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autoSpaceDE w:val="0"/>
        <w:autoSpaceDN w:val="0"/>
        <w:adjustRightInd w:val="0"/>
        <w:spacing w:line="360" w:lineRule="auto"/>
        <w:jc w:val="center"/>
        <w:rPr>
          <w:rFonts w:ascii="宋体" w:hAnsi="宋体" w:cs="宋体"/>
          <w:b/>
          <w:sz w:val="44"/>
          <w:szCs w:val="44"/>
        </w:rPr>
      </w:pPr>
    </w:p>
    <w:p>
      <w:pPr>
        <w:keepNext w:val="0"/>
        <w:keepLines w:val="0"/>
        <w:pageBreakBefore w:val="0"/>
        <w:widowControl w:val="0"/>
        <w:kinsoku/>
        <w:wordWrap/>
        <w:overflowPunct/>
        <w:topLinePunct w:val="0"/>
        <w:autoSpaceDE w:val="0"/>
        <w:autoSpaceDN w:val="0"/>
        <w:bidi w:val="0"/>
        <w:adjustRightInd w:val="0"/>
        <w:snapToGrid/>
        <w:spacing w:before="157" w:beforeLines="50" w:after="157" w:afterLines="50" w:line="360" w:lineRule="auto"/>
        <w:jc w:val="center"/>
        <w:textAlignment w:val="auto"/>
        <w:outlineLvl w:val="0"/>
        <w:rPr>
          <w:rFonts w:hint="default" w:ascii="宋体" w:hAnsi="宋体" w:eastAsia="宋体" w:cs="宋体"/>
          <w:b/>
          <w:sz w:val="36"/>
          <w:szCs w:val="36"/>
          <w:lang w:val="en-US" w:eastAsia="zh-CN"/>
        </w:rPr>
      </w:pPr>
      <w:bookmarkStart w:id="0" w:name="_Toc12057"/>
      <w:bookmarkStart w:id="1" w:name="_Toc2264"/>
      <w:bookmarkStart w:id="2" w:name="_Toc2038"/>
      <w:bookmarkStart w:id="3" w:name="_Toc17936"/>
      <w:bookmarkStart w:id="4" w:name="_Toc12737"/>
      <w:r>
        <w:rPr>
          <w:rFonts w:hint="eastAsia" w:ascii="宋体" w:hAnsi="宋体" w:eastAsia="宋体" w:cs="宋体"/>
          <w:b/>
          <w:sz w:val="36"/>
          <w:szCs w:val="36"/>
          <w:lang w:val="en-US" w:eastAsia="zh-CN"/>
        </w:rPr>
        <w:t>粤港澳大湾区500千伏外环东段工程(河源段)施工(第二标段)</w:t>
      </w:r>
      <w:bookmarkEnd w:id="0"/>
      <w:bookmarkEnd w:id="1"/>
      <w:bookmarkEnd w:id="2"/>
      <w:bookmarkEnd w:id="3"/>
      <w:bookmarkEnd w:id="4"/>
    </w:p>
    <w:p>
      <w:pPr>
        <w:keepNext w:val="0"/>
        <w:keepLines w:val="0"/>
        <w:pageBreakBefore w:val="0"/>
        <w:widowControl w:val="0"/>
        <w:kinsoku/>
        <w:wordWrap/>
        <w:overflowPunct/>
        <w:topLinePunct w:val="0"/>
        <w:autoSpaceDE w:val="0"/>
        <w:autoSpaceDN w:val="0"/>
        <w:bidi w:val="0"/>
        <w:adjustRightInd w:val="0"/>
        <w:snapToGrid/>
        <w:spacing w:before="157" w:beforeLines="50" w:after="157" w:afterLines="50" w:line="360" w:lineRule="auto"/>
        <w:jc w:val="center"/>
        <w:textAlignment w:val="auto"/>
        <w:outlineLvl w:val="0"/>
        <w:rPr>
          <w:rFonts w:hint="eastAsia" w:ascii="宋体" w:hAnsi="宋体" w:cs="宋体"/>
          <w:b/>
          <w:sz w:val="36"/>
          <w:szCs w:val="36"/>
        </w:rPr>
      </w:pPr>
      <w:bookmarkStart w:id="5" w:name="_Toc28130"/>
      <w:bookmarkStart w:id="6" w:name="_Toc29516"/>
      <w:bookmarkStart w:id="7" w:name="_Toc18756"/>
      <w:bookmarkStart w:id="8" w:name="_Toc8430"/>
      <w:bookmarkStart w:id="9" w:name="_Toc11892"/>
      <w:r>
        <w:rPr>
          <w:rFonts w:hint="eastAsia" w:ascii="宋体" w:hAnsi="宋体" w:cs="宋体"/>
          <w:b/>
          <w:sz w:val="36"/>
          <w:szCs w:val="36"/>
          <w:lang w:val="en-US" w:eastAsia="zh-CN"/>
        </w:rPr>
        <w:t>500kV承渡甲线</w:t>
      </w:r>
      <w:r>
        <w:rPr>
          <w:rFonts w:hint="eastAsia" w:ascii="宋体" w:hAnsi="宋体" w:cs="宋体"/>
          <w:b/>
          <w:sz w:val="36"/>
          <w:szCs w:val="36"/>
        </w:rPr>
        <w:t>线路检修施工方案</w:t>
      </w:r>
      <w:bookmarkEnd w:id="5"/>
      <w:bookmarkEnd w:id="6"/>
      <w:bookmarkEnd w:id="7"/>
      <w:bookmarkEnd w:id="8"/>
      <w:bookmarkEnd w:id="9"/>
    </w:p>
    <w:p>
      <w:pPr>
        <w:spacing w:line="360" w:lineRule="auto"/>
        <w:jc w:val="center"/>
        <w:rPr>
          <w:rFonts w:ascii="黑体" w:hAnsi="宋体" w:eastAsia="黑体"/>
          <w:sz w:val="30"/>
          <w:szCs w:val="30"/>
        </w:rPr>
      </w:pPr>
    </w:p>
    <w:p>
      <w:pPr>
        <w:spacing w:line="360" w:lineRule="auto"/>
        <w:jc w:val="center"/>
        <w:rPr>
          <w:rFonts w:ascii="黑体" w:hAnsi="宋体" w:eastAsia="黑体"/>
          <w:sz w:val="30"/>
          <w:szCs w:val="30"/>
        </w:rPr>
      </w:pPr>
    </w:p>
    <w:p>
      <w:pPr>
        <w:spacing w:line="360" w:lineRule="auto"/>
        <w:jc w:val="center"/>
        <w:rPr>
          <w:rFonts w:ascii="黑体" w:hAnsi="宋体" w:eastAsia="黑体"/>
          <w:sz w:val="30"/>
          <w:szCs w:val="30"/>
        </w:rPr>
      </w:pPr>
    </w:p>
    <w:p>
      <w:pPr>
        <w:spacing w:line="360" w:lineRule="auto"/>
        <w:jc w:val="center"/>
        <w:rPr>
          <w:rFonts w:ascii="黑体" w:hAnsi="宋体" w:eastAsia="黑体"/>
          <w:sz w:val="30"/>
          <w:szCs w:val="30"/>
        </w:rPr>
      </w:pPr>
    </w:p>
    <w:p>
      <w:pPr>
        <w:spacing w:line="360" w:lineRule="auto"/>
        <w:jc w:val="center"/>
        <w:rPr>
          <w:rFonts w:ascii="黑体" w:hAnsi="宋体" w:eastAsia="黑体"/>
          <w:sz w:val="30"/>
          <w:szCs w:val="30"/>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2739" w:firstLineChars="856"/>
        <w:jc w:val="left"/>
        <w:textAlignment w:val="auto"/>
        <w:rPr>
          <w:rFonts w:ascii="宋体" w:hAnsi="宋体"/>
          <w:sz w:val="32"/>
          <w:szCs w:val="32"/>
          <w:u w:val="single"/>
        </w:rPr>
      </w:pPr>
      <w:r>
        <w:rPr>
          <w:rFonts w:hint="eastAsia" w:ascii="宋体" w:hAnsi="宋体"/>
          <w:sz w:val="32"/>
          <w:szCs w:val="32"/>
        </w:rPr>
        <w:t>批    准：</w:t>
      </w:r>
      <w:r>
        <w:rPr>
          <w:rFonts w:hint="eastAsia" w:ascii="宋体" w:hAnsi="宋体"/>
          <w:sz w:val="32"/>
          <w:szCs w:val="32"/>
          <w:u w:val="single"/>
        </w:rPr>
        <w:t xml:space="preserve">    </w:t>
      </w:r>
      <w:r>
        <w:rPr>
          <w:rFonts w:ascii="宋体" w:hAnsi="宋体"/>
          <w:sz w:val="32"/>
          <w:szCs w:val="32"/>
          <w:u w:val="single"/>
        </w:rPr>
        <w:t xml:space="preserve"> </w:t>
      </w:r>
      <w:r>
        <w:rPr>
          <w:rFonts w:hint="eastAsia" w:ascii="宋体" w:hAnsi="宋体"/>
          <w:sz w:val="32"/>
          <w:szCs w:val="32"/>
          <w:u w:val="single"/>
        </w:rPr>
        <w:t xml:space="preserve">      </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2739" w:firstLineChars="856"/>
        <w:jc w:val="left"/>
        <w:textAlignment w:val="auto"/>
        <w:rPr>
          <w:rFonts w:ascii="宋体" w:hAnsi="宋体"/>
          <w:sz w:val="32"/>
          <w:szCs w:val="32"/>
          <w:u w:val="single"/>
        </w:rPr>
      </w:pPr>
      <w:r>
        <w:rPr>
          <w:rFonts w:hint="eastAsia" w:ascii="宋体" w:hAnsi="宋体"/>
          <w:sz w:val="32"/>
          <w:szCs w:val="32"/>
        </w:rPr>
        <w:t>审    核：</w:t>
      </w:r>
      <w:r>
        <w:rPr>
          <w:rFonts w:hint="eastAsia" w:ascii="宋体" w:hAnsi="宋体"/>
          <w:sz w:val="32"/>
          <w:szCs w:val="32"/>
          <w:u w:val="single"/>
        </w:rPr>
        <w:t xml:space="preserve">    </w:t>
      </w:r>
      <w:r>
        <w:rPr>
          <w:rFonts w:ascii="宋体" w:hAnsi="宋体"/>
          <w:sz w:val="32"/>
          <w:szCs w:val="32"/>
          <w:u w:val="single"/>
        </w:rPr>
        <w:t xml:space="preserve"> </w:t>
      </w:r>
      <w:r>
        <w:rPr>
          <w:rFonts w:hint="eastAsia" w:ascii="宋体" w:hAnsi="宋体"/>
          <w:sz w:val="32"/>
          <w:szCs w:val="32"/>
          <w:u w:val="single"/>
        </w:rPr>
        <w:t xml:space="preserve">      </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2739" w:firstLineChars="856"/>
        <w:jc w:val="left"/>
        <w:textAlignment w:val="auto"/>
        <w:rPr>
          <w:rFonts w:ascii="宋体" w:hAnsi="宋体"/>
          <w:sz w:val="32"/>
          <w:szCs w:val="32"/>
          <w:u w:val="single"/>
        </w:rPr>
      </w:pPr>
      <w:r>
        <w:rPr>
          <w:rFonts w:hint="eastAsia" w:ascii="宋体" w:hAnsi="宋体"/>
          <w:sz w:val="32"/>
          <w:szCs w:val="32"/>
        </w:rPr>
        <w:t>编    写：</w:t>
      </w:r>
      <w:r>
        <w:rPr>
          <w:rFonts w:hint="eastAsia" w:ascii="宋体" w:hAnsi="宋体"/>
          <w:sz w:val="32"/>
          <w:szCs w:val="32"/>
          <w:u w:val="single"/>
        </w:rPr>
        <w:t xml:space="preserve">      </w:t>
      </w:r>
      <w:r>
        <w:rPr>
          <w:rFonts w:ascii="宋体" w:hAnsi="宋体"/>
          <w:sz w:val="32"/>
          <w:szCs w:val="32"/>
          <w:u w:val="single"/>
        </w:rPr>
        <w:t xml:space="preserve"> </w:t>
      </w:r>
      <w:r>
        <w:rPr>
          <w:rFonts w:hint="eastAsia" w:ascii="宋体" w:hAnsi="宋体"/>
          <w:sz w:val="32"/>
          <w:szCs w:val="32"/>
          <w:u w:val="single"/>
        </w:rPr>
        <w:t xml:space="preserve">    </w:t>
      </w:r>
    </w:p>
    <w:p>
      <w:pPr>
        <w:spacing w:line="360" w:lineRule="auto"/>
        <w:jc w:val="center"/>
        <w:rPr>
          <w:rFonts w:ascii="宋体" w:hAnsi="宋体"/>
          <w:sz w:val="30"/>
          <w:szCs w:val="30"/>
        </w:rPr>
      </w:pPr>
    </w:p>
    <w:p>
      <w:pPr>
        <w:spacing w:line="360" w:lineRule="auto"/>
        <w:jc w:val="center"/>
        <w:rPr>
          <w:rFonts w:ascii="宋体" w:hAnsi="宋体"/>
          <w:sz w:val="30"/>
          <w:szCs w:val="30"/>
        </w:rPr>
      </w:pPr>
    </w:p>
    <w:p>
      <w:pPr>
        <w:spacing w:line="360" w:lineRule="auto"/>
        <w:jc w:val="center"/>
        <w:rPr>
          <w:rFonts w:hint="eastAsia" w:ascii="宋体" w:hAnsi="宋体"/>
          <w:sz w:val="30"/>
          <w:szCs w:val="30"/>
        </w:rPr>
      </w:pPr>
    </w:p>
    <w:p>
      <w:pPr>
        <w:spacing w:line="360" w:lineRule="auto"/>
        <w:jc w:val="center"/>
        <w:rPr>
          <w:rFonts w:hint="eastAsia" w:ascii="黑体" w:hAnsi="宋体" w:eastAsia="黑体"/>
          <w:sz w:val="30"/>
          <w:szCs w:val="30"/>
        </w:rPr>
      </w:pPr>
      <w:r>
        <w:rPr>
          <w:rFonts w:hint="eastAsia" w:ascii="宋体" w:hAnsi="宋体" w:cs="宋体"/>
          <w:sz w:val="28"/>
          <w:szCs w:val="28"/>
        </w:rPr>
        <w:drawing>
          <wp:anchor distT="0" distB="0" distL="114300" distR="114300" simplePos="0" relativeHeight="251659264" behindDoc="0" locked="0" layoutInCell="1" allowOverlap="1">
            <wp:simplePos x="0" y="0"/>
            <wp:positionH relativeFrom="column">
              <wp:posOffset>2141855</wp:posOffset>
            </wp:positionH>
            <wp:positionV relativeFrom="paragraph">
              <wp:posOffset>24765</wp:posOffset>
            </wp:positionV>
            <wp:extent cx="1952625" cy="1238250"/>
            <wp:effectExtent l="0" t="0" r="13335" b="11430"/>
            <wp:wrapNone/>
            <wp:docPr id="1" name="图片 1045" descr="2012231305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45" descr="20122313052329"/>
                    <pic:cNvPicPr>
                      <a:picLocks noChangeAspect="1"/>
                    </pic:cNvPicPr>
                  </pic:nvPicPr>
                  <pic:blipFill>
                    <a:blip r:embed="rId12"/>
                    <a:stretch>
                      <a:fillRect/>
                    </a:stretch>
                  </pic:blipFill>
                  <pic:spPr>
                    <a:xfrm>
                      <a:off x="0" y="0"/>
                      <a:ext cx="1952625" cy="1238250"/>
                    </a:xfrm>
                    <a:prstGeom prst="rect">
                      <a:avLst/>
                    </a:prstGeom>
                    <a:noFill/>
                    <a:ln>
                      <a:noFill/>
                    </a:ln>
                  </pic:spPr>
                </pic:pic>
              </a:graphicData>
            </a:graphic>
          </wp:anchor>
        </w:drawing>
      </w:r>
    </w:p>
    <w:p>
      <w:pPr>
        <w:autoSpaceDE w:val="0"/>
        <w:autoSpaceDN w:val="0"/>
        <w:adjustRightInd w:val="0"/>
        <w:spacing w:line="360" w:lineRule="auto"/>
        <w:ind w:hanging="2"/>
        <w:jc w:val="center"/>
        <w:rPr>
          <w:rFonts w:hint="eastAsia" w:ascii="宋体" w:hAnsi="宋体" w:cs="宋体"/>
          <w:sz w:val="28"/>
          <w:szCs w:val="28"/>
          <w:lang w:val="zh-CN"/>
        </w:rPr>
      </w:pPr>
    </w:p>
    <w:p>
      <w:pPr>
        <w:autoSpaceDE w:val="0"/>
        <w:autoSpaceDN w:val="0"/>
        <w:adjustRightInd w:val="0"/>
        <w:spacing w:line="360" w:lineRule="auto"/>
        <w:rPr>
          <w:rFonts w:hint="eastAsia" w:ascii="宋体" w:hAnsi="宋体" w:cs="宋体"/>
          <w:sz w:val="28"/>
          <w:szCs w:val="28"/>
          <w:lang w:val="zh-CN"/>
        </w:rPr>
      </w:pPr>
    </w:p>
    <w:p>
      <w:pPr>
        <w:autoSpaceDE w:val="0"/>
        <w:autoSpaceDN w:val="0"/>
        <w:adjustRightInd w:val="0"/>
        <w:spacing w:line="360" w:lineRule="auto"/>
        <w:ind w:hanging="2"/>
        <w:jc w:val="center"/>
        <w:rPr>
          <w:rFonts w:ascii="宋体" w:hAnsi="宋体" w:cs="宋体"/>
          <w:sz w:val="28"/>
          <w:szCs w:val="28"/>
          <w:lang w:val="zh-CN"/>
        </w:rPr>
      </w:pPr>
    </w:p>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outlineLvl w:val="0"/>
        <w:rPr>
          <w:rFonts w:ascii="宋体" w:hAnsi="宋体"/>
          <w:bCs/>
          <w:sz w:val="32"/>
          <w:szCs w:val="32"/>
        </w:rPr>
      </w:pPr>
      <w:bookmarkStart w:id="10" w:name="_Toc23613"/>
      <w:bookmarkStart w:id="11" w:name="_Toc30905"/>
      <w:bookmarkStart w:id="12" w:name="_Toc9587"/>
      <w:bookmarkStart w:id="13" w:name="_Toc13609"/>
      <w:bookmarkStart w:id="14" w:name="_Toc22440"/>
      <w:r>
        <w:rPr>
          <w:rFonts w:hint="eastAsia" w:ascii="宋体" w:hAnsi="宋体"/>
          <w:bCs/>
          <w:sz w:val="32"/>
          <w:szCs w:val="32"/>
        </w:rPr>
        <w:t>中国能源建设集团广东火电工程有限公司</w:t>
      </w:r>
      <w:bookmarkEnd w:id="10"/>
      <w:bookmarkEnd w:id="11"/>
      <w:bookmarkEnd w:id="12"/>
      <w:bookmarkEnd w:id="13"/>
      <w:bookmarkEnd w:id="14"/>
    </w:p>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ascii="宋体" w:hAnsi="宋体"/>
          <w:bCs/>
          <w:sz w:val="32"/>
          <w:szCs w:val="32"/>
        </w:rPr>
      </w:pPr>
      <w:r>
        <w:rPr>
          <w:rFonts w:hint="eastAsia" w:ascii="宋体" w:hAnsi="宋体"/>
          <w:bCs/>
          <w:sz w:val="32"/>
          <w:szCs w:val="32"/>
          <w:lang w:val="en-US" w:eastAsia="zh-CN"/>
        </w:rPr>
        <w:t>粤港澳大湾区500千伏外环东段工程(河源段)施工(第二标段)</w:t>
      </w:r>
      <w:r>
        <w:rPr>
          <w:rFonts w:hint="eastAsia" w:ascii="宋体" w:hAnsi="宋体"/>
          <w:bCs/>
          <w:sz w:val="32"/>
          <w:szCs w:val="32"/>
        </w:rPr>
        <w:t>项目部</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cs="宋体"/>
          <w:sz w:val="36"/>
          <w:szCs w:val="36"/>
        </w:rPr>
      </w:pPr>
      <w:r>
        <w:rPr>
          <w:rFonts w:hint="eastAsia" w:ascii="宋体" w:hAnsi="宋体"/>
          <w:bCs/>
          <w:sz w:val="32"/>
          <w:szCs w:val="32"/>
        </w:rPr>
        <w:t>202</w:t>
      </w:r>
      <w:r>
        <w:rPr>
          <w:rFonts w:hint="eastAsia" w:ascii="宋体" w:hAnsi="宋体"/>
          <w:bCs/>
          <w:sz w:val="32"/>
          <w:szCs w:val="32"/>
          <w:lang w:val="en-US" w:eastAsia="zh-CN"/>
        </w:rPr>
        <w:t>4</w:t>
      </w:r>
      <w:r>
        <w:rPr>
          <w:rFonts w:hint="eastAsia" w:ascii="宋体" w:hAnsi="宋体"/>
          <w:bCs/>
          <w:sz w:val="32"/>
          <w:szCs w:val="32"/>
        </w:rPr>
        <w:t>年</w:t>
      </w:r>
      <w:r>
        <w:rPr>
          <w:rFonts w:hint="eastAsia" w:ascii="宋体" w:hAnsi="宋体"/>
          <w:bCs/>
          <w:sz w:val="32"/>
          <w:szCs w:val="32"/>
          <w:lang w:val="en-US" w:eastAsia="zh-CN"/>
        </w:rPr>
        <w:t>04</w:t>
      </w:r>
      <w:r>
        <w:rPr>
          <w:rFonts w:hint="eastAsia" w:ascii="宋体" w:hAnsi="宋体"/>
          <w:bCs/>
          <w:sz w:val="32"/>
          <w:szCs w:val="32"/>
        </w:rPr>
        <w:t>月</w:t>
      </w:r>
    </w:p>
    <w:p>
      <w:pPr>
        <w:pStyle w:val="11"/>
        <w:tabs>
          <w:tab w:val="right" w:leader="dot" w:pos="9632"/>
          <w:tab w:val="clear" w:pos="9344"/>
        </w:tabs>
        <w:jc w:val="center"/>
        <w:rPr>
          <w:rFonts w:hint="eastAsia" w:eastAsia="仿宋_GB2312"/>
          <w:lang w:val="en-US" w:eastAsia="zh-CN"/>
        </w:rPr>
      </w:pPr>
      <w:r>
        <w:rPr>
          <w:rFonts w:hint="eastAsia" w:ascii="宋体" w:hAnsi="宋体" w:cs="宋体"/>
          <w:sz w:val="36"/>
          <w:szCs w:val="36"/>
        </w:rPr>
        <w:fldChar w:fldCharType="begin"/>
      </w:r>
      <w:r>
        <w:rPr>
          <w:rFonts w:hint="eastAsia" w:ascii="宋体" w:hAnsi="宋体" w:cs="宋体"/>
          <w:sz w:val="36"/>
          <w:szCs w:val="36"/>
        </w:rPr>
        <w:instrText xml:space="preserve">TOC \o "1-3" \h \u </w:instrText>
      </w:r>
      <w:r>
        <w:rPr>
          <w:rFonts w:hint="eastAsia" w:ascii="宋体" w:hAnsi="宋体" w:cs="宋体"/>
          <w:sz w:val="36"/>
          <w:szCs w:val="36"/>
        </w:rPr>
        <w:fldChar w:fldCharType="separate"/>
      </w:r>
      <w:r>
        <w:rPr>
          <w:rFonts w:hint="eastAsia" w:ascii="宋体" w:hAnsi="宋体" w:cs="宋体"/>
          <w:sz w:val="36"/>
          <w:szCs w:val="36"/>
          <w:lang w:val="en-US" w:eastAsia="zh-CN"/>
        </w:rPr>
        <w:t>目录</w:t>
      </w:r>
    </w:p>
    <w:p>
      <w:pPr>
        <w:pStyle w:val="11"/>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_Toc13486 </w:instrText>
      </w:r>
      <w:r>
        <w:rPr>
          <w:rFonts w:hint="eastAsia" w:ascii="宋体" w:hAnsi="宋体" w:cs="宋体"/>
          <w:szCs w:val="36"/>
        </w:rPr>
        <w:fldChar w:fldCharType="separate"/>
      </w:r>
      <w:r>
        <w:rPr>
          <w:rFonts w:hint="eastAsia"/>
        </w:rPr>
        <w:t>一、工程概况</w:t>
      </w:r>
      <w:r>
        <w:tab/>
      </w:r>
      <w:r>
        <w:fldChar w:fldCharType="begin"/>
      </w:r>
      <w:r>
        <w:instrText xml:space="preserve"> PAGEREF _Toc13486 \h </w:instrText>
      </w:r>
      <w:r>
        <w:fldChar w:fldCharType="separate"/>
      </w:r>
      <w:r>
        <w:t>1</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_Toc28698 </w:instrText>
      </w:r>
      <w:r>
        <w:rPr>
          <w:rFonts w:hint="eastAsia" w:ascii="宋体" w:hAnsi="宋体" w:cs="宋体"/>
          <w:szCs w:val="36"/>
        </w:rPr>
        <w:fldChar w:fldCharType="separate"/>
      </w:r>
      <w:r>
        <w:rPr>
          <w:rFonts w:hint="eastAsia"/>
          <w:lang w:val="en-US" w:eastAsia="zh-CN"/>
        </w:rPr>
        <w:t>（一）实施内容</w:t>
      </w:r>
      <w:r>
        <w:tab/>
      </w:r>
      <w:r>
        <w:fldChar w:fldCharType="begin"/>
      </w:r>
      <w:r>
        <w:instrText xml:space="preserve"> PAGEREF _Toc28698 \h </w:instrText>
      </w:r>
      <w:r>
        <w:fldChar w:fldCharType="separate"/>
      </w:r>
      <w:r>
        <w:t>1</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_Toc13292 </w:instrText>
      </w:r>
      <w:r>
        <w:rPr>
          <w:rFonts w:hint="eastAsia" w:ascii="宋体" w:hAnsi="宋体" w:cs="宋体"/>
          <w:szCs w:val="36"/>
        </w:rPr>
        <w:fldChar w:fldCharType="separate"/>
      </w:r>
      <w:r>
        <w:rPr>
          <w:rFonts w:hint="eastAsia"/>
          <w:lang w:eastAsia="zh-CN"/>
        </w:rPr>
        <w:t>（</w:t>
      </w:r>
      <w:r>
        <w:rPr>
          <w:rFonts w:hint="eastAsia"/>
          <w:lang w:val="en-US" w:eastAsia="zh-CN"/>
        </w:rPr>
        <w:t>二</w:t>
      </w:r>
      <w:r>
        <w:rPr>
          <w:rFonts w:hint="eastAsia"/>
          <w:lang w:eastAsia="zh-CN"/>
        </w:rPr>
        <w:t>）</w:t>
      </w:r>
      <w:r>
        <w:rPr>
          <w:rFonts w:hint="eastAsia"/>
          <w:lang w:val="en-US" w:eastAsia="zh-CN"/>
        </w:rPr>
        <w:t>工程联系人</w:t>
      </w:r>
      <w:r>
        <w:tab/>
      </w:r>
      <w:r>
        <w:fldChar w:fldCharType="begin"/>
      </w:r>
      <w:r>
        <w:instrText xml:space="preserve"> PAGEREF _Toc13292 \h </w:instrText>
      </w:r>
      <w:r>
        <w:fldChar w:fldCharType="separate"/>
      </w:r>
      <w:r>
        <w:t>1</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_Toc12769 </w:instrText>
      </w:r>
      <w:r>
        <w:rPr>
          <w:rFonts w:hint="eastAsia" w:ascii="宋体" w:hAnsi="宋体" w:cs="宋体"/>
          <w:szCs w:val="36"/>
        </w:rPr>
        <w:fldChar w:fldCharType="separate"/>
      </w:r>
      <w:r>
        <w:rPr>
          <w:rFonts w:hint="eastAsia"/>
          <w:lang w:eastAsia="zh-CN"/>
        </w:rPr>
        <w:t>（</w:t>
      </w:r>
      <w:r>
        <w:rPr>
          <w:rFonts w:hint="eastAsia"/>
          <w:lang w:val="en-US" w:eastAsia="zh-CN"/>
        </w:rPr>
        <w:t>三</w:t>
      </w:r>
      <w:r>
        <w:rPr>
          <w:rFonts w:hint="eastAsia"/>
          <w:lang w:eastAsia="zh-CN"/>
        </w:rPr>
        <w:t>）</w:t>
      </w:r>
      <w:r>
        <w:rPr>
          <w:rFonts w:hint="eastAsia"/>
          <w:lang w:val="en-US" w:eastAsia="zh-CN"/>
        </w:rPr>
        <w:t>编制依据及执行标准</w:t>
      </w:r>
      <w:r>
        <w:tab/>
      </w:r>
      <w:r>
        <w:fldChar w:fldCharType="begin"/>
      </w:r>
      <w:r>
        <w:instrText xml:space="preserve"> PAGEREF _Toc12769 \h </w:instrText>
      </w:r>
      <w:r>
        <w:fldChar w:fldCharType="separate"/>
      </w:r>
      <w:r>
        <w:t>1</w:t>
      </w:r>
      <w:r>
        <w:fldChar w:fldCharType="end"/>
      </w:r>
      <w:r>
        <w:rPr>
          <w:rFonts w:hint="eastAsia" w:ascii="宋体" w:hAnsi="宋体" w:cs="宋体"/>
          <w:szCs w:val="36"/>
        </w:rPr>
        <w:fldChar w:fldCharType="end"/>
      </w:r>
    </w:p>
    <w:p>
      <w:pPr>
        <w:pStyle w:val="11"/>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_Toc6324 </w:instrText>
      </w:r>
      <w:r>
        <w:rPr>
          <w:rFonts w:hint="eastAsia" w:ascii="宋体" w:hAnsi="宋体" w:cs="宋体"/>
          <w:szCs w:val="36"/>
        </w:rPr>
        <w:fldChar w:fldCharType="separate"/>
      </w:r>
      <w:r>
        <w:rPr>
          <w:rFonts w:hint="eastAsia"/>
        </w:rPr>
        <w:t>二、作业风险分析与控制</w:t>
      </w:r>
      <w:r>
        <w:rPr>
          <w:rFonts w:hint="eastAsia"/>
          <w:lang w:val="en-US" w:eastAsia="zh-CN"/>
        </w:rPr>
        <w:t>措施</w:t>
      </w:r>
      <w:r>
        <w:tab/>
      </w:r>
      <w:r>
        <w:fldChar w:fldCharType="begin"/>
      </w:r>
      <w:r>
        <w:instrText xml:space="preserve"> PAGEREF _Toc6324 \h </w:instrText>
      </w:r>
      <w:r>
        <w:fldChar w:fldCharType="separate"/>
      </w:r>
      <w:r>
        <w:t>2</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_Toc19289 </w:instrText>
      </w:r>
      <w:r>
        <w:rPr>
          <w:rFonts w:hint="eastAsia" w:ascii="宋体" w:hAnsi="宋体" w:cs="宋体"/>
          <w:szCs w:val="36"/>
        </w:rPr>
        <w:fldChar w:fldCharType="separate"/>
      </w:r>
      <w:r>
        <w:rPr>
          <w:rFonts w:hint="eastAsia"/>
          <w:lang w:val="en-US" w:eastAsia="zh-CN"/>
        </w:rPr>
        <w:t>1、主要风险概述</w:t>
      </w:r>
      <w:r>
        <w:tab/>
      </w:r>
      <w:r>
        <w:fldChar w:fldCharType="begin"/>
      </w:r>
      <w:r>
        <w:instrText xml:space="preserve"> PAGEREF _Toc19289 \h </w:instrText>
      </w:r>
      <w:r>
        <w:fldChar w:fldCharType="separate"/>
      </w:r>
      <w:r>
        <w:t>2</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_Toc8831 </w:instrText>
      </w:r>
      <w:r>
        <w:rPr>
          <w:rFonts w:hint="eastAsia" w:ascii="宋体" w:hAnsi="宋体" w:cs="宋体"/>
          <w:szCs w:val="36"/>
        </w:rPr>
        <w:fldChar w:fldCharType="separate"/>
      </w:r>
      <w:r>
        <w:rPr>
          <w:rFonts w:hint="eastAsia"/>
          <w:lang w:val="en-US" w:eastAsia="zh-CN"/>
        </w:rPr>
        <w:t>2</w:t>
      </w:r>
      <w:r>
        <w:rPr>
          <w:rFonts w:hint="eastAsia"/>
        </w:rPr>
        <w:t>、风险评估及控制</w:t>
      </w:r>
      <w:r>
        <w:rPr>
          <w:rFonts w:hint="eastAsia"/>
          <w:lang w:val="en-US" w:eastAsia="zh-CN"/>
        </w:rPr>
        <w:t>措施</w:t>
      </w:r>
      <w:r>
        <w:tab/>
      </w:r>
      <w:r>
        <w:fldChar w:fldCharType="begin"/>
      </w:r>
      <w:r>
        <w:instrText xml:space="preserve"> PAGEREF _Toc8831 \h </w:instrText>
      </w:r>
      <w:r>
        <w:fldChar w:fldCharType="separate"/>
      </w:r>
      <w:r>
        <w:t>3</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_Toc23068 </w:instrText>
      </w:r>
      <w:r>
        <w:rPr>
          <w:rFonts w:hint="eastAsia" w:ascii="宋体" w:hAnsi="宋体" w:cs="宋体"/>
          <w:szCs w:val="36"/>
        </w:rPr>
        <w:fldChar w:fldCharType="separate"/>
      </w:r>
      <w:r>
        <w:rPr>
          <w:rFonts w:hint="eastAsia"/>
          <w:lang w:val="en-US" w:eastAsia="zh-CN"/>
        </w:rPr>
        <w:t>3</w:t>
      </w:r>
      <w:r>
        <w:rPr>
          <w:rFonts w:hint="eastAsia"/>
        </w:rPr>
        <w:t>、专项安全措</w:t>
      </w:r>
      <w:r>
        <w:rPr>
          <w:rFonts w:hint="eastAsia"/>
          <w:lang w:val="en-US" w:eastAsia="zh-CN"/>
        </w:rPr>
        <w:t>施</w:t>
      </w:r>
      <w:r>
        <w:tab/>
      </w:r>
      <w:r>
        <w:fldChar w:fldCharType="begin"/>
      </w:r>
      <w:r>
        <w:instrText xml:space="preserve"> PAGEREF _Toc23068 \h </w:instrText>
      </w:r>
      <w:r>
        <w:fldChar w:fldCharType="separate"/>
      </w:r>
      <w:r>
        <w:t>6</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_Toc29856 </w:instrText>
      </w:r>
      <w:r>
        <w:rPr>
          <w:rFonts w:hint="eastAsia" w:ascii="宋体" w:hAnsi="宋体" w:cs="宋体"/>
          <w:szCs w:val="36"/>
        </w:rPr>
        <w:fldChar w:fldCharType="separate"/>
      </w:r>
      <w:r>
        <w:rPr>
          <w:rFonts w:hint="eastAsia" w:ascii="宋体" w:hAnsi="宋体" w:eastAsia="宋体" w:cs="Times New Roman"/>
          <w:kern w:val="2"/>
          <w:szCs w:val="24"/>
          <w:lang w:val="en-US" w:eastAsia="zh-CN" w:bidi="ar-SA"/>
        </w:rPr>
        <w:t xml:space="preserve">（1） </w:t>
      </w:r>
      <w:r>
        <w:rPr>
          <w:rFonts w:hint="eastAsia" w:ascii="宋体" w:hAnsi="宋体"/>
          <w:szCs w:val="28"/>
        </w:rPr>
        <w:t>停电设备安全措施</w:t>
      </w:r>
      <w:r>
        <w:tab/>
      </w:r>
      <w:r>
        <w:fldChar w:fldCharType="begin"/>
      </w:r>
      <w:r>
        <w:instrText xml:space="preserve"> PAGEREF _Toc29856 \h </w:instrText>
      </w:r>
      <w:r>
        <w:fldChar w:fldCharType="separate"/>
      </w:r>
      <w:r>
        <w:t>6</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_Toc26738 </w:instrText>
      </w:r>
      <w:r>
        <w:rPr>
          <w:rFonts w:hint="eastAsia" w:ascii="宋体" w:hAnsi="宋体" w:cs="宋体"/>
          <w:szCs w:val="36"/>
        </w:rPr>
        <w:fldChar w:fldCharType="separate"/>
      </w:r>
      <w:r>
        <w:rPr>
          <w:rFonts w:hint="eastAsia" w:ascii="宋体" w:hAnsi="宋体" w:eastAsia="宋体" w:cs="Times New Roman"/>
          <w:kern w:val="2"/>
          <w:szCs w:val="24"/>
          <w:lang w:val="en-US" w:eastAsia="zh-CN" w:bidi="ar-SA"/>
        </w:rPr>
        <w:t>（</w:t>
      </w:r>
      <w:r>
        <w:rPr>
          <w:rFonts w:hint="eastAsia" w:ascii="宋体" w:hAnsi="宋体" w:cs="Times New Roman"/>
          <w:kern w:val="2"/>
          <w:szCs w:val="24"/>
          <w:lang w:val="en-US" w:eastAsia="zh-CN" w:bidi="ar-SA"/>
        </w:rPr>
        <w:t>2</w:t>
      </w:r>
      <w:r>
        <w:rPr>
          <w:rFonts w:hint="eastAsia" w:ascii="宋体" w:hAnsi="宋体" w:eastAsia="宋体" w:cs="Times New Roman"/>
          <w:kern w:val="2"/>
          <w:szCs w:val="24"/>
          <w:lang w:val="en-US" w:eastAsia="zh-CN" w:bidi="ar-SA"/>
        </w:rPr>
        <w:t xml:space="preserve">） </w:t>
      </w:r>
      <w:r>
        <w:rPr>
          <w:rFonts w:hint="eastAsia" w:ascii="宋体" w:hAnsi="宋体" w:eastAsia="宋体" w:cs="Times New Roman"/>
          <w:szCs w:val="28"/>
        </w:rPr>
        <w:t>不停电设备安全措施</w:t>
      </w:r>
      <w:r>
        <w:tab/>
      </w:r>
      <w:r>
        <w:fldChar w:fldCharType="begin"/>
      </w:r>
      <w:r>
        <w:instrText xml:space="preserve"> PAGEREF _Toc26738 \h </w:instrText>
      </w:r>
      <w:r>
        <w:fldChar w:fldCharType="separate"/>
      </w:r>
      <w:r>
        <w:t>6</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_Toc27791 </w:instrText>
      </w:r>
      <w:r>
        <w:rPr>
          <w:rFonts w:hint="eastAsia" w:ascii="宋体" w:hAnsi="宋体" w:cs="宋体"/>
          <w:szCs w:val="36"/>
        </w:rPr>
        <w:fldChar w:fldCharType="separate"/>
      </w:r>
      <w:r>
        <w:rPr>
          <w:rFonts w:hint="eastAsia" w:ascii="宋体" w:hAnsi="宋体" w:eastAsia="宋体" w:cs="Times New Roman"/>
          <w:kern w:val="2"/>
          <w:szCs w:val="24"/>
          <w:lang w:val="en-US" w:eastAsia="zh-CN" w:bidi="ar-SA"/>
        </w:rPr>
        <w:t>（</w:t>
      </w:r>
      <w:r>
        <w:rPr>
          <w:rFonts w:hint="eastAsia" w:ascii="宋体" w:hAnsi="宋体" w:cs="Times New Roman"/>
          <w:kern w:val="2"/>
          <w:szCs w:val="24"/>
          <w:lang w:val="en-US" w:eastAsia="zh-CN" w:bidi="ar-SA"/>
        </w:rPr>
        <w:t>3</w:t>
      </w:r>
      <w:r>
        <w:rPr>
          <w:rFonts w:hint="eastAsia" w:ascii="宋体" w:hAnsi="宋体" w:eastAsia="宋体" w:cs="Times New Roman"/>
          <w:kern w:val="2"/>
          <w:szCs w:val="24"/>
          <w:lang w:val="en-US" w:eastAsia="zh-CN" w:bidi="ar-SA"/>
        </w:rPr>
        <w:t xml:space="preserve">） </w:t>
      </w:r>
      <w:r>
        <w:rPr>
          <w:rFonts w:hint="eastAsia" w:ascii="宋体" w:hAnsi="宋体"/>
          <w:szCs w:val="28"/>
        </w:rPr>
        <w:t>高处作业专项安全控制措施</w:t>
      </w:r>
      <w:r>
        <w:tab/>
      </w:r>
      <w:r>
        <w:fldChar w:fldCharType="begin"/>
      </w:r>
      <w:r>
        <w:instrText xml:space="preserve"> PAGEREF _Toc27791 \h </w:instrText>
      </w:r>
      <w:r>
        <w:fldChar w:fldCharType="separate"/>
      </w:r>
      <w:r>
        <w:t>6</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_Toc1133 </w:instrText>
      </w:r>
      <w:r>
        <w:rPr>
          <w:rFonts w:hint="eastAsia" w:ascii="宋体" w:hAnsi="宋体" w:cs="宋体"/>
          <w:szCs w:val="36"/>
        </w:rPr>
        <w:fldChar w:fldCharType="separate"/>
      </w:r>
      <w:r>
        <w:rPr>
          <w:rFonts w:hint="eastAsia" w:ascii="宋体" w:hAnsi="宋体" w:eastAsia="宋体" w:cs="Times New Roman"/>
          <w:kern w:val="2"/>
          <w:szCs w:val="24"/>
          <w:lang w:val="en-US" w:eastAsia="zh-CN" w:bidi="ar-SA"/>
        </w:rPr>
        <w:t>（</w:t>
      </w:r>
      <w:r>
        <w:rPr>
          <w:rFonts w:hint="eastAsia" w:ascii="宋体" w:hAnsi="宋体" w:cs="Times New Roman"/>
          <w:kern w:val="2"/>
          <w:szCs w:val="24"/>
          <w:lang w:val="en-US" w:eastAsia="zh-CN" w:bidi="ar-SA"/>
        </w:rPr>
        <w:t>4</w:t>
      </w:r>
      <w:r>
        <w:rPr>
          <w:rFonts w:hint="eastAsia" w:ascii="宋体" w:hAnsi="宋体" w:eastAsia="宋体" w:cs="Times New Roman"/>
          <w:kern w:val="2"/>
          <w:szCs w:val="24"/>
          <w:lang w:val="en-US" w:eastAsia="zh-CN" w:bidi="ar-SA"/>
        </w:rPr>
        <w:t xml:space="preserve">） </w:t>
      </w:r>
      <w:r>
        <w:rPr>
          <w:rFonts w:hint="eastAsia" w:ascii="宋体" w:hAnsi="宋体"/>
          <w:szCs w:val="28"/>
        </w:rPr>
        <w:t>导线防坠落专项安全控制措施</w:t>
      </w:r>
      <w:r>
        <w:tab/>
      </w:r>
      <w:r>
        <w:fldChar w:fldCharType="begin"/>
      </w:r>
      <w:r>
        <w:instrText xml:space="preserve"> PAGEREF _Toc1133 \h </w:instrText>
      </w:r>
      <w:r>
        <w:fldChar w:fldCharType="separate"/>
      </w:r>
      <w:r>
        <w:t>7</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_Toc18277 </w:instrText>
      </w:r>
      <w:r>
        <w:rPr>
          <w:rFonts w:hint="eastAsia" w:ascii="宋体" w:hAnsi="宋体" w:cs="宋体"/>
          <w:szCs w:val="36"/>
        </w:rPr>
        <w:fldChar w:fldCharType="separate"/>
      </w:r>
      <w:r>
        <w:rPr>
          <w:rFonts w:hint="eastAsia"/>
          <w:lang w:val="en-US" w:eastAsia="zh-CN"/>
        </w:rPr>
        <w:t>4</w:t>
      </w:r>
      <w:r>
        <w:rPr>
          <w:rFonts w:hint="eastAsia"/>
        </w:rPr>
        <w:t>、通用安全措</w:t>
      </w:r>
      <w:r>
        <w:rPr>
          <w:rFonts w:hint="eastAsia"/>
          <w:lang w:val="en-US" w:eastAsia="zh-CN"/>
        </w:rPr>
        <w:t>施</w:t>
      </w:r>
      <w:r>
        <w:tab/>
      </w:r>
      <w:r>
        <w:fldChar w:fldCharType="begin"/>
      </w:r>
      <w:r>
        <w:instrText xml:space="preserve"> PAGEREF _Toc18277 \h </w:instrText>
      </w:r>
      <w:r>
        <w:fldChar w:fldCharType="separate"/>
      </w:r>
      <w:r>
        <w:t>7</w:t>
      </w:r>
      <w:r>
        <w:fldChar w:fldCharType="end"/>
      </w:r>
      <w:r>
        <w:rPr>
          <w:rFonts w:hint="eastAsia" w:ascii="宋体" w:hAnsi="宋体" w:cs="宋体"/>
          <w:szCs w:val="36"/>
        </w:rPr>
        <w:fldChar w:fldCharType="end"/>
      </w:r>
    </w:p>
    <w:p>
      <w:pPr>
        <w:pStyle w:val="11"/>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_Toc14641 </w:instrText>
      </w:r>
      <w:r>
        <w:rPr>
          <w:rFonts w:hint="eastAsia" w:ascii="宋体" w:hAnsi="宋体" w:cs="宋体"/>
          <w:szCs w:val="36"/>
        </w:rPr>
        <w:fldChar w:fldCharType="separate"/>
      </w:r>
      <w:r>
        <w:rPr>
          <w:rFonts w:hint="eastAsia"/>
        </w:rPr>
        <w:t>三、施工</w:t>
      </w:r>
      <w:r>
        <w:rPr>
          <w:rFonts w:hint="eastAsia"/>
          <w:lang w:val="en-US" w:eastAsia="zh-CN"/>
        </w:rPr>
        <w:t>安排</w:t>
      </w:r>
      <w:r>
        <w:tab/>
      </w:r>
      <w:r>
        <w:fldChar w:fldCharType="begin"/>
      </w:r>
      <w:r>
        <w:instrText xml:space="preserve"> PAGEREF _Toc14641 \h </w:instrText>
      </w:r>
      <w:r>
        <w:fldChar w:fldCharType="separate"/>
      </w:r>
      <w:r>
        <w:t>8</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_Toc25698 </w:instrText>
      </w:r>
      <w:r>
        <w:rPr>
          <w:rFonts w:hint="eastAsia" w:ascii="宋体" w:hAnsi="宋体" w:cs="宋体"/>
          <w:szCs w:val="36"/>
        </w:rPr>
        <w:fldChar w:fldCharType="separate"/>
      </w:r>
      <w:r>
        <w:rPr>
          <w:rFonts w:hint="eastAsia"/>
          <w:lang w:val="en-US" w:eastAsia="zh-CN"/>
        </w:rPr>
        <w:t>（一） 本方案施工概况</w:t>
      </w:r>
      <w:r>
        <w:tab/>
      </w:r>
      <w:r>
        <w:fldChar w:fldCharType="begin"/>
      </w:r>
      <w:r>
        <w:instrText xml:space="preserve"> PAGEREF _Toc25698 \h </w:instrText>
      </w:r>
      <w:r>
        <w:fldChar w:fldCharType="separate"/>
      </w:r>
      <w:r>
        <w:t>9</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_Toc3846 </w:instrText>
      </w:r>
      <w:r>
        <w:rPr>
          <w:rFonts w:hint="eastAsia" w:ascii="宋体" w:hAnsi="宋体" w:cs="宋体"/>
          <w:szCs w:val="36"/>
        </w:rPr>
        <w:fldChar w:fldCharType="separate"/>
      </w:r>
      <w:r>
        <w:rPr>
          <w:rFonts w:hint="eastAsia"/>
          <w:lang w:val="en-US" w:eastAsia="zh-CN"/>
        </w:rPr>
        <w:t>1、检修任务：</w:t>
      </w:r>
      <w:r>
        <w:tab/>
      </w:r>
      <w:r>
        <w:fldChar w:fldCharType="begin"/>
      </w:r>
      <w:r>
        <w:instrText xml:space="preserve"> PAGEREF _Toc3846 \h </w:instrText>
      </w:r>
      <w:r>
        <w:fldChar w:fldCharType="separate"/>
      </w:r>
      <w:r>
        <w:t>9</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_Toc16546 </w:instrText>
      </w:r>
      <w:r>
        <w:rPr>
          <w:rFonts w:hint="eastAsia" w:ascii="宋体" w:hAnsi="宋体" w:cs="宋体"/>
          <w:szCs w:val="36"/>
        </w:rPr>
        <w:fldChar w:fldCharType="separate"/>
      </w:r>
      <w:r>
        <w:rPr>
          <w:rFonts w:hint="eastAsia"/>
          <w:lang w:val="en-US" w:eastAsia="zh-CN"/>
        </w:rPr>
        <w:t>2、检修地点：</w:t>
      </w:r>
      <w:r>
        <w:tab/>
      </w:r>
      <w:r>
        <w:fldChar w:fldCharType="begin"/>
      </w:r>
      <w:r>
        <w:instrText xml:space="preserve"> PAGEREF _Toc16546 \h </w:instrText>
      </w:r>
      <w:r>
        <w:fldChar w:fldCharType="separate"/>
      </w:r>
      <w:r>
        <w:t>9</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_Toc13476 </w:instrText>
      </w:r>
      <w:r>
        <w:rPr>
          <w:rFonts w:hint="eastAsia" w:ascii="宋体" w:hAnsi="宋体" w:cs="宋体"/>
          <w:szCs w:val="36"/>
        </w:rPr>
        <w:fldChar w:fldCharType="separate"/>
      </w:r>
      <w:r>
        <w:rPr>
          <w:rFonts w:hint="eastAsia"/>
          <w:lang w:val="en-US" w:eastAsia="zh-CN"/>
        </w:rPr>
        <w:t>3、涉及停电设备及其同杆架设设备情况</w:t>
      </w:r>
      <w:r>
        <w:tab/>
      </w:r>
      <w:r>
        <w:fldChar w:fldCharType="begin"/>
      </w:r>
      <w:r>
        <w:instrText xml:space="preserve"> PAGEREF _Toc13476 \h </w:instrText>
      </w:r>
      <w:r>
        <w:fldChar w:fldCharType="separate"/>
      </w:r>
      <w:r>
        <w:t>9</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_Toc9675 </w:instrText>
      </w:r>
      <w:r>
        <w:rPr>
          <w:rFonts w:hint="eastAsia" w:ascii="宋体" w:hAnsi="宋体" w:cs="宋体"/>
          <w:szCs w:val="36"/>
        </w:rPr>
        <w:fldChar w:fldCharType="separate"/>
      </w:r>
      <w:r>
        <w:rPr>
          <w:rFonts w:hint="eastAsia"/>
          <w:lang w:val="en-US" w:eastAsia="zh-CN"/>
        </w:rPr>
        <w:t>4、涉及交叉跨越地点</w:t>
      </w:r>
      <w:r>
        <w:tab/>
      </w:r>
      <w:r>
        <w:fldChar w:fldCharType="begin"/>
      </w:r>
      <w:r>
        <w:instrText xml:space="preserve"> PAGEREF _Toc9675 \h </w:instrText>
      </w:r>
      <w:r>
        <w:fldChar w:fldCharType="separate"/>
      </w:r>
      <w:r>
        <w:t>9</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_Toc29629 </w:instrText>
      </w:r>
      <w:r>
        <w:rPr>
          <w:rFonts w:hint="eastAsia" w:ascii="宋体" w:hAnsi="宋体" w:cs="宋体"/>
          <w:szCs w:val="36"/>
        </w:rPr>
        <w:fldChar w:fldCharType="separate"/>
      </w:r>
      <w:r>
        <w:rPr>
          <w:rFonts w:hint="eastAsia"/>
          <w:lang w:val="en-US" w:eastAsia="zh-CN"/>
        </w:rPr>
        <w:t>（二） 施工流程图</w:t>
      </w:r>
      <w:r>
        <w:tab/>
      </w:r>
      <w:r>
        <w:fldChar w:fldCharType="begin"/>
      </w:r>
      <w:r>
        <w:instrText xml:space="preserve"> PAGEREF _Toc29629 \h </w:instrText>
      </w:r>
      <w:r>
        <w:fldChar w:fldCharType="separate"/>
      </w:r>
      <w:r>
        <w:t>10</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_Toc19169 </w:instrText>
      </w:r>
      <w:r>
        <w:rPr>
          <w:rFonts w:hint="eastAsia" w:ascii="宋体" w:hAnsi="宋体" w:cs="宋体"/>
          <w:szCs w:val="36"/>
        </w:rPr>
        <w:fldChar w:fldCharType="separate"/>
      </w:r>
      <w:r>
        <w:rPr>
          <w:rFonts w:hint="eastAsia"/>
          <w:lang w:val="en-US" w:eastAsia="zh-CN"/>
        </w:rPr>
        <w:t>（三） 工期及工程施工进度计划安排</w:t>
      </w:r>
      <w:r>
        <w:tab/>
      </w:r>
      <w:r>
        <w:fldChar w:fldCharType="begin"/>
      </w:r>
      <w:r>
        <w:instrText xml:space="preserve"> PAGEREF _Toc19169 \h </w:instrText>
      </w:r>
      <w:r>
        <w:fldChar w:fldCharType="separate"/>
      </w:r>
      <w:r>
        <w:t>10</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_Toc21241 </w:instrText>
      </w:r>
      <w:r>
        <w:rPr>
          <w:rFonts w:hint="eastAsia" w:ascii="宋体" w:hAnsi="宋体" w:cs="宋体"/>
          <w:szCs w:val="36"/>
        </w:rPr>
        <w:fldChar w:fldCharType="separate"/>
      </w:r>
      <w:r>
        <w:rPr>
          <w:rFonts w:hint="eastAsia"/>
        </w:rPr>
        <w:t>1、施工工期</w:t>
      </w:r>
      <w:r>
        <w:tab/>
      </w:r>
      <w:r>
        <w:fldChar w:fldCharType="begin"/>
      </w:r>
      <w:r>
        <w:instrText xml:space="preserve"> PAGEREF _Toc21241 \h </w:instrText>
      </w:r>
      <w:r>
        <w:fldChar w:fldCharType="separate"/>
      </w:r>
      <w:r>
        <w:t>10</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_Toc24789 </w:instrText>
      </w:r>
      <w:r>
        <w:rPr>
          <w:rFonts w:hint="eastAsia" w:ascii="宋体" w:hAnsi="宋体" w:cs="宋体"/>
          <w:szCs w:val="36"/>
        </w:rPr>
        <w:fldChar w:fldCharType="separate"/>
      </w:r>
      <w:r>
        <w:rPr>
          <w:rFonts w:hint="eastAsia"/>
        </w:rPr>
        <w:t>2、施工进度计划安排</w:t>
      </w:r>
      <w:r>
        <w:tab/>
      </w:r>
      <w:r>
        <w:fldChar w:fldCharType="begin"/>
      </w:r>
      <w:r>
        <w:instrText xml:space="preserve"> PAGEREF _Toc24789 \h </w:instrText>
      </w:r>
      <w:r>
        <w:fldChar w:fldCharType="separate"/>
      </w:r>
      <w:r>
        <w:t>11</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_Toc6343 </w:instrText>
      </w:r>
      <w:r>
        <w:rPr>
          <w:rFonts w:hint="eastAsia" w:ascii="宋体" w:hAnsi="宋体" w:cs="宋体"/>
          <w:szCs w:val="36"/>
        </w:rPr>
        <w:fldChar w:fldCharType="separate"/>
      </w:r>
      <w:r>
        <w:rPr>
          <w:rFonts w:hint="eastAsia"/>
        </w:rPr>
        <w:t>（</w:t>
      </w:r>
      <w:r>
        <w:rPr>
          <w:rFonts w:hint="eastAsia"/>
          <w:lang w:val="en-US" w:eastAsia="zh-CN"/>
        </w:rPr>
        <w:t>四</w:t>
      </w:r>
      <w:r>
        <w:rPr>
          <w:rFonts w:hint="eastAsia"/>
        </w:rPr>
        <w:t>）</w:t>
      </w:r>
      <w:r>
        <w:rPr>
          <w:rFonts w:hint="eastAsia"/>
          <w:lang w:val="en-US" w:eastAsia="zh-CN"/>
        </w:rPr>
        <w:t>施工步骤及技术措施</w:t>
      </w:r>
      <w:r>
        <w:tab/>
      </w:r>
      <w:r>
        <w:fldChar w:fldCharType="begin"/>
      </w:r>
      <w:r>
        <w:instrText xml:space="preserve"> PAGEREF _Toc6343 \h </w:instrText>
      </w:r>
      <w:r>
        <w:fldChar w:fldCharType="separate"/>
      </w:r>
      <w:r>
        <w:t>11</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_Toc4246 </w:instrText>
      </w:r>
      <w:r>
        <w:rPr>
          <w:rFonts w:hint="eastAsia" w:ascii="宋体" w:hAnsi="宋体" w:cs="宋体"/>
          <w:szCs w:val="36"/>
        </w:rPr>
        <w:fldChar w:fldCharType="separate"/>
      </w:r>
      <w:r>
        <w:rPr>
          <w:rFonts w:hint="eastAsia"/>
          <w:lang w:val="en-US" w:eastAsia="zh-CN"/>
        </w:rPr>
        <w:t>1、施工技术、资料准备</w:t>
      </w:r>
      <w:r>
        <w:tab/>
      </w:r>
      <w:r>
        <w:fldChar w:fldCharType="begin"/>
      </w:r>
      <w:r>
        <w:instrText xml:space="preserve"> PAGEREF _Toc4246 \h </w:instrText>
      </w:r>
      <w:r>
        <w:fldChar w:fldCharType="separate"/>
      </w:r>
      <w:r>
        <w:t>11</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_Toc24241 </w:instrText>
      </w:r>
      <w:r>
        <w:rPr>
          <w:rFonts w:hint="eastAsia" w:ascii="宋体" w:hAnsi="宋体" w:cs="宋体"/>
          <w:szCs w:val="36"/>
        </w:rPr>
        <w:fldChar w:fldCharType="separate"/>
      </w:r>
      <w:r>
        <w:rPr>
          <w:rFonts w:hint="eastAsia"/>
          <w:lang w:val="en-US" w:eastAsia="zh-CN"/>
        </w:rPr>
        <w:t>2、专项技术措施及现场施工过程控制</w:t>
      </w:r>
      <w:r>
        <w:tab/>
      </w:r>
      <w:r>
        <w:fldChar w:fldCharType="begin"/>
      </w:r>
      <w:r>
        <w:instrText xml:space="preserve"> PAGEREF _Toc24241 \h </w:instrText>
      </w:r>
      <w:r>
        <w:fldChar w:fldCharType="separate"/>
      </w:r>
      <w:r>
        <w:t>12</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_Toc4568 </w:instrText>
      </w:r>
      <w:r>
        <w:rPr>
          <w:rFonts w:hint="eastAsia" w:ascii="宋体" w:hAnsi="宋体" w:cs="宋体"/>
          <w:szCs w:val="36"/>
        </w:rPr>
        <w:fldChar w:fldCharType="separate"/>
      </w:r>
      <w:r>
        <w:rPr>
          <w:rFonts w:hint="eastAsia" w:ascii="宋体" w:hAnsi="宋体" w:eastAsia="宋体" w:cs="Times New Roman"/>
          <w:kern w:val="2"/>
          <w:szCs w:val="28"/>
          <w:lang w:val="en-US" w:eastAsia="zh-CN" w:bidi="ar-SA"/>
        </w:rPr>
        <w:t>3、</w:t>
      </w:r>
      <w:r>
        <w:rPr>
          <w:rFonts w:hint="eastAsia"/>
          <w:shd w:val="clear" w:color="auto" w:fill="FFFFFF"/>
        </w:rPr>
        <w:t>通用技术措施</w:t>
      </w:r>
      <w:r>
        <w:tab/>
      </w:r>
      <w:r>
        <w:fldChar w:fldCharType="begin"/>
      </w:r>
      <w:r>
        <w:instrText xml:space="preserve"> PAGEREF _Toc4568 \h </w:instrText>
      </w:r>
      <w:r>
        <w:fldChar w:fldCharType="separate"/>
      </w:r>
      <w:r>
        <w:t>16</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_Toc18610 </w:instrText>
      </w:r>
      <w:r>
        <w:rPr>
          <w:rFonts w:hint="eastAsia" w:ascii="宋体" w:hAnsi="宋体" w:cs="宋体"/>
          <w:szCs w:val="36"/>
        </w:rPr>
        <w:fldChar w:fldCharType="separate"/>
      </w:r>
      <w:r>
        <w:rPr>
          <w:rFonts w:hint="eastAsia"/>
        </w:rPr>
        <w:t>（</w:t>
      </w:r>
      <w:r>
        <w:rPr>
          <w:rFonts w:hint="eastAsia"/>
          <w:lang w:val="en-US" w:eastAsia="zh-CN"/>
        </w:rPr>
        <w:t>五</w:t>
      </w:r>
      <w:r>
        <w:rPr>
          <w:rFonts w:hint="eastAsia"/>
        </w:rPr>
        <w:t>）施工</w:t>
      </w:r>
      <w:r>
        <w:rPr>
          <w:rFonts w:hint="eastAsia"/>
          <w:lang w:eastAsia="zh-CN"/>
        </w:rPr>
        <w:t>机具、设备</w:t>
      </w:r>
      <w:r>
        <w:rPr>
          <w:rFonts w:hint="eastAsia"/>
        </w:rPr>
        <w:t>清单</w:t>
      </w:r>
      <w:r>
        <w:tab/>
      </w:r>
      <w:r>
        <w:fldChar w:fldCharType="begin"/>
      </w:r>
      <w:r>
        <w:instrText xml:space="preserve"> PAGEREF _Toc18610 \h </w:instrText>
      </w:r>
      <w:r>
        <w:fldChar w:fldCharType="separate"/>
      </w:r>
      <w:r>
        <w:t>17</w:t>
      </w:r>
      <w:r>
        <w:fldChar w:fldCharType="end"/>
      </w:r>
      <w:r>
        <w:rPr>
          <w:rFonts w:hint="eastAsia" w:ascii="宋体" w:hAnsi="宋体" w:cs="宋体"/>
          <w:szCs w:val="36"/>
        </w:rPr>
        <w:fldChar w:fldCharType="end"/>
      </w:r>
    </w:p>
    <w:p>
      <w:pPr>
        <w:pStyle w:val="11"/>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_Toc14757 </w:instrText>
      </w:r>
      <w:r>
        <w:rPr>
          <w:rFonts w:hint="eastAsia" w:ascii="宋体" w:hAnsi="宋体" w:cs="宋体"/>
          <w:szCs w:val="36"/>
        </w:rPr>
        <w:fldChar w:fldCharType="separate"/>
      </w:r>
      <w:r>
        <w:rPr>
          <w:rFonts w:hint="eastAsia"/>
          <w:lang w:val="en-US" w:eastAsia="zh-CN"/>
        </w:rPr>
        <w:t>四、</w:t>
      </w:r>
      <w:r>
        <w:rPr>
          <w:rFonts w:hint="eastAsia"/>
        </w:rPr>
        <w:t>交叉作业</w:t>
      </w:r>
      <w:r>
        <w:rPr>
          <w:rFonts w:hint="eastAsia"/>
          <w:lang w:val="en-US" w:eastAsia="zh-CN"/>
        </w:rPr>
        <w:t>专项内容</w:t>
      </w:r>
      <w:r>
        <w:tab/>
      </w:r>
      <w:r>
        <w:fldChar w:fldCharType="begin"/>
      </w:r>
      <w:r>
        <w:instrText xml:space="preserve"> PAGEREF _Toc14757 \h </w:instrText>
      </w:r>
      <w:r>
        <w:fldChar w:fldCharType="separate"/>
      </w:r>
      <w:r>
        <w:t>17</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_Toc21234 </w:instrText>
      </w:r>
      <w:r>
        <w:rPr>
          <w:rFonts w:hint="eastAsia" w:ascii="宋体" w:hAnsi="宋体" w:cs="宋体"/>
          <w:szCs w:val="36"/>
        </w:rPr>
        <w:fldChar w:fldCharType="separate"/>
      </w:r>
      <w:r>
        <w:rPr>
          <w:rFonts w:hint="eastAsia"/>
          <w:lang w:val="en-US" w:eastAsia="zh-CN"/>
        </w:rPr>
        <w:t>本次停电消缺工作涉及四处交叉跨越点</w:t>
      </w:r>
      <w:r>
        <w:tab/>
      </w:r>
      <w:r>
        <w:fldChar w:fldCharType="begin"/>
      </w:r>
      <w:r>
        <w:instrText xml:space="preserve"> PAGEREF _Toc21234 \h </w:instrText>
      </w:r>
      <w:r>
        <w:fldChar w:fldCharType="separate"/>
      </w:r>
      <w:r>
        <w:t>17</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_Toc31882 </w:instrText>
      </w:r>
      <w:r>
        <w:rPr>
          <w:rFonts w:hint="eastAsia" w:ascii="宋体" w:hAnsi="宋体" w:cs="宋体"/>
          <w:szCs w:val="36"/>
        </w:rPr>
        <w:fldChar w:fldCharType="separate"/>
      </w:r>
      <w:r>
        <w:rPr>
          <w:rFonts w:hint="eastAsia"/>
          <w:lang w:val="en-US" w:eastAsia="zh-CN"/>
        </w:rPr>
        <w:t>采取的措施</w:t>
      </w:r>
      <w:r>
        <w:tab/>
      </w:r>
      <w:r>
        <w:fldChar w:fldCharType="begin"/>
      </w:r>
      <w:r>
        <w:instrText xml:space="preserve"> PAGEREF _Toc31882 \h </w:instrText>
      </w:r>
      <w:r>
        <w:fldChar w:fldCharType="separate"/>
      </w:r>
      <w:r>
        <w:t>18</w:t>
      </w:r>
      <w:r>
        <w:fldChar w:fldCharType="end"/>
      </w:r>
      <w:r>
        <w:rPr>
          <w:rFonts w:hint="eastAsia" w:ascii="宋体" w:hAnsi="宋体" w:cs="宋体"/>
          <w:szCs w:val="36"/>
        </w:rPr>
        <w:fldChar w:fldCharType="end"/>
      </w:r>
    </w:p>
    <w:p>
      <w:pPr>
        <w:pStyle w:val="11"/>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_Toc12661 </w:instrText>
      </w:r>
      <w:r>
        <w:rPr>
          <w:rFonts w:hint="eastAsia" w:ascii="宋体" w:hAnsi="宋体" w:cs="宋体"/>
          <w:szCs w:val="36"/>
        </w:rPr>
        <w:fldChar w:fldCharType="separate"/>
      </w:r>
      <w:r>
        <w:rPr>
          <w:rFonts w:hint="eastAsia"/>
          <w:lang w:val="en-US" w:eastAsia="zh-CN"/>
        </w:rPr>
        <w:t xml:space="preserve">五、 </w:t>
      </w:r>
      <w:r>
        <w:rPr>
          <w:rFonts w:hint="eastAsia"/>
        </w:rPr>
        <w:t>吊机等大型机械作业</w:t>
      </w:r>
      <w:r>
        <w:rPr>
          <w:rFonts w:hint="eastAsia"/>
          <w:lang w:val="en-US" w:eastAsia="zh-CN"/>
        </w:rPr>
        <w:t>专项内容</w:t>
      </w:r>
      <w:r>
        <w:tab/>
      </w:r>
      <w:r>
        <w:fldChar w:fldCharType="begin"/>
      </w:r>
      <w:r>
        <w:instrText xml:space="preserve"> PAGEREF _Toc12661 \h </w:instrText>
      </w:r>
      <w:r>
        <w:fldChar w:fldCharType="separate"/>
      </w:r>
      <w:r>
        <w:t>18</w:t>
      </w:r>
      <w:r>
        <w:fldChar w:fldCharType="end"/>
      </w:r>
      <w:r>
        <w:rPr>
          <w:rFonts w:hint="eastAsia" w:ascii="宋体" w:hAnsi="宋体" w:cs="宋体"/>
          <w:szCs w:val="36"/>
        </w:rPr>
        <w:fldChar w:fldCharType="end"/>
      </w:r>
    </w:p>
    <w:p>
      <w:pPr>
        <w:pStyle w:val="11"/>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_Toc1802 </w:instrText>
      </w:r>
      <w:r>
        <w:rPr>
          <w:rFonts w:hint="eastAsia" w:ascii="宋体" w:hAnsi="宋体" w:cs="宋体"/>
          <w:szCs w:val="36"/>
        </w:rPr>
        <w:fldChar w:fldCharType="separate"/>
      </w:r>
      <w:r>
        <w:rPr>
          <w:rFonts w:hint="eastAsia"/>
          <w:lang w:val="en-US" w:eastAsia="zh-CN"/>
        </w:rPr>
        <w:t xml:space="preserve">六、 </w:t>
      </w:r>
      <w:r>
        <w:rPr>
          <w:rFonts w:hint="eastAsia"/>
        </w:rPr>
        <w:t>现场文明施工与环境保护</w:t>
      </w:r>
      <w:r>
        <w:tab/>
      </w:r>
      <w:r>
        <w:fldChar w:fldCharType="begin"/>
      </w:r>
      <w:r>
        <w:instrText xml:space="preserve"> PAGEREF _Toc1802 \h </w:instrText>
      </w:r>
      <w:r>
        <w:fldChar w:fldCharType="separate"/>
      </w:r>
      <w:r>
        <w:t>18</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_Toc19709 </w:instrText>
      </w:r>
      <w:r>
        <w:rPr>
          <w:rFonts w:hint="eastAsia" w:ascii="宋体" w:hAnsi="宋体" w:cs="宋体"/>
          <w:szCs w:val="36"/>
        </w:rPr>
        <w:fldChar w:fldCharType="separate"/>
      </w:r>
      <w:r>
        <w:rPr>
          <w:rFonts w:hint="eastAsia"/>
          <w:lang w:val="en-US" w:eastAsia="zh-CN"/>
        </w:rPr>
        <w:t>1、文明施工</w:t>
      </w:r>
      <w:r>
        <w:tab/>
      </w:r>
      <w:r>
        <w:fldChar w:fldCharType="begin"/>
      </w:r>
      <w:r>
        <w:instrText xml:space="preserve"> PAGEREF _Toc19709 \h </w:instrText>
      </w:r>
      <w:r>
        <w:fldChar w:fldCharType="separate"/>
      </w:r>
      <w:r>
        <w:t>18</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_Toc22964 </w:instrText>
      </w:r>
      <w:r>
        <w:rPr>
          <w:rFonts w:hint="eastAsia" w:ascii="宋体" w:hAnsi="宋体" w:cs="宋体"/>
          <w:szCs w:val="36"/>
        </w:rPr>
        <w:fldChar w:fldCharType="separate"/>
      </w:r>
      <w:r>
        <w:rPr>
          <w:rFonts w:hint="eastAsia"/>
          <w:lang w:val="en-US" w:eastAsia="zh-CN"/>
        </w:rPr>
        <w:t>2、环境保护</w:t>
      </w:r>
      <w:r>
        <w:tab/>
      </w:r>
      <w:r>
        <w:fldChar w:fldCharType="begin"/>
      </w:r>
      <w:r>
        <w:instrText xml:space="preserve"> PAGEREF _Toc22964 \h </w:instrText>
      </w:r>
      <w:r>
        <w:fldChar w:fldCharType="separate"/>
      </w:r>
      <w:r>
        <w:t>18</w:t>
      </w:r>
      <w:r>
        <w:fldChar w:fldCharType="end"/>
      </w:r>
      <w:r>
        <w:rPr>
          <w:rFonts w:hint="eastAsia" w:ascii="宋体" w:hAnsi="宋体" w:cs="宋体"/>
          <w:szCs w:val="36"/>
        </w:rPr>
        <w:fldChar w:fldCharType="end"/>
      </w:r>
    </w:p>
    <w:p>
      <w:pPr>
        <w:pStyle w:val="11"/>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_Toc14139 </w:instrText>
      </w:r>
      <w:r>
        <w:rPr>
          <w:rFonts w:hint="eastAsia" w:ascii="宋体" w:hAnsi="宋体" w:cs="宋体"/>
          <w:szCs w:val="36"/>
        </w:rPr>
        <w:fldChar w:fldCharType="separate"/>
      </w:r>
      <w:r>
        <w:rPr>
          <w:rFonts w:hint="eastAsia"/>
          <w:lang w:val="en-US" w:eastAsia="zh-CN"/>
        </w:rPr>
        <w:t xml:space="preserve">七、 </w:t>
      </w:r>
      <w:r>
        <w:rPr>
          <w:rFonts w:hint="eastAsia"/>
        </w:rPr>
        <w:t>现场应急处置</w:t>
      </w:r>
      <w:r>
        <w:tab/>
      </w:r>
      <w:r>
        <w:fldChar w:fldCharType="begin"/>
      </w:r>
      <w:r>
        <w:instrText xml:space="preserve"> PAGEREF _Toc14139 \h </w:instrText>
      </w:r>
      <w:r>
        <w:fldChar w:fldCharType="separate"/>
      </w:r>
      <w:r>
        <w:t>19</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_Toc20318 </w:instrText>
      </w:r>
      <w:r>
        <w:rPr>
          <w:rFonts w:hint="eastAsia" w:ascii="宋体" w:hAnsi="宋体" w:cs="宋体"/>
          <w:szCs w:val="36"/>
        </w:rPr>
        <w:fldChar w:fldCharType="separate"/>
      </w:r>
      <w:r>
        <w:rPr>
          <w:rFonts w:hint="eastAsia"/>
          <w:lang w:val="en-US" w:eastAsia="zh-CN"/>
        </w:rPr>
        <w:t>1、应急响应与组织机构</w:t>
      </w:r>
      <w:r>
        <w:tab/>
      </w:r>
      <w:r>
        <w:fldChar w:fldCharType="begin"/>
      </w:r>
      <w:r>
        <w:instrText xml:space="preserve"> PAGEREF _Toc20318 \h </w:instrText>
      </w:r>
      <w:r>
        <w:fldChar w:fldCharType="separate"/>
      </w:r>
      <w:r>
        <w:t>19</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_Toc17808 </w:instrText>
      </w:r>
      <w:r>
        <w:rPr>
          <w:rFonts w:hint="eastAsia" w:ascii="宋体" w:hAnsi="宋体" w:cs="宋体"/>
          <w:szCs w:val="36"/>
        </w:rPr>
        <w:fldChar w:fldCharType="separate"/>
      </w:r>
      <w:r>
        <w:rPr>
          <w:rFonts w:hint="eastAsia"/>
          <w:lang w:eastAsia="zh-CN"/>
        </w:rPr>
        <w:t>（</w:t>
      </w:r>
      <w:r>
        <w:rPr>
          <w:rFonts w:hint="eastAsia"/>
          <w:lang w:val="en-US" w:eastAsia="zh-CN"/>
        </w:rPr>
        <w:t>1</w:t>
      </w:r>
      <w:r>
        <w:rPr>
          <w:rFonts w:hint="eastAsia"/>
          <w:lang w:eastAsia="zh-CN"/>
        </w:rPr>
        <w:t>）</w:t>
      </w:r>
      <w:r>
        <w:rPr>
          <w:rFonts w:hint="eastAsia"/>
          <w:lang w:val="en-US" w:eastAsia="zh-CN"/>
        </w:rPr>
        <w:t>应急救援小组职责表</w:t>
      </w:r>
      <w:r>
        <w:tab/>
      </w:r>
      <w:r>
        <w:fldChar w:fldCharType="begin"/>
      </w:r>
      <w:r>
        <w:instrText xml:space="preserve"> PAGEREF _Toc17808 \h </w:instrText>
      </w:r>
      <w:r>
        <w:fldChar w:fldCharType="separate"/>
      </w:r>
      <w:r>
        <w:t>19</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_Toc539 </w:instrText>
      </w:r>
      <w:r>
        <w:rPr>
          <w:rFonts w:hint="eastAsia" w:ascii="宋体" w:hAnsi="宋体" w:cs="宋体"/>
          <w:szCs w:val="36"/>
        </w:rPr>
        <w:fldChar w:fldCharType="separate"/>
      </w:r>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应急事件处置流程</w:t>
      </w:r>
      <w:r>
        <w:tab/>
      </w:r>
      <w:r>
        <w:fldChar w:fldCharType="begin"/>
      </w:r>
      <w:r>
        <w:instrText xml:space="preserve"> PAGEREF _Toc539 \h </w:instrText>
      </w:r>
      <w:r>
        <w:fldChar w:fldCharType="separate"/>
      </w:r>
      <w:r>
        <w:t>20</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_Toc7748 </w:instrText>
      </w:r>
      <w:r>
        <w:rPr>
          <w:rFonts w:hint="eastAsia" w:ascii="宋体" w:hAnsi="宋体" w:cs="宋体"/>
          <w:szCs w:val="36"/>
        </w:rPr>
        <w:fldChar w:fldCharType="separate"/>
      </w:r>
      <w:r>
        <w:rPr>
          <w:rFonts w:hint="eastAsia"/>
          <w:lang w:eastAsia="zh-CN"/>
        </w:rPr>
        <w:t>（</w:t>
      </w:r>
      <w:r>
        <w:rPr>
          <w:rFonts w:hint="eastAsia"/>
          <w:lang w:val="en-US" w:eastAsia="zh-CN"/>
        </w:rPr>
        <w:t>3</w:t>
      </w:r>
      <w:r>
        <w:rPr>
          <w:rFonts w:hint="eastAsia"/>
          <w:lang w:eastAsia="zh-CN"/>
        </w:rPr>
        <w:t>）</w:t>
      </w:r>
      <w:r>
        <w:rPr>
          <w:rFonts w:hint="eastAsia"/>
          <w:lang w:val="en-US" w:eastAsia="zh-CN"/>
        </w:rPr>
        <w:t xml:space="preserve"> 应急保障物资</w:t>
      </w:r>
      <w:r>
        <w:tab/>
      </w:r>
      <w:r>
        <w:fldChar w:fldCharType="begin"/>
      </w:r>
      <w:r>
        <w:instrText xml:space="preserve"> PAGEREF _Toc7748 \h </w:instrText>
      </w:r>
      <w:r>
        <w:fldChar w:fldCharType="separate"/>
      </w:r>
      <w:r>
        <w:t>20</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_Toc1755 </w:instrText>
      </w:r>
      <w:r>
        <w:rPr>
          <w:rFonts w:hint="eastAsia" w:ascii="宋体" w:hAnsi="宋体" w:cs="宋体"/>
          <w:szCs w:val="36"/>
        </w:rPr>
        <w:fldChar w:fldCharType="separate"/>
      </w:r>
      <w:r>
        <w:rPr>
          <w:rFonts w:hint="eastAsia"/>
          <w:lang w:val="en-US" w:eastAsia="zh-CN"/>
        </w:rPr>
        <w:t>2、针对性预防与应急措施</w:t>
      </w:r>
      <w:r>
        <w:tab/>
      </w:r>
      <w:r>
        <w:fldChar w:fldCharType="begin"/>
      </w:r>
      <w:r>
        <w:instrText xml:space="preserve"> PAGEREF _Toc1755 \h </w:instrText>
      </w:r>
      <w:r>
        <w:fldChar w:fldCharType="separate"/>
      </w:r>
      <w:r>
        <w:t>20</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_Toc16017 </w:instrText>
      </w:r>
      <w:r>
        <w:rPr>
          <w:rFonts w:hint="eastAsia" w:ascii="宋体" w:hAnsi="宋体" w:cs="宋体"/>
          <w:szCs w:val="36"/>
        </w:rPr>
        <w:fldChar w:fldCharType="separate"/>
      </w:r>
      <w:r>
        <w:rPr>
          <w:rFonts w:hint="eastAsia"/>
          <w:lang w:eastAsia="zh-CN"/>
        </w:rPr>
        <w:t>（</w:t>
      </w:r>
      <w:r>
        <w:rPr>
          <w:rFonts w:hint="eastAsia"/>
          <w:lang w:val="en-US" w:eastAsia="zh-CN"/>
        </w:rPr>
        <w:t>11</w:t>
      </w:r>
      <w:r>
        <w:rPr>
          <w:rFonts w:hint="eastAsia"/>
          <w:lang w:eastAsia="zh-CN"/>
        </w:rPr>
        <w:t>）</w:t>
      </w:r>
      <w:r>
        <w:rPr>
          <w:rFonts w:hint="eastAsia"/>
          <w:lang w:val="en-US" w:eastAsia="zh-CN"/>
        </w:rPr>
        <w:t xml:space="preserve"> </w:t>
      </w:r>
      <w:r>
        <w:rPr>
          <w:rFonts w:hint="eastAsia" w:ascii="宋体" w:hAnsi="宋体" w:eastAsia="宋体" w:cs="Times New Roman"/>
          <w:lang w:val="en-US" w:eastAsia="zh-CN"/>
        </w:rPr>
        <w:t>防止环境污染的重点是施工现场和施工人员的驻地。</w:t>
      </w:r>
      <w:r>
        <w:tab/>
      </w:r>
      <w:r>
        <w:fldChar w:fldCharType="begin"/>
      </w:r>
      <w:r>
        <w:instrText xml:space="preserve"> PAGEREF _Toc16017 \h </w:instrText>
      </w:r>
      <w:r>
        <w:fldChar w:fldCharType="separate"/>
      </w:r>
      <w:r>
        <w:t>21</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_Toc2292 </w:instrText>
      </w:r>
      <w:r>
        <w:rPr>
          <w:rFonts w:hint="eastAsia" w:ascii="宋体" w:hAnsi="宋体" w:cs="宋体"/>
          <w:szCs w:val="36"/>
        </w:rPr>
        <w:fldChar w:fldCharType="separate"/>
      </w:r>
      <w:r>
        <w:rPr>
          <w:rFonts w:hint="eastAsia"/>
          <w:lang w:val="en-US" w:eastAsia="zh-CN"/>
        </w:rPr>
        <w:t>3、现场突发事故的应急处置措施</w:t>
      </w:r>
      <w:r>
        <w:tab/>
      </w:r>
      <w:r>
        <w:fldChar w:fldCharType="begin"/>
      </w:r>
      <w:r>
        <w:instrText xml:space="preserve"> PAGEREF _Toc2292 \h </w:instrText>
      </w:r>
      <w:r>
        <w:fldChar w:fldCharType="separate"/>
      </w:r>
      <w:r>
        <w:t>22</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_Toc17257 </w:instrText>
      </w:r>
      <w:r>
        <w:rPr>
          <w:rFonts w:hint="eastAsia" w:ascii="宋体" w:hAnsi="宋体" w:cs="宋体"/>
          <w:szCs w:val="36"/>
        </w:rPr>
        <w:fldChar w:fldCharType="separate"/>
      </w:r>
      <w:r>
        <w:rPr>
          <w:rFonts w:hint="eastAsia"/>
          <w:lang w:eastAsia="zh-CN"/>
        </w:rPr>
        <w:t>（</w:t>
      </w:r>
      <w:r>
        <w:rPr>
          <w:rFonts w:hint="eastAsia"/>
          <w:lang w:val="en-US" w:eastAsia="zh-CN"/>
        </w:rPr>
        <w:t>1</w:t>
      </w:r>
      <w:r>
        <w:rPr>
          <w:rFonts w:hint="eastAsia"/>
          <w:lang w:eastAsia="zh-CN"/>
        </w:rPr>
        <w:t>）</w:t>
      </w:r>
      <w:r>
        <w:rPr>
          <w:rFonts w:hint="eastAsia"/>
          <w:lang w:val="en-US" w:eastAsia="zh-CN"/>
        </w:rPr>
        <w:t xml:space="preserve"> 高空坠落</w:t>
      </w:r>
      <w:r>
        <w:tab/>
      </w:r>
      <w:r>
        <w:fldChar w:fldCharType="begin"/>
      </w:r>
      <w:r>
        <w:instrText xml:space="preserve"> PAGEREF _Toc17257 \h </w:instrText>
      </w:r>
      <w:r>
        <w:fldChar w:fldCharType="separate"/>
      </w:r>
      <w:r>
        <w:t>22</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_Toc15518 </w:instrText>
      </w:r>
      <w:r>
        <w:rPr>
          <w:rFonts w:hint="eastAsia" w:ascii="宋体" w:hAnsi="宋体" w:cs="宋体"/>
          <w:szCs w:val="36"/>
        </w:rPr>
        <w:fldChar w:fldCharType="separate"/>
      </w:r>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触电</w:t>
      </w:r>
      <w:r>
        <w:tab/>
      </w:r>
      <w:r>
        <w:fldChar w:fldCharType="begin"/>
      </w:r>
      <w:r>
        <w:instrText xml:space="preserve"> PAGEREF _Toc15518 \h </w:instrText>
      </w:r>
      <w:r>
        <w:fldChar w:fldCharType="separate"/>
      </w:r>
      <w:r>
        <w:t>22</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_Toc14065 </w:instrText>
      </w:r>
      <w:r>
        <w:rPr>
          <w:rFonts w:hint="eastAsia" w:ascii="宋体" w:hAnsi="宋体" w:cs="宋体"/>
          <w:szCs w:val="36"/>
        </w:rPr>
        <w:fldChar w:fldCharType="separate"/>
      </w:r>
      <w:r>
        <w:rPr>
          <w:rFonts w:hint="eastAsia"/>
          <w:lang w:eastAsia="zh-CN"/>
        </w:rPr>
        <w:t>（</w:t>
      </w:r>
      <w:r>
        <w:rPr>
          <w:rFonts w:hint="eastAsia"/>
          <w:lang w:val="en-US" w:eastAsia="zh-CN"/>
        </w:rPr>
        <w:t>3</w:t>
      </w:r>
      <w:r>
        <w:rPr>
          <w:rFonts w:hint="eastAsia"/>
          <w:lang w:eastAsia="zh-CN"/>
        </w:rPr>
        <w:t>）</w:t>
      </w:r>
      <w:r>
        <w:rPr>
          <w:rFonts w:hint="eastAsia"/>
          <w:lang w:val="en-US" w:eastAsia="zh-CN"/>
        </w:rPr>
        <w:t xml:space="preserve"> 火灾</w:t>
      </w:r>
      <w:r>
        <w:tab/>
      </w:r>
      <w:r>
        <w:fldChar w:fldCharType="begin"/>
      </w:r>
      <w:r>
        <w:instrText xml:space="preserve"> PAGEREF _Toc14065 \h </w:instrText>
      </w:r>
      <w:r>
        <w:fldChar w:fldCharType="separate"/>
      </w:r>
      <w:r>
        <w:t>23</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_Toc14094 </w:instrText>
      </w:r>
      <w:r>
        <w:rPr>
          <w:rFonts w:hint="eastAsia" w:ascii="宋体" w:hAnsi="宋体" w:cs="宋体"/>
          <w:szCs w:val="36"/>
        </w:rPr>
        <w:fldChar w:fldCharType="separate"/>
      </w:r>
      <w:r>
        <w:rPr>
          <w:rFonts w:hint="eastAsia"/>
          <w:lang w:eastAsia="zh-CN"/>
        </w:rPr>
        <w:t>（</w:t>
      </w:r>
      <w:r>
        <w:rPr>
          <w:rFonts w:hint="eastAsia"/>
          <w:lang w:val="en-US" w:eastAsia="zh-CN"/>
        </w:rPr>
        <w:t>4</w:t>
      </w:r>
      <w:r>
        <w:rPr>
          <w:rFonts w:hint="eastAsia"/>
          <w:lang w:eastAsia="zh-CN"/>
        </w:rPr>
        <w:t>）</w:t>
      </w:r>
      <w:r>
        <w:rPr>
          <w:rFonts w:hint="eastAsia"/>
          <w:lang w:val="en-US" w:eastAsia="zh-CN"/>
        </w:rPr>
        <w:t xml:space="preserve"> 机械伤害</w:t>
      </w:r>
      <w:r>
        <w:tab/>
      </w:r>
      <w:r>
        <w:fldChar w:fldCharType="begin"/>
      </w:r>
      <w:r>
        <w:instrText xml:space="preserve"> PAGEREF _Toc14094 \h </w:instrText>
      </w:r>
      <w:r>
        <w:fldChar w:fldCharType="separate"/>
      </w:r>
      <w:r>
        <w:t>23</w:t>
      </w:r>
      <w:r>
        <w:fldChar w:fldCharType="end"/>
      </w:r>
      <w:r>
        <w:rPr>
          <w:rFonts w:hint="eastAsia" w:ascii="宋体" w:hAnsi="宋体" w:cs="宋体"/>
          <w:szCs w:val="36"/>
        </w:rPr>
        <w:fldChar w:fldCharType="end"/>
      </w:r>
    </w:p>
    <w:p>
      <w:pPr>
        <w:pStyle w:val="7"/>
        <w:tabs>
          <w:tab w:val="right" w:leader="dot" w:pos="9632"/>
        </w:tabs>
      </w:pPr>
      <w:r>
        <w:rPr>
          <w:rFonts w:hint="eastAsia" w:ascii="宋体" w:hAnsi="宋体" w:cs="宋体"/>
          <w:szCs w:val="36"/>
        </w:rPr>
        <w:fldChar w:fldCharType="begin"/>
      </w:r>
      <w:r>
        <w:rPr>
          <w:rFonts w:hint="eastAsia" w:ascii="宋体" w:hAnsi="宋体" w:cs="宋体"/>
          <w:szCs w:val="36"/>
        </w:rPr>
        <w:instrText xml:space="preserve"> HYPERLINK \l _Toc18086 </w:instrText>
      </w:r>
      <w:r>
        <w:rPr>
          <w:rFonts w:hint="eastAsia" w:ascii="宋体" w:hAnsi="宋体" w:cs="宋体"/>
          <w:szCs w:val="36"/>
        </w:rPr>
        <w:fldChar w:fldCharType="separate"/>
      </w:r>
      <w:r>
        <w:rPr>
          <w:rFonts w:hint="eastAsia"/>
          <w:lang w:val="en-US" w:eastAsia="zh-CN"/>
        </w:rPr>
        <w:t>（5） 防风防汛</w:t>
      </w:r>
      <w:r>
        <w:tab/>
      </w:r>
      <w:r>
        <w:fldChar w:fldCharType="begin"/>
      </w:r>
      <w:r>
        <w:instrText xml:space="preserve"> PAGEREF _Toc18086 \h </w:instrText>
      </w:r>
      <w:r>
        <w:fldChar w:fldCharType="separate"/>
      </w:r>
      <w:r>
        <w:t>24</w:t>
      </w:r>
      <w:r>
        <w:fldChar w:fldCharType="end"/>
      </w:r>
      <w:r>
        <w:rPr>
          <w:rFonts w:hint="eastAsia" w:ascii="宋体" w:hAnsi="宋体" w:cs="宋体"/>
          <w:szCs w:val="36"/>
        </w:rPr>
        <w:fldChar w:fldCharType="end"/>
      </w:r>
    </w:p>
    <w:p>
      <w:pPr>
        <w:pStyle w:val="11"/>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_Toc4224 </w:instrText>
      </w:r>
      <w:r>
        <w:rPr>
          <w:rFonts w:hint="eastAsia" w:ascii="宋体" w:hAnsi="宋体" w:cs="宋体"/>
          <w:szCs w:val="36"/>
        </w:rPr>
        <w:fldChar w:fldCharType="separate"/>
      </w:r>
      <w:r>
        <w:rPr>
          <w:rFonts w:hint="eastAsia"/>
        </w:rPr>
        <w:t>八、 附件</w:t>
      </w:r>
      <w:r>
        <w:tab/>
      </w:r>
      <w:r>
        <w:fldChar w:fldCharType="begin"/>
      </w:r>
      <w:r>
        <w:instrText xml:space="preserve"> PAGEREF _Toc4224 \h </w:instrText>
      </w:r>
      <w:r>
        <w:fldChar w:fldCharType="separate"/>
      </w:r>
      <w:r>
        <w:t>25</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_Toc4029 </w:instrText>
      </w:r>
      <w:r>
        <w:rPr>
          <w:rFonts w:hint="eastAsia" w:ascii="宋体" w:hAnsi="宋体" w:cs="宋体"/>
          <w:szCs w:val="36"/>
        </w:rPr>
        <w:fldChar w:fldCharType="separate"/>
      </w:r>
      <w:r>
        <w:rPr>
          <w:rFonts w:hint="eastAsia"/>
          <w:lang w:val="en-US" w:eastAsia="zh-CN"/>
        </w:rPr>
        <w:t>1、人员变更情况表</w:t>
      </w:r>
      <w:r>
        <w:tab/>
      </w:r>
      <w:r>
        <w:fldChar w:fldCharType="begin"/>
      </w:r>
      <w:r>
        <w:instrText xml:space="preserve"> PAGEREF _Toc4029 \h </w:instrText>
      </w:r>
      <w:r>
        <w:fldChar w:fldCharType="separate"/>
      </w:r>
      <w:r>
        <w:t>25</w:t>
      </w:r>
      <w:r>
        <w:fldChar w:fldCharType="end"/>
      </w:r>
      <w:r>
        <w:rPr>
          <w:rFonts w:hint="eastAsia" w:ascii="宋体" w:hAnsi="宋体" w:cs="宋体"/>
          <w:szCs w:val="36"/>
        </w:rPr>
        <w:fldChar w:fldCharType="end"/>
      </w:r>
    </w:p>
    <w:p>
      <w:pPr>
        <w:pStyle w:val="12"/>
        <w:tabs>
          <w:tab w:val="right" w:leader="dot" w:pos="9632"/>
          <w:tab w:val="clear" w:pos="9344"/>
        </w:tabs>
      </w:pPr>
      <w:r>
        <w:rPr>
          <w:rFonts w:hint="eastAsia" w:ascii="宋体" w:hAnsi="宋体" w:cs="宋体"/>
          <w:szCs w:val="36"/>
        </w:rPr>
        <w:fldChar w:fldCharType="begin"/>
      </w:r>
      <w:r>
        <w:rPr>
          <w:rFonts w:hint="eastAsia" w:ascii="宋体" w:hAnsi="宋体" w:cs="宋体"/>
          <w:szCs w:val="36"/>
        </w:rPr>
        <w:instrText xml:space="preserve"> HYPERLINK \l _Toc26520 </w:instrText>
      </w:r>
      <w:r>
        <w:rPr>
          <w:rFonts w:hint="eastAsia" w:ascii="宋体" w:hAnsi="宋体" w:cs="宋体"/>
          <w:szCs w:val="36"/>
        </w:rPr>
        <w:fldChar w:fldCharType="separate"/>
      </w:r>
      <w:r>
        <w:rPr>
          <w:rFonts w:hint="eastAsia"/>
          <w:lang w:val="en-US" w:eastAsia="zh-CN"/>
        </w:rPr>
        <w:t>2、工器具变更情况表</w:t>
      </w:r>
      <w:r>
        <w:tab/>
      </w:r>
      <w:r>
        <w:fldChar w:fldCharType="begin"/>
      </w:r>
      <w:r>
        <w:instrText xml:space="preserve"> PAGEREF _Toc26520 \h </w:instrText>
      </w:r>
      <w:r>
        <w:fldChar w:fldCharType="separate"/>
      </w:r>
      <w:r>
        <w:t>25</w:t>
      </w:r>
      <w:r>
        <w:fldChar w:fldCharType="end"/>
      </w:r>
      <w:r>
        <w:rPr>
          <w:rFonts w:hint="eastAsia" w:ascii="宋体" w:hAnsi="宋体" w:cs="宋体"/>
          <w:szCs w:val="36"/>
        </w:rPr>
        <w:fldChar w:fldCharType="end"/>
      </w:r>
    </w:p>
    <w:p>
      <w:pPr>
        <w:tabs>
          <w:tab w:val="left" w:pos="6225"/>
        </w:tabs>
        <w:bidi w:val="0"/>
        <w:jc w:val="left"/>
        <w:rPr>
          <w:rFonts w:hint="eastAsia"/>
          <w:kern w:val="2"/>
          <w:sz w:val="21"/>
          <w:szCs w:val="24"/>
          <w:lang w:val="en-US" w:eastAsia="zh-CN" w:bidi="ar-SA"/>
        </w:rPr>
        <w:sectPr>
          <w:headerReference r:id="rId3" w:type="default"/>
          <w:footerReference r:id="rId4" w:type="default"/>
          <w:pgSz w:w="11906" w:h="16838"/>
          <w:pgMar w:top="1066" w:right="998" w:bottom="1134" w:left="1276" w:header="851" w:footer="743" w:gutter="0"/>
          <w:pgNumType w:start="1"/>
          <w:cols w:space="720" w:num="1"/>
          <w:docGrid w:linePitch="312" w:charSpace="0"/>
        </w:sectPr>
      </w:pPr>
      <w:r>
        <w:rPr>
          <w:rFonts w:hint="eastAsia" w:ascii="宋体" w:hAnsi="宋体" w:cs="宋体"/>
          <w:szCs w:val="36"/>
        </w:rPr>
        <w:fldChar w:fldCharType="end"/>
      </w:r>
    </w:p>
    <w:p>
      <w:pPr>
        <w:pStyle w:val="2"/>
        <w:bidi w:val="0"/>
        <w:rPr>
          <w:rFonts w:hint="eastAsia"/>
          <w:lang w:val="en-US" w:eastAsia="zh-CN"/>
        </w:rPr>
      </w:pPr>
      <w:bookmarkStart w:id="15" w:name="_Toc16474"/>
      <w:bookmarkStart w:id="16" w:name="_Toc6963"/>
      <w:bookmarkStart w:id="17" w:name="_Toc22232"/>
      <w:bookmarkStart w:id="18" w:name="_Toc13486"/>
      <w:r>
        <w:rPr>
          <w:rFonts w:hint="eastAsia"/>
        </w:rPr>
        <w:t>一、工程概况</w:t>
      </w:r>
      <w:bookmarkEnd w:id="15"/>
      <w:bookmarkEnd w:id="16"/>
      <w:bookmarkEnd w:id="17"/>
      <w:bookmarkEnd w:id="18"/>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bookmarkStart w:id="19" w:name="_Toc19294"/>
      <w:r>
        <w:rPr>
          <w:rFonts w:hint="eastAsia" w:cs="Times New Roman"/>
          <w:lang w:val="en-US" w:eastAsia="zh-CN"/>
        </w:rPr>
        <w:t>500kV承渡甲线</w:t>
      </w:r>
      <w:r>
        <w:rPr>
          <w:rFonts w:hint="eastAsia" w:ascii="宋体" w:hAnsi="宋体" w:eastAsia="宋体" w:cs="Times New Roman"/>
          <w:lang w:val="en-US" w:eastAsia="zh-CN"/>
        </w:rPr>
        <w:t>于2023年</w:t>
      </w:r>
      <w:r>
        <w:rPr>
          <w:rFonts w:hint="eastAsia" w:cs="Times New Roman"/>
          <w:lang w:val="en-US" w:eastAsia="zh-CN"/>
        </w:rPr>
        <w:t>06</w:t>
      </w:r>
      <w:r>
        <w:rPr>
          <w:rFonts w:hint="eastAsia" w:ascii="宋体" w:hAnsi="宋体" w:eastAsia="宋体" w:cs="Times New Roman"/>
          <w:lang w:val="en-US" w:eastAsia="zh-CN"/>
        </w:rPr>
        <w:t>月</w:t>
      </w:r>
      <w:r>
        <w:rPr>
          <w:rFonts w:hint="eastAsia" w:cs="Times New Roman"/>
          <w:lang w:val="en-US" w:eastAsia="zh-CN"/>
        </w:rPr>
        <w:t>30</w:t>
      </w:r>
      <w:r>
        <w:rPr>
          <w:rFonts w:hint="eastAsia" w:ascii="宋体" w:hAnsi="宋体" w:eastAsia="宋体" w:cs="Times New Roman"/>
          <w:lang w:val="en-US" w:eastAsia="zh-CN"/>
        </w:rPr>
        <w:t>日投产送电，经输电运行部门日常巡检发现</w:t>
      </w:r>
      <w:r>
        <w:rPr>
          <w:rFonts w:hint="eastAsia" w:cs="Times New Roman"/>
          <w:lang w:val="en-US" w:eastAsia="zh-CN"/>
        </w:rPr>
        <w:t>500kV承渡甲线停电对N1-N83塔段发现缺陷进行检修。</w:t>
      </w:r>
    </w:p>
    <w:p>
      <w:pPr>
        <w:pStyle w:val="3"/>
        <w:bidi w:val="0"/>
        <w:rPr>
          <w:rFonts w:hint="default"/>
          <w:lang w:val="en-US" w:eastAsia="zh-CN"/>
        </w:rPr>
      </w:pPr>
      <w:bookmarkStart w:id="20" w:name="_Toc20579"/>
      <w:bookmarkStart w:id="21" w:name="_Toc28698"/>
      <w:bookmarkStart w:id="22" w:name="_Toc17204"/>
      <w:r>
        <w:rPr>
          <w:rFonts w:hint="eastAsia"/>
          <w:lang w:val="en-US" w:eastAsia="zh-CN"/>
        </w:rPr>
        <w:t>（一）实施内容</w:t>
      </w:r>
      <w:bookmarkEnd w:id="19"/>
      <w:bookmarkEnd w:id="20"/>
      <w:bookmarkEnd w:id="21"/>
      <w:bookmarkEnd w:id="22"/>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9"/>
        <w:rPr>
          <w:rFonts w:hint="eastAsia" w:ascii="宋体" w:hAnsi="宋体" w:eastAsia="宋体" w:cs="Times New Roman"/>
          <w:sz w:val="28"/>
          <w:szCs w:val="28"/>
          <w:lang w:val="en-US" w:eastAsia="zh-CN"/>
        </w:rPr>
      </w:pPr>
      <w:r>
        <w:rPr>
          <w:rFonts w:hint="eastAsia" w:ascii="宋体" w:hAnsi="宋体" w:eastAsia="宋体" w:cs="Times New Roman"/>
          <w:sz w:val="28"/>
          <w:szCs w:val="28"/>
          <w:lang w:val="en-US" w:eastAsia="zh-CN"/>
        </w:rPr>
        <w:t>1、500kV承</w:t>
      </w:r>
      <w:r>
        <w:rPr>
          <w:rFonts w:hint="eastAsia" w:ascii="宋体" w:hAnsi="宋体" w:cs="Times New Roman"/>
          <w:sz w:val="28"/>
          <w:szCs w:val="28"/>
          <w:lang w:val="en-US" w:eastAsia="zh-CN"/>
        </w:rPr>
        <w:t>渡甲</w:t>
      </w:r>
      <w:r>
        <w:rPr>
          <w:rFonts w:hint="eastAsia" w:ascii="宋体" w:hAnsi="宋体" w:eastAsia="宋体" w:cs="Times New Roman"/>
          <w:sz w:val="28"/>
          <w:szCs w:val="28"/>
          <w:lang w:val="en-US" w:eastAsia="zh-CN"/>
        </w:rPr>
        <w:t>线N18耐张塔B相大号侧悬垂串绝缘子自爆一片（U100BP/146D）需要更换玻璃绝缘子，绝缘子整串重量885.1kg，金具重量为456.3kg；</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9"/>
        <w:rPr>
          <w:rFonts w:hint="eastAsia" w:ascii="宋体" w:hAnsi="宋体" w:eastAsia="宋体" w:cs="Times New Roman"/>
          <w:sz w:val="28"/>
          <w:szCs w:val="28"/>
          <w:lang w:val="en-US" w:eastAsia="zh-CN"/>
        </w:rPr>
      </w:pPr>
      <w:r>
        <w:rPr>
          <w:rFonts w:hint="eastAsia" w:ascii="宋体" w:hAnsi="宋体" w:cs="Times New Roman"/>
          <w:sz w:val="28"/>
          <w:szCs w:val="28"/>
          <w:lang w:val="en-US" w:eastAsia="zh-CN"/>
        </w:rPr>
        <w:t>2、</w:t>
      </w:r>
      <w:r>
        <w:rPr>
          <w:rFonts w:hint="eastAsia" w:ascii="宋体" w:hAnsi="宋体" w:eastAsia="宋体" w:cs="Times New Roman"/>
          <w:sz w:val="28"/>
          <w:szCs w:val="28"/>
          <w:lang w:val="en-US" w:eastAsia="zh-CN"/>
        </w:rPr>
        <w:t>500kV承</w:t>
      </w:r>
      <w:r>
        <w:rPr>
          <w:rFonts w:hint="eastAsia" w:ascii="宋体" w:hAnsi="宋体" w:cs="Times New Roman"/>
          <w:sz w:val="28"/>
          <w:szCs w:val="28"/>
          <w:lang w:val="en-US" w:eastAsia="zh-CN"/>
        </w:rPr>
        <w:t>渡甲</w:t>
      </w:r>
      <w:r>
        <w:rPr>
          <w:rFonts w:hint="eastAsia" w:ascii="宋体" w:hAnsi="宋体" w:eastAsia="宋体" w:cs="Times New Roman"/>
          <w:sz w:val="28"/>
          <w:szCs w:val="28"/>
          <w:lang w:val="en-US" w:eastAsia="zh-CN"/>
        </w:rPr>
        <w:t>线N34耐张塔A相（左相）大号侧跳线玻璃绝缘子自爆1片（U100BP/146D）需要更换玻璃绝缘子，绝缘子整串重量885.1kg，金具重量为456.3kg；</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9"/>
        <w:rPr>
          <w:rFonts w:hint="eastAsia" w:ascii="宋体" w:hAnsi="宋体" w:eastAsia="宋体" w:cs="Times New Roman"/>
          <w:sz w:val="28"/>
          <w:szCs w:val="28"/>
          <w:lang w:val="en-US" w:eastAsia="zh-CN"/>
        </w:rPr>
      </w:pPr>
      <w:r>
        <w:rPr>
          <w:rFonts w:hint="eastAsia" w:ascii="宋体" w:hAnsi="宋体" w:cs="Times New Roman"/>
          <w:sz w:val="28"/>
          <w:szCs w:val="28"/>
          <w:lang w:val="en-US" w:eastAsia="zh-CN"/>
        </w:rPr>
        <w:t>3、</w:t>
      </w:r>
      <w:r>
        <w:rPr>
          <w:rFonts w:hint="eastAsia" w:ascii="宋体" w:hAnsi="宋体" w:eastAsia="宋体" w:cs="Times New Roman"/>
          <w:sz w:val="28"/>
          <w:szCs w:val="28"/>
          <w:lang w:val="en-US" w:eastAsia="zh-CN"/>
        </w:rPr>
        <w:t>500kV承</w:t>
      </w:r>
      <w:r>
        <w:rPr>
          <w:rFonts w:hint="eastAsia" w:ascii="宋体" w:hAnsi="宋体" w:cs="Times New Roman"/>
          <w:sz w:val="28"/>
          <w:szCs w:val="28"/>
          <w:lang w:val="en-US" w:eastAsia="zh-CN"/>
        </w:rPr>
        <w:t>渡甲</w:t>
      </w:r>
      <w:r>
        <w:rPr>
          <w:rFonts w:hint="eastAsia" w:ascii="宋体" w:hAnsi="宋体" w:eastAsia="宋体" w:cs="Times New Roman"/>
          <w:sz w:val="28"/>
          <w:szCs w:val="28"/>
          <w:lang w:val="en-US" w:eastAsia="zh-CN"/>
        </w:rPr>
        <w:t>线N34耐张塔C相（右相）大号侧玻璃绝缘子自爆1片（U550B）需要更换玻璃绝缘子，绝缘子整串重量885.1kg，金具重量为456.3kg；</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9"/>
        <w:rPr>
          <w:rFonts w:hint="eastAsia" w:ascii="宋体" w:hAnsi="宋体" w:eastAsia="宋体" w:cs="Times New Roman"/>
          <w:sz w:val="28"/>
          <w:szCs w:val="28"/>
          <w:lang w:val="en-US" w:eastAsia="zh-CN"/>
        </w:rPr>
      </w:pPr>
      <w:r>
        <w:rPr>
          <w:rFonts w:hint="eastAsia" w:ascii="宋体" w:hAnsi="宋体" w:cs="Times New Roman"/>
          <w:sz w:val="28"/>
          <w:szCs w:val="28"/>
          <w:lang w:val="en-US" w:eastAsia="zh-CN"/>
        </w:rPr>
        <w:t>4、</w:t>
      </w:r>
      <w:r>
        <w:rPr>
          <w:rFonts w:hint="eastAsia" w:ascii="宋体" w:hAnsi="宋体" w:eastAsia="宋体" w:cs="Times New Roman"/>
          <w:sz w:val="28"/>
          <w:szCs w:val="28"/>
          <w:lang w:val="en-US" w:eastAsia="zh-CN"/>
        </w:rPr>
        <w:t>500kV承</w:t>
      </w:r>
      <w:r>
        <w:rPr>
          <w:rFonts w:hint="eastAsia" w:ascii="宋体" w:hAnsi="宋体" w:cs="Times New Roman"/>
          <w:sz w:val="28"/>
          <w:szCs w:val="28"/>
          <w:lang w:val="en-US" w:eastAsia="zh-CN"/>
        </w:rPr>
        <w:t>渡甲</w:t>
      </w:r>
      <w:r>
        <w:rPr>
          <w:rFonts w:hint="eastAsia" w:ascii="宋体" w:hAnsi="宋体" w:eastAsia="宋体" w:cs="Times New Roman"/>
          <w:sz w:val="28"/>
          <w:szCs w:val="28"/>
          <w:lang w:val="en-US" w:eastAsia="zh-CN"/>
        </w:rPr>
        <w:t>线N54直线塔A相自爆玻璃绝缘子1片（U420B）需要更换玻璃绝缘子，绝缘子整串重量885.1kg，金具重量为456.3kg；</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40" w:leftChars="0" w:firstLine="560" w:firstLineChars="0"/>
        <w:textAlignment w:val="auto"/>
        <w:outlineLvl w:val="9"/>
        <w:rPr>
          <w:rFonts w:hint="eastAsia" w:ascii="宋体" w:hAnsi="宋体" w:cs="Times New Roman"/>
          <w:sz w:val="28"/>
          <w:szCs w:val="28"/>
          <w:lang w:val="en-US" w:eastAsia="zh-CN"/>
        </w:rPr>
      </w:pPr>
      <w:r>
        <w:rPr>
          <w:rFonts w:hint="eastAsia" w:ascii="宋体" w:hAnsi="宋体" w:cs="Times New Roman"/>
          <w:kern w:val="2"/>
          <w:sz w:val="28"/>
          <w:szCs w:val="28"/>
          <w:lang w:val="en-US" w:eastAsia="zh-CN" w:bidi="ar-SA"/>
        </w:rPr>
        <w:t>5</w:t>
      </w:r>
      <w:r>
        <w:rPr>
          <w:rFonts w:hint="eastAsia" w:ascii="宋体" w:hAnsi="宋体" w:eastAsia="宋体" w:cs="Times New Roman"/>
          <w:kern w:val="2"/>
          <w:sz w:val="28"/>
          <w:szCs w:val="28"/>
          <w:lang w:val="en-US" w:eastAsia="zh-CN" w:bidi="ar-SA"/>
        </w:rPr>
        <w:t>、</w:t>
      </w:r>
      <w:r>
        <w:rPr>
          <w:rFonts w:hint="eastAsia" w:ascii="宋体" w:hAnsi="宋体" w:eastAsia="宋体" w:cs="Times New Roman"/>
          <w:sz w:val="28"/>
          <w:szCs w:val="28"/>
          <w:lang w:val="en-US" w:eastAsia="zh-CN"/>
        </w:rPr>
        <w:t>N1塔左相小号侧开口销缺失侧开口销缺失需要补装开口销</w:t>
      </w:r>
      <w:r>
        <w:rPr>
          <w:rFonts w:hint="eastAsia" w:ascii="宋体" w:hAnsi="宋体" w:cs="Times New Roman"/>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40" w:leftChars="0" w:firstLine="560" w:firstLineChars="0"/>
        <w:textAlignment w:val="auto"/>
        <w:outlineLvl w:val="9"/>
        <w:rPr>
          <w:rFonts w:hint="default" w:ascii="宋体" w:hAnsi="宋体" w:eastAsia="宋体" w:cs="Times New Roman"/>
          <w:sz w:val="28"/>
          <w:szCs w:val="28"/>
          <w:lang w:val="en-US" w:eastAsia="zh-CN"/>
        </w:rPr>
      </w:pPr>
      <w:r>
        <w:rPr>
          <w:rFonts w:hint="eastAsia" w:ascii="宋体" w:hAnsi="宋体" w:cs="Times New Roman"/>
          <w:kern w:val="2"/>
          <w:sz w:val="28"/>
          <w:szCs w:val="28"/>
          <w:lang w:val="en-US" w:eastAsia="zh-CN" w:bidi="ar-SA"/>
        </w:rPr>
        <w:t>6</w:t>
      </w:r>
      <w:r>
        <w:rPr>
          <w:rFonts w:hint="default" w:ascii="宋体" w:hAnsi="宋体" w:eastAsia="宋体" w:cs="Times New Roman"/>
          <w:kern w:val="2"/>
          <w:sz w:val="28"/>
          <w:szCs w:val="28"/>
          <w:lang w:val="en-US" w:eastAsia="zh-CN" w:bidi="ar-SA"/>
        </w:rPr>
        <w:t>、</w:t>
      </w:r>
      <w:r>
        <w:rPr>
          <w:rFonts w:hint="eastAsia" w:ascii="宋体" w:hAnsi="宋体" w:eastAsia="宋体" w:cs="Times New Roman"/>
          <w:sz w:val="28"/>
          <w:szCs w:val="28"/>
          <w:lang w:val="en-US" w:eastAsia="zh-CN"/>
        </w:rPr>
        <w:t>N45塔C相（中相）大号侧挂点金具螺栓开口销缺失需要补装开口销</w:t>
      </w:r>
      <w:r>
        <w:rPr>
          <w:rFonts w:hint="eastAsia" w:ascii="宋体" w:hAnsi="宋体" w:cs="Times New Roman"/>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40" w:leftChars="0" w:firstLine="560" w:firstLineChars="0"/>
        <w:textAlignment w:val="auto"/>
        <w:outlineLvl w:val="9"/>
        <w:rPr>
          <w:rFonts w:hint="default" w:ascii="宋体" w:hAnsi="宋体" w:eastAsia="宋体" w:cs="Times New Roman"/>
          <w:sz w:val="28"/>
          <w:szCs w:val="28"/>
          <w:lang w:val="en-US" w:eastAsia="zh-CN"/>
        </w:rPr>
      </w:pPr>
      <w:r>
        <w:rPr>
          <w:rFonts w:hint="eastAsia" w:ascii="宋体" w:hAnsi="宋体" w:cs="Times New Roman"/>
          <w:kern w:val="2"/>
          <w:sz w:val="28"/>
          <w:szCs w:val="28"/>
          <w:lang w:val="en-US" w:eastAsia="zh-CN" w:bidi="ar-SA"/>
        </w:rPr>
        <w:t>7</w:t>
      </w:r>
      <w:r>
        <w:rPr>
          <w:rFonts w:hint="default" w:ascii="宋体" w:hAnsi="宋体" w:eastAsia="宋体" w:cs="Times New Roman"/>
          <w:kern w:val="2"/>
          <w:sz w:val="28"/>
          <w:szCs w:val="28"/>
          <w:lang w:val="en-US" w:eastAsia="zh-CN" w:bidi="ar-SA"/>
        </w:rPr>
        <w:t>、</w:t>
      </w:r>
      <w:r>
        <w:rPr>
          <w:rFonts w:hint="eastAsia" w:ascii="宋体" w:hAnsi="宋体" w:eastAsia="宋体" w:cs="Times New Roman"/>
          <w:sz w:val="28"/>
          <w:szCs w:val="28"/>
          <w:lang w:val="en-US" w:eastAsia="zh-CN"/>
        </w:rPr>
        <w:t>N64塔中相挂点金具螺栓开口销缺失需要补装开口销</w:t>
      </w:r>
      <w:r>
        <w:rPr>
          <w:rFonts w:hint="eastAsia" w:ascii="宋体" w:hAnsi="宋体" w:cs="Times New Roman"/>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40" w:leftChars="0" w:firstLine="560" w:firstLineChars="0"/>
        <w:textAlignment w:val="auto"/>
        <w:outlineLvl w:val="9"/>
        <w:rPr>
          <w:rFonts w:hint="default" w:ascii="宋体" w:hAnsi="宋体" w:eastAsia="宋体" w:cs="Times New Roman"/>
          <w:sz w:val="28"/>
          <w:szCs w:val="28"/>
          <w:lang w:val="en-US" w:eastAsia="zh-CN"/>
        </w:rPr>
      </w:pPr>
      <w:r>
        <w:rPr>
          <w:rFonts w:hint="eastAsia" w:ascii="宋体" w:hAnsi="宋体" w:cs="Times New Roman"/>
          <w:kern w:val="2"/>
          <w:sz w:val="28"/>
          <w:szCs w:val="28"/>
          <w:lang w:val="en-US" w:eastAsia="zh-CN" w:bidi="ar-SA"/>
        </w:rPr>
        <w:t>8</w:t>
      </w:r>
      <w:r>
        <w:rPr>
          <w:rFonts w:hint="default" w:ascii="宋体" w:hAnsi="宋体" w:eastAsia="宋体" w:cs="Times New Roman"/>
          <w:kern w:val="2"/>
          <w:sz w:val="28"/>
          <w:szCs w:val="28"/>
          <w:lang w:val="en-US" w:eastAsia="zh-CN" w:bidi="ar-SA"/>
        </w:rPr>
        <w:t>、</w:t>
      </w:r>
      <w:r>
        <w:rPr>
          <w:rFonts w:hint="eastAsia" w:ascii="宋体" w:hAnsi="宋体" w:eastAsia="宋体" w:cs="Times New Roman"/>
          <w:sz w:val="28"/>
          <w:szCs w:val="28"/>
          <w:lang w:val="en-US" w:eastAsia="zh-CN"/>
        </w:rPr>
        <w:t>N72塔C相（中相）小号侧导线侧金具螺栓开口销缺失需要补装开口销</w:t>
      </w:r>
      <w:r>
        <w:rPr>
          <w:rFonts w:hint="eastAsia" w:ascii="宋体" w:hAnsi="宋体" w:cs="Times New Roman"/>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40" w:leftChars="0" w:firstLine="560" w:firstLineChars="0"/>
        <w:textAlignment w:val="auto"/>
        <w:outlineLvl w:val="9"/>
        <w:rPr>
          <w:rFonts w:hint="default" w:ascii="宋体" w:hAnsi="宋体" w:eastAsia="宋体" w:cs="Times New Roman"/>
          <w:sz w:val="28"/>
          <w:szCs w:val="28"/>
          <w:lang w:val="en-US" w:eastAsia="zh-CN"/>
        </w:rPr>
      </w:pPr>
      <w:r>
        <w:rPr>
          <w:rFonts w:hint="eastAsia" w:ascii="宋体" w:hAnsi="宋体" w:cs="Times New Roman"/>
          <w:kern w:val="2"/>
          <w:sz w:val="28"/>
          <w:szCs w:val="28"/>
          <w:lang w:val="en-US" w:eastAsia="zh-CN" w:bidi="ar-SA"/>
        </w:rPr>
        <w:t>9</w:t>
      </w:r>
      <w:r>
        <w:rPr>
          <w:rFonts w:hint="default" w:ascii="宋体" w:hAnsi="宋体" w:eastAsia="宋体" w:cs="Times New Roman"/>
          <w:kern w:val="2"/>
          <w:sz w:val="28"/>
          <w:szCs w:val="28"/>
          <w:lang w:val="en-US" w:eastAsia="zh-CN" w:bidi="ar-SA"/>
        </w:rPr>
        <w:t>、</w:t>
      </w:r>
      <w:r>
        <w:rPr>
          <w:rFonts w:hint="eastAsia" w:ascii="宋体" w:hAnsi="宋体" w:eastAsia="宋体" w:cs="Times New Roman"/>
          <w:sz w:val="28"/>
          <w:szCs w:val="28"/>
          <w:lang w:val="en-US" w:eastAsia="zh-CN"/>
        </w:rPr>
        <w:t>基础回填土：N55塔基础</w:t>
      </w:r>
      <w:bookmarkStart w:id="202" w:name="_GoBack"/>
      <w:bookmarkEnd w:id="202"/>
      <w:r>
        <w:rPr>
          <w:rFonts w:hint="eastAsia" w:ascii="宋体" w:hAnsi="宋体" w:eastAsia="宋体" w:cs="Times New Roman"/>
          <w:sz w:val="28"/>
          <w:szCs w:val="28"/>
          <w:lang w:val="en-US" w:eastAsia="zh-CN"/>
        </w:rPr>
        <w:t>水土流失</w:t>
      </w:r>
      <w:r>
        <w:rPr>
          <w:rFonts w:hint="eastAsia" w:ascii="宋体" w:hAnsi="宋体" w:cs="Times New Roman"/>
          <w:sz w:val="28"/>
          <w:szCs w:val="28"/>
          <w:lang w:val="en-US" w:eastAsia="zh-CN"/>
        </w:rPr>
        <w:t>需要充型复绿并做简易排水沟</w:t>
      </w:r>
      <w:r>
        <w:rPr>
          <w:rFonts w:hint="eastAsia" w:ascii="宋体" w:hAnsi="宋体" w:eastAsia="宋体" w:cs="Times New Roman"/>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40" w:leftChars="0" w:firstLine="560" w:firstLineChars="0"/>
        <w:textAlignment w:val="auto"/>
        <w:outlineLvl w:val="9"/>
        <w:rPr>
          <w:rFonts w:hint="default" w:ascii="宋体" w:hAnsi="宋体" w:eastAsia="宋体" w:cs="Times New Roman"/>
          <w:sz w:val="28"/>
          <w:szCs w:val="28"/>
          <w:lang w:val="en-US" w:eastAsia="zh-CN"/>
        </w:rPr>
      </w:pPr>
      <w:r>
        <w:rPr>
          <w:rFonts w:hint="default" w:ascii="宋体" w:hAnsi="宋体" w:eastAsia="宋体" w:cs="Times New Roman"/>
          <w:kern w:val="2"/>
          <w:sz w:val="28"/>
          <w:szCs w:val="28"/>
          <w:lang w:val="en-US" w:eastAsia="zh-CN" w:bidi="ar-SA"/>
        </w:rPr>
        <w:t>1</w:t>
      </w:r>
      <w:r>
        <w:rPr>
          <w:rFonts w:hint="eastAsia" w:ascii="宋体" w:hAnsi="宋体" w:cs="Times New Roman"/>
          <w:kern w:val="2"/>
          <w:sz w:val="28"/>
          <w:szCs w:val="28"/>
          <w:lang w:val="en-US" w:eastAsia="zh-CN" w:bidi="ar-SA"/>
        </w:rPr>
        <w:t>0</w:t>
      </w:r>
      <w:r>
        <w:rPr>
          <w:rFonts w:hint="default" w:ascii="宋体" w:hAnsi="宋体" w:eastAsia="宋体" w:cs="Times New Roman"/>
          <w:kern w:val="2"/>
          <w:sz w:val="28"/>
          <w:szCs w:val="28"/>
          <w:lang w:val="en-US" w:eastAsia="zh-CN" w:bidi="ar-SA"/>
        </w:rPr>
        <w:t>、</w:t>
      </w:r>
      <w:r>
        <w:rPr>
          <w:rFonts w:hint="eastAsia" w:ascii="宋体" w:hAnsi="宋体" w:eastAsia="宋体" w:cs="Times New Roman"/>
          <w:sz w:val="28"/>
          <w:szCs w:val="28"/>
          <w:lang w:val="en-US" w:eastAsia="zh-CN"/>
        </w:rPr>
        <w:t>做保护帽：N40塔塔腿固定螺栓外露</w:t>
      </w:r>
      <w:r>
        <w:rPr>
          <w:rFonts w:hint="eastAsia" w:ascii="宋体" w:hAnsi="宋体" w:cs="Times New Roman"/>
          <w:sz w:val="28"/>
          <w:szCs w:val="28"/>
          <w:lang w:val="en-US" w:eastAsia="zh-CN"/>
        </w:rPr>
        <w:t>需要重新制作保护帽</w:t>
      </w:r>
      <w:r>
        <w:rPr>
          <w:rFonts w:hint="eastAsia" w:ascii="宋体" w:hAnsi="宋体" w:eastAsia="宋体" w:cs="Times New Roman"/>
          <w:sz w:val="28"/>
          <w:szCs w:val="28"/>
          <w:lang w:val="en-US" w:eastAsia="zh-CN"/>
        </w:rPr>
        <w:t>。</w:t>
      </w:r>
    </w:p>
    <w:p>
      <w:pPr>
        <w:pStyle w:val="3"/>
        <w:bidi w:val="0"/>
        <w:rPr>
          <w:rFonts w:hint="default"/>
          <w:lang w:val="en-US" w:eastAsia="zh-CN"/>
        </w:rPr>
      </w:pPr>
      <w:bookmarkStart w:id="23" w:name="_Toc14863"/>
      <w:bookmarkStart w:id="24" w:name="_Toc8715"/>
      <w:bookmarkStart w:id="25" w:name="_Toc2187"/>
      <w:bookmarkStart w:id="26" w:name="_Toc13292"/>
      <w:r>
        <w:rPr>
          <w:rFonts w:hint="eastAsia"/>
          <w:lang w:eastAsia="zh-CN"/>
        </w:rPr>
        <w:t>（</w:t>
      </w:r>
      <w:r>
        <w:rPr>
          <w:rFonts w:hint="eastAsia"/>
          <w:lang w:val="en-US" w:eastAsia="zh-CN"/>
        </w:rPr>
        <w:t>二</w:t>
      </w:r>
      <w:r>
        <w:rPr>
          <w:rFonts w:hint="eastAsia"/>
          <w:lang w:eastAsia="zh-CN"/>
        </w:rPr>
        <w:t>）</w:t>
      </w:r>
      <w:r>
        <w:rPr>
          <w:rFonts w:hint="eastAsia"/>
          <w:lang w:val="en-US" w:eastAsia="zh-CN"/>
        </w:rPr>
        <w:t>工程联系人</w:t>
      </w:r>
      <w:bookmarkEnd w:id="23"/>
      <w:bookmarkEnd w:id="24"/>
      <w:bookmarkEnd w:id="25"/>
      <w:bookmarkEnd w:id="26"/>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9"/>
        <w:rPr>
          <w:rFonts w:hint="eastAsia" w:ascii="宋体" w:hAnsi="宋体" w:eastAsia="宋体" w:cs="Times New Roman"/>
          <w:sz w:val="28"/>
          <w:szCs w:val="28"/>
          <w:lang w:val="en-US" w:eastAsia="zh-CN"/>
        </w:rPr>
      </w:pPr>
      <w:bookmarkStart w:id="27" w:name="_Toc23816"/>
      <w:r>
        <w:rPr>
          <w:rFonts w:hint="eastAsia" w:ascii="宋体" w:hAnsi="宋体" w:cs="Times New Roman"/>
          <w:sz w:val="28"/>
          <w:szCs w:val="28"/>
          <w:lang w:val="en-US" w:eastAsia="zh-CN"/>
        </w:rPr>
        <w:t>1、</w:t>
      </w:r>
      <w:r>
        <w:rPr>
          <w:rFonts w:hint="eastAsia" w:ascii="宋体" w:hAnsi="宋体" w:eastAsia="宋体" w:cs="Times New Roman"/>
          <w:sz w:val="28"/>
          <w:szCs w:val="28"/>
          <w:lang w:val="en-US" w:eastAsia="zh-CN"/>
        </w:rPr>
        <w:t>项目负责人（业主）：黄雨效   电话：13923688345</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9"/>
        <w:rPr>
          <w:rFonts w:hint="default" w:ascii="宋体" w:hAnsi="宋体" w:eastAsia="宋体" w:cs="Times New Roman"/>
          <w:sz w:val="28"/>
          <w:szCs w:val="28"/>
          <w:lang w:val="en-US" w:eastAsia="zh-CN"/>
        </w:rPr>
      </w:pPr>
      <w:r>
        <w:rPr>
          <w:rFonts w:hint="eastAsia" w:ascii="宋体" w:hAnsi="宋体" w:cs="Times New Roman"/>
          <w:sz w:val="28"/>
          <w:szCs w:val="28"/>
          <w:lang w:val="en-US" w:eastAsia="zh-CN"/>
        </w:rPr>
        <w:t>2、</w:t>
      </w:r>
      <w:r>
        <w:rPr>
          <w:rFonts w:hint="eastAsia" w:ascii="宋体" w:hAnsi="宋体" w:eastAsia="宋体" w:cs="Times New Roman"/>
          <w:sz w:val="28"/>
          <w:szCs w:val="28"/>
          <w:lang w:val="en-US" w:eastAsia="zh-CN"/>
        </w:rPr>
        <w:t>项目负责人（监理单位）：庞雷云  电话：13686906397</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9"/>
        <w:rPr>
          <w:rFonts w:hint="default" w:ascii="宋体" w:hAnsi="宋体" w:eastAsia="宋体" w:cs="Times New Roman"/>
          <w:sz w:val="28"/>
          <w:szCs w:val="28"/>
          <w:lang w:val="en-US" w:eastAsia="zh-CN"/>
        </w:rPr>
      </w:pPr>
      <w:bookmarkStart w:id="28" w:name="_Toc13495"/>
      <w:bookmarkStart w:id="29" w:name="_Toc14233"/>
      <w:r>
        <w:rPr>
          <w:rFonts w:hint="eastAsia" w:ascii="宋体" w:hAnsi="宋体" w:cs="Times New Roman"/>
          <w:sz w:val="28"/>
          <w:szCs w:val="28"/>
          <w:lang w:val="en-US" w:eastAsia="zh-CN"/>
        </w:rPr>
        <w:t>3、</w:t>
      </w:r>
      <w:r>
        <w:rPr>
          <w:rFonts w:hint="eastAsia" w:ascii="宋体" w:hAnsi="宋体" w:eastAsia="宋体" w:cs="Times New Roman"/>
          <w:sz w:val="28"/>
          <w:szCs w:val="28"/>
          <w:lang w:val="en-US" w:eastAsia="zh-CN"/>
        </w:rPr>
        <w:t>项目负责人（承包商）：王彪  电话：13543437562</w:t>
      </w:r>
      <w:bookmarkEnd w:id="28"/>
      <w:bookmarkEnd w:id="29"/>
    </w:p>
    <w:p>
      <w:pPr>
        <w:pStyle w:val="3"/>
        <w:bidi w:val="0"/>
        <w:rPr>
          <w:rFonts w:hint="eastAsia"/>
          <w:lang w:val="en-US" w:eastAsia="zh-CN"/>
        </w:rPr>
      </w:pPr>
      <w:bookmarkStart w:id="30" w:name="_Toc771"/>
      <w:bookmarkStart w:id="31" w:name="_Toc12769"/>
      <w:bookmarkStart w:id="32" w:name="_Toc24140"/>
      <w:r>
        <w:rPr>
          <w:rFonts w:hint="eastAsia"/>
          <w:lang w:eastAsia="zh-CN"/>
        </w:rPr>
        <w:t>（</w:t>
      </w:r>
      <w:r>
        <w:rPr>
          <w:rFonts w:hint="eastAsia"/>
          <w:lang w:val="en-US" w:eastAsia="zh-CN"/>
        </w:rPr>
        <w:t>三</w:t>
      </w:r>
      <w:r>
        <w:rPr>
          <w:rFonts w:hint="eastAsia"/>
          <w:lang w:eastAsia="zh-CN"/>
        </w:rPr>
        <w:t>）</w:t>
      </w:r>
      <w:r>
        <w:rPr>
          <w:rFonts w:hint="eastAsia"/>
          <w:lang w:val="en-US" w:eastAsia="zh-CN"/>
        </w:rPr>
        <w:t>编制依据及执行标准</w:t>
      </w:r>
      <w:bookmarkEnd w:id="30"/>
      <w:bookmarkEnd w:id="31"/>
      <w:bookmarkEnd w:id="32"/>
    </w:p>
    <w:p>
      <w:pPr>
        <w:rPr>
          <w:rFonts w:hint="default"/>
          <w:lang w:val="en-US" w:eastAsia="zh-CN"/>
        </w:rPr>
      </w:pPr>
    </w:p>
    <w:tbl>
      <w:tblPr>
        <w:tblStyle w:val="14"/>
        <w:tblpPr w:leftFromText="180" w:rightFromText="180" w:vertAnchor="text" w:horzAnchor="page" w:tblpXSpec="center" w:tblpY="95"/>
        <w:tblOverlap w:val="never"/>
        <w:tblW w:w="97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6"/>
        <w:gridCol w:w="8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886" w:type="dxa"/>
            <w:noWrap w:val="0"/>
            <w:vAlign w:val="center"/>
          </w:tcPr>
          <w:p>
            <w:pPr>
              <w:jc w:val="center"/>
              <w:rPr>
                <w:rFonts w:ascii="宋体" w:hAnsi="宋体"/>
                <w:b/>
                <w:sz w:val="24"/>
              </w:rPr>
            </w:pPr>
            <w:r>
              <w:rPr>
                <w:rFonts w:hint="eastAsia" w:ascii="宋体" w:hAnsi="宋体"/>
                <w:b/>
                <w:sz w:val="24"/>
              </w:rPr>
              <w:t>序号</w:t>
            </w:r>
          </w:p>
        </w:tc>
        <w:tc>
          <w:tcPr>
            <w:tcW w:w="8853" w:type="dxa"/>
            <w:noWrap w:val="0"/>
            <w:vAlign w:val="center"/>
          </w:tcPr>
          <w:p>
            <w:pPr>
              <w:jc w:val="center"/>
              <w:rPr>
                <w:rFonts w:ascii="宋体" w:hAnsi="宋体"/>
                <w:b/>
                <w:sz w:val="24"/>
              </w:rPr>
            </w:pPr>
            <w:r>
              <w:rPr>
                <w:rFonts w:hint="eastAsia" w:ascii="宋体" w:hAnsi="宋体"/>
                <w:b/>
                <w:sz w:val="24"/>
              </w:rPr>
              <w:t>依据名称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6" w:type="dxa"/>
            <w:noWrap w:val="0"/>
            <w:vAlign w:val="center"/>
          </w:tcPr>
          <w:p>
            <w:pPr>
              <w:numPr>
                <w:ilvl w:val="0"/>
                <w:numId w:val="1"/>
              </w:numPr>
              <w:ind w:left="425" w:leftChars="0" w:hanging="425" w:firstLineChars="0"/>
              <w:jc w:val="center"/>
              <w:rPr>
                <w:rFonts w:hint="eastAsia" w:ascii="宋体" w:hAnsi="宋体" w:eastAsia="宋体"/>
                <w:b/>
                <w:bCs/>
                <w:sz w:val="24"/>
                <w:lang w:eastAsia="zh-CN"/>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Times New Roman"/>
                <w:sz w:val="28"/>
                <w:szCs w:val="28"/>
                <w:lang w:val="en-US" w:eastAsia="zh-CN"/>
              </w:rPr>
            </w:pPr>
            <w:r>
              <w:rPr>
                <w:rFonts w:hint="eastAsia" w:ascii="宋体" w:hAnsi="宋体" w:eastAsia="宋体" w:cs="Times New Roman"/>
                <w:sz w:val="28"/>
                <w:szCs w:val="28"/>
                <w:lang w:val="en-US" w:eastAsia="zh-CN"/>
              </w:rPr>
              <w:t>工程施工合同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6" w:type="dxa"/>
            <w:noWrap w:val="0"/>
            <w:vAlign w:val="center"/>
          </w:tcPr>
          <w:p>
            <w:pPr>
              <w:numPr>
                <w:ilvl w:val="0"/>
                <w:numId w:val="1"/>
              </w:numPr>
              <w:ind w:left="425" w:leftChars="0" w:hanging="425" w:firstLineChars="0"/>
              <w:jc w:val="center"/>
              <w:rPr>
                <w:rFonts w:hint="eastAsia" w:ascii="宋体" w:hAnsi="宋体" w:eastAsia="宋体"/>
                <w:b/>
                <w:bCs/>
                <w:sz w:val="24"/>
                <w:lang w:eastAsia="zh-CN"/>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Times New Roman"/>
                <w:sz w:val="28"/>
                <w:szCs w:val="28"/>
                <w:lang w:val="en-US" w:eastAsia="zh-CN"/>
              </w:rPr>
            </w:pPr>
            <w:r>
              <w:rPr>
                <w:rFonts w:hint="eastAsia" w:ascii="宋体" w:hAnsi="宋体" w:eastAsia="宋体" w:cs="Times New Roman"/>
                <w:sz w:val="28"/>
                <w:szCs w:val="28"/>
                <w:lang w:val="en-US" w:eastAsia="zh-CN"/>
              </w:rPr>
              <w:t>现场勘查记录、施工业务委托书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6" w:type="dxa"/>
            <w:noWrap w:val="0"/>
            <w:vAlign w:val="center"/>
          </w:tcPr>
          <w:p>
            <w:pPr>
              <w:numPr>
                <w:ilvl w:val="0"/>
                <w:numId w:val="1"/>
              </w:numPr>
              <w:ind w:left="425" w:leftChars="0" w:hanging="425" w:firstLineChars="0"/>
              <w:jc w:val="center"/>
              <w:rPr>
                <w:rFonts w:hint="default" w:ascii="宋体" w:hAnsi="宋体"/>
                <w:b/>
                <w:bCs/>
                <w:sz w:val="24"/>
                <w:lang w:val="en-US"/>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Times New Roman"/>
                <w:sz w:val="28"/>
                <w:szCs w:val="28"/>
                <w:lang w:val="en-US" w:eastAsia="zh-CN"/>
              </w:rPr>
            </w:pPr>
            <w:r>
              <w:rPr>
                <w:rFonts w:hint="eastAsia" w:ascii="宋体" w:hAnsi="宋体" w:eastAsia="宋体" w:cs="Times New Roman"/>
                <w:sz w:val="28"/>
                <w:szCs w:val="28"/>
                <w:lang w:val="en-US" w:eastAsia="zh-CN"/>
              </w:rPr>
              <w:t>施工批复停电计划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6" w:type="dxa"/>
            <w:noWrap w:val="0"/>
            <w:vAlign w:val="center"/>
          </w:tcPr>
          <w:p>
            <w:pPr>
              <w:numPr>
                <w:ilvl w:val="0"/>
                <w:numId w:val="1"/>
              </w:numPr>
              <w:ind w:left="425" w:leftChars="0" w:hanging="425" w:firstLineChars="0"/>
              <w:jc w:val="center"/>
              <w:rPr>
                <w:rFonts w:hint="default" w:ascii="宋体" w:hAnsi="宋体"/>
                <w:b/>
                <w:bCs/>
                <w:sz w:val="24"/>
                <w:lang w:val="en-US"/>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Times New Roman"/>
                <w:sz w:val="28"/>
                <w:szCs w:val="28"/>
                <w:lang w:val="en-US" w:eastAsia="zh-CN"/>
              </w:rPr>
            </w:pPr>
            <w:r>
              <w:rPr>
                <w:rFonts w:hint="eastAsia" w:ascii="宋体" w:hAnsi="宋体" w:eastAsia="宋体" w:cs="Times New Roman"/>
                <w:sz w:val="28"/>
                <w:szCs w:val="28"/>
                <w:lang w:val="en-US" w:eastAsia="zh-CN"/>
              </w:rPr>
              <w:t>工程施工范围内的现场条件，工程地质及水文地质、气象等自然条件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6" w:type="dxa"/>
            <w:noWrap w:val="0"/>
            <w:vAlign w:val="center"/>
          </w:tcPr>
          <w:p>
            <w:pPr>
              <w:numPr>
                <w:ilvl w:val="0"/>
                <w:numId w:val="1"/>
              </w:numPr>
              <w:ind w:left="425" w:leftChars="0" w:hanging="425" w:firstLineChars="0"/>
              <w:jc w:val="center"/>
              <w:rPr>
                <w:rFonts w:ascii="宋体" w:hAnsi="宋体"/>
                <w:b/>
                <w:bCs/>
                <w:sz w:val="24"/>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Times New Roman"/>
                <w:sz w:val="28"/>
                <w:szCs w:val="28"/>
                <w:lang w:val="en-US" w:eastAsia="zh-CN"/>
              </w:rPr>
            </w:pPr>
            <w:r>
              <w:rPr>
                <w:rFonts w:hint="eastAsia" w:ascii="宋体" w:hAnsi="宋体" w:eastAsia="宋体" w:cs="Times New Roman"/>
                <w:sz w:val="28"/>
                <w:szCs w:val="28"/>
                <w:lang w:val="en-US" w:eastAsia="zh-CN"/>
              </w:rPr>
              <w:t>施工企业的规章制度、生产能力、机具设备状况、技术水平等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6" w:type="dxa"/>
            <w:noWrap w:val="0"/>
            <w:vAlign w:val="center"/>
          </w:tcPr>
          <w:p>
            <w:pPr>
              <w:numPr>
                <w:ilvl w:val="0"/>
                <w:numId w:val="1"/>
              </w:numPr>
              <w:ind w:left="425" w:leftChars="0" w:hanging="425" w:firstLineChars="0"/>
              <w:jc w:val="center"/>
              <w:rPr>
                <w:rFonts w:hint="eastAsia" w:ascii="宋体" w:hAnsi="宋体"/>
                <w:b/>
                <w:bCs/>
                <w:sz w:val="24"/>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Times New Roman"/>
                <w:sz w:val="28"/>
                <w:szCs w:val="28"/>
                <w:lang w:val="en-US" w:eastAsia="zh-CN"/>
              </w:rPr>
            </w:pPr>
            <w:r>
              <w:rPr>
                <w:rFonts w:hint="eastAsia" w:ascii="宋体" w:hAnsi="宋体" w:eastAsia="宋体" w:cs="Times New Roman"/>
                <w:sz w:val="28"/>
                <w:szCs w:val="28"/>
                <w:lang w:val="en-US" w:eastAsia="zh-CN"/>
              </w:rPr>
              <w:t>与工程有关的资源供应情况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886" w:type="dxa"/>
            <w:noWrap w:val="0"/>
            <w:vAlign w:val="center"/>
          </w:tcPr>
          <w:p>
            <w:pPr>
              <w:numPr>
                <w:ilvl w:val="0"/>
                <w:numId w:val="1"/>
              </w:numPr>
              <w:ind w:left="425" w:leftChars="0" w:hanging="425" w:firstLineChars="0"/>
              <w:jc w:val="center"/>
              <w:rPr>
                <w:rFonts w:hint="eastAsia" w:ascii="宋体" w:hAnsi="宋体"/>
                <w:b/>
                <w:bCs/>
                <w:sz w:val="24"/>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Times New Roman"/>
                <w:sz w:val="28"/>
                <w:szCs w:val="28"/>
                <w:lang w:val="en-US" w:eastAsia="zh-CN"/>
              </w:rPr>
            </w:pPr>
            <w:r>
              <w:rPr>
                <w:rFonts w:hint="eastAsia" w:ascii="宋体" w:hAnsi="宋体" w:eastAsia="宋体" w:cs="Times New Roman"/>
                <w:sz w:val="28"/>
                <w:szCs w:val="28"/>
                <w:lang w:val="en-US" w:eastAsia="zh-CN"/>
              </w:rPr>
              <w:t>工程施工范围内的现场条件，工程地质及水文地质、气象等自然条件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jc w:val="center"/>
        </w:trPr>
        <w:tc>
          <w:tcPr>
            <w:tcW w:w="886" w:type="dxa"/>
            <w:noWrap w:val="0"/>
            <w:vAlign w:val="center"/>
          </w:tcPr>
          <w:p>
            <w:pPr>
              <w:numPr>
                <w:ilvl w:val="0"/>
                <w:numId w:val="1"/>
              </w:numPr>
              <w:ind w:left="425" w:leftChars="0" w:hanging="425" w:firstLineChars="0"/>
              <w:jc w:val="center"/>
              <w:rPr>
                <w:rFonts w:ascii="宋体" w:hAnsi="宋体"/>
                <w:b/>
                <w:bCs/>
                <w:sz w:val="24"/>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Times New Roman"/>
                <w:sz w:val="28"/>
                <w:szCs w:val="28"/>
                <w:lang w:val="en-US" w:eastAsia="zh-CN"/>
              </w:rPr>
            </w:pPr>
            <w:r>
              <w:rPr>
                <w:rFonts w:hint="eastAsia" w:ascii="宋体" w:hAnsi="宋体" w:eastAsia="宋体" w:cs="Times New Roman"/>
                <w:sz w:val="28"/>
                <w:szCs w:val="28"/>
                <w:lang w:val="en-US" w:eastAsia="zh-CN"/>
              </w:rPr>
              <w:t>工程所在地区行政主管部门的批准文件，建设单位对施工的要求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6" w:type="dxa"/>
            <w:noWrap w:val="0"/>
            <w:vAlign w:val="center"/>
          </w:tcPr>
          <w:p>
            <w:pPr>
              <w:numPr>
                <w:ilvl w:val="0"/>
                <w:numId w:val="1"/>
              </w:numPr>
              <w:ind w:left="425" w:leftChars="0" w:hanging="425" w:firstLineChars="0"/>
              <w:jc w:val="center"/>
              <w:rPr>
                <w:rFonts w:hint="eastAsia" w:ascii="宋体" w:hAnsi="宋体"/>
                <w:b/>
                <w:bCs/>
                <w:sz w:val="24"/>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Times New Roman"/>
                <w:sz w:val="28"/>
                <w:szCs w:val="28"/>
                <w:lang w:val="en-US" w:eastAsia="zh-CN"/>
              </w:rPr>
            </w:pPr>
            <w:r>
              <w:rPr>
                <w:rFonts w:hint="eastAsia" w:ascii="宋体" w:hAnsi="宋体" w:eastAsia="宋体" w:cs="Times New Roman"/>
                <w:sz w:val="28"/>
                <w:szCs w:val="28"/>
                <w:lang w:val="en-US" w:eastAsia="zh-CN"/>
              </w:rPr>
              <w:t>《DL 5009.2-2013电力建设安全工作规程》第2部分：电力线路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6" w:type="dxa"/>
            <w:noWrap w:val="0"/>
            <w:vAlign w:val="center"/>
          </w:tcPr>
          <w:p>
            <w:pPr>
              <w:numPr>
                <w:ilvl w:val="0"/>
                <w:numId w:val="1"/>
              </w:numPr>
              <w:ind w:left="425" w:leftChars="0" w:hanging="425" w:firstLineChars="0"/>
              <w:jc w:val="center"/>
              <w:rPr>
                <w:rFonts w:hint="eastAsia" w:ascii="宋体" w:hAnsi="宋体" w:eastAsia="宋体"/>
                <w:b/>
                <w:bCs/>
                <w:sz w:val="24"/>
                <w:lang w:val="en-US" w:eastAsia="zh-CN"/>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Times New Roman"/>
                <w:sz w:val="28"/>
                <w:szCs w:val="28"/>
                <w:lang w:val="en-US" w:eastAsia="zh-CN"/>
              </w:rPr>
            </w:pPr>
            <w:r>
              <w:rPr>
                <w:rFonts w:hint="eastAsia" w:ascii="宋体" w:hAnsi="宋体" w:eastAsia="宋体" w:cs="Times New Roman"/>
                <w:sz w:val="28"/>
                <w:szCs w:val="28"/>
                <w:lang w:val="en-US" w:eastAsia="zh-CN"/>
              </w:rPr>
              <w:t>发包工程安全协议书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6" w:type="dxa"/>
            <w:noWrap w:val="0"/>
            <w:vAlign w:val="center"/>
          </w:tcPr>
          <w:p>
            <w:pPr>
              <w:numPr>
                <w:ilvl w:val="0"/>
                <w:numId w:val="1"/>
              </w:numPr>
              <w:ind w:left="425" w:leftChars="0" w:hanging="425" w:firstLineChars="0"/>
              <w:jc w:val="center"/>
              <w:rPr>
                <w:rFonts w:hAnsi="宋体"/>
                <w:b/>
                <w:bCs/>
                <w:sz w:val="24"/>
                <w:szCs w:val="24"/>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Times New Roman"/>
                <w:sz w:val="28"/>
                <w:szCs w:val="28"/>
                <w:lang w:val="en-US" w:eastAsia="zh-CN"/>
              </w:rPr>
            </w:pPr>
            <w:r>
              <w:rPr>
                <w:rFonts w:hint="eastAsia" w:ascii="宋体" w:hAnsi="宋体" w:eastAsia="宋体" w:cs="Times New Roman"/>
                <w:sz w:val="28"/>
                <w:szCs w:val="28"/>
                <w:lang w:val="en-US" w:eastAsia="zh-CN"/>
              </w:rPr>
              <w:t>《广东电网公司验收规范》Q/GD001 1122.5--2005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6" w:type="dxa"/>
            <w:noWrap w:val="0"/>
            <w:vAlign w:val="center"/>
          </w:tcPr>
          <w:p>
            <w:pPr>
              <w:numPr>
                <w:ilvl w:val="0"/>
                <w:numId w:val="1"/>
              </w:numPr>
              <w:ind w:left="425" w:leftChars="0" w:hanging="425" w:firstLineChars="0"/>
              <w:jc w:val="center"/>
              <w:rPr>
                <w:rFonts w:hAnsi="宋体"/>
                <w:b/>
                <w:bCs/>
                <w:sz w:val="24"/>
                <w:szCs w:val="24"/>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default" w:ascii="宋体" w:hAnsi="宋体" w:eastAsia="宋体" w:cs="Times New Roman"/>
                <w:sz w:val="28"/>
                <w:szCs w:val="28"/>
                <w:lang w:val="en-US" w:eastAsia="zh-CN"/>
              </w:rPr>
            </w:pPr>
            <w:r>
              <w:rPr>
                <w:rFonts w:hint="eastAsia" w:ascii="宋体" w:hAnsi="宋体" w:eastAsia="宋体" w:cs="Times New Roman"/>
                <w:sz w:val="28"/>
                <w:szCs w:val="28"/>
                <w:lang w:val="en-US" w:eastAsia="zh-CN"/>
              </w:rPr>
              <w:t>《中国南方电网有限责任公司电力安全工作规程》Q/CSG 510001-2022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6" w:type="dxa"/>
            <w:noWrap w:val="0"/>
            <w:vAlign w:val="center"/>
          </w:tcPr>
          <w:p>
            <w:pPr>
              <w:numPr>
                <w:ilvl w:val="0"/>
                <w:numId w:val="1"/>
              </w:numPr>
              <w:ind w:left="425" w:leftChars="0" w:hanging="425" w:firstLineChars="0"/>
              <w:jc w:val="center"/>
              <w:rPr>
                <w:rFonts w:hAnsi="宋体"/>
                <w:b/>
                <w:bCs/>
                <w:sz w:val="24"/>
                <w:szCs w:val="24"/>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Times New Roman"/>
                <w:sz w:val="28"/>
                <w:szCs w:val="28"/>
                <w:lang w:val="en-US" w:eastAsia="zh-CN"/>
              </w:rPr>
            </w:pPr>
            <w:r>
              <w:rPr>
                <w:rFonts w:hint="eastAsia" w:ascii="宋体" w:hAnsi="宋体" w:eastAsia="宋体" w:cs="Times New Roman"/>
                <w:sz w:val="28"/>
                <w:szCs w:val="28"/>
                <w:lang w:val="en-US" w:eastAsia="zh-CN"/>
              </w:rPr>
              <w:t>《安全生产风险管理体系审核业务指导书》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6" w:type="dxa"/>
            <w:noWrap w:val="0"/>
            <w:vAlign w:val="center"/>
          </w:tcPr>
          <w:p>
            <w:pPr>
              <w:numPr>
                <w:ilvl w:val="0"/>
                <w:numId w:val="1"/>
              </w:numPr>
              <w:ind w:left="425" w:leftChars="0" w:hanging="425" w:firstLineChars="0"/>
              <w:jc w:val="center"/>
              <w:rPr>
                <w:rFonts w:hAnsi="宋体"/>
                <w:b/>
                <w:bCs/>
                <w:sz w:val="24"/>
                <w:szCs w:val="24"/>
              </w:rPr>
            </w:pPr>
          </w:p>
        </w:tc>
        <w:tc>
          <w:tcPr>
            <w:tcW w:w="8853" w:type="dxa"/>
            <w:noWrap w:val="0"/>
            <w:vAlign w:val="center"/>
          </w:tcPr>
          <w:p>
            <w:pPr>
              <w:pStyle w:val="6"/>
              <w:spacing w:line="240" w:lineRule="auto"/>
              <w:ind w:left="0" w:leftChars="0"/>
              <w:rPr>
                <w:rFonts w:hint="eastAsia" w:ascii="宋体" w:hAnsi="宋体" w:eastAsia="宋体" w:cs="Times New Roman"/>
                <w:kern w:val="2"/>
                <w:sz w:val="28"/>
                <w:szCs w:val="28"/>
                <w:lang w:val="en-US" w:eastAsia="zh-CN" w:bidi="ar-SA"/>
              </w:rPr>
            </w:pPr>
            <w:r>
              <w:rPr>
                <w:rFonts w:hint="eastAsia" w:ascii="宋体" w:hAnsi="宋体" w:eastAsia="宋体" w:cs="Times New Roman"/>
                <w:kern w:val="2"/>
                <w:sz w:val="28"/>
                <w:szCs w:val="28"/>
                <w:lang w:val="en-US" w:eastAsia="zh-CN" w:bidi="ar-SA"/>
              </w:rPr>
              <w:t>《110kV～750kV架空输电线路施工及验收规范》GB50233-2014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jc w:val="center"/>
        </w:trPr>
        <w:tc>
          <w:tcPr>
            <w:tcW w:w="886" w:type="dxa"/>
            <w:noWrap w:val="0"/>
            <w:vAlign w:val="center"/>
          </w:tcPr>
          <w:p>
            <w:pPr>
              <w:numPr>
                <w:ilvl w:val="0"/>
                <w:numId w:val="1"/>
              </w:numPr>
              <w:ind w:left="425" w:leftChars="0" w:hanging="425" w:firstLineChars="0"/>
              <w:jc w:val="center"/>
              <w:rPr>
                <w:rFonts w:hAnsi="宋体"/>
                <w:b/>
                <w:bCs/>
                <w:sz w:val="24"/>
                <w:szCs w:val="24"/>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Times New Roman"/>
                <w:kern w:val="2"/>
                <w:sz w:val="28"/>
                <w:szCs w:val="28"/>
                <w:lang w:val="en-US" w:eastAsia="zh-CN" w:bidi="ar-SA"/>
              </w:rPr>
            </w:pPr>
            <w:r>
              <w:rPr>
                <w:rFonts w:hint="eastAsia" w:ascii="宋体" w:hAnsi="宋体" w:eastAsia="宋体" w:cs="Times New Roman"/>
                <w:kern w:val="2"/>
                <w:sz w:val="28"/>
                <w:szCs w:val="28"/>
                <w:lang w:val="en-US" w:eastAsia="zh-CN" w:bidi="ar-SA"/>
              </w:rPr>
              <w:t>《10kV～500kV输变电及配电工程质量验收与评定标准》 Q/CSG 411002-2012 第1册：输电线路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886" w:type="dxa"/>
            <w:noWrap w:val="0"/>
            <w:vAlign w:val="center"/>
          </w:tcPr>
          <w:p>
            <w:pPr>
              <w:numPr>
                <w:ilvl w:val="0"/>
                <w:numId w:val="1"/>
              </w:numPr>
              <w:ind w:left="425" w:leftChars="0" w:hanging="425" w:firstLineChars="0"/>
              <w:jc w:val="center"/>
              <w:rPr>
                <w:rFonts w:hAnsi="宋体"/>
                <w:b/>
                <w:bCs/>
                <w:sz w:val="24"/>
                <w:szCs w:val="24"/>
              </w:rPr>
            </w:pPr>
            <w:r>
              <w:rPr>
                <w:rFonts w:hint="eastAsia" w:ascii="宋体" w:hAnsi="宋体"/>
                <w:b/>
                <w:bCs/>
                <w:sz w:val="24"/>
                <w:lang w:eastAsia="zh-CN"/>
              </w:rPr>
              <w:t xml:space="preserve"> </w:t>
            </w:r>
          </w:p>
        </w:tc>
        <w:tc>
          <w:tcPr>
            <w:tcW w:w="8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Times New Roman"/>
                <w:kern w:val="2"/>
                <w:sz w:val="28"/>
                <w:szCs w:val="28"/>
                <w:lang w:val="en-US" w:eastAsia="zh-CN" w:bidi="ar-SA"/>
              </w:rPr>
            </w:pPr>
            <w:r>
              <w:rPr>
                <w:rFonts w:hint="eastAsia" w:ascii="宋体" w:hAnsi="宋体" w:eastAsia="宋体" w:cs="Times New Roman"/>
                <w:kern w:val="2"/>
                <w:sz w:val="28"/>
                <w:szCs w:val="28"/>
                <w:lang w:val="en-US" w:eastAsia="zh-CN" w:bidi="ar-SA"/>
              </w:rPr>
              <w:t>《施工企业安全生产管理规范》 GB 50656—2011</w:t>
            </w:r>
          </w:p>
        </w:tc>
      </w:tr>
    </w:tbl>
    <w:p>
      <w:pPr>
        <w:pStyle w:val="2"/>
        <w:bidi w:val="0"/>
        <w:spacing w:line="360" w:lineRule="auto"/>
        <w:rPr>
          <w:rFonts w:hint="eastAsia"/>
          <w:lang w:val="en-US" w:eastAsia="zh-CN"/>
        </w:rPr>
      </w:pPr>
      <w:bookmarkStart w:id="33" w:name="_Toc6324"/>
      <w:bookmarkStart w:id="34" w:name="_Toc28971"/>
      <w:bookmarkStart w:id="35" w:name="_Toc12081"/>
      <w:r>
        <w:rPr>
          <w:rFonts w:hint="eastAsia"/>
        </w:rPr>
        <w:t>二、作业风险分析与控制</w:t>
      </w:r>
      <w:r>
        <w:rPr>
          <w:rFonts w:hint="eastAsia"/>
          <w:lang w:val="en-US" w:eastAsia="zh-CN"/>
        </w:rPr>
        <w:t>措施</w:t>
      </w:r>
      <w:bookmarkEnd w:id="27"/>
      <w:bookmarkEnd w:id="33"/>
      <w:bookmarkEnd w:id="34"/>
      <w:bookmarkEnd w:id="35"/>
    </w:p>
    <w:p>
      <w:pPr>
        <w:pStyle w:val="3"/>
        <w:bidi w:val="0"/>
        <w:spacing w:line="360" w:lineRule="auto"/>
        <w:rPr>
          <w:rFonts w:hint="eastAsia"/>
          <w:lang w:val="en-US" w:eastAsia="zh-CN"/>
        </w:rPr>
      </w:pPr>
      <w:bookmarkStart w:id="36" w:name="_Toc31453"/>
      <w:bookmarkStart w:id="37" w:name="_Toc15433"/>
      <w:bookmarkStart w:id="38" w:name="_Toc19289"/>
      <w:r>
        <w:rPr>
          <w:rFonts w:hint="eastAsia"/>
          <w:lang w:val="en-US" w:eastAsia="zh-CN"/>
        </w:rPr>
        <w:t>1、主要风险概述</w:t>
      </w:r>
      <w:bookmarkEnd w:id="36"/>
      <w:bookmarkEnd w:id="37"/>
      <w:bookmarkEnd w:id="38"/>
    </w:p>
    <w:p>
      <w:pPr>
        <w:pStyle w:val="18"/>
        <w:spacing w:line="360" w:lineRule="auto"/>
        <w:rPr>
          <w:rFonts w:hint="eastAsia" w:ascii="宋体" w:hAnsi="宋体" w:eastAsia="宋体" w:cs="Times New Roman"/>
          <w:kern w:val="2"/>
          <w:sz w:val="28"/>
          <w:szCs w:val="28"/>
          <w:lang w:val="en-US" w:eastAsia="zh-CN" w:bidi="ar-SA"/>
        </w:rPr>
      </w:pPr>
      <w:r>
        <w:rPr>
          <w:rFonts w:hint="eastAsia" w:ascii="宋体" w:hAnsi="宋体" w:eastAsia="宋体" w:cs="Times New Roman"/>
          <w:kern w:val="2"/>
          <w:sz w:val="28"/>
          <w:szCs w:val="28"/>
          <w:lang w:val="en-US" w:eastAsia="zh-CN" w:bidi="ar-SA"/>
        </w:rPr>
        <w:t>本次</w:t>
      </w:r>
      <w:r>
        <w:rPr>
          <w:rFonts w:hint="eastAsia" w:cs="Times New Roman"/>
          <w:kern w:val="2"/>
          <w:sz w:val="28"/>
          <w:szCs w:val="28"/>
          <w:lang w:val="en-US" w:eastAsia="zh-CN" w:bidi="ar-SA"/>
        </w:rPr>
        <w:t>500kV承渡甲线</w:t>
      </w:r>
      <w:r>
        <w:rPr>
          <w:rFonts w:hint="eastAsia" w:ascii="宋体" w:hAnsi="宋体" w:eastAsia="宋体" w:cs="Times New Roman"/>
          <w:kern w:val="2"/>
          <w:sz w:val="28"/>
          <w:szCs w:val="28"/>
          <w:lang w:val="en-US" w:eastAsia="zh-CN" w:bidi="ar-SA"/>
        </w:rPr>
        <w:t>线路检修存在人身安全、设备安全、电网安全的风险隐患。</w:t>
      </w:r>
    </w:p>
    <w:tbl>
      <w:tblPr>
        <w:tblStyle w:val="14"/>
        <w:tblW w:w="9838"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783"/>
        <w:gridCol w:w="1719"/>
        <w:gridCol w:w="7336"/>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0" w:hRule="atLeast"/>
          <w:jc w:val="center"/>
        </w:trPr>
        <w:tc>
          <w:tcPr>
            <w:tcW w:w="783" w:type="dxa"/>
            <w:noWrap w:val="0"/>
            <w:vAlign w:val="center"/>
          </w:tcPr>
          <w:p>
            <w:pPr>
              <w:rPr>
                <w:rFonts w:hint="eastAsia" w:ascii="宋体" w:hAnsi="宋体" w:cs="宋体"/>
                <w:color w:val="000000"/>
                <w:szCs w:val="21"/>
              </w:rPr>
            </w:pPr>
            <w:r>
              <w:rPr>
                <w:rFonts w:hint="eastAsia" w:ascii="宋体" w:hAnsi="宋体" w:cs="宋体"/>
                <w:color w:val="000000"/>
                <w:szCs w:val="21"/>
              </w:rPr>
              <w:t>序号</w:t>
            </w:r>
          </w:p>
        </w:tc>
        <w:tc>
          <w:tcPr>
            <w:tcW w:w="1719" w:type="dxa"/>
            <w:noWrap w:val="0"/>
            <w:vAlign w:val="center"/>
          </w:tcPr>
          <w:p>
            <w:pPr>
              <w:ind w:firstLine="480"/>
              <w:jc w:val="center"/>
              <w:rPr>
                <w:rFonts w:hint="eastAsia" w:ascii="宋体" w:hAnsi="宋体" w:cs="宋体"/>
                <w:color w:val="000000"/>
                <w:szCs w:val="21"/>
              </w:rPr>
            </w:pPr>
            <w:r>
              <w:rPr>
                <w:rFonts w:hint="eastAsia" w:ascii="宋体" w:hAnsi="宋体" w:cs="宋体"/>
                <w:color w:val="000000"/>
                <w:szCs w:val="21"/>
              </w:rPr>
              <w:t>危险点</w:t>
            </w:r>
          </w:p>
        </w:tc>
        <w:tc>
          <w:tcPr>
            <w:tcW w:w="7336" w:type="dxa"/>
            <w:noWrap w:val="0"/>
            <w:vAlign w:val="center"/>
          </w:tcPr>
          <w:p>
            <w:pPr>
              <w:ind w:firstLine="480"/>
              <w:jc w:val="center"/>
              <w:rPr>
                <w:rFonts w:hint="eastAsia" w:ascii="宋体" w:hAnsi="宋体" w:cs="宋体"/>
                <w:color w:val="000000"/>
                <w:szCs w:val="21"/>
              </w:rPr>
            </w:pPr>
            <w:r>
              <w:rPr>
                <w:rFonts w:hint="eastAsia" w:ascii="宋体" w:hAnsi="宋体" w:cs="宋体"/>
                <w:color w:val="000000"/>
                <w:szCs w:val="21"/>
              </w:rPr>
              <w:t>预控措施</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609" w:hRule="atLeast"/>
          <w:jc w:val="center"/>
        </w:trPr>
        <w:tc>
          <w:tcPr>
            <w:tcW w:w="783" w:type="dxa"/>
            <w:noWrap w:val="0"/>
            <w:vAlign w:val="center"/>
          </w:tcPr>
          <w:p>
            <w:pPr>
              <w:pStyle w:val="8"/>
              <w:tabs>
                <w:tab w:val="left" w:pos="425"/>
              </w:tabs>
              <w:spacing w:line="360" w:lineRule="auto"/>
              <w:jc w:val="center"/>
              <w:rPr>
                <w:rFonts w:hint="eastAsia" w:hAnsi="宋体" w:cs="宋体"/>
                <w:szCs w:val="21"/>
              </w:rPr>
            </w:pPr>
            <w:r>
              <w:rPr>
                <w:rFonts w:hint="eastAsia" w:hAnsi="宋体" w:cs="宋体"/>
                <w:szCs w:val="21"/>
              </w:rPr>
              <w:t>1</w:t>
            </w:r>
          </w:p>
        </w:tc>
        <w:tc>
          <w:tcPr>
            <w:tcW w:w="1719" w:type="dxa"/>
            <w:noWrap w:val="0"/>
            <w:vAlign w:val="center"/>
          </w:tcPr>
          <w:p>
            <w:pPr>
              <w:jc w:val="center"/>
              <w:rPr>
                <w:rFonts w:hint="eastAsia" w:ascii="宋体" w:hAnsi="宋体" w:cs="宋体"/>
                <w:spacing w:val="-3"/>
                <w:kern w:val="0"/>
                <w:szCs w:val="21"/>
              </w:rPr>
            </w:pPr>
            <w:r>
              <w:rPr>
                <w:rFonts w:hint="eastAsia" w:ascii="宋体" w:hAnsi="宋体" w:cs="宋体"/>
                <w:kern w:val="0"/>
                <w:szCs w:val="21"/>
              </w:rPr>
              <w:t>高空坠落</w:t>
            </w:r>
          </w:p>
        </w:tc>
        <w:tc>
          <w:tcPr>
            <w:tcW w:w="7336" w:type="dxa"/>
            <w:noWrap w:val="0"/>
            <w:vAlign w:val="center"/>
          </w:tcPr>
          <w:p>
            <w:pPr>
              <w:autoSpaceDE w:val="0"/>
              <w:autoSpaceDN w:val="0"/>
              <w:ind w:left="315" w:hanging="315" w:hangingChars="150"/>
              <w:rPr>
                <w:rFonts w:hint="eastAsia" w:ascii="宋体" w:hAnsi="宋体" w:cs="宋体"/>
                <w:szCs w:val="21"/>
              </w:rPr>
            </w:pPr>
            <w:r>
              <w:rPr>
                <w:rFonts w:hint="eastAsia" w:ascii="宋体" w:hAnsi="宋体" w:cs="宋体"/>
                <w:szCs w:val="21"/>
              </w:rPr>
              <w:t>1、登塔人员要求穿软底鞋登杆塔。</w:t>
            </w:r>
          </w:p>
          <w:p>
            <w:pPr>
              <w:autoSpaceDE w:val="0"/>
              <w:autoSpaceDN w:val="0"/>
              <w:ind w:left="315" w:hanging="315" w:hangingChars="150"/>
              <w:rPr>
                <w:rFonts w:hint="eastAsia" w:ascii="宋体" w:hAnsi="宋体" w:cs="宋体"/>
                <w:szCs w:val="21"/>
              </w:rPr>
            </w:pPr>
            <w:r>
              <w:rPr>
                <w:rFonts w:hint="eastAsia" w:ascii="宋体" w:hAnsi="宋体" w:cs="宋体"/>
                <w:szCs w:val="21"/>
              </w:rPr>
              <w:t>2、工作负责人检查工作班成员的精神状况，精神状况许可情况下，方可登杆塔。</w:t>
            </w:r>
          </w:p>
          <w:p>
            <w:pPr>
              <w:autoSpaceDE w:val="0"/>
              <w:autoSpaceDN w:val="0"/>
              <w:ind w:left="315" w:hanging="315" w:hangingChars="150"/>
              <w:rPr>
                <w:rFonts w:hint="eastAsia" w:ascii="宋体" w:hAnsi="宋体" w:cs="宋体"/>
                <w:szCs w:val="21"/>
              </w:rPr>
            </w:pPr>
            <w:r>
              <w:rPr>
                <w:rFonts w:hint="eastAsia" w:ascii="宋体" w:hAnsi="宋体" w:cs="宋体"/>
                <w:szCs w:val="21"/>
              </w:rPr>
              <w:t>3、攀登杆塔前，要求先检查脚钉、爬梯等是否完整牢固。</w:t>
            </w:r>
          </w:p>
          <w:p>
            <w:pPr>
              <w:autoSpaceDE w:val="0"/>
              <w:autoSpaceDN w:val="0"/>
              <w:ind w:left="315" w:hanging="315" w:hangingChars="150"/>
              <w:rPr>
                <w:rFonts w:hint="eastAsia" w:ascii="宋体" w:hAnsi="宋体" w:cs="宋体"/>
                <w:szCs w:val="21"/>
              </w:rPr>
            </w:pPr>
            <w:r>
              <w:rPr>
                <w:rFonts w:hint="eastAsia" w:ascii="宋体" w:hAnsi="宋体" w:cs="宋体"/>
                <w:szCs w:val="21"/>
              </w:rPr>
              <w:t>4、攀登杆塔过程中，感到疲劳时在塔身挂好安全带，休息片刻，等到身体恢复体力时再攀登。</w:t>
            </w:r>
          </w:p>
          <w:p>
            <w:pPr>
              <w:autoSpaceDE w:val="0"/>
              <w:autoSpaceDN w:val="0"/>
              <w:ind w:left="315" w:hanging="315" w:hangingChars="150"/>
              <w:rPr>
                <w:rFonts w:hint="eastAsia" w:ascii="宋体" w:hAnsi="宋体" w:cs="宋体"/>
                <w:szCs w:val="21"/>
              </w:rPr>
            </w:pPr>
            <w:r>
              <w:rPr>
                <w:rFonts w:hint="eastAsia" w:ascii="宋体" w:hAnsi="宋体" w:cs="宋体"/>
                <w:szCs w:val="21"/>
              </w:rPr>
              <w:t>5、安全带应系在牢固的构件上，防止安全带被锋利物割伤。系好安全后必须检查钩环的牢固性。杆塔上转移作业位置时，不得失去安全带的保护。</w:t>
            </w:r>
          </w:p>
          <w:p>
            <w:pPr>
              <w:autoSpaceDE w:val="0"/>
              <w:autoSpaceDN w:val="0"/>
              <w:ind w:left="315" w:hanging="315" w:hangingChars="150"/>
              <w:rPr>
                <w:rFonts w:hint="eastAsia" w:ascii="宋体" w:hAnsi="宋体" w:cs="宋体"/>
                <w:szCs w:val="21"/>
              </w:rPr>
            </w:pPr>
            <w:r>
              <w:rPr>
                <w:rFonts w:hint="eastAsia" w:ascii="宋体" w:hAnsi="宋体" w:cs="宋体"/>
                <w:szCs w:val="21"/>
              </w:rPr>
              <w:t xml:space="preserve">6、遇雷、雨和5级以上大风时，要求停止作业。 </w:t>
            </w:r>
          </w:p>
          <w:p>
            <w:pPr>
              <w:autoSpaceDE w:val="0"/>
              <w:autoSpaceDN w:val="0"/>
              <w:ind w:left="315" w:hanging="315" w:hangingChars="150"/>
              <w:rPr>
                <w:rFonts w:hint="eastAsia" w:ascii="宋体" w:hAnsi="宋体" w:cs="宋体"/>
                <w:spacing w:val="-3"/>
                <w:kern w:val="0"/>
                <w:szCs w:val="21"/>
              </w:rPr>
            </w:pPr>
            <w:r>
              <w:rPr>
                <w:rFonts w:hint="eastAsia" w:ascii="宋体" w:hAnsi="宋体" w:cs="宋体"/>
                <w:szCs w:val="21"/>
              </w:rPr>
              <w:t>7、将危险点及现有管理控制措施体现在《危险点控制措施卡》中，明确作业前，工作负责人落实对危险点及控制措施的交底。</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25" w:hRule="atLeast"/>
          <w:jc w:val="center"/>
        </w:trPr>
        <w:tc>
          <w:tcPr>
            <w:tcW w:w="783" w:type="dxa"/>
            <w:noWrap w:val="0"/>
            <w:vAlign w:val="center"/>
          </w:tcPr>
          <w:p>
            <w:pPr>
              <w:pStyle w:val="8"/>
              <w:tabs>
                <w:tab w:val="left" w:pos="425"/>
              </w:tabs>
              <w:spacing w:line="360" w:lineRule="auto"/>
              <w:jc w:val="center"/>
              <w:rPr>
                <w:rFonts w:hint="eastAsia" w:hAnsi="宋体" w:cs="宋体"/>
                <w:szCs w:val="21"/>
              </w:rPr>
            </w:pPr>
            <w:r>
              <w:rPr>
                <w:rFonts w:hint="eastAsia" w:hAnsi="宋体" w:cs="宋体"/>
                <w:szCs w:val="21"/>
              </w:rPr>
              <w:t>2</w:t>
            </w:r>
          </w:p>
        </w:tc>
        <w:tc>
          <w:tcPr>
            <w:tcW w:w="1719" w:type="dxa"/>
            <w:noWrap w:val="0"/>
            <w:vAlign w:val="center"/>
          </w:tcPr>
          <w:p>
            <w:pPr>
              <w:jc w:val="center"/>
              <w:rPr>
                <w:rFonts w:hint="eastAsia" w:ascii="宋体" w:hAnsi="宋体" w:cs="宋体"/>
                <w:szCs w:val="21"/>
              </w:rPr>
            </w:pPr>
            <w:r>
              <w:rPr>
                <w:rFonts w:hint="eastAsia" w:ascii="宋体" w:hAnsi="宋体" w:cs="宋体"/>
                <w:szCs w:val="21"/>
              </w:rPr>
              <w:t>物体打击</w:t>
            </w:r>
          </w:p>
        </w:tc>
        <w:tc>
          <w:tcPr>
            <w:tcW w:w="7336" w:type="dxa"/>
            <w:noWrap w:val="0"/>
            <w:vAlign w:val="center"/>
          </w:tcPr>
          <w:p>
            <w:pPr>
              <w:autoSpaceDE w:val="0"/>
              <w:autoSpaceDN w:val="0"/>
              <w:ind w:left="315" w:hanging="315" w:hangingChars="150"/>
              <w:rPr>
                <w:rFonts w:hint="eastAsia" w:ascii="宋体" w:hAnsi="宋体" w:cs="宋体"/>
                <w:szCs w:val="21"/>
              </w:rPr>
            </w:pPr>
            <w:r>
              <w:rPr>
                <w:rFonts w:hint="eastAsia" w:ascii="宋体" w:hAnsi="宋体" w:cs="宋体"/>
                <w:szCs w:val="21"/>
              </w:rPr>
              <w:t>1、现场人员必须戴好安全帽。</w:t>
            </w:r>
          </w:p>
          <w:p>
            <w:pPr>
              <w:autoSpaceDE w:val="0"/>
              <w:autoSpaceDN w:val="0"/>
              <w:ind w:left="315" w:hanging="315" w:hangingChars="150"/>
              <w:rPr>
                <w:rFonts w:hint="eastAsia" w:ascii="宋体" w:hAnsi="宋体" w:cs="宋体"/>
                <w:szCs w:val="21"/>
              </w:rPr>
            </w:pPr>
            <w:r>
              <w:rPr>
                <w:rFonts w:hint="eastAsia" w:ascii="宋体" w:hAnsi="宋体" w:cs="宋体"/>
                <w:szCs w:val="21"/>
              </w:rPr>
              <w:t>2、杆塔上作业人员要防止掉东西，使用的工具、材料等应装在工具袋里，工具要用绳索传递，传递人员应离开重物下方，杆塔下方严禁行人逗留。</w:t>
            </w:r>
          </w:p>
          <w:p>
            <w:pPr>
              <w:autoSpaceDE w:val="0"/>
              <w:autoSpaceDN w:val="0"/>
              <w:ind w:left="315" w:hanging="315" w:hangingChars="150"/>
              <w:rPr>
                <w:rFonts w:hint="eastAsia" w:ascii="宋体" w:hAnsi="宋体" w:cs="宋体"/>
                <w:szCs w:val="21"/>
              </w:rPr>
            </w:pPr>
            <w:r>
              <w:rPr>
                <w:rFonts w:hint="eastAsia" w:ascii="宋体" w:hAnsi="宋体" w:cs="宋体"/>
                <w:szCs w:val="21"/>
              </w:rPr>
              <w:t>3、现场监护人注意监督作业人员坠物砸人，同时防止行人逗留。</w:t>
            </w:r>
          </w:p>
          <w:p>
            <w:pPr>
              <w:autoSpaceDE w:val="0"/>
              <w:autoSpaceDN w:val="0"/>
              <w:ind w:left="315" w:hanging="315" w:hangingChars="150"/>
              <w:rPr>
                <w:rFonts w:hint="eastAsia" w:ascii="宋体" w:hAnsi="宋体" w:cs="宋体"/>
                <w:spacing w:val="-3"/>
                <w:kern w:val="0"/>
                <w:szCs w:val="21"/>
              </w:rPr>
            </w:pPr>
            <w:r>
              <w:rPr>
                <w:rFonts w:hint="eastAsia" w:ascii="宋体" w:hAnsi="宋体" w:cs="宋体"/>
                <w:szCs w:val="21"/>
              </w:rPr>
              <w:t>4、所用工器具要定期检查，使用前必须经专人检查，保证合格、配套、灵活好用。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25" w:hRule="atLeast"/>
          <w:jc w:val="center"/>
        </w:trPr>
        <w:tc>
          <w:tcPr>
            <w:tcW w:w="783" w:type="dxa"/>
            <w:noWrap w:val="0"/>
            <w:vAlign w:val="center"/>
          </w:tcPr>
          <w:p>
            <w:pPr>
              <w:pStyle w:val="8"/>
              <w:tabs>
                <w:tab w:val="left" w:pos="425"/>
              </w:tabs>
              <w:spacing w:line="360" w:lineRule="auto"/>
              <w:jc w:val="center"/>
              <w:rPr>
                <w:rFonts w:hint="eastAsia" w:hAnsi="宋体" w:cs="宋体"/>
                <w:szCs w:val="21"/>
              </w:rPr>
            </w:pPr>
            <w:r>
              <w:rPr>
                <w:rFonts w:hint="eastAsia" w:hAnsi="宋体" w:cs="宋体"/>
                <w:szCs w:val="21"/>
              </w:rPr>
              <w:t>3</w:t>
            </w:r>
          </w:p>
        </w:tc>
        <w:tc>
          <w:tcPr>
            <w:tcW w:w="1719" w:type="dxa"/>
            <w:noWrap w:val="0"/>
            <w:vAlign w:val="center"/>
          </w:tcPr>
          <w:p>
            <w:pPr>
              <w:jc w:val="center"/>
              <w:rPr>
                <w:rFonts w:hint="eastAsia" w:ascii="宋体" w:hAnsi="宋体" w:cs="宋体"/>
                <w:szCs w:val="21"/>
              </w:rPr>
            </w:pPr>
            <w:r>
              <w:rPr>
                <w:rFonts w:hint="eastAsia" w:ascii="宋体" w:hAnsi="宋体" w:cs="宋体"/>
                <w:szCs w:val="21"/>
              </w:rPr>
              <w:t>感应电</w:t>
            </w:r>
          </w:p>
        </w:tc>
        <w:tc>
          <w:tcPr>
            <w:tcW w:w="7336" w:type="dxa"/>
            <w:noWrap w:val="0"/>
            <w:vAlign w:val="center"/>
          </w:tcPr>
          <w:p>
            <w:pPr>
              <w:autoSpaceDE w:val="0"/>
              <w:autoSpaceDN w:val="0"/>
              <w:ind w:left="315" w:hanging="315" w:hangingChars="150"/>
              <w:rPr>
                <w:rFonts w:hint="eastAsia" w:ascii="宋体" w:hAnsi="宋体" w:cs="宋体"/>
                <w:szCs w:val="21"/>
              </w:rPr>
            </w:pPr>
            <w:r>
              <w:rPr>
                <w:rFonts w:hint="eastAsia" w:ascii="宋体" w:hAnsi="宋体" w:cs="宋体"/>
                <w:szCs w:val="21"/>
              </w:rPr>
              <w:t>1、工作开始前，工作负责人要指明停电作业范围及交代邻近有电设备和线路，防止误登带电线路。严禁私自扩大工作范围。</w:t>
            </w:r>
          </w:p>
          <w:p>
            <w:pPr>
              <w:autoSpaceDE w:val="0"/>
              <w:autoSpaceDN w:val="0"/>
              <w:ind w:left="315" w:hanging="315" w:hangingChars="150"/>
              <w:rPr>
                <w:rFonts w:hint="eastAsia" w:ascii="宋体" w:hAnsi="宋体" w:cs="宋体"/>
                <w:szCs w:val="21"/>
              </w:rPr>
            </w:pPr>
            <w:r>
              <w:rPr>
                <w:rFonts w:hint="eastAsia" w:ascii="宋体" w:hAnsi="宋体" w:cs="宋体"/>
                <w:szCs w:val="21"/>
              </w:rPr>
              <w:t>2、登铁塔前，先核对停电线路名称、杆塔号。高空作业人员严禁进入非工作线路导线横担，或在该侧横担上放置任何物品。</w:t>
            </w:r>
          </w:p>
          <w:p>
            <w:pPr>
              <w:autoSpaceDE w:val="0"/>
              <w:autoSpaceDN w:val="0"/>
              <w:ind w:left="315" w:hanging="315" w:hangingChars="150"/>
              <w:rPr>
                <w:rFonts w:hint="eastAsia" w:ascii="宋体" w:hAnsi="宋体" w:cs="宋体"/>
                <w:szCs w:val="21"/>
              </w:rPr>
            </w:pPr>
            <w:r>
              <w:rPr>
                <w:rFonts w:hint="eastAsia" w:ascii="宋体" w:hAnsi="宋体" w:cs="宋体"/>
                <w:szCs w:val="21"/>
              </w:rPr>
              <w:t>3、登塔作业人员及工具材料与带电体保持足够的安全距离：</w:t>
            </w:r>
            <w:r>
              <w:rPr>
                <w:rFonts w:hint="eastAsia" w:ascii="宋体" w:hAnsi="宋体" w:cs="宋体"/>
                <w:szCs w:val="21"/>
                <w:lang w:val="en-US" w:eastAsia="zh-CN"/>
              </w:rPr>
              <w:t>500</w:t>
            </w:r>
            <w:r>
              <w:rPr>
                <w:rFonts w:hint="eastAsia" w:ascii="宋体" w:hAnsi="宋体" w:cs="宋体"/>
                <w:szCs w:val="21"/>
              </w:rPr>
              <w:t>kV＞</w:t>
            </w:r>
            <w:r>
              <w:rPr>
                <w:rFonts w:hint="eastAsia" w:ascii="宋体" w:hAnsi="宋体" w:cs="宋体"/>
                <w:szCs w:val="21"/>
                <w:lang w:val="en-US" w:eastAsia="zh-CN"/>
              </w:rPr>
              <w:t>6.0</w:t>
            </w:r>
            <w:r>
              <w:rPr>
                <w:rFonts w:hint="eastAsia" w:ascii="宋体" w:hAnsi="宋体" w:cs="宋体"/>
                <w:szCs w:val="21"/>
              </w:rPr>
              <w:t>米。</w:t>
            </w:r>
          </w:p>
          <w:p>
            <w:pPr>
              <w:autoSpaceDE w:val="0"/>
              <w:autoSpaceDN w:val="0"/>
              <w:ind w:left="315" w:hanging="315" w:hangingChars="150"/>
              <w:rPr>
                <w:rFonts w:hint="eastAsia" w:ascii="宋体" w:hAnsi="宋体" w:cs="宋体"/>
                <w:szCs w:val="21"/>
              </w:rPr>
            </w:pPr>
            <w:r>
              <w:rPr>
                <w:rFonts w:hint="eastAsia" w:ascii="宋体" w:hAnsi="宋体" w:cs="宋体"/>
                <w:szCs w:val="21"/>
              </w:rPr>
              <w:t>4、设专人监护，地面监护人员做好监护工作。</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58" w:hRule="atLeast"/>
          <w:jc w:val="center"/>
        </w:trPr>
        <w:tc>
          <w:tcPr>
            <w:tcW w:w="783" w:type="dxa"/>
            <w:noWrap w:val="0"/>
            <w:vAlign w:val="center"/>
          </w:tcPr>
          <w:p>
            <w:pPr>
              <w:pStyle w:val="8"/>
              <w:tabs>
                <w:tab w:val="left" w:pos="425"/>
              </w:tabs>
              <w:spacing w:line="360" w:lineRule="auto"/>
              <w:jc w:val="center"/>
              <w:rPr>
                <w:rFonts w:hint="eastAsia" w:hAnsi="宋体" w:cs="宋体"/>
                <w:szCs w:val="21"/>
              </w:rPr>
            </w:pPr>
            <w:r>
              <w:rPr>
                <w:rFonts w:hAnsi="宋体"/>
                <w:szCs w:val="21"/>
              </w:rPr>
              <w:t>4</w:t>
            </w:r>
          </w:p>
        </w:tc>
        <w:tc>
          <w:tcPr>
            <w:tcW w:w="1719" w:type="dxa"/>
            <w:noWrap w:val="0"/>
            <w:vAlign w:val="center"/>
          </w:tcPr>
          <w:p>
            <w:pPr>
              <w:jc w:val="center"/>
              <w:rPr>
                <w:rFonts w:hint="eastAsia" w:ascii="宋体" w:hAnsi="宋体" w:cs="宋体"/>
                <w:szCs w:val="21"/>
              </w:rPr>
            </w:pPr>
            <w:r>
              <w:rPr>
                <w:rFonts w:hint="eastAsia" w:ascii="宋体" w:hAnsi="宋体"/>
                <w:szCs w:val="21"/>
              </w:rPr>
              <w:t>机械伤害</w:t>
            </w:r>
          </w:p>
        </w:tc>
        <w:tc>
          <w:tcPr>
            <w:tcW w:w="7336" w:type="dxa"/>
            <w:noWrap w:val="0"/>
            <w:vAlign w:val="center"/>
          </w:tcPr>
          <w:p>
            <w:pPr>
              <w:numPr>
                <w:ilvl w:val="0"/>
                <w:numId w:val="2"/>
              </w:numPr>
              <w:autoSpaceDE w:val="0"/>
              <w:autoSpaceDN w:val="0"/>
              <w:rPr>
                <w:rFonts w:ascii="宋体"/>
                <w:szCs w:val="21"/>
              </w:rPr>
            </w:pPr>
            <w:r>
              <w:rPr>
                <w:rFonts w:hint="eastAsia" w:ascii="宋体" w:hAnsi="宋体"/>
                <w:szCs w:val="21"/>
              </w:rPr>
              <w:t>开工前，由工作负责人组织对所使用的工器具进行全面检查，对不合格的工器具清理出场；</w:t>
            </w:r>
          </w:p>
          <w:p>
            <w:pPr>
              <w:numPr>
                <w:ilvl w:val="0"/>
                <w:numId w:val="2"/>
              </w:numPr>
              <w:autoSpaceDE w:val="0"/>
              <w:autoSpaceDN w:val="0"/>
              <w:rPr>
                <w:rFonts w:hint="eastAsia" w:ascii="宋体" w:hAnsi="宋体" w:cs="宋体"/>
                <w:szCs w:val="21"/>
              </w:rPr>
            </w:pPr>
            <w:r>
              <w:rPr>
                <w:rFonts w:hint="eastAsia" w:ascii="宋体" w:hAnsi="宋体"/>
                <w:szCs w:val="21"/>
              </w:rPr>
              <w:t>严格按照工器具使用说明书操作，不得超负荷所用；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091" w:hRule="atLeast"/>
          <w:jc w:val="center"/>
        </w:trPr>
        <w:tc>
          <w:tcPr>
            <w:tcW w:w="783" w:type="dxa"/>
            <w:noWrap w:val="0"/>
            <w:vAlign w:val="center"/>
          </w:tcPr>
          <w:p>
            <w:pPr>
              <w:pStyle w:val="8"/>
              <w:tabs>
                <w:tab w:val="left" w:pos="425"/>
              </w:tabs>
              <w:spacing w:line="360" w:lineRule="auto"/>
              <w:jc w:val="center"/>
              <w:rPr>
                <w:rFonts w:hint="default" w:ascii="宋体" w:hAnsi="宋体" w:eastAsia="宋体"/>
                <w:kern w:val="2"/>
                <w:sz w:val="21"/>
                <w:szCs w:val="21"/>
                <w:lang w:val="en-US" w:eastAsia="zh-CN" w:bidi="ar-SA"/>
              </w:rPr>
            </w:pPr>
            <w:r>
              <w:rPr>
                <w:rFonts w:hint="eastAsia" w:hAnsi="宋体" w:eastAsia="宋体"/>
                <w:kern w:val="2"/>
                <w:sz w:val="21"/>
                <w:szCs w:val="21"/>
                <w:lang w:val="en-US" w:eastAsia="zh-CN" w:bidi="ar-SA"/>
              </w:rPr>
              <w:t>5</w:t>
            </w:r>
          </w:p>
        </w:tc>
        <w:tc>
          <w:tcPr>
            <w:tcW w:w="1719" w:type="dxa"/>
            <w:noWrap w:val="0"/>
            <w:vAlign w:val="center"/>
          </w:tcPr>
          <w:p>
            <w:pPr>
              <w:jc w:val="center"/>
              <w:rPr>
                <w:rFonts w:hint="eastAsia" w:ascii="宋体" w:hAnsi="宋体"/>
                <w:kern w:val="2"/>
                <w:sz w:val="21"/>
                <w:szCs w:val="21"/>
                <w:lang w:val="en-US" w:eastAsia="zh-CN" w:bidi="ar-SA"/>
              </w:rPr>
            </w:pPr>
            <w:r>
              <w:rPr>
                <w:rFonts w:hint="eastAsia" w:ascii="宋体" w:hAnsi="宋体" w:cs="宋体"/>
                <w:kern w:val="0"/>
                <w:szCs w:val="21"/>
                <w:lang w:eastAsia="zh-CN"/>
              </w:rPr>
              <w:t>山火</w:t>
            </w:r>
          </w:p>
        </w:tc>
        <w:tc>
          <w:tcPr>
            <w:tcW w:w="7336" w:type="dxa"/>
            <w:noWrap w:val="0"/>
            <w:vAlign w:val="center"/>
          </w:tcPr>
          <w:p>
            <w:pPr>
              <w:numPr>
                <w:ilvl w:val="0"/>
                <w:numId w:val="0"/>
              </w:numPr>
              <w:autoSpaceDE w:val="0"/>
              <w:autoSpaceDN w:val="0"/>
              <w:ind w:leftChars="0"/>
              <w:rPr>
                <w:rFonts w:hint="eastAsia" w:ascii="宋体" w:hAnsi="宋体" w:eastAsia="宋体" w:cs="宋体"/>
                <w:kern w:val="0"/>
                <w:szCs w:val="21"/>
              </w:rPr>
            </w:pPr>
            <w:r>
              <w:rPr>
                <w:rFonts w:hint="eastAsia" w:ascii="宋体" w:hAnsi="宋体" w:eastAsia="宋体" w:cs="宋体"/>
                <w:kern w:val="0"/>
                <w:szCs w:val="21"/>
              </w:rPr>
              <w:t>1</w:t>
            </w:r>
            <w:r>
              <w:rPr>
                <w:rFonts w:hint="eastAsia" w:ascii="宋体" w:hAnsi="宋体" w:eastAsia="宋体" w:cs="宋体"/>
                <w:kern w:val="0"/>
                <w:szCs w:val="21"/>
                <w:lang w:eastAsia="zh-CN"/>
              </w:rPr>
              <w:t>、</w:t>
            </w:r>
            <w:r>
              <w:rPr>
                <w:rFonts w:hint="eastAsia" w:ascii="宋体" w:hAnsi="宋体" w:eastAsia="宋体" w:cs="宋体"/>
                <w:kern w:val="0"/>
                <w:szCs w:val="21"/>
              </w:rPr>
              <w:t>不要携带火种进山</w:t>
            </w:r>
          </w:p>
          <w:p>
            <w:pPr>
              <w:numPr>
                <w:ilvl w:val="0"/>
                <w:numId w:val="0"/>
              </w:numPr>
              <w:autoSpaceDE w:val="0"/>
              <w:autoSpaceDN w:val="0"/>
              <w:ind w:leftChars="0"/>
              <w:rPr>
                <w:rFonts w:hint="eastAsia" w:ascii="宋体" w:hAnsi="宋体" w:eastAsia="宋体" w:cs="宋体"/>
                <w:kern w:val="0"/>
                <w:szCs w:val="21"/>
              </w:rPr>
            </w:pPr>
            <w:r>
              <w:rPr>
                <w:rFonts w:hint="eastAsia" w:ascii="宋体" w:hAnsi="宋体" w:eastAsia="宋体" w:cs="宋体"/>
                <w:kern w:val="0"/>
                <w:szCs w:val="21"/>
              </w:rPr>
              <w:t>2</w:t>
            </w:r>
            <w:r>
              <w:rPr>
                <w:rFonts w:hint="eastAsia" w:ascii="宋体" w:hAnsi="宋体" w:eastAsia="宋体" w:cs="宋体"/>
                <w:kern w:val="0"/>
                <w:szCs w:val="21"/>
                <w:lang w:eastAsia="zh-CN"/>
              </w:rPr>
              <w:t>、</w:t>
            </w:r>
            <w:r>
              <w:rPr>
                <w:rFonts w:hint="eastAsia" w:ascii="宋体" w:hAnsi="宋体" w:eastAsia="宋体" w:cs="宋体"/>
                <w:kern w:val="0"/>
                <w:szCs w:val="21"/>
              </w:rPr>
              <w:t>不要在林区吸烟、用火把照明</w:t>
            </w:r>
          </w:p>
          <w:p>
            <w:pPr>
              <w:numPr>
                <w:ilvl w:val="0"/>
                <w:numId w:val="0"/>
              </w:numPr>
              <w:autoSpaceDE w:val="0"/>
              <w:autoSpaceDN w:val="0"/>
              <w:ind w:leftChars="0"/>
              <w:rPr>
                <w:rFonts w:hint="eastAsia" w:ascii="宋体" w:hAnsi="宋体" w:eastAsia="宋体" w:cs="宋体"/>
                <w:kern w:val="0"/>
                <w:szCs w:val="21"/>
              </w:rPr>
            </w:pPr>
            <w:r>
              <w:rPr>
                <w:rFonts w:hint="eastAsia" w:ascii="宋体" w:hAnsi="宋体" w:eastAsia="宋体" w:cs="宋体"/>
                <w:kern w:val="0"/>
                <w:szCs w:val="21"/>
              </w:rPr>
              <w:t>3</w:t>
            </w:r>
            <w:r>
              <w:rPr>
                <w:rFonts w:hint="eastAsia" w:ascii="宋体" w:hAnsi="宋体" w:eastAsia="宋体" w:cs="宋体"/>
                <w:kern w:val="0"/>
                <w:szCs w:val="21"/>
                <w:lang w:eastAsia="zh-CN"/>
              </w:rPr>
              <w:t>、</w:t>
            </w:r>
            <w:r>
              <w:rPr>
                <w:rFonts w:hint="eastAsia" w:ascii="宋体" w:hAnsi="宋体" w:eastAsia="宋体" w:cs="宋体"/>
                <w:kern w:val="0"/>
                <w:szCs w:val="21"/>
              </w:rPr>
              <w:t>不要在林区内狩猎或放火驱赶动物</w:t>
            </w:r>
          </w:p>
          <w:p>
            <w:pPr>
              <w:numPr>
                <w:ilvl w:val="0"/>
                <w:numId w:val="0"/>
              </w:numPr>
              <w:autoSpaceDE w:val="0"/>
              <w:autoSpaceDN w:val="0"/>
              <w:ind w:leftChars="0"/>
              <w:rPr>
                <w:rFonts w:hint="eastAsia" w:ascii="宋体" w:hAnsi="宋体" w:eastAsia="宋体" w:cs="宋体"/>
                <w:kern w:val="0"/>
                <w:szCs w:val="21"/>
              </w:rPr>
            </w:pPr>
            <w:r>
              <w:rPr>
                <w:rFonts w:hint="eastAsia" w:ascii="宋体" w:hAnsi="宋体" w:eastAsia="宋体" w:cs="宋体"/>
                <w:kern w:val="0"/>
                <w:szCs w:val="21"/>
              </w:rPr>
              <w:t>4</w:t>
            </w:r>
            <w:r>
              <w:rPr>
                <w:rFonts w:hint="eastAsia" w:ascii="宋体" w:hAnsi="宋体" w:eastAsia="宋体" w:cs="宋体"/>
                <w:kern w:val="0"/>
                <w:szCs w:val="21"/>
                <w:lang w:eastAsia="zh-CN"/>
              </w:rPr>
              <w:t>、</w:t>
            </w:r>
            <w:r>
              <w:rPr>
                <w:rFonts w:hint="eastAsia" w:ascii="宋体" w:hAnsi="宋体" w:eastAsia="宋体" w:cs="宋体"/>
                <w:kern w:val="0"/>
                <w:szCs w:val="21"/>
              </w:rPr>
              <w:t>不要在山上野炊、烧烤食物</w:t>
            </w:r>
          </w:p>
          <w:p>
            <w:pPr>
              <w:numPr>
                <w:ilvl w:val="0"/>
                <w:numId w:val="0"/>
              </w:numPr>
              <w:autoSpaceDE w:val="0"/>
              <w:autoSpaceDN w:val="0"/>
              <w:ind w:left="0" w:leftChars="0" w:firstLine="0" w:firstLineChars="0"/>
              <w:rPr>
                <w:rFonts w:hint="eastAsia" w:ascii="宋体" w:hAnsi="宋体" w:eastAsia="宋体"/>
                <w:kern w:val="2"/>
                <w:sz w:val="21"/>
                <w:szCs w:val="21"/>
                <w:lang w:val="en-US" w:eastAsia="zh-CN" w:bidi="ar-SA"/>
              </w:rPr>
            </w:pPr>
            <w:r>
              <w:rPr>
                <w:rFonts w:hint="eastAsia" w:ascii="宋体" w:hAnsi="宋体" w:eastAsia="宋体" w:cs="宋体"/>
                <w:kern w:val="0"/>
                <w:szCs w:val="21"/>
                <w:lang w:val="en-US" w:eastAsia="zh-CN"/>
              </w:rPr>
              <w:t>5、</w:t>
            </w:r>
            <w:r>
              <w:rPr>
                <w:rFonts w:hint="eastAsia" w:ascii="宋体" w:hAnsi="宋体" w:eastAsia="宋体" w:cs="宋体"/>
                <w:kern w:val="0"/>
                <w:szCs w:val="21"/>
              </w:rPr>
              <w:t>不要乘车向外扔烟头</w:t>
            </w:r>
            <w:r>
              <w:rPr>
                <w:rFonts w:hint="eastAsia" w:ascii="宋体" w:hAnsi="宋体" w:eastAsia="宋体" w:cs="宋体"/>
                <w:kern w:val="0"/>
                <w:szCs w:val="21"/>
                <w:lang w:eastAsia="zh-CN"/>
              </w:rPr>
              <w: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9" w:hRule="atLeast"/>
          <w:jc w:val="center"/>
        </w:trPr>
        <w:tc>
          <w:tcPr>
            <w:tcW w:w="783" w:type="dxa"/>
            <w:noWrap w:val="0"/>
            <w:vAlign w:val="center"/>
          </w:tcPr>
          <w:p>
            <w:pPr>
              <w:pStyle w:val="8"/>
              <w:tabs>
                <w:tab w:val="left" w:pos="425"/>
              </w:tabs>
              <w:spacing w:line="240" w:lineRule="auto"/>
              <w:jc w:val="center"/>
              <w:rPr>
                <w:rFonts w:hint="default" w:ascii="宋体" w:hAnsi="宋体" w:eastAsia="宋体"/>
                <w:kern w:val="2"/>
                <w:sz w:val="21"/>
                <w:szCs w:val="21"/>
                <w:lang w:val="en-US" w:eastAsia="zh-CN" w:bidi="ar-SA"/>
              </w:rPr>
            </w:pPr>
            <w:r>
              <w:rPr>
                <w:rFonts w:hint="eastAsia" w:hAnsi="宋体" w:eastAsia="宋体"/>
                <w:kern w:val="2"/>
                <w:sz w:val="21"/>
                <w:szCs w:val="21"/>
                <w:lang w:val="en-US" w:eastAsia="zh-CN" w:bidi="ar-SA"/>
              </w:rPr>
              <w:t>6</w:t>
            </w:r>
          </w:p>
        </w:tc>
        <w:tc>
          <w:tcPr>
            <w:tcW w:w="1719" w:type="dxa"/>
            <w:noWrap w:val="0"/>
            <w:vAlign w:val="center"/>
          </w:tcPr>
          <w:p>
            <w:pPr>
              <w:numPr>
                <w:ilvl w:val="0"/>
                <w:numId w:val="0"/>
              </w:numPr>
              <w:autoSpaceDE w:val="0"/>
              <w:autoSpaceDN w:val="0"/>
              <w:ind w:left="0" w:leftChars="0" w:firstLine="0" w:firstLineChars="0"/>
              <w:jc w:val="center"/>
              <w:rPr>
                <w:rFonts w:hint="eastAsia" w:ascii="宋体" w:hAnsi="宋体" w:eastAsia="宋体" w:cs="宋体"/>
                <w:kern w:val="0"/>
                <w:sz w:val="21"/>
                <w:szCs w:val="21"/>
                <w:lang w:val="en-US" w:eastAsia="zh-CN" w:bidi="ar-SA"/>
              </w:rPr>
            </w:pPr>
            <w:r>
              <w:rPr>
                <w:rFonts w:hint="eastAsia" w:ascii="宋体" w:hAnsi="宋体" w:eastAsia="宋体" w:cs="宋体"/>
                <w:kern w:val="0"/>
                <w:szCs w:val="21"/>
                <w:lang w:eastAsia="zh-CN"/>
              </w:rPr>
              <w:t>防动物伤害</w:t>
            </w:r>
          </w:p>
        </w:tc>
        <w:tc>
          <w:tcPr>
            <w:tcW w:w="7336" w:type="dxa"/>
            <w:noWrap w:val="0"/>
            <w:vAlign w:val="center"/>
          </w:tcPr>
          <w:p>
            <w:pPr>
              <w:numPr>
                <w:ilvl w:val="0"/>
                <w:numId w:val="0"/>
              </w:numPr>
              <w:autoSpaceDE w:val="0"/>
              <w:autoSpaceDN w:val="0"/>
              <w:ind w:leftChars="0"/>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1、穿长衣长裤、戴好安全帽；</w:t>
            </w:r>
          </w:p>
          <w:p>
            <w:pPr>
              <w:numPr>
                <w:ilvl w:val="0"/>
                <w:numId w:val="0"/>
              </w:numPr>
              <w:autoSpaceDE w:val="0"/>
              <w:autoSpaceDN w:val="0"/>
              <w:ind w:left="0" w:leftChars="0" w:firstLine="0" w:firstLineChars="0"/>
              <w:rPr>
                <w:rFonts w:hint="eastAsia" w:ascii="宋体" w:hAnsi="宋体" w:eastAsia="宋体" w:cs="宋体"/>
                <w:kern w:val="0"/>
                <w:sz w:val="21"/>
                <w:szCs w:val="21"/>
                <w:lang w:val="en-US" w:eastAsia="zh-CN" w:bidi="ar-SA"/>
              </w:rPr>
            </w:pPr>
            <w:r>
              <w:rPr>
                <w:rFonts w:hint="eastAsia" w:ascii="宋体" w:hAnsi="宋体" w:eastAsia="宋体" w:cs="宋体"/>
                <w:kern w:val="0"/>
                <w:szCs w:val="21"/>
                <w:lang w:val="en-US" w:eastAsia="zh-CN"/>
              </w:rPr>
              <w:t>2、野外作业带备必要的防护用具及药品。</w:t>
            </w:r>
          </w:p>
        </w:tc>
      </w:tr>
    </w:tbl>
    <w:p>
      <w:pPr>
        <w:pStyle w:val="3"/>
        <w:bidi w:val="0"/>
        <w:rPr>
          <w:rFonts w:hint="eastAsia"/>
          <w:lang w:val="en-US" w:eastAsia="zh-CN"/>
        </w:rPr>
      </w:pPr>
      <w:bookmarkStart w:id="39" w:name="_Toc5049"/>
      <w:bookmarkStart w:id="40" w:name="_Toc8831"/>
      <w:bookmarkStart w:id="41" w:name="_Toc7062"/>
      <w:r>
        <w:rPr>
          <w:rFonts w:hint="eastAsia"/>
          <w:lang w:val="en-US" w:eastAsia="zh-CN"/>
        </w:rPr>
        <w:t>2</w:t>
      </w:r>
      <w:r>
        <w:rPr>
          <w:rFonts w:hint="eastAsia"/>
        </w:rPr>
        <w:t>、风险评估及控制</w:t>
      </w:r>
      <w:r>
        <w:rPr>
          <w:rFonts w:hint="eastAsia"/>
          <w:lang w:val="en-US" w:eastAsia="zh-CN"/>
        </w:rPr>
        <w:t>措施</w:t>
      </w:r>
      <w:bookmarkEnd w:id="39"/>
      <w:bookmarkEnd w:id="40"/>
      <w:bookmarkEnd w:id="41"/>
    </w:p>
    <w:p>
      <w:pPr>
        <w:pStyle w:val="18"/>
        <w:spacing w:line="360" w:lineRule="auto"/>
        <w:rPr>
          <w:rFonts w:hint="eastAsia" w:ascii="宋体" w:hAnsi="宋体" w:eastAsia="宋体" w:cs="Times New Roman"/>
          <w:kern w:val="2"/>
          <w:sz w:val="28"/>
          <w:szCs w:val="28"/>
          <w:lang w:val="en-US" w:eastAsia="zh-CN" w:bidi="ar-SA"/>
        </w:rPr>
      </w:pPr>
      <w:r>
        <w:rPr>
          <w:rFonts w:hint="eastAsia" w:ascii="宋体" w:hAnsi="宋体" w:eastAsia="宋体" w:cs="Times New Roman"/>
          <w:kern w:val="2"/>
          <w:sz w:val="28"/>
          <w:szCs w:val="28"/>
          <w:lang w:val="en-US" w:eastAsia="zh-CN" w:bidi="ar-SA"/>
        </w:rPr>
        <w:t>属于《电网工程建设施工安全基准风险指南》的风险。根据下表，特高的风险</w:t>
      </w:r>
      <w:r>
        <w:rPr>
          <w:rFonts w:hint="eastAsia" w:ascii="宋体" w:hAnsi="宋体" w:eastAsia="宋体" w:cs="Times New Roman"/>
          <w:kern w:val="2"/>
          <w:sz w:val="28"/>
          <w:szCs w:val="28"/>
          <w:u w:val="single"/>
          <w:lang w:val="en-US" w:eastAsia="zh-CN" w:bidi="ar-SA"/>
        </w:rPr>
        <w:t xml:space="preserve"> 0 </w:t>
      </w:r>
      <w:r>
        <w:rPr>
          <w:rFonts w:hint="eastAsia" w:ascii="宋体" w:hAnsi="宋体" w:eastAsia="宋体" w:cs="Times New Roman"/>
          <w:kern w:val="2"/>
          <w:sz w:val="28"/>
          <w:szCs w:val="28"/>
          <w:lang w:val="en-US" w:eastAsia="zh-CN" w:bidi="ar-SA"/>
        </w:rPr>
        <w:t>个,高风险</w:t>
      </w:r>
      <w:r>
        <w:rPr>
          <w:rFonts w:hint="eastAsia" w:ascii="宋体" w:hAnsi="宋体" w:eastAsia="宋体" w:cs="Times New Roman"/>
          <w:kern w:val="2"/>
          <w:sz w:val="28"/>
          <w:szCs w:val="28"/>
          <w:u w:val="single"/>
          <w:lang w:val="en-US" w:eastAsia="zh-CN" w:bidi="ar-SA"/>
        </w:rPr>
        <w:t xml:space="preserve"> 0 </w:t>
      </w:r>
      <w:r>
        <w:rPr>
          <w:rFonts w:hint="eastAsia" w:ascii="宋体" w:hAnsi="宋体" w:eastAsia="宋体" w:cs="Times New Roman"/>
          <w:kern w:val="2"/>
          <w:sz w:val="28"/>
          <w:szCs w:val="28"/>
          <w:lang w:val="en-US" w:eastAsia="zh-CN" w:bidi="ar-SA"/>
        </w:rPr>
        <w:t>个，中风险</w:t>
      </w:r>
      <w:r>
        <w:rPr>
          <w:rFonts w:hint="eastAsia" w:ascii="宋体" w:hAnsi="宋体" w:eastAsia="宋体" w:cs="Times New Roman"/>
          <w:kern w:val="2"/>
          <w:sz w:val="28"/>
          <w:szCs w:val="28"/>
          <w:u w:val="single"/>
          <w:lang w:val="en-US" w:eastAsia="zh-CN" w:bidi="ar-SA"/>
        </w:rPr>
        <w:t xml:space="preserve"> 0 </w:t>
      </w:r>
      <w:r>
        <w:rPr>
          <w:rFonts w:hint="eastAsia" w:ascii="宋体" w:hAnsi="宋体" w:eastAsia="宋体" w:cs="Times New Roman"/>
          <w:kern w:val="2"/>
          <w:sz w:val="28"/>
          <w:szCs w:val="28"/>
          <w:lang w:val="en-US" w:eastAsia="zh-CN" w:bidi="ar-SA"/>
        </w:rPr>
        <w:t>个，低风险</w:t>
      </w:r>
      <w:r>
        <w:rPr>
          <w:rFonts w:hint="eastAsia" w:ascii="宋体" w:hAnsi="宋体" w:eastAsia="宋体" w:cs="Times New Roman"/>
          <w:kern w:val="2"/>
          <w:sz w:val="28"/>
          <w:szCs w:val="28"/>
          <w:u w:val="single"/>
          <w:lang w:val="en-US" w:eastAsia="zh-CN" w:bidi="ar-SA"/>
        </w:rPr>
        <w:t xml:space="preserve"> 6 </w:t>
      </w:r>
      <w:r>
        <w:rPr>
          <w:rFonts w:hint="eastAsia" w:ascii="宋体" w:hAnsi="宋体" w:eastAsia="宋体" w:cs="Times New Roman"/>
          <w:kern w:val="2"/>
          <w:sz w:val="28"/>
          <w:szCs w:val="28"/>
          <w:lang w:val="en-US" w:eastAsia="zh-CN" w:bidi="ar-SA"/>
        </w:rPr>
        <w:t>个。</w:t>
      </w:r>
    </w:p>
    <w:tbl>
      <w:tblPr>
        <w:tblStyle w:val="14"/>
        <w:tblW w:w="98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1934"/>
        <w:gridCol w:w="1205"/>
        <w:gridCol w:w="1446"/>
        <w:gridCol w:w="45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7" w:hRule="atLeast"/>
          <w:tblHeader/>
          <w:jc w:val="center"/>
        </w:trPr>
        <w:tc>
          <w:tcPr>
            <w:tcW w:w="72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jc w:val="center"/>
              <w:rPr>
                <w:rFonts w:hint="eastAsia" w:ascii="宋体" w:hAnsi="宋体" w:cs="宋体"/>
                <w:b/>
                <w:bCs/>
                <w:szCs w:val="21"/>
              </w:rPr>
            </w:pPr>
            <w:bookmarkStart w:id="42" w:name="_Toc1913"/>
            <w:r>
              <w:rPr>
                <w:rFonts w:hint="eastAsia" w:ascii="宋体" w:hAnsi="宋体" w:cs="宋体"/>
                <w:b/>
                <w:bCs/>
                <w:szCs w:val="21"/>
              </w:rPr>
              <w:t>序号</w:t>
            </w:r>
          </w:p>
        </w:tc>
        <w:tc>
          <w:tcPr>
            <w:tcW w:w="1934"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jc w:val="center"/>
              <w:rPr>
                <w:rFonts w:hint="eastAsia" w:ascii="宋体" w:hAnsi="宋体" w:cs="宋体"/>
                <w:b/>
                <w:bCs/>
                <w:szCs w:val="21"/>
              </w:rPr>
            </w:pPr>
            <w:r>
              <w:rPr>
                <w:rFonts w:hint="eastAsia" w:ascii="宋体" w:hAnsi="宋体" w:cs="宋体"/>
                <w:b/>
                <w:bCs/>
                <w:szCs w:val="21"/>
              </w:rPr>
              <w:t>危 害 名 称</w:t>
            </w:r>
          </w:p>
        </w:tc>
        <w:tc>
          <w:tcPr>
            <w:tcW w:w="1205" w:type="dxa"/>
            <w:tcBorders>
              <w:top w:val="single" w:color="auto" w:sz="4" w:space="0"/>
              <w:left w:val="single" w:color="auto" w:sz="4" w:space="0"/>
              <w:bottom w:val="single" w:color="auto" w:sz="4" w:space="0"/>
              <w:right w:val="single" w:color="auto" w:sz="4" w:space="0"/>
            </w:tcBorders>
            <w:shd w:val="solid" w:color="FFFFFF" w:fill="auto"/>
            <w:noWrap w:val="0"/>
            <w:vAlign w:val="center"/>
          </w:tcPr>
          <w:p>
            <w:pPr>
              <w:jc w:val="center"/>
              <w:rPr>
                <w:rFonts w:hint="eastAsia" w:ascii="宋体" w:hAnsi="宋体" w:cs="宋体"/>
                <w:b/>
                <w:bCs/>
                <w:szCs w:val="21"/>
              </w:rPr>
            </w:pPr>
            <w:r>
              <w:rPr>
                <w:rFonts w:hint="eastAsia" w:ascii="宋体" w:hAnsi="宋体" w:cs="宋体"/>
                <w:b/>
                <w:bCs/>
                <w:szCs w:val="21"/>
              </w:rPr>
              <w:t>风险种类</w:t>
            </w:r>
          </w:p>
        </w:tc>
        <w:tc>
          <w:tcPr>
            <w:tcW w:w="1446" w:type="dxa"/>
            <w:tcBorders>
              <w:top w:val="single" w:color="auto" w:sz="4" w:space="0"/>
              <w:left w:val="single" w:color="auto" w:sz="4" w:space="0"/>
              <w:bottom w:val="single" w:color="auto" w:sz="4" w:space="0"/>
              <w:right w:val="single" w:color="auto" w:sz="4" w:space="0"/>
            </w:tcBorders>
            <w:shd w:val="solid" w:color="FFFFFF" w:fill="auto"/>
            <w:noWrap w:val="0"/>
            <w:vAlign w:val="center"/>
          </w:tcPr>
          <w:p>
            <w:pPr>
              <w:jc w:val="center"/>
              <w:rPr>
                <w:rFonts w:hint="eastAsia" w:ascii="宋体" w:hAnsi="宋体" w:cs="宋体"/>
                <w:b/>
                <w:bCs/>
                <w:szCs w:val="21"/>
              </w:rPr>
            </w:pPr>
            <w:r>
              <w:rPr>
                <w:rFonts w:hint="eastAsia" w:ascii="宋体" w:hAnsi="宋体" w:cs="宋体"/>
                <w:b/>
                <w:bCs/>
                <w:szCs w:val="21"/>
              </w:rPr>
              <w:t>风险等级</w:t>
            </w:r>
          </w:p>
        </w:tc>
        <w:tc>
          <w:tcPr>
            <w:tcW w:w="4532" w:type="dxa"/>
            <w:tcBorders>
              <w:top w:val="single" w:color="auto" w:sz="4" w:space="0"/>
              <w:left w:val="single" w:color="auto" w:sz="4" w:space="0"/>
              <w:bottom w:val="single" w:color="auto" w:sz="4" w:space="0"/>
              <w:right w:val="single" w:color="auto" w:sz="4" w:space="0"/>
            </w:tcBorders>
            <w:shd w:val="solid" w:color="FFFFFF" w:fill="auto"/>
            <w:noWrap w:val="0"/>
            <w:vAlign w:val="center"/>
          </w:tcPr>
          <w:p>
            <w:pPr>
              <w:jc w:val="center"/>
              <w:rPr>
                <w:rFonts w:hint="eastAsia" w:ascii="宋体" w:hAnsi="宋体" w:cs="宋体"/>
                <w:b/>
                <w:bCs/>
                <w:szCs w:val="21"/>
              </w:rPr>
            </w:pPr>
            <w:r>
              <w:rPr>
                <w:rFonts w:hint="eastAsia" w:ascii="宋体" w:hAnsi="宋体" w:cs="宋体"/>
                <w:b/>
                <w:bCs/>
                <w:szCs w:val="21"/>
              </w:rPr>
              <w:t>风险控制措施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7" w:hRule="atLeast"/>
          <w:jc w:val="center"/>
        </w:trPr>
        <w:tc>
          <w:tcPr>
            <w:tcW w:w="9838" w:type="dxa"/>
            <w:gridSpan w:val="5"/>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b/>
                <w:bCs/>
                <w:szCs w:val="21"/>
              </w:rPr>
            </w:pPr>
            <w:r>
              <w:rPr>
                <w:rFonts w:hint="eastAsia" w:ascii="宋体" w:hAnsi="宋体" w:cs="宋体"/>
                <w:b/>
                <w:kern w:val="0"/>
                <w:position w:val="-2"/>
                <w:szCs w:val="21"/>
              </w:rPr>
              <w:t>线路检修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3" w:hRule="atLeast"/>
          <w:jc w:val="center"/>
        </w:trPr>
        <w:tc>
          <w:tcPr>
            <w:tcW w:w="721" w:type="dxa"/>
            <w:tcBorders>
              <w:top w:val="single" w:color="auto" w:sz="4" w:space="0"/>
              <w:left w:val="single" w:color="auto" w:sz="4" w:space="0"/>
              <w:bottom w:val="single" w:color="auto" w:sz="4" w:space="0"/>
              <w:right w:val="single" w:color="auto" w:sz="4" w:space="0"/>
            </w:tcBorders>
            <w:noWrap w:val="0"/>
            <w:vAlign w:val="center"/>
          </w:tcPr>
          <w:p>
            <w:pPr>
              <w:autoSpaceDE w:val="0"/>
              <w:autoSpaceDN w:val="0"/>
              <w:adjustRightInd w:val="0"/>
              <w:ind w:right="304"/>
              <w:jc w:val="center"/>
              <w:rPr>
                <w:rFonts w:hint="eastAsia" w:ascii="宋体" w:hAnsi="宋体" w:cs="宋体"/>
                <w:kern w:val="0"/>
                <w:szCs w:val="21"/>
              </w:rPr>
            </w:pPr>
            <w:r>
              <w:rPr>
                <w:rFonts w:hint="eastAsia" w:ascii="宋体" w:hAnsi="宋体" w:cs="宋体"/>
                <w:kern w:val="0"/>
                <w:szCs w:val="21"/>
              </w:rPr>
              <w:t>1</w:t>
            </w:r>
          </w:p>
        </w:tc>
        <w:tc>
          <w:tcPr>
            <w:tcW w:w="1934" w:type="dxa"/>
            <w:tcBorders>
              <w:top w:val="single" w:color="auto" w:sz="4" w:space="0"/>
              <w:left w:val="single" w:color="auto" w:sz="4" w:space="0"/>
              <w:bottom w:val="single" w:color="auto" w:sz="4" w:space="0"/>
              <w:right w:val="single" w:color="auto" w:sz="4" w:space="0"/>
            </w:tcBorders>
            <w:noWrap w:val="0"/>
            <w:vAlign w:val="center"/>
          </w:tcPr>
          <w:p>
            <w:pPr>
              <w:autoSpaceDE w:val="0"/>
              <w:autoSpaceDN w:val="0"/>
              <w:adjustRightInd w:val="0"/>
              <w:spacing w:line="234" w:lineRule="exact"/>
              <w:ind w:right="40"/>
              <w:rPr>
                <w:rFonts w:hint="eastAsia" w:ascii="宋体" w:hAnsi="宋体" w:cs="宋体"/>
                <w:kern w:val="0"/>
                <w:szCs w:val="21"/>
              </w:rPr>
            </w:pPr>
            <w:r>
              <w:rPr>
                <w:rFonts w:hint="eastAsia" w:ascii="宋体" w:hAnsi="宋体" w:cs="宋体"/>
                <w:spacing w:val="1"/>
                <w:kern w:val="0"/>
                <w:szCs w:val="21"/>
              </w:rPr>
              <w:t>不按</w:t>
            </w:r>
            <w:r>
              <w:rPr>
                <w:rFonts w:hint="eastAsia" w:ascii="宋体" w:hAnsi="宋体" w:cs="宋体"/>
                <w:spacing w:val="2"/>
                <w:kern w:val="0"/>
                <w:szCs w:val="21"/>
              </w:rPr>
              <w:t>规</w:t>
            </w:r>
            <w:r>
              <w:rPr>
                <w:rFonts w:hint="eastAsia" w:ascii="宋体" w:hAnsi="宋体" w:cs="宋体"/>
                <w:spacing w:val="1"/>
                <w:kern w:val="0"/>
                <w:szCs w:val="21"/>
              </w:rPr>
              <w:t>定</w:t>
            </w:r>
            <w:r>
              <w:rPr>
                <w:rFonts w:hint="eastAsia" w:ascii="宋体" w:hAnsi="宋体" w:cs="宋体"/>
                <w:spacing w:val="2"/>
                <w:kern w:val="0"/>
                <w:szCs w:val="21"/>
              </w:rPr>
              <w:t>使用</w:t>
            </w:r>
            <w:r>
              <w:rPr>
                <w:rFonts w:hint="eastAsia" w:ascii="宋体" w:hAnsi="宋体" w:cs="宋体"/>
                <w:spacing w:val="1"/>
                <w:kern w:val="0"/>
                <w:szCs w:val="21"/>
              </w:rPr>
              <w:t xml:space="preserve">安全工器 </w:t>
            </w:r>
            <w:r>
              <w:rPr>
                <w:rFonts w:hint="eastAsia" w:ascii="宋体" w:hAnsi="宋体" w:cs="宋体"/>
                <w:kern w:val="0"/>
                <w:szCs w:val="21"/>
              </w:rPr>
              <w:t>具/个人防护用品</w:t>
            </w:r>
          </w:p>
        </w:tc>
        <w:tc>
          <w:tcPr>
            <w:tcW w:w="1205" w:type="dxa"/>
            <w:tcBorders>
              <w:top w:val="single" w:color="auto" w:sz="4" w:space="0"/>
              <w:left w:val="single" w:color="auto" w:sz="4" w:space="0"/>
              <w:bottom w:val="single" w:color="auto" w:sz="4" w:space="0"/>
              <w:right w:val="single" w:color="auto" w:sz="4" w:space="0"/>
            </w:tcBorders>
            <w:noWrap w:val="0"/>
            <w:vAlign w:val="center"/>
          </w:tcPr>
          <w:p>
            <w:pPr>
              <w:autoSpaceDE w:val="0"/>
              <w:autoSpaceDN w:val="0"/>
              <w:adjustRightInd w:val="0"/>
              <w:ind w:right="-20"/>
              <w:jc w:val="center"/>
              <w:rPr>
                <w:rFonts w:hint="eastAsia" w:ascii="宋体" w:hAnsi="宋体" w:cs="宋体"/>
                <w:kern w:val="0"/>
                <w:szCs w:val="21"/>
              </w:rPr>
            </w:pPr>
            <w:r>
              <w:rPr>
                <w:rFonts w:hint="eastAsia" w:ascii="宋体" w:hAnsi="宋体" w:cs="宋体"/>
                <w:kern w:val="0"/>
                <w:szCs w:val="21"/>
              </w:rPr>
              <w:t>物体打击</w:t>
            </w:r>
          </w:p>
        </w:tc>
        <w:tc>
          <w:tcPr>
            <w:tcW w:w="1446" w:type="dxa"/>
            <w:tcBorders>
              <w:top w:val="single" w:color="auto" w:sz="4" w:space="0"/>
              <w:left w:val="single" w:color="auto" w:sz="4" w:space="0"/>
              <w:bottom w:val="single" w:color="auto" w:sz="4" w:space="0"/>
              <w:right w:val="single" w:color="auto" w:sz="4" w:space="0"/>
            </w:tcBorders>
            <w:noWrap w:val="0"/>
            <w:vAlign w:val="center"/>
          </w:tcPr>
          <w:p>
            <w:pPr>
              <w:autoSpaceDE w:val="0"/>
              <w:autoSpaceDN w:val="0"/>
              <w:adjustRightInd w:val="0"/>
              <w:ind w:right="-20"/>
              <w:jc w:val="center"/>
              <w:rPr>
                <w:rFonts w:hint="eastAsia" w:ascii="宋体" w:hAnsi="宋体" w:cs="宋体"/>
                <w:kern w:val="0"/>
                <w:szCs w:val="21"/>
              </w:rPr>
            </w:pPr>
            <w:r>
              <w:rPr>
                <w:rFonts w:hint="eastAsia" w:ascii="宋体" w:hAnsi="宋体" w:cs="宋体"/>
                <w:kern w:val="0"/>
                <w:szCs w:val="21"/>
              </w:rPr>
              <w:t>低风险</w:t>
            </w:r>
          </w:p>
        </w:tc>
        <w:tc>
          <w:tcPr>
            <w:tcW w:w="4532" w:type="dxa"/>
            <w:tcBorders>
              <w:top w:val="single" w:color="auto" w:sz="4" w:space="0"/>
              <w:left w:val="single" w:color="auto" w:sz="4" w:space="0"/>
              <w:bottom w:val="single" w:color="auto" w:sz="4" w:space="0"/>
              <w:right w:val="single" w:color="auto" w:sz="4" w:space="0"/>
            </w:tcBorders>
            <w:noWrap w:val="0"/>
            <w:vAlign w:val="center"/>
          </w:tcPr>
          <w:p>
            <w:pPr>
              <w:autoSpaceDE w:val="0"/>
              <w:autoSpaceDN w:val="0"/>
              <w:adjustRightInd w:val="0"/>
              <w:spacing w:before="38"/>
              <w:ind w:left="-2" w:leftChars="-1" w:right="-20"/>
              <w:rPr>
                <w:rFonts w:hint="eastAsia" w:ascii="宋体" w:hAnsi="宋体" w:cs="宋体"/>
                <w:kern w:val="0"/>
                <w:szCs w:val="21"/>
              </w:rPr>
            </w:pPr>
            <w:r>
              <w:rPr>
                <w:rFonts w:hint="eastAsia" w:ascii="宋体" w:hAnsi="宋体" w:cs="宋体"/>
                <w:kern w:val="0"/>
                <w:szCs w:val="21"/>
              </w:rPr>
              <w:t>1. 配备合格</w:t>
            </w:r>
            <w:r>
              <w:rPr>
                <w:rFonts w:hint="eastAsia" w:ascii="宋体" w:hAnsi="宋体" w:cs="宋体"/>
                <w:spacing w:val="-1"/>
                <w:kern w:val="0"/>
                <w:szCs w:val="21"/>
              </w:rPr>
              <w:t>安</w:t>
            </w:r>
            <w:r>
              <w:rPr>
                <w:rFonts w:hint="eastAsia" w:ascii="宋体" w:hAnsi="宋体" w:cs="宋体"/>
                <w:kern w:val="0"/>
                <w:szCs w:val="21"/>
              </w:rPr>
              <w:t>全帽和全方位防冲击安全带。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8" w:hRule="atLeast"/>
          <w:jc w:val="center"/>
        </w:trPr>
        <w:tc>
          <w:tcPr>
            <w:tcW w:w="721" w:type="dxa"/>
            <w:tcBorders>
              <w:top w:val="single" w:color="auto" w:sz="4" w:space="0"/>
              <w:left w:val="single" w:color="auto" w:sz="4" w:space="0"/>
              <w:bottom w:val="single" w:color="auto" w:sz="4" w:space="0"/>
              <w:right w:val="single" w:color="auto" w:sz="4" w:space="0"/>
            </w:tcBorders>
            <w:noWrap w:val="0"/>
            <w:vAlign w:val="center"/>
          </w:tcPr>
          <w:p>
            <w:pPr>
              <w:autoSpaceDE w:val="0"/>
              <w:autoSpaceDN w:val="0"/>
              <w:adjustRightInd w:val="0"/>
              <w:ind w:right="304"/>
              <w:jc w:val="center"/>
              <w:rPr>
                <w:rFonts w:hint="eastAsia" w:ascii="宋体" w:hAnsi="宋体" w:cs="宋体"/>
                <w:kern w:val="0"/>
                <w:szCs w:val="21"/>
              </w:rPr>
            </w:pPr>
            <w:r>
              <w:rPr>
                <w:rFonts w:hint="eastAsia" w:ascii="宋体" w:hAnsi="宋体" w:cs="宋体"/>
                <w:kern w:val="0"/>
                <w:szCs w:val="21"/>
              </w:rPr>
              <w:t>2</w:t>
            </w:r>
          </w:p>
        </w:tc>
        <w:tc>
          <w:tcPr>
            <w:tcW w:w="1934" w:type="dxa"/>
            <w:tcBorders>
              <w:top w:val="single" w:color="auto" w:sz="4" w:space="0"/>
              <w:left w:val="single" w:color="auto" w:sz="4" w:space="0"/>
              <w:bottom w:val="single" w:color="auto" w:sz="4" w:space="0"/>
              <w:right w:val="single" w:color="auto" w:sz="4" w:space="0"/>
            </w:tcBorders>
            <w:noWrap w:val="0"/>
            <w:vAlign w:val="center"/>
          </w:tcPr>
          <w:p>
            <w:pPr>
              <w:autoSpaceDE w:val="0"/>
              <w:autoSpaceDN w:val="0"/>
              <w:adjustRightInd w:val="0"/>
              <w:spacing w:line="232" w:lineRule="exact"/>
              <w:ind w:right="40"/>
              <w:rPr>
                <w:rFonts w:hint="eastAsia" w:ascii="宋体" w:hAnsi="宋体" w:cs="宋体"/>
                <w:kern w:val="0"/>
                <w:szCs w:val="21"/>
              </w:rPr>
            </w:pPr>
            <w:r>
              <w:rPr>
                <w:rFonts w:hint="eastAsia" w:ascii="宋体" w:hAnsi="宋体" w:cs="宋体"/>
                <w:spacing w:val="1"/>
                <w:kern w:val="0"/>
                <w:szCs w:val="21"/>
              </w:rPr>
              <w:t>不按</w:t>
            </w:r>
            <w:r>
              <w:rPr>
                <w:rFonts w:hint="eastAsia" w:ascii="宋体" w:hAnsi="宋体" w:cs="宋体"/>
                <w:spacing w:val="2"/>
                <w:kern w:val="0"/>
                <w:szCs w:val="21"/>
              </w:rPr>
              <w:t>规</w:t>
            </w:r>
            <w:r>
              <w:rPr>
                <w:rFonts w:hint="eastAsia" w:ascii="宋体" w:hAnsi="宋体" w:cs="宋体"/>
                <w:spacing w:val="1"/>
                <w:kern w:val="0"/>
                <w:szCs w:val="21"/>
              </w:rPr>
              <w:t>定</w:t>
            </w:r>
            <w:r>
              <w:rPr>
                <w:rFonts w:hint="eastAsia" w:ascii="宋体" w:hAnsi="宋体" w:cs="宋体"/>
                <w:spacing w:val="2"/>
                <w:kern w:val="0"/>
                <w:szCs w:val="21"/>
              </w:rPr>
              <w:t>使用</w:t>
            </w:r>
            <w:r>
              <w:rPr>
                <w:rFonts w:hint="eastAsia" w:ascii="宋体" w:hAnsi="宋体" w:cs="宋体"/>
                <w:spacing w:val="1"/>
                <w:kern w:val="0"/>
                <w:szCs w:val="21"/>
              </w:rPr>
              <w:t xml:space="preserve">安全工器 </w:t>
            </w:r>
            <w:r>
              <w:rPr>
                <w:rFonts w:hint="eastAsia" w:ascii="宋体" w:hAnsi="宋体" w:cs="宋体"/>
                <w:kern w:val="0"/>
                <w:szCs w:val="21"/>
              </w:rPr>
              <w:t>具/个人防护用品</w:t>
            </w:r>
          </w:p>
        </w:tc>
        <w:tc>
          <w:tcPr>
            <w:tcW w:w="1205" w:type="dxa"/>
            <w:tcBorders>
              <w:top w:val="single" w:color="auto" w:sz="4" w:space="0"/>
              <w:left w:val="single" w:color="auto" w:sz="4" w:space="0"/>
              <w:bottom w:val="single" w:color="auto" w:sz="4" w:space="0"/>
              <w:right w:val="single" w:color="auto" w:sz="4" w:space="0"/>
            </w:tcBorders>
            <w:noWrap w:val="0"/>
            <w:vAlign w:val="center"/>
          </w:tcPr>
          <w:p>
            <w:pPr>
              <w:autoSpaceDE w:val="0"/>
              <w:autoSpaceDN w:val="0"/>
              <w:adjustRightInd w:val="0"/>
              <w:ind w:right="440"/>
              <w:jc w:val="center"/>
              <w:rPr>
                <w:rFonts w:hint="eastAsia" w:ascii="宋体" w:hAnsi="宋体" w:cs="宋体"/>
                <w:kern w:val="0"/>
                <w:szCs w:val="21"/>
              </w:rPr>
            </w:pPr>
            <w:r>
              <w:rPr>
                <w:rFonts w:hint="eastAsia" w:ascii="宋体" w:hAnsi="宋体" w:cs="宋体"/>
                <w:kern w:val="0"/>
                <w:szCs w:val="21"/>
              </w:rPr>
              <w:t>坠落</w:t>
            </w:r>
          </w:p>
        </w:tc>
        <w:tc>
          <w:tcPr>
            <w:tcW w:w="1446" w:type="dxa"/>
            <w:tcBorders>
              <w:top w:val="single" w:color="auto" w:sz="4" w:space="0"/>
              <w:left w:val="single" w:color="auto" w:sz="4" w:space="0"/>
              <w:bottom w:val="single" w:color="auto" w:sz="4" w:space="0"/>
              <w:right w:val="single" w:color="auto" w:sz="4" w:space="0"/>
            </w:tcBorders>
            <w:noWrap w:val="0"/>
            <w:vAlign w:val="center"/>
          </w:tcPr>
          <w:p>
            <w:pPr>
              <w:autoSpaceDE w:val="0"/>
              <w:autoSpaceDN w:val="0"/>
              <w:adjustRightInd w:val="0"/>
              <w:ind w:right="-20"/>
              <w:jc w:val="center"/>
              <w:rPr>
                <w:rFonts w:hint="eastAsia" w:ascii="宋体" w:hAnsi="宋体" w:cs="宋体"/>
                <w:kern w:val="0"/>
                <w:szCs w:val="21"/>
              </w:rPr>
            </w:pPr>
            <w:r>
              <w:rPr>
                <w:rFonts w:hint="eastAsia" w:ascii="宋体" w:hAnsi="宋体" w:cs="宋体"/>
                <w:kern w:val="0"/>
                <w:szCs w:val="21"/>
              </w:rPr>
              <w:t>低风险</w:t>
            </w:r>
          </w:p>
        </w:tc>
        <w:tc>
          <w:tcPr>
            <w:tcW w:w="4532" w:type="dxa"/>
            <w:tcBorders>
              <w:top w:val="single" w:color="auto" w:sz="4" w:space="0"/>
              <w:left w:val="single" w:color="auto" w:sz="4" w:space="0"/>
              <w:bottom w:val="single" w:color="auto" w:sz="4" w:space="0"/>
              <w:right w:val="single" w:color="auto" w:sz="4" w:space="0"/>
            </w:tcBorders>
            <w:noWrap w:val="0"/>
            <w:vAlign w:val="top"/>
          </w:tcPr>
          <w:p>
            <w:pPr>
              <w:autoSpaceDE w:val="0"/>
              <w:autoSpaceDN w:val="0"/>
              <w:adjustRightInd w:val="0"/>
              <w:spacing w:before="91" w:line="234" w:lineRule="exact"/>
              <w:ind w:left="2" w:right="38" w:hanging="2" w:hangingChars="1"/>
              <w:jc w:val="left"/>
              <w:rPr>
                <w:rFonts w:hint="eastAsia" w:ascii="宋体" w:hAnsi="宋体" w:cs="宋体"/>
                <w:kern w:val="0"/>
                <w:szCs w:val="21"/>
              </w:rPr>
            </w:pPr>
            <w:r>
              <w:rPr>
                <w:rFonts w:hint="eastAsia" w:ascii="宋体" w:hAnsi="宋体" w:cs="宋体"/>
                <w:kern w:val="0"/>
                <w:szCs w:val="21"/>
              </w:rPr>
              <w:t>1. 附件安装</w:t>
            </w:r>
            <w:r>
              <w:rPr>
                <w:rFonts w:hint="eastAsia" w:ascii="宋体" w:hAnsi="宋体" w:cs="宋体"/>
                <w:spacing w:val="-1"/>
                <w:kern w:val="0"/>
                <w:szCs w:val="21"/>
              </w:rPr>
              <w:t>时</w:t>
            </w:r>
            <w:r>
              <w:rPr>
                <w:rFonts w:hint="eastAsia" w:ascii="宋体" w:hAnsi="宋体" w:cs="宋体"/>
                <w:spacing w:val="-17"/>
                <w:kern w:val="0"/>
                <w:szCs w:val="21"/>
              </w:rPr>
              <w:t>，</w:t>
            </w:r>
            <w:r>
              <w:rPr>
                <w:rFonts w:hint="eastAsia" w:ascii="宋体" w:hAnsi="宋体" w:cs="宋体"/>
                <w:kern w:val="0"/>
                <w:szCs w:val="21"/>
              </w:rPr>
              <w:t>安全带拴在横担主材上</w:t>
            </w:r>
            <w:r>
              <w:rPr>
                <w:rFonts w:hint="eastAsia" w:ascii="宋体" w:hAnsi="宋体" w:cs="宋体"/>
                <w:spacing w:val="-17"/>
                <w:kern w:val="0"/>
                <w:szCs w:val="21"/>
              </w:rPr>
              <w:t>，</w:t>
            </w:r>
            <w:r>
              <w:rPr>
                <w:rFonts w:hint="eastAsia" w:ascii="宋体" w:hAnsi="宋体" w:cs="宋体"/>
                <w:kern w:val="0"/>
                <w:szCs w:val="21"/>
              </w:rPr>
              <w:t>安全带和安全绳不得同时使用。</w:t>
            </w:r>
          </w:p>
          <w:p>
            <w:pPr>
              <w:autoSpaceDE w:val="0"/>
              <w:autoSpaceDN w:val="0"/>
              <w:adjustRightInd w:val="0"/>
              <w:spacing w:before="20" w:line="234" w:lineRule="exact"/>
              <w:ind w:left="2" w:right="27" w:hanging="2" w:hangingChars="1"/>
              <w:jc w:val="left"/>
              <w:rPr>
                <w:rFonts w:hint="eastAsia" w:ascii="宋体" w:hAnsi="宋体" w:cs="宋体"/>
                <w:kern w:val="0"/>
                <w:szCs w:val="21"/>
              </w:rPr>
            </w:pPr>
            <w:r>
              <w:rPr>
                <w:rFonts w:hint="eastAsia" w:ascii="宋体" w:hAnsi="宋体" w:cs="宋体"/>
                <w:kern w:val="0"/>
                <w:szCs w:val="21"/>
              </w:rPr>
              <w:t xml:space="preserve">2. </w:t>
            </w:r>
            <w:r>
              <w:rPr>
                <w:rFonts w:hint="eastAsia" w:ascii="宋体" w:hAnsi="宋体" w:cs="宋体"/>
                <w:spacing w:val="7"/>
                <w:kern w:val="0"/>
                <w:szCs w:val="21"/>
              </w:rPr>
              <w:t>上下绝</w:t>
            </w:r>
            <w:r>
              <w:rPr>
                <w:rFonts w:hint="eastAsia" w:ascii="宋体" w:hAnsi="宋体" w:cs="宋体"/>
                <w:spacing w:val="8"/>
                <w:kern w:val="0"/>
                <w:szCs w:val="21"/>
              </w:rPr>
              <w:t>缘</w:t>
            </w:r>
            <w:r>
              <w:rPr>
                <w:rFonts w:hint="eastAsia" w:ascii="宋体" w:hAnsi="宋体" w:cs="宋体"/>
                <w:spacing w:val="7"/>
                <w:kern w:val="0"/>
                <w:szCs w:val="21"/>
              </w:rPr>
              <w:t>子串</w:t>
            </w:r>
            <w:r>
              <w:rPr>
                <w:rFonts w:hint="eastAsia" w:ascii="宋体" w:hAnsi="宋体" w:cs="宋体"/>
                <w:spacing w:val="8"/>
                <w:kern w:val="0"/>
                <w:szCs w:val="21"/>
              </w:rPr>
              <w:t>工</w:t>
            </w:r>
            <w:r>
              <w:rPr>
                <w:rFonts w:hint="eastAsia" w:ascii="宋体" w:hAnsi="宋体" w:cs="宋体"/>
                <w:spacing w:val="7"/>
                <w:kern w:val="0"/>
                <w:szCs w:val="21"/>
              </w:rPr>
              <w:t>作时</w:t>
            </w:r>
            <w:r>
              <w:rPr>
                <w:rFonts w:hint="eastAsia" w:ascii="宋体" w:hAnsi="宋体" w:cs="宋体"/>
                <w:spacing w:val="8"/>
                <w:kern w:val="0"/>
                <w:szCs w:val="21"/>
              </w:rPr>
              <w:t>安</w:t>
            </w:r>
            <w:r>
              <w:rPr>
                <w:rFonts w:hint="eastAsia" w:ascii="宋体" w:hAnsi="宋体" w:cs="宋体"/>
                <w:spacing w:val="7"/>
                <w:kern w:val="0"/>
                <w:szCs w:val="21"/>
              </w:rPr>
              <w:t>全带</w:t>
            </w:r>
            <w:r>
              <w:rPr>
                <w:rFonts w:hint="eastAsia" w:ascii="宋体" w:hAnsi="宋体" w:cs="宋体"/>
                <w:spacing w:val="8"/>
                <w:kern w:val="0"/>
                <w:szCs w:val="21"/>
              </w:rPr>
              <w:t>拴</w:t>
            </w:r>
            <w:r>
              <w:rPr>
                <w:rFonts w:hint="eastAsia" w:ascii="宋体" w:hAnsi="宋体" w:cs="宋体"/>
                <w:spacing w:val="7"/>
                <w:kern w:val="0"/>
                <w:szCs w:val="21"/>
              </w:rPr>
              <w:t>在横</w:t>
            </w:r>
            <w:r>
              <w:rPr>
                <w:rFonts w:hint="eastAsia" w:ascii="宋体" w:hAnsi="宋体" w:cs="宋体"/>
                <w:spacing w:val="8"/>
                <w:kern w:val="0"/>
                <w:szCs w:val="21"/>
              </w:rPr>
              <w:t>担</w:t>
            </w:r>
            <w:r>
              <w:rPr>
                <w:rFonts w:hint="eastAsia" w:ascii="宋体" w:hAnsi="宋体" w:cs="宋体"/>
                <w:spacing w:val="7"/>
                <w:kern w:val="0"/>
                <w:szCs w:val="21"/>
              </w:rPr>
              <w:t>主材</w:t>
            </w:r>
            <w:r>
              <w:rPr>
                <w:rFonts w:hint="eastAsia" w:ascii="宋体" w:hAnsi="宋体" w:cs="宋体"/>
                <w:kern w:val="0"/>
                <w:szCs w:val="21"/>
              </w:rPr>
              <w:t>上。</w:t>
            </w:r>
          </w:p>
          <w:p>
            <w:pPr>
              <w:autoSpaceDE w:val="0"/>
              <w:autoSpaceDN w:val="0"/>
              <w:adjustRightInd w:val="0"/>
              <w:spacing w:line="225" w:lineRule="exact"/>
              <w:ind w:left="2" w:right="-20" w:hanging="2" w:hangingChars="1"/>
              <w:jc w:val="left"/>
              <w:rPr>
                <w:rFonts w:hint="eastAsia" w:ascii="宋体" w:hAnsi="宋体" w:cs="宋体"/>
                <w:kern w:val="0"/>
                <w:szCs w:val="21"/>
              </w:rPr>
            </w:pPr>
            <w:r>
              <w:rPr>
                <w:rFonts w:hint="eastAsia" w:ascii="宋体" w:hAnsi="宋体" w:cs="宋体"/>
                <w:kern w:val="0"/>
                <w:position w:val="-1"/>
                <w:szCs w:val="21"/>
              </w:rPr>
              <w:t>3. 作业转</w:t>
            </w:r>
            <w:r>
              <w:rPr>
                <w:rFonts w:hint="eastAsia" w:ascii="宋体" w:hAnsi="宋体" w:cs="宋体"/>
                <w:spacing w:val="-1"/>
                <w:kern w:val="0"/>
                <w:position w:val="-1"/>
                <w:szCs w:val="21"/>
              </w:rPr>
              <w:t>移</w:t>
            </w:r>
            <w:r>
              <w:rPr>
                <w:rFonts w:hint="eastAsia" w:ascii="宋体" w:hAnsi="宋体" w:cs="宋体"/>
                <w:kern w:val="0"/>
                <w:position w:val="-1"/>
                <w:szCs w:val="21"/>
              </w:rPr>
              <w:t>时做好二道防护。</w:t>
            </w:r>
          </w:p>
          <w:p>
            <w:pPr>
              <w:autoSpaceDE w:val="0"/>
              <w:autoSpaceDN w:val="0"/>
              <w:adjustRightInd w:val="0"/>
              <w:spacing w:before="9" w:line="232" w:lineRule="exact"/>
              <w:ind w:left="2" w:right="38" w:hanging="2" w:hangingChars="1"/>
              <w:jc w:val="left"/>
              <w:rPr>
                <w:rFonts w:hint="eastAsia" w:ascii="宋体" w:hAnsi="宋体" w:cs="宋体"/>
                <w:kern w:val="0"/>
                <w:szCs w:val="21"/>
              </w:rPr>
            </w:pPr>
            <w:r>
              <w:rPr>
                <w:rFonts w:hint="eastAsia" w:ascii="宋体" w:hAnsi="宋体" w:cs="宋体"/>
                <w:kern w:val="0"/>
                <w:szCs w:val="21"/>
              </w:rPr>
              <w:t>4. 作业人</w:t>
            </w:r>
            <w:r>
              <w:rPr>
                <w:rFonts w:hint="eastAsia" w:ascii="宋体" w:hAnsi="宋体" w:cs="宋体"/>
                <w:spacing w:val="-1"/>
                <w:kern w:val="0"/>
                <w:szCs w:val="21"/>
              </w:rPr>
              <w:t>员</w:t>
            </w:r>
            <w:r>
              <w:rPr>
                <w:rFonts w:hint="eastAsia" w:ascii="宋体" w:hAnsi="宋体" w:cs="宋体"/>
                <w:kern w:val="0"/>
                <w:szCs w:val="21"/>
              </w:rPr>
              <w:t>必须对安全用具进行外观检查</w:t>
            </w:r>
            <w:r>
              <w:rPr>
                <w:rFonts w:hint="eastAsia" w:ascii="宋体" w:hAnsi="宋体" w:cs="宋体"/>
                <w:spacing w:val="-34"/>
                <w:kern w:val="0"/>
                <w:szCs w:val="21"/>
              </w:rPr>
              <w:t>，</w:t>
            </w:r>
            <w:r>
              <w:rPr>
                <w:rFonts w:hint="eastAsia" w:ascii="宋体" w:hAnsi="宋体" w:cs="宋体"/>
                <w:kern w:val="0"/>
                <w:szCs w:val="21"/>
              </w:rPr>
              <w:t>不符合要求者严禁使用。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60" w:hRule="atLeast"/>
          <w:jc w:val="center"/>
        </w:trPr>
        <w:tc>
          <w:tcPr>
            <w:tcW w:w="721" w:type="dxa"/>
            <w:noWrap w:val="0"/>
            <w:vAlign w:val="center"/>
          </w:tcPr>
          <w:p>
            <w:pPr>
              <w:autoSpaceDE w:val="0"/>
              <w:autoSpaceDN w:val="0"/>
              <w:adjustRightInd w:val="0"/>
              <w:ind w:right="304"/>
              <w:jc w:val="center"/>
              <w:rPr>
                <w:rFonts w:hint="eastAsia" w:ascii="宋体" w:hAnsi="宋体" w:cs="宋体"/>
                <w:kern w:val="0"/>
                <w:szCs w:val="21"/>
              </w:rPr>
            </w:pPr>
            <w:r>
              <w:rPr>
                <w:rFonts w:hint="eastAsia" w:ascii="宋体" w:hAnsi="宋体" w:cs="宋体"/>
                <w:kern w:val="0"/>
                <w:szCs w:val="21"/>
              </w:rPr>
              <w:t>3</w:t>
            </w:r>
          </w:p>
        </w:tc>
        <w:tc>
          <w:tcPr>
            <w:tcW w:w="1934" w:type="dxa"/>
            <w:noWrap w:val="0"/>
            <w:vAlign w:val="center"/>
          </w:tcPr>
          <w:p>
            <w:pPr>
              <w:autoSpaceDE w:val="0"/>
              <w:autoSpaceDN w:val="0"/>
              <w:adjustRightInd w:val="0"/>
              <w:spacing w:line="232" w:lineRule="exact"/>
              <w:ind w:right="42"/>
              <w:rPr>
                <w:rFonts w:hint="eastAsia" w:ascii="宋体" w:hAnsi="宋体" w:cs="宋体"/>
                <w:kern w:val="0"/>
                <w:szCs w:val="21"/>
              </w:rPr>
            </w:pPr>
            <w:r>
              <w:rPr>
                <w:rFonts w:hint="eastAsia" w:ascii="宋体" w:hAnsi="宋体" w:cs="宋体"/>
                <w:spacing w:val="1"/>
                <w:kern w:val="0"/>
                <w:szCs w:val="21"/>
              </w:rPr>
              <w:t>设备</w:t>
            </w:r>
            <w:r>
              <w:rPr>
                <w:rFonts w:hint="eastAsia" w:ascii="宋体" w:hAnsi="宋体" w:cs="宋体"/>
                <w:spacing w:val="2"/>
                <w:kern w:val="0"/>
                <w:szCs w:val="21"/>
              </w:rPr>
              <w:t>、</w:t>
            </w:r>
            <w:r>
              <w:rPr>
                <w:rFonts w:hint="eastAsia" w:ascii="宋体" w:hAnsi="宋体" w:cs="宋体"/>
                <w:spacing w:val="1"/>
                <w:kern w:val="0"/>
                <w:szCs w:val="21"/>
              </w:rPr>
              <w:t>设</w:t>
            </w:r>
            <w:r>
              <w:rPr>
                <w:rFonts w:hint="eastAsia" w:ascii="宋体" w:hAnsi="宋体" w:cs="宋体"/>
                <w:spacing w:val="2"/>
                <w:kern w:val="0"/>
                <w:szCs w:val="21"/>
              </w:rPr>
              <w:t>施、</w:t>
            </w:r>
            <w:r>
              <w:rPr>
                <w:rFonts w:hint="eastAsia" w:ascii="宋体" w:hAnsi="宋体" w:cs="宋体"/>
                <w:spacing w:val="1"/>
                <w:kern w:val="0"/>
                <w:szCs w:val="21"/>
              </w:rPr>
              <w:t xml:space="preserve">工具、附 </w:t>
            </w:r>
            <w:r>
              <w:rPr>
                <w:rFonts w:hint="eastAsia" w:ascii="宋体" w:hAnsi="宋体" w:cs="宋体"/>
                <w:kern w:val="0"/>
                <w:szCs w:val="21"/>
              </w:rPr>
              <w:t>件缺陷</w:t>
            </w:r>
          </w:p>
        </w:tc>
        <w:tc>
          <w:tcPr>
            <w:tcW w:w="1205" w:type="dxa"/>
            <w:noWrap w:val="0"/>
            <w:vAlign w:val="center"/>
          </w:tcPr>
          <w:p>
            <w:pPr>
              <w:autoSpaceDE w:val="0"/>
              <w:autoSpaceDN w:val="0"/>
              <w:adjustRightInd w:val="0"/>
              <w:ind w:right="440"/>
              <w:jc w:val="center"/>
              <w:rPr>
                <w:rFonts w:hint="eastAsia" w:ascii="宋体" w:hAnsi="宋体" w:cs="宋体"/>
                <w:kern w:val="0"/>
                <w:szCs w:val="21"/>
              </w:rPr>
            </w:pPr>
            <w:r>
              <w:rPr>
                <w:rFonts w:hint="eastAsia" w:ascii="宋体" w:hAnsi="宋体" w:cs="宋体"/>
                <w:kern w:val="0"/>
                <w:szCs w:val="21"/>
              </w:rPr>
              <w:t>坠落</w:t>
            </w:r>
          </w:p>
        </w:tc>
        <w:tc>
          <w:tcPr>
            <w:tcW w:w="1446" w:type="dxa"/>
            <w:noWrap w:val="0"/>
            <w:vAlign w:val="center"/>
          </w:tcPr>
          <w:p>
            <w:pPr>
              <w:autoSpaceDE w:val="0"/>
              <w:autoSpaceDN w:val="0"/>
              <w:adjustRightInd w:val="0"/>
              <w:ind w:right="-20"/>
              <w:jc w:val="center"/>
              <w:rPr>
                <w:rFonts w:hint="eastAsia" w:ascii="宋体" w:hAnsi="宋体" w:cs="宋体"/>
                <w:kern w:val="0"/>
                <w:szCs w:val="21"/>
              </w:rPr>
            </w:pPr>
            <w:r>
              <w:rPr>
                <w:rFonts w:hint="eastAsia" w:ascii="宋体" w:hAnsi="宋体" w:cs="宋体"/>
                <w:kern w:val="0"/>
                <w:szCs w:val="21"/>
              </w:rPr>
              <w:t>低风险</w:t>
            </w:r>
          </w:p>
        </w:tc>
        <w:tc>
          <w:tcPr>
            <w:tcW w:w="4532" w:type="dxa"/>
            <w:noWrap w:val="0"/>
            <w:vAlign w:val="top"/>
          </w:tcPr>
          <w:p>
            <w:pPr>
              <w:autoSpaceDE w:val="0"/>
              <w:autoSpaceDN w:val="0"/>
              <w:adjustRightInd w:val="0"/>
              <w:spacing w:before="91" w:line="234" w:lineRule="exact"/>
              <w:ind w:left="2" w:right="38" w:hanging="2" w:hangingChars="1"/>
              <w:jc w:val="left"/>
              <w:rPr>
                <w:rFonts w:hint="eastAsia" w:ascii="宋体" w:hAnsi="宋体" w:cs="宋体"/>
                <w:kern w:val="0"/>
                <w:szCs w:val="21"/>
              </w:rPr>
            </w:pPr>
            <w:r>
              <w:rPr>
                <w:rFonts w:hint="eastAsia" w:ascii="宋体" w:hAnsi="宋体" w:cs="宋体"/>
                <w:kern w:val="0"/>
                <w:szCs w:val="21"/>
              </w:rPr>
              <w:t>1. 对专用工</w:t>
            </w:r>
            <w:r>
              <w:rPr>
                <w:rFonts w:hint="eastAsia" w:ascii="宋体" w:hAnsi="宋体" w:cs="宋体"/>
                <w:spacing w:val="-1"/>
                <w:kern w:val="0"/>
                <w:szCs w:val="21"/>
              </w:rPr>
              <w:t>具</w:t>
            </w:r>
            <w:r>
              <w:rPr>
                <w:rFonts w:hint="eastAsia" w:ascii="宋体" w:hAnsi="宋体" w:cs="宋体"/>
                <w:kern w:val="0"/>
                <w:szCs w:val="21"/>
              </w:rPr>
              <w:t>及安全用具进行外观检查</w:t>
            </w:r>
            <w:r>
              <w:rPr>
                <w:rFonts w:hint="eastAsia" w:ascii="宋体" w:hAnsi="宋体" w:cs="宋体"/>
                <w:spacing w:val="-34"/>
                <w:kern w:val="0"/>
                <w:szCs w:val="21"/>
              </w:rPr>
              <w:t>，</w:t>
            </w:r>
            <w:r>
              <w:rPr>
                <w:rFonts w:hint="eastAsia" w:ascii="宋体" w:hAnsi="宋体" w:cs="宋体"/>
                <w:kern w:val="0"/>
                <w:szCs w:val="21"/>
              </w:rPr>
              <w:t>不符合要求者严禁使用。</w:t>
            </w:r>
          </w:p>
          <w:p>
            <w:pPr>
              <w:autoSpaceDE w:val="0"/>
              <w:autoSpaceDN w:val="0"/>
              <w:adjustRightInd w:val="0"/>
              <w:spacing w:before="2" w:line="232" w:lineRule="exact"/>
              <w:ind w:left="2" w:right="38" w:hanging="2" w:hangingChars="1"/>
              <w:jc w:val="left"/>
              <w:rPr>
                <w:rFonts w:hint="eastAsia" w:ascii="宋体" w:hAnsi="宋体" w:cs="宋体"/>
                <w:kern w:val="0"/>
                <w:szCs w:val="21"/>
              </w:rPr>
            </w:pPr>
            <w:r>
              <w:rPr>
                <w:rFonts w:hint="eastAsia" w:ascii="宋体" w:hAnsi="宋体" w:cs="宋体"/>
                <w:kern w:val="0"/>
                <w:position w:val="-1"/>
                <w:szCs w:val="21"/>
              </w:rPr>
              <w:t xml:space="preserve">2. </w:t>
            </w:r>
            <w:r>
              <w:rPr>
                <w:rFonts w:hint="eastAsia" w:ascii="宋体" w:hAnsi="宋体" w:cs="宋体"/>
                <w:kern w:val="0"/>
                <w:szCs w:val="21"/>
              </w:rPr>
              <w:t>提升金</w:t>
            </w:r>
            <w:r>
              <w:rPr>
                <w:rFonts w:hint="eastAsia" w:ascii="宋体" w:hAnsi="宋体" w:cs="宋体"/>
                <w:spacing w:val="-1"/>
                <w:kern w:val="0"/>
                <w:szCs w:val="21"/>
              </w:rPr>
              <w:t>具</w:t>
            </w:r>
            <w:r>
              <w:rPr>
                <w:rFonts w:hint="eastAsia" w:ascii="宋体" w:hAnsi="宋体" w:cs="宋体"/>
                <w:spacing w:val="-17"/>
                <w:kern w:val="0"/>
                <w:szCs w:val="21"/>
              </w:rPr>
              <w:t>、</w:t>
            </w:r>
            <w:r>
              <w:rPr>
                <w:rFonts w:hint="eastAsia" w:ascii="宋体" w:hAnsi="宋体" w:cs="宋体"/>
                <w:kern w:val="0"/>
                <w:szCs w:val="21"/>
              </w:rPr>
              <w:t>工具等必须绑扎牢固</w:t>
            </w:r>
            <w:r>
              <w:rPr>
                <w:rFonts w:hint="eastAsia" w:ascii="宋体" w:hAnsi="宋体" w:cs="宋体"/>
                <w:spacing w:val="-17"/>
                <w:kern w:val="0"/>
                <w:szCs w:val="21"/>
              </w:rPr>
              <w:t>，</w:t>
            </w:r>
            <w:r>
              <w:rPr>
                <w:rFonts w:hint="eastAsia" w:ascii="宋体" w:hAnsi="宋体" w:cs="宋体"/>
                <w:kern w:val="0"/>
                <w:szCs w:val="21"/>
              </w:rPr>
              <w:t>拉绳人员不准</w:t>
            </w:r>
            <w:r>
              <w:rPr>
                <w:rFonts w:hint="eastAsia" w:ascii="宋体" w:hAnsi="宋体" w:cs="宋体"/>
                <w:spacing w:val="1"/>
                <w:kern w:val="0"/>
                <w:szCs w:val="21"/>
              </w:rPr>
              <w:t>在</w:t>
            </w:r>
            <w:r>
              <w:rPr>
                <w:rFonts w:hint="eastAsia" w:ascii="宋体" w:hAnsi="宋体" w:cs="宋体"/>
                <w:kern w:val="0"/>
                <w:szCs w:val="21"/>
              </w:rPr>
              <w:t>垂</w:t>
            </w:r>
            <w:r>
              <w:rPr>
                <w:rFonts w:hint="eastAsia" w:ascii="宋体" w:hAnsi="宋体" w:cs="宋体"/>
                <w:spacing w:val="1"/>
                <w:kern w:val="0"/>
                <w:szCs w:val="21"/>
              </w:rPr>
              <w:t>直下</w:t>
            </w:r>
            <w:r>
              <w:rPr>
                <w:rFonts w:hint="eastAsia" w:ascii="宋体" w:hAnsi="宋体" w:cs="宋体"/>
                <w:kern w:val="0"/>
                <w:szCs w:val="21"/>
              </w:rPr>
              <w:t>方，</w:t>
            </w:r>
            <w:r>
              <w:rPr>
                <w:rFonts w:hint="eastAsia" w:ascii="宋体" w:hAnsi="宋体" w:cs="宋体"/>
                <w:spacing w:val="1"/>
                <w:kern w:val="0"/>
                <w:szCs w:val="21"/>
              </w:rPr>
              <w:t>杆</w:t>
            </w:r>
            <w:r>
              <w:rPr>
                <w:rFonts w:hint="eastAsia" w:ascii="宋体" w:hAnsi="宋体" w:cs="宋体"/>
                <w:kern w:val="0"/>
                <w:szCs w:val="21"/>
              </w:rPr>
              <w:t>塔</w:t>
            </w:r>
            <w:r>
              <w:rPr>
                <w:rFonts w:hint="eastAsia" w:ascii="宋体" w:hAnsi="宋体" w:cs="宋体"/>
                <w:spacing w:val="1"/>
                <w:kern w:val="0"/>
                <w:szCs w:val="21"/>
              </w:rPr>
              <w:t>上作</w:t>
            </w:r>
            <w:r>
              <w:rPr>
                <w:rFonts w:hint="eastAsia" w:ascii="宋体" w:hAnsi="宋体" w:cs="宋体"/>
                <w:kern w:val="0"/>
                <w:szCs w:val="21"/>
              </w:rPr>
              <w:t>业人</w:t>
            </w:r>
            <w:r>
              <w:rPr>
                <w:rFonts w:hint="eastAsia" w:ascii="宋体" w:hAnsi="宋体" w:cs="宋体"/>
                <w:spacing w:val="1"/>
                <w:kern w:val="0"/>
                <w:szCs w:val="21"/>
              </w:rPr>
              <w:t>员</w:t>
            </w:r>
            <w:r>
              <w:rPr>
                <w:rFonts w:hint="eastAsia" w:ascii="宋体" w:hAnsi="宋体" w:cs="宋体"/>
                <w:kern w:val="0"/>
                <w:szCs w:val="21"/>
              </w:rPr>
              <w:t>所</w:t>
            </w:r>
            <w:r>
              <w:rPr>
                <w:rFonts w:hint="eastAsia" w:ascii="宋体" w:hAnsi="宋体" w:cs="宋体"/>
                <w:spacing w:val="1"/>
                <w:kern w:val="0"/>
                <w:szCs w:val="21"/>
              </w:rPr>
              <w:t>用工</w:t>
            </w:r>
            <w:r>
              <w:rPr>
                <w:rFonts w:hint="eastAsia" w:ascii="宋体" w:hAnsi="宋体" w:cs="宋体"/>
                <w:kern w:val="0"/>
                <w:szCs w:val="21"/>
              </w:rPr>
              <w:t>具材料</w:t>
            </w:r>
            <w:r>
              <w:rPr>
                <w:rFonts w:hint="eastAsia" w:ascii="宋体" w:hAnsi="宋体" w:cs="宋体"/>
                <w:kern w:val="0"/>
                <w:position w:val="-2"/>
                <w:szCs w:val="21"/>
              </w:rPr>
              <w:t>不准投抛，传递时应使用绳索。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0" w:hRule="atLeast"/>
          <w:jc w:val="center"/>
        </w:trPr>
        <w:tc>
          <w:tcPr>
            <w:tcW w:w="721" w:type="dxa"/>
            <w:noWrap w:val="0"/>
            <w:vAlign w:val="center"/>
          </w:tcPr>
          <w:p>
            <w:pPr>
              <w:autoSpaceDE w:val="0"/>
              <w:autoSpaceDN w:val="0"/>
              <w:adjustRightInd w:val="0"/>
              <w:ind w:right="304"/>
              <w:jc w:val="center"/>
              <w:rPr>
                <w:rFonts w:hint="eastAsia" w:ascii="宋体" w:hAnsi="宋体" w:cs="宋体"/>
                <w:kern w:val="0"/>
                <w:szCs w:val="21"/>
              </w:rPr>
            </w:pPr>
            <w:r>
              <w:rPr>
                <w:rFonts w:hint="eastAsia" w:ascii="宋体" w:hAnsi="宋体" w:cs="宋体"/>
                <w:kern w:val="0"/>
                <w:szCs w:val="21"/>
              </w:rPr>
              <w:t>4</w:t>
            </w:r>
          </w:p>
        </w:tc>
        <w:tc>
          <w:tcPr>
            <w:tcW w:w="1934" w:type="dxa"/>
            <w:noWrap w:val="0"/>
            <w:vAlign w:val="center"/>
          </w:tcPr>
          <w:p>
            <w:pPr>
              <w:autoSpaceDE w:val="0"/>
              <w:autoSpaceDN w:val="0"/>
              <w:adjustRightInd w:val="0"/>
              <w:ind w:right="-20"/>
              <w:rPr>
                <w:rFonts w:hint="eastAsia" w:ascii="宋体" w:hAnsi="宋体" w:cs="宋体"/>
                <w:kern w:val="0"/>
                <w:szCs w:val="21"/>
              </w:rPr>
            </w:pPr>
            <w:r>
              <w:rPr>
                <w:rFonts w:hint="eastAsia" w:ascii="宋体" w:hAnsi="宋体" w:cs="宋体"/>
                <w:kern w:val="0"/>
                <w:szCs w:val="21"/>
              </w:rPr>
              <w:t>交叉作业或同相作业</w:t>
            </w:r>
          </w:p>
        </w:tc>
        <w:tc>
          <w:tcPr>
            <w:tcW w:w="1205" w:type="dxa"/>
            <w:noWrap w:val="0"/>
            <w:vAlign w:val="center"/>
          </w:tcPr>
          <w:p>
            <w:pPr>
              <w:autoSpaceDE w:val="0"/>
              <w:autoSpaceDN w:val="0"/>
              <w:adjustRightInd w:val="0"/>
              <w:ind w:right="440"/>
              <w:jc w:val="center"/>
              <w:rPr>
                <w:rFonts w:hint="eastAsia" w:ascii="宋体" w:hAnsi="宋体" w:cs="宋体"/>
                <w:kern w:val="0"/>
                <w:szCs w:val="21"/>
              </w:rPr>
            </w:pPr>
            <w:r>
              <w:rPr>
                <w:rFonts w:hint="eastAsia" w:ascii="宋体" w:hAnsi="宋体" w:cs="宋体"/>
                <w:kern w:val="0"/>
                <w:szCs w:val="21"/>
              </w:rPr>
              <w:t>坠落</w:t>
            </w:r>
          </w:p>
        </w:tc>
        <w:tc>
          <w:tcPr>
            <w:tcW w:w="1446" w:type="dxa"/>
            <w:noWrap w:val="0"/>
            <w:vAlign w:val="center"/>
          </w:tcPr>
          <w:p>
            <w:pPr>
              <w:autoSpaceDE w:val="0"/>
              <w:autoSpaceDN w:val="0"/>
              <w:adjustRightInd w:val="0"/>
              <w:ind w:right="-20"/>
              <w:jc w:val="center"/>
              <w:rPr>
                <w:rFonts w:hint="eastAsia" w:ascii="宋体" w:hAnsi="宋体" w:cs="宋体"/>
                <w:kern w:val="0"/>
                <w:szCs w:val="21"/>
              </w:rPr>
            </w:pPr>
            <w:r>
              <w:rPr>
                <w:rFonts w:hint="eastAsia" w:ascii="宋体" w:hAnsi="宋体" w:cs="宋体"/>
                <w:kern w:val="0"/>
                <w:szCs w:val="21"/>
              </w:rPr>
              <w:t>低风险</w:t>
            </w:r>
          </w:p>
        </w:tc>
        <w:tc>
          <w:tcPr>
            <w:tcW w:w="4532" w:type="dxa"/>
            <w:noWrap w:val="0"/>
            <w:vAlign w:val="top"/>
          </w:tcPr>
          <w:p>
            <w:pPr>
              <w:autoSpaceDE w:val="0"/>
              <w:autoSpaceDN w:val="0"/>
              <w:adjustRightInd w:val="0"/>
              <w:spacing w:before="8"/>
              <w:ind w:left="2" w:right="-20" w:hanging="2" w:hangingChars="1"/>
              <w:jc w:val="left"/>
              <w:rPr>
                <w:rFonts w:hint="eastAsia" w:ascii="宋体" w:hAnsi="宋体" w:cs="宋体"/>
                <w:kern w:val="0"/>
                <w:szCs w:val="21"/>
              </w:rPr>
            </w:pPr>
            <w:r>
              <w:rPr>
                <w:rFonts w:hint="eastAsia" w:ascii="宋体" w:hAnsi="宋体" w:cs="宋体"/>
                <w:kern w:val="0"/>
                <w:szCs w:val="21"/>
              </w:rPr>
              <w:t>1. 配备全方</w:t>
            </w:r>
            <w:r>
              <w:rPr>
                <w:rFonts w:hint="eastAsia" w:ascii="宋体" w:hAnsi="宋体" w:cs="宋体"/>
                <w:spacing w:val="-1"/>
                <w:kern w:val="0"/>
                <w:szCs w:val="21"/>
              </w:rPr>
              <w:t>位</w:t>
            </w:r>
            <w:r>
              <w:rPr>
                <w:rFonts w:hint="eastAsia" w:ascii="宋体" w:hAnsi="宋体" w:cs="宋体"/>
                <w:kern w:val="0"/>
                <w:szCs w:val="21"/>
              </w:rPr>
              <w:t>防冲击安全带。</w:t>
            </w:r>
          </w:p>
          <w:p>
            <w:pPr>
              <w:autoSpaceDE w:val="0"/>
              <w:autoSpaceDN w:val="0"/>
              <w:adjustRightInd w:val="0"/>
              <w:spacing w:before="9" w:line="232" w:lineRule="exact"/>
              <w:ind w:left="2" w:right="38" w:hanging="2" w:hangingChars="1"/>
              <w:jc w:val="left"/>
              <w:rPr>
                <w:rFonts w:hint="eastAsia" w:ascii="宋体" w:hAnsi="宋体" w:cs="宋体"/>
                <w:kern w:val="0"/>
                <w:szCs w:val="21"/>
              </w:rPr>
            </w:pPr>
            <w:r>
              <w:rPr>
                <w:rFonts w:hint="eastAsia" w:ascii="宋体" w:hAnsi="宋体" w:cs="宋体"/>
                <w:kern w:val="0"/>
                <w:szCs w:val="21"/>
              </w:rPr>
              <w:t>2. 安全监</w:t>
            </w:r>
            <w:r>
              <w:rPr>
                <w:rFonts w:hint="eastAsia" w:ascii="宋体" w:hAnsi="宋体" w:cs="宋体"/>
                <w:spacing w:val="-1"/>
                <w:kern w:val="0"/>
                <w:szCs w:val="21"/>
              </w:rPr>
              <w:t>护</w:t>
            </w:r>
            <w:r>
              <w:rPr>
                <w:rFonts w:hint="eastAsia" w:ascii="宋体" w:hAnsi="宋体" w:cs="宋体"/>
                <w:kern w:val="0"/>
                <w:szCs w:val="21"/>
              </w:rPr>
              <w:t>制</w:t>
            </w:r>
            <w:r>
              <w:rPr>
                <w:rFonts w:hint="eastAsia" w:ascii="宋体" w:hAnsi="宋体" w:cs="宋体"/>
                <w:spacing w:val="-34"/>
                <w:kern w:val="0"/>
                <w:szCs w:val="21"/>
              </w:rPr>
              <w:t>，</w:t>
            </w:r>
            <w:r>
              <w:rPr>
                <w:rFonts w:hint="eastAsia" w:ascii="宋体" w:hAnsi="宋体" w:cs="宋体"/>
                <w:kern w:val="0"/>
                <w:szCs w:val="21"/>
              </w:rPr>
              <w:t>相邻杆塔不得同时在同相位安装附件，作业点垂直下方不得有人。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42" w:hRule="atLeast"/>
          <w:jc w:val="center"/>
        </w:trPr>
        <w:tc>
          <w:tcPr>
            <w:tcW w:w="721" w:type="dxa"/>
            <w:noWrap w:val="0"/>
            <w:vAlign w:val="center"/>
          </w:tcPr>
          <w:p>
            <w:pPr>
              <w:autoSpaceDE w:val="0"/>
              <w:autoSpaceDN w:val="0"/>
              <w:adjustRightInd w:val="0"/>
              <w:ind w:right="304"/>
              <w:jc w:val="center"/>
              <w:rPr>
                <w:rFonts w:hint="eastAsia" w:ascii="宋体" w:hAnsi="宋体" w:cs="宋体"/>
                <w:kern w:val="0"/>
                <w:szCs w:val="21"/>
              </w:rPr>
            </w:pPr>
            <w:r>
              <w:rPr>
                <w:rFonts w:hint="eastAsia" w:ascii="宋体" w:hAnsi="宋体" w:cs="宋体"/>
                <w:kern w:val="0"/>
                <w:szCs w:val="21"/>
              </w:rPr>
              <w:t>5</w:t>
            </w:r>
          </w:p>
        </w:tc>
        <w:tc>
          <w:tcPr>
            <w:tcW w:w="1934" w:type="dxa"/>
            <w:noWrap w:val="0"/>
            <w:vAlign w:val="center"/>
          </w:tcPr>
          <w:p>
            <w:pPr>
              <w:autoSpaceDE w:val="0"/>
              <w:autoSpaceDN w:val="0"/>
              <w:adjustRightInd w:val="0"/>
              <w:ind w:right="-20"/>
              <w:rPr>
                <w:rFonts w:hint="eastAsia" w:ascii="宋体" w:hAnsi="宋体" w:cs="宋体"/>
                <w:kern w:val="0"/>
                <w:szCs w:val="21"/>
              </w:rPr>
            </w:pPr>
            <w:r>
              <w:rPr>
                <w:rFonts w:hint="eastAsia" w:ascii="宋体" w:hAnsi="宋体" w:cs="宋体"/>
                <w:kern w:val="0"/>
                <w:szCs w:val="21"/>
              </w:rPr>
              <w:t xml:space="preserve">感应电                           </w:t>
            </w:r>
          </w:p>
        </w:tc>
        <w:tc>
          <w:tcPr>
            <w:tcW w:w="1205" w:type="dxa"/>
            <w:noWrap w:val="0"/>
            <w:vAlign w:val="center"/>
          </w:tcPr>
          <w:p>
            <w:pPr>
              <w:autoSpaceDE w:val="0"/>
              <w:autoSpaceDN w:val="0"/>
              <w:adjustRightInd w:val="0"/>
              <w:ind w:right="440"/>
              <w:jc w:val="center"/>
              <w:rPr>
                <w:rFonts w:hint="eastAsia" w:ascii="宋体" w:hAnsi="宋体" w:cs="宋体"/>
                <w:kern w:val="0"/>
                <w:szCs w:val="21"/>
              </w:rPr>
            </w:pPr>
            <w:r>
              <w:rPr>
                <w:rFonts w:hint="eastAsia" w:ascii="宋体" w:hAnsi="宋体" w:cs="宋体"/>
                <w:kern w:val="0"/>
                <w:szCs w:val="21"/>
              </w:rPr>
              <w:t>触电</w:t>
            </w:r>
          </w:p>
        </w:tc>
        <w:tc>
          <w:tcPr>
            <w:tcW w:w="1446" w:type="dxa"/>
            <w:noWrap w:val="0"/>
            <w:vAlign w:val="center"/>
          </w:tcPr>
          <w:p>
            <w:pPr>
              <w:autoSpaceDE w:val="0"/>
              <w:autoSpaceDN w:val="0"/>
              <w:adjustRightInd w:val="0"/>
              <w:ind w:right="-20"/>
              <w:jc w:val="center"/>
              <w:rPr>
                <w:rFonts w:hint="eastAsia" w:ascii="宋体" w:hAnsi="宋体" w:cs="宋体"/>
                <w:kern w:val="0"/>
                <w:szCs w:val="21"/>
              </w:rPr>
            </w:pPr>
            <w:r>
              <w:rPr>
                <w:rFonts w:hint="eastAsia" w:ascii="宋体" w:hAnsi="宋体" w:cs="宋体"/>
                <w:kern w:val="0"/>
                <w:szCs w:val="21"/>
              </w:rPr>
              <w:t>低风险</w:t>
            </w:r>
          </w:p>
        </w:tc>
        <w:tc>
          <w:tcPr>
            <w:tcW w:w="4532" w:type="dxa"/>
            <w:noWrap w:val="0"/>
            <w:vAlign w:val="top"/>
          </w:tcPr>
          <w:p>
            <w:pPr>
              <w:autoSpaceDE w:val="0"/>
              <w:autoSpaceDN w:val="0"/>
              <w:adjustRightInd w:val="0"/>
              <w:spacing w:before="8"/>
              <w:ind w:left="2" w:right="-20" w:hanging="2" w:hangingChars="1"/>
              <w:jc w:val="left"/>
              <w:rPr>
                <w:rFonts w:hint="eastAsia" w:ascii="宋体" w:hAnsi="宋体" w:cs="宋体"/>
                <w:kern w:val="0"/>
                <w:szCs w:val="21"/>
              </w:rPr>
            </w:pPr>
            <w:r>
              <w:rPr>
                <w:rFonts w:hint="eastAsia" w:ascii="宋体" w:hAnsi="宋体" w:cs="宋体"/>
                <w:kern w:val="0"/>
                <w:szCs w:val="21"/>
              </w:rPr>
              <w:t>1. 作业区间</w:t>
            </w:r>
            <w:r>
              <w:rPr>
                <w:rFonts w:hint="eastAsia" w:ascii="宋体" w:hAnsi="宋体" w:cs="宋体"/>
                <w:spacing w:val="-1"/>
                <w:kern w:val="0"/>
                <w:szCs w:val="21"/>
              </w:rPr>
              <w:t>两</w:t>
            </w:r>
            <w:r>
              <w:rPr>
                <w:rFonts w:hint="eastAsia" w:ascii="宋体" w:hAnsi="宋体" w:cs="宋体"/>
                <w:kern w:val="0"/>
                <w:szCs w:val="21"/>
              </w:rPr>
              <w:t>端必须装设保安接地线。</w:t>
            </w:r>
          </w:p>
          <w:p>
            <w:pPr>
              <w:autoSpaceDE w:val="0"/>
              <w:autoSpaceDN w:val="0"/>
              <w:adjustRightInd w:val="0"/>
              <w:spacing w:before="8" w:line="234" w:lineRule="exact"/>
              <w:ind w:left="2" w:right="38" w:hanging="2" w:hangingChars="1"/>
              <w:jc w:val="left"/>
              <w:rPr>
                <w:rFonts w:hint="eastAsia" w:ascii="宋体" w:hAnsi="宋体" w:cs="宋体"/>
                <w:kern w:val="0"/>
                <w:szCs w:val="21"/>
              </w:rPr>
            </w:pPr>
            <w:r>
              <w:rPr>
                <w:rFonts w:hint="eastAsia" w:ascii="宋体" w:hAnsi="宋体" w:cs="宋体"/>
                <w:kern w:val="0"/>
                <w:szCs w:val="21"/>
              </w:rPr>
              <w:t>2. 施工的</w:t>
            </w:r>
            <w:r>
              <w:rPr>
                <w:rFonts w:hint="eastAsia" w:ascii="宋体" w:hAnsi="宋体" w:cs="宋体"/>
                <w:spacing w:val="-1"/>
                <w:kern w:val="0"/>
                <w:szCs w:val="21"/>
              </w:rPr>
              <w:t>线</w:t>
            </w:r>
            <w:r>
              <w:rPr>
                <w:rFonts w:hint="eastAsia" w:ascii="宋体" w:hAnsi="宋体" w:cs="宋体"/>
                <w:kern w:val="0"/>
                <w:szCs w:val="21"/>
              </w:rPr>
              <w:t>路上有高压感应电时</w:t>
            </w:r>
            <w:r>
              <w:rPr>
                <w:rFonts w:hint="eastAsia" w:ascii="宋体" w:hAnsi="宋体" w:cs="宋体"/>
                <w:spacing w:val="-34"/>
                <w:kern w:val="0"/>
                <w:szCs w:val="21"/>
              </w:rPr>
              <w:t>，</w:t>
            </w:r>
            <w:r>
              <w:rPr>
                <w:rFonts w:hint="eastAsia" w:ascii="宋体" w:hAnsi="宋体" w:cs="宋体"/>
                <w:kern w:val="0"/>
                <w:szCs w:val="21"/>
              </w:rPr>
              <w:t>在作业点两侧加</w:t>
            </w:r>
            <w:r>
              <w:rPr>
                <w:rFonts w:hint="eastAsia" w:ascii="宋体" w:hAnsi="宋体" w:cs="宋体"/>
                <w:spacing w:val="1"/>
                <w:kern w:val="0"/>
                <w:szCs w:val="21"/>
              </w:rPr>
              <w:t>装</w:t>
            </w:r>
            <w:r>
              <w:rPr>
                <w:rFonts w:hint="eastAsia" w:ascii="宋体" w:hAnsi="宋体" w:cs="宋体"/>
                <w:kern w:val="0"/>
                <w:szCs w:val="21"/>
              </w:rPr>
              <w:t>接</w:t>
            </w:r>
            <w:r>
              <w:rPr>
                <w:rFonts w:hint="eastAsia" w:ascii="宋体" w:hAnsi="宋体" w:cs="宋体"/>
                <w:spacing w:val="1"/>
                <w:kern w:val="0"/>
                <w:szCs w:val="21"/>
              </w:rPr>
              <w:t>地线</w:t>
            </w:r>
            <w:r>
              <w:rPr>
                <w:rFonts w:hint="eastAsia" w:ascii="宋体" w:hAnsi="宋体" w:cs="宋体"/>
                <w:kern w:val="0"/>
                <w:szCs w:val="21"/>
              </w:rPr>
              <w:t>，且</w:t>
            </w:r>
            <w:r>
              <w:rPr>
                <w:rFonts w:hint="eastAsia" w:ascii="宋体" w:hAnsi="宋体" w:cs="宋体"/>
                <w:spacing w:val="1"/>
                <w:kern w:val="0"/>
                <w:szCs w:val="21"/>
              </w:rPr>
              <w:t>作</w:t>
            </w:r>
            <w:r>
              <w:rPr>
                <w:rFonts w:hint="eastAsia" w:ascii="宋体" w:hAnsi="宋体" w:cs="宋体"/>
                <w:kern w:val="0"/>
                <w:szCs w:val="21"/>
              </w:rPr>
              <w:t>业</w:t>
            </w:r>
            <w:r>
              <w:rPr>
                <w:rFonts w:hint="eastAsia" w:ascii="宋体" w:hAnsi="宋体" w:cs="宋体"/>
                <w:spacing w:val="1"/>
                <w:kern w:val="0"/>
                <w:szCs w:val="21"/>
              </w:rPr>
              <w:t>人员</w:t>
            </w:r>
            <w:r>
              <w:rPr>
                <w:rFonts w:hint="eastAsia" w:ascii="宋体" w:hAnsi="宋体" w:cs="宋体"/>
                <w:kern w:val="0"/>
                <w:szCs w:val="21"/>
              </w:rPr>
              <w:t>必须</w:t>
            </w:r>
            <w:r>
              <w:rPr>
                <w:rFonts w:hint="eastAsia" w:ascii="宋体" w:hAnsi="宋体" w:cs="宋体"/>
                <w:spacing w:val="1"/>
                <w:kern w:val="0"/>
                <w:szCs w:val="21"/>
              </w:rPr>
              <w:t>在</w:t>
            </w:r>
            <w:r>
              <w:rPr>
                <w:rFonts w:hint="eastAsia" w:ascii="宋体" w:hAnsi="宋体" w:cs="宋体"/>
                <w:kern w:val="0"/>
                <w:szCs w:val="21"/>
              </w:rPr>
              <w:t>装</w:t>
            </w:r>
            <w:r>
              <w:rPr>
                <w:rFonts w:hint="eastAsia" w:ascii="宋体" w:hAnsi="宋体" w:cs="宋体"/>
                <w:spacing w:val="1"/>
                <w:kern w:val="0"/>
                <w:szCs w:val="21"/>
              </w:rPr>
              <w:t>设保</w:t>
            </w:r>
            <w:r>
              <w:rPr>
                <w:rFonts w:hint="eastAsia" w:ascii="宋体" w:hAnsi="宋体" w:cs="宋体"/>
                <w:kern w:val="0"/>
                <w:szCs w:val="21"/>
              </w:rPr>
              <w:t>安接地</w:t>
            </w:r>
            <w:r>
              <w:rPr>
                <w:rFonts w:hint="eastAsia" w:ascii="宋体" w:hAnsi="宋体" w:cs="宋体"/>
                <w:kern w:val="0"/>
                <w:position w:val="-2"/>
                <w:szCs w:val="21"/>
              </w:rPr>
              <w:t>线后，方可进行附件安装。</w:t>
            </w:r>
          </w:p>
          <w:p>
            <w:pPr>
              <w:autoSpaceDE w:val="0"/>
              <w:autoSpaceDN w:val="0"/>
              <w:adjustRightInd w:val="0"/>
              <w:spacing w:before="6" w:line="234" w:lineRule="exact"/>
              <w:ind w:left="2" w:right="26" w:hanging="2" w:hangingChars="1"/>
              <w:jc w:val="left"/>
              <w:rPr>
                <w:rFonts w:hint="eastAsia" w:ascii="宋体" w:hAnsi="宋体" w:cs="宋体"/>
                <w:kern w:val="0"/>
                <w:szCs w:val="21"/>
              </w:rPr>
            </w:pPr>
            <w:r>
              <w:rPr>
                <w:rFonts w:hint="eastAsia" w:ascii="宋体" w:hAnsi="宋体" w:cs="宋体"/>
                <w:kern w:val="0"/>
                <w:szCs w:val="21"/>
              </w:rPr>
              <w:t xml:space="preserve">3. </w:t>
            </w:r>
            <w:r>
              <w:rPr>
                <w:rFonts w:hint="eastAsia" w:ascii="宋体" w:hAnsi="宋体" w:cs="宋体"/>
                <w:spacing w:val="7"/>
                <w:kern w:val="0"/>
                <w:szCs w:val="21"/>
              </w:rPr>
              <w:t>在跨越</w:t>
            </w:r>
            <w:r>
              <w:rPr>
                <w:rFonts w:hint="eastAsia" w:ascii="宋体" w:hAnsi="宋体" w:cs="宋体"/>
                <w:spacing w:val="8"/>
                <w:kern w:val="0"/>
                <w:szCs w:val="21"/>
              </w:rPr>
              <w:t>带</w:t>
            </w:r>
            <w:r>
              <w:rPr>
                <w:rFonts w:hint="eastAsia" w:ascii="宋体" w:hAnsi="宋体" w:cs="宋体"/>
                <w:spacing w:val="7"/>
                <w:kern w:val="0"/>
                <w:szCs w:val="21"/>
              </w:rPr>
              <w:t>电线</w:t>
            </w:r>
            <w:r>
              <w:rPr>
                <w:rFonts w:hint="eastAsia" w:ascii="宋体" w:hAnsi="宋体" w:cs="宋体"/>
                <w:spacing w:val="8"/>
                <w:kern w:val="0"/>
                <w:szCs w:val="21"/>
              </w:rPr>
              <w:t>路</w:t>
            </w:r>
            <w:r>
              <w:rPr>
                <w:rFonts w:hint="eastAsia" w:ascii="宋体" w:hAnsi="宋体" w:cs="宋体"/>
                <w:spacing w:val="7"/>
                <w:kern w:val="0"/>
                <w:szCs w:val="21"/>
              </w:rPr>
              <w:t>施工</w:t>
            </w:r>
            <w:r>
              <w:rPr>
                <w:rFonts w:hint="eastAsia" w:ascii="宋体" w:hAnsi="宋体" w:cs="宋体"/>
                <w:spacing w:val="8"/>
                <w:kern w:val="0"/>
                <w:szCs w:val="21"/>
              </w:rPr>
              <w:t>段</w:t>
            </w:r>
            <w:r>
              <w:rPr>
                <w:rFonts w:hint="eastAsia" w:ascii="宋体" w:hAnsi="宋体" w:cs="宋体"/>
                <w:spacing w:val="7"/>
                <w:kern w:val="0"/>
                <w:szCs w:val="21"/>
              </w:rPr>
              <w:t>内杆</w:t>
            </w:r>
            <w:r>
              <w:rPr>
                <w:rFonts w:hint="eastAsia" w:ascii="宋体" w:hAnsi="宋体" w:cs="宋体"/>
                <w:spacing w:val="8"/>
                <w:kern w:val="0"/>
                <w:szCs w:val="21"/>
              </w:rPr>
              <w:t>塔</w:t>
            </w:r>
            <w:r>
              <w:rPr>
                <w:rFonts w:hint="eastAsia" w:ascii="宋体" w:hAnsi="宋体" w:cs="宋体"/>
                <w:spacing w:val="7"/>
                <w:kern w:val="0"/>
                <w:szCs w:val="21"/>
              </w:rPr>
              <w:t>上安</w:t>
            </w:r>
            <w:r>
              <w:rPr>
                <w:rFonts w:hint="eastAsia" w:ascii="宋体" w:hAnsi="宋体" w:cs="宋体"/>
                <w:spacing w:val="8"/>
                <w:kern w:val="0"/>
                <w:szCs w:val="21"/>
              </w:rPr>
              <w:t>装</w:t>
            </w:r>
            <w:r>
              <w:rPr>
                <w:rFonts w:hint="eastAsia" w:ascii="宋体" w:hAnsi="宋体" w:cs="宋体"/>
                <w:spacing w:val="7"/>
                <w:kern w:val="0"/>
                <w:szCs w:val="21"/>
              </w:rPr>
              <w:t>附件</w:t>
            </w:r>
            <w:r>
              <w:rPr>
                <w:rFonts w:hint="eastAsia" w:ascii="宋体" w:hAnsi="宋体" w:cs="宋体"/>
                <w:kern w:val="0"/>
                <w:szCs w:val="21"/>
              </w:rPr>
              <w:t>时，</w:t>
            </w:r>
            <w:r>
              <w:rPr>
                <w:rFonts w:hint="eastAsia" w:ascii="宋体" w:hAnsi="宋体" w:cs="宋体"/>
                <w:spacing w:val="1"/>
                <w:kern w:val="0"/>
                <w:szCs w:val="21"/>
              </w:rPr>
              <w:t>采</w:t>
            </w:r>
            <w:r>
              <w:rPr>
                <w:rFonts w:hint="eastAsia" w:ascii="宋体" w:hAnsi="宋体" w:cs="宋体"/>
                <w:kern w:val="0"/>
                <w:szCs w:val="21"/>
              </w:rPr>
              <w:t>取</w:t>
            </w:r>
            <w:r>
              <w:rPr>
                <w:rFonts w:hint="eastAsia" w:ascii="宋体" w:hAnsi="宋体" w:cs="宋体"/>
                <w:spacing w:val="1"/>
                <w:kern w:val="0"/>
                <w:szCs w:val="21"/>
              </w:rPr>
              <w:t>防止</w:t>
            </w:r>
            <w:r>
              <w:rPr>
                <w:rFonts w:hint="eastAsia" w:ascii="宋体" w:hAnsi="宋体" w:cs="宋体"/>
                <w:kern w:val="0"/>
                <w:szCs w:val="21"/>
              </w:rPr>
              <w:t>导线</w:t>
            </w:r>
            <w:r>
              <w:rPr>
                <w:rFonts w:hint="eastAsia" w:ascii="宋体" w:hAnsi="宋体" w:cs="宋体"/>
                <w:spacing w:val="1"/>
                <w:kern w:val="0"/>
                <w:szCs w:val="21"/>
              </w:rPr>
              <w:t>或</w:t>
            </w:r>
            <w:r>
              <w:rPr>
                <w:rFonts w:hint="eastAsia" w:ascii="宋体" w:hAnsi="宋体" w:cs="宋体"/>
                <w:kern w:val="0"/>
                <w:szCs w:val="21"/>
              </w:rPr>
              <w:t>地</w:t>
            </w:r>
            <w:r>
              <w:rPr>
                <w:rFonts w:hint="eastAsia" w:ascii="宋体" w:hAnsi="宋体" w:cs="宋体"/>
                <w:spacing w:val="1"/>
                <w:kern w:val="0"/>
                <w:szCs w:val="21"/>
              </w:rPr>
              <w:t>线坠</w:t>
            </w:r>
            <w:r>
              <w:rPr>
                <w:rFonts w:hint="eastAsia" w:ascii="宋体" w:hAnsi="宋体" w:cs="宋体"/>
                <w:kern w:val="0"/>
                <w:szCs w:val="21"/>
              </w:rPr>
              <w:t>落的</w:t>
            </w:r>
            <w:r>
              <w:rPr>
                <w:rFonts w:hint="eastAsia" w:ascii="宋体" w:hAnsi="宋体" w:cs="宋体"/>
                <w:spacing w:val="1"/>
                <w:kern w:val="0"/>
                <w:szCs w:val="21"/>
              </w:rPr>
              <w:t>措</w:t>
            </w:r>
            <w:r>
              <w:rPr>
                <w:rFonts w:hint="eastAsia" w:ascii="宋体" w:hAnsi="宋体" w:cs="宋体"/>
                <w:kern w:val="0"/>
                <w:szCs w:val="21"/>
              </w:rPr>
              <w:t>施</w:t>
            </w:r>
            <w:r>
              <w:rPr>
                <w:rFonts w:hint="eastAsia" w:ascii="宋体" w:hAnsi="宋体" w:cs="宋体"/>
                <w:spacing w:val="1"/>
                <w:kern w:val="0"/>
                <w:szCs w:val="21"/>
              </w:rPr>
              <w:t>，操</w:t>
            </w:r>
            <w:r>
              <w:rPr>
                <w:rFonts w:hint="eastAsia" w:ascii="宋体" w:hAnsi="宋体" w:cs="宋体"/>
                <w:kern w:val="0"/>
                <w:szCs w:val="21"/>
              </w:rPr>
              <w:t>作前做</w:t>
            </w:r>
            <w:r>
              <w:rPr>
                <w:rFonts w:hint="eastAsia" w:ascii="宋体" w:hAnsi="宋体" w:cs="宋体"/>
                <w:kern w:val="0"/>
                <w:position w:val="-2"/>
                <w:szCs w:val="21"/>
              </w:rPr>
              <w:t>好防止感应电安全措施。</w:t>
            </w:r>
          </w:p>
          <w:p>
            <w:pPr>
              <w:autoSpaceDE w:val="0"/>
              <w:autoSpaceDN w:val="0"/>
              <w:adjustRightInd w:val="0"/>
              <w:spacing w:before="23" w:line="232" w:lineRule="exact"/>
              <w:ind w:left="2" w:right="32" w:hanging="2" w:hangingChars="1"/>
              <w:jc w:val="left"/>
              <w:rPr>
                <w:rFonts w:hint="eastAsia" w:ascii="宋体" w:hAnsi="宋体" w:cs="宋体"/>
                <w:kern w:val="0"/>
                <w:szCs w:val="21"/>
              </w:rPr>
            </w:pPr>
            <w:r>
              <w:rPr>
                <w:rFonts w:hint="eastAsia" w:ascii="宋体" w:hAnsi="宋体" w:cs="宋体"/>
                <w:kern w:val="0"/>
                <w:szCs w:val="21"/>
              </w:rPr>
              <w:t xml:space="preserve">4. </w:t>
            </w:r>
            <w:r>
              <w:rPr>
                <w:rFonts w:hint="eastAsia" w:ascii="宋体" w:hAnsi="宋体" w:cs="宋体"/>
                <w:spacing w:val="7"/>
                <w:kern w:val="0"/>
                <w:szCs w:val="21"/>
              </w:rPr>
              <w:t>作业前</w:t>
            </w:r>
            <w:r>
              <w:rPr>
                <w:rFonts w:hint="eastAsia" w:ascii="宋体" w:hAnsi="宋体" w:cs="宋体"/>
                <w:spacing w:val="8"/>
                <w:kern w:val="0"/>
                <w:szCs w:val="21"/>
              </w:rPr>
              <w:t>先</w:t>
            </w:r>
            <w:r>
              <w:rPr>
                <w:rFonts w:hint="eastAsia" w:ascii="宋体" w:hAnsi="宋体" w:cs="宋体"/>
                <w:spacing w:val="7"/>
                <w:kern w:val="0"/>
                <w:szCs w:val="21"/>
              </w:rPr>
              <w:t>检查</w:t>
            </w:r>
            <w:r>
              <w:rPr>
                <w:rFonts w:hint="eastAsia" w:ascii="宋体" w:hAnsi="宋体" w:cs="宋体"/>
                <w:spacing w:val="8"/>
                <w:kern w:val="0"/>
                <w:szCs w:val="21"/>
              </w:rPr>
              <w:t>耐</w:t>
            </w:r>
            <w:r>
              <w:rPr>
                <w:rFonts w:hint="eastAsia" w:ascii="宋体" w:hAnsi="宋体" w:cs="宋体"/>
                <w:spacing w:val="7"/>
                <w:kern w:val="0"/>
                <w:szCs w:val="21"/>
              </w:rPr>
              <w:t>张塔</w:t>
            </w:r>
            <w:r>
              <w:rPr>
                <w:rFonts w:hint="eastAsia" w:ascii="宋体" w:hAnsi="宋体" w:cs="宋体"/>
                <w:spacing w:val="8"/>
                <w:kern w:val="0"/>
                <w:szCs w:val="21"/>
              </w:rPr>
              <w:t>前</w:t>
            </w:r>
            <w:r>
              <w:rPr>
                <w:rFonts w:hint="eastAsia" w:ascii="宋体" w:hAnsi="宋体" w:cs="宋体"/>
                <w:spacing w:val="7"/>
                <w:kern w:val="0"/>
                <w:szCs w:val="21"/>
              </w:rPr>
              <w:t>后侧</w:t>
            </w:r>
            <w:r>
              <w:rPr>
                <w:rFonts w:hint="eastAsia" w:ascii="宋体" w:hAnsi="宋体" w:cs="宋体"/>
                <w:spacing w:val="8"/>
                <w:kern w:val="0"/>
                <w:szCs w:val="21"/>
              </w:rPr>
              <w:t>导</w:t>
            </w:r>
            <w:r>
              <w:rPr>
                <w:rFonts w:hint="eastAsia" w:ascii="宋体" w:hAnsi="宋体" w:cs="宋体"/>
                <w:spacing w:val="7"/>
                <w:kern w:val="0"/>
                <w:szCs w:val="21"/>
              </w:rPr>
              <w:t>线是</w:t>
            </w:r>
            <w:r>
              <w:rPr>
                <w:rFonts w:hint="eastAsia" w:ascii="宋体" w:hAnsi="宋体" w:cs="宋体"/>
                <w:spacing w:val="8"/>
                <w:kern w:val="0"/>
                <w:szCs w:val="21"/>
              </w:rPr>
              <w:t>否</w:t>
            </w:r>
            <w:r>
              <w:rPr>
                <w:rFonts w:hint="eastAsia" w:ascii="宋体" w:hAnsi="宋体" w:cs="宋体"/>
                <w:spacing w:val="7"/>
                <w:kern w:val="0"/>
                <w:szCs w:val="21"/>
              </w:rPr>
              <w:t>已接</w:t>
            </w:r>
            <w:r>
              <w:rPr>
                <w:rFonts w:hint="eastAsia" w:ascii="宋体" w:hAnsi="宋体" w:cs="宋体"/>
                <w:kern w:val="0"/>
                <w:szCs w:val="21"/>
              </w:rPr>
              <w:t>地。</w:t>
            </w:r>
          </w:p>
          <w:p>
            <w:pPr>
              <w:autoSpaceDE w:val="0"/>
              <w:autoSpaceDN w:val="0"/>
              <w:adjustRightInd w:val="0"/>
              <w:spacing w:before="2" w:line="232" w:lineRule="exact"/>
              <w:ind w:left="2" w:right="38" w:hanging="2" w:hangingChars="1"/>
              <w:jc w:val="left"/>
              <w:rPr>
                <w:rFonts w:hint="eastAsia" w:ascii="宋体" w:hAnsi="宋体" w:cs="宋体"/>
                <w:kern w:val="0"/>
                <w:szCs w:val="21"/>
              </w:rPr>
            </w:pPr>
            <w:r>
              <w:rPr>
                <w:rFonts w:hint="eastAsia" w:ascii="宋体" w:hAnsi="宋体" w:cs="宋体"/>
                <w:kern w:val="0"/>
                <w:szCs w:val="21"/>
              </w:rPr>
              <w:t>5. 在电力</w:t>
            </w:r>
            <w:r>
              <w:rPr>
                <w:rFonts w:hint="eastAsia" w:ascii="宋体" w:hAnsi="宋体" w:cs="宋体"/>
                <w:spacing w:val="-1"/>
                <w:kern w:val="0"/>
                <w:szCs w:val="21"/>
              </w:rPr>
              <w:t>线</w:t>
            </w:r>
            <w:r>
              <w:rPr>
                <w:rFonts w:hint="eastAsia" w:ascii="宋体" w:hAnsi="宋体" w:cs="宋体"/>
                <w:kern w:val="0"/>
                <w:szCs w:val="21"/>
              </w:rPr>
              <w:t>上空导线上测量间隔</w:t>
            </w:r>
            <w:r>
              <w:rPr>
                <w:rFonts w:hint="eastAsia" w:ascii="宋体" w:hAnsi="宋体" w:cs="宋体"/>
                <w:spacing w:val="-34"/>
                <w:kern w:val="0"/>
                <w:szCs w:val="21"/>
              </w:rPr>
              <w:t>，</w:t>
            </w:r>
            <w:r>
              <w:rPr>
                <w:rFonts w:hint="eastAsia" w:ascii="宋体" w:hAnsi="宋体" w:cs="宋体"/>
                <w:kern w:val="0"/>
                <w:szCs w:val="21"/>
              </w:rPr>
              <w:t>严禁使用有金属丝的测绳。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jc w:val="center"/>
        </w:trPr>
        <w:tc>
          <w:tcPr>
            <w:tcW w:w="721" w:type="dxa"/>
            <w:noWrap w:val="0"/>
            <w:vAlign w:val="center"/>
          </w:tcPr>
          <w:p>
            <w:pPr>
              <w:autoSpaceDE w:val="0"/>
              <w:autoSpaceDN w:val="0"/>
              <w:adjustRightInd w:val="0"/>
              <w:spacing w:before="78"/>
              <w:ind w:right="304"/>
              <w:jc w:val="center"/>
              <w:rPr>
                <w:rFonts w:hint="eastAsia" w:ascii="宋体" w:hAnsi="宋体" w:cs="宋体"/>
                <w:kern w:val="0"/>
                <w:szCs w:val="21"/>
              </w:rPr>
            </w:pPr>
            <w:r>
              <w:rPr>
                <w:rFonts w:hint="eastAsia" w:ascii="宋体" w:hAnsi="宋体" w:cs="宋体"/>
                <w:kern w:val="0"/>
                <w:szCs w:val="21"/>
              </w:rPr>
              <w:t>6</w:t>
            </w:r>
          </w:p>
        </w:tc>
        <w:tc>
          <w:tcPr>
            <w:tcW w:w="1934" w:type="dxa"/>
            <w:noWrap w:val="0"/>
            <w:vAlign w:val="center"/>
          </w:tcPr>
          <w:p>
            <w:pPr>
              <w:autoSpaceDE w:val="0"/>
              <w:autoSpaceDN w:val="0"/>
              <w:adjustRightInd w:val="0"/>
              <w:spacing w:before="8"/>
              <w:ind w:right="-20"/>
              <w:rPr>
                <w:rFonts w:hint="eastAsia" w:ascii="宋体" w:hAnsi="宋体" w:cs="宋体"/>
                <w:kern w:val="0"/>
                <w:szCs w:val="21"/>
              </w:rPr>
            </w:pPr>
            <w:r>
              <w:rPr>
                <w:rFonts w:hint="eastAsia" w:ascii="宋体" w:hAnsi="宋体" w:cs="宋体"/>
                <w:kern w:val="0"/>
                <w:szCs w:val="21"/>
              </w:rPr>
              <w:t>高处的物体</w:t>
            </w:r>
          </w:p>
        </w:tc>
        <w:tc>
          <w:tcPr>
            <w:tcW w:w="1205" w:type="dxa"/>
            <w:noWrap w:val="0"/>
            <w:vAlign w:val="center"/>
          </w:tcPr>
          <w:p>
            <w:pPr>
              <w:autoSpaceDE w:val="0"/>
              <w:autoSpaceDN w:val="0"/>
              <w:adjustRightInd w:val="0"/>
              <w:spacing w:before="8"/>
              <w:ind w:right="-20"/>
              <w:jc w:val="center"/>
              <w:rPr>
                <w:rFonts w:hint="eastAsia" w:ascii="宋体" w:hAnsi="宋体" w:cs="宋体"/>
                <w:kern w:val="0"/>
                <w:szCs w:val="21"/>
              </w:rPr>
            </w:pPr>
            <w:r>
              <w:rPr>
                <w:rFonts w:hint="eastAsia" w:ascii="宋体" w:hAnsi="宋体" w:cs="宋体"/>
                <w:kern w:val="0"/>
                <w:szCs w:val="21"/>
              </w:rPr>
              <w:t>物体打击</w:t>
            </w:r>
          </w:p>
        </w:tc>
        <w:tc>
          <w:tcPr>
            <w:tcW w:w="1446" w:type="dxa"/>
            <w:noWrap w:val="0"/>
            <w:vAlign w:val="center"/>
          </w:tcPr>
          <w:p>
            <w:pPr>
              <w:autoSpaceDE w:val="0"/>
              <w:autoSpaceDN w:val="0"/>
              <w:adjustRightInd w:val="0"/>
              <w:spacing w:before="8"/>
              <w:ind w:right="-20"/>
              <w:jc w:val="center"/>
              <w:rPr>
                <w:rFonts w:hint="eastAsia" w:ascii="宋体" w:hAnsi="宋体" w:cs="宋体"/>
                <w:kern w:val="0"/>
                <w:szCs w:val="21"/>
              </w:rPr>
            </w:pPr>
            <w:r>
              <w:rPr>
                <w:rFonts w:hint="eastAsia" w:ascii="宋体" w:hAnsi="宋体" w:cs="宋体"/>
                <w:kern w:val="0"/>
                <w:szCs w:val="21"/>
              </w:rPr>
              <w:t>可接受风险</w:t>
            </w:r>
          </w:p>
        </w:tc>
        <w:tc>
          <w:tcPr>
            <w:tcW w:w="4532" w:type="dxa"/>
            <w:noWrap w:val="0"/>
            <w:vAlign w:val="center"/>
          </w:tcPr>
          <w:p>
            <w:pPr>
              <w:autoSpaceDE w:val="0"/>
              <w:autoSpaceDN w:val="0"/>
              <w:adjustRightInd w:val="0"/>
              <w:spacing w:before="9"/>
              <w:ind w:left="2" w:right="-20" w:hanging="2" w:hangingChars="1"/>
              <w:rPr>
                <w:rFonts w:hint="eastAsia" w:ascii="宋体" w:hAnsi="宋体" w:cs="宋体"/>
                <w:kern w:val="0"/>
                <w:szCs w:val="21"/>
              </w:rPr>
            </w:pPr>
            <w:r>
              <w:rPr>
                <w:rFonts w:hint="eastAsia" w:ascii="宋体" w:hAnsi="宋体" w:cs="宋体"/>
                <w:kern w:val="0"/>
                <w:szCs w:val="21"/>
              </w:rPr>
              <w:t>传递物品必须使用绳索，严禁抛扔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68" w:hRule="atLeast"/>
          <w:jc w:val="center"/>
        </w:trPr>
        <w:tc>
          <w:tcPr>
            <w:tcW w:w="721" w:type="dxa"/>
            <w:noWrap w:val="0"/>
            <w:vAlign w:val="center"/>
          </w:tcPr>
          <w:p>
            <w:pPr>
              <w:autoSpaceDE w:val="0"/>
              <w:autoSpaceDN w:val="0"/>
              <w:adjustRightInd w:val="0"/>
              <w:ind w:right="304"/>
              <w:jc w:val="center"/>
              <w:rPr>
                <w:rFonts w:hint="eastAsia" w:ascii="宋体" w:hAnsi="宋体" w:cs="宋体"/>
                <w:kern w:val="0"/>
                <w:szCs w:val="21"/>
              </w:rPr>
            </w:pPr>
            <w:r>
              <w:rPr>
                <w:rFonts w:hint="eastAsia" w:ascii="宋体" w:hAnsi="宋体" w:cs="宋体"/>
                <w:kern w:val="0"/>
                <w:szCs w:val="21"/>
              </w:rPr>
              <w:t>7</w:t>
            </w:r>
          </w:p>
        </w:tc>
        <w:tc>
          <w:tcPr>
            <w:tcW w:w="1934" w:type="dxa"/>
            <w:noWrap w:val="0"/>
            <w:vAlign w:val="center"/>
          </w:tcPr>
          <w:p>
            <w:pPr>
              <w:autoSpaceDE w:val="0"/>
              <w:autoSpaceDN w:val="0"/>
              <w:adjustRightInd w:val="0"/>
              <w:ind w:right="-20"/>
              <w:rPr>
                <w:rFonts w:hint="eastAsia" w:ascii="宋体" w:hAnsi="宋体" w:cs="宋体"/>
                <w:kern w:val="0"/>
                <w:szCs w:val="21"/>
              </w:rPr>
            </w:pPr>
            <w:r>
              <w:rPr>
                <w:rFonts w:hint="eastAsia" w:ascii="宋体" w:hAnsi="宋体" w:cs="宋体"/>
                <w:kern w:val="0"/>
                <w:szCs w:val="21"/>
              </w:rPr>
              <w:t>重的物体</w:t>
            </w:r>
          </w:p>
        </w:tc>
        <w:tc>
          <w:tcPr>
            <w:tcW w:w="1205" w:type="dxa"/>
            <w:noWrap w:val="0"/>
            <w:vAlign w:val="center"/>
          </w:tcPr>
          <w:p>
            <w:pPr>
              <w:autoSpaceDE w:val="0"/>
              <w:autoSpaceDN w:val="0"/>
              <w:adjustRightInd w:val="0"/>
              <w:ind w:right="-20"/>
              <w:jc w:val="center"/>
              <w:rPr>
                <w:rFonts w:hint="eastAsia" w:ascii="宋体" w:hAnsi="宋体" w:cs="宋体"/>
                <w:kern w:val="0"/>
                <w:szCs w:val="21"/>
              </w:rPr>
            </w:pPr>
            <w:r>
              <w:rPr>
                <w:rFonts w:hint="eastAsia" w:ascii="宋体" w:hAnsi="宋体" w:cs="宋体"/>
                <w:kern w:val="0"/>
                <w:szCs w:val="21"/>
              </w:rPr>
              <w:t>物体打击</w:t>
            </w:r>
          </w:p>
        </w:tc>
        <w:tc>
          <w:tcPr>
            <w:tcW w:w="1446" w:type="dxa"/>
            <w:noWrap w:val="0"/>
            <w:vAlign w:val="center"/>
          </w:tcPr>
          <w:p>
            <w:pPr>
              <w:autoSpaceDE w:val="0"/>
              <w:autoSpaceDN w:val="0"/>
              <w:adjustRightInd w:val="0"/>
              <w:ind w:right="-20"/>
              <w:jc w:val="center"/>
              <w:rPr>
                <w:rFonts w:hint="eastAsia" w:ascii="宋体" w:hAnsi="宋体" w:cs="宋体"/>
                <w:kern w:val="0"/>
                <w:szCs w:val="21"/>
              </w:rPr>
            </w:pPr>
            <w:r>
              <w:rPr>
                <w:rFonts w:hint="eastAsia" w:ascii="宋体" w:hAnsi="宋体" w:cs="宋体"/>
                <w:kern w:val="0"/>
                <w:szCs w:val="21"/>
              </w:rPr>
              <w:t>可接受风险</w:t>
            </w:r>
          </w:p>
        </w:tc>
        <w:tc>
          <w:tcPr>
            <w:tcW w:w="4532" w:type="dxa"/>
            <w:noWrap w:val="0"/>
            <w:vAlign w:val="top"/>
          </w:tcPr>
          <w:p>
            <w:pPr>
              <w:autoSpaceDE w:val="0"/>
              <w:autoSpaceDN w:val="0"/>
              <w:adjustRightInd w:val="0"/>
              <w:spacing w:line="278" w:lineRule="exact"/>
              <w:ind w:left="2" w:right="-20" w:hanging="2" w:hangingChars="1"/>
              <w:jc w:val="left"/>
              <w:rPr>
                <w:rFonts w:hint="eastAsia" w:ascii="宋体" w:hAnsi="宋体" w:cs="宋体"/>
                <w:kern w:val="0"/>
                <w:szCs w:val="21"/>
              </w:rPr>
            </w:pPr>
            <w:r>
              <w:rPr>
                <w:rFonts w:hint="eastAsia" w:ascii="宋体" w:hAnsi="宋体" w:cs="宋体"/>
                <w:kern w:val="0"/>
                <w:position w:val="-2"/>
                <w:szCs w:val="21"/>
              </w:rPr>
              <w:t>1. 清除运输</w:t>
            </w:r>
            <w:r>
              <w:rPr>
                <w:rFonts w:hint="eastAsia" w:ascii="宋体" w:hAnsi="宋体" w:cs="宋体"/>
                <w:spacing w:val="-1"/>
                <w:kern w:val="0"/>
                <w:position w:val="-2"/>
                <w:szCs w:val="21"/>
              </w:rPr>
              <w:t>道</w:t>
            </w:r>
            <w:r>
              <w:rPr>
                <w:rFonts w:hint="eastAsia" w:ascii="宋体" w:hAnsi="宋体" w:cs="宋体"/>
                <w:kern w:val="0"/>
                <w:position w:val="-2"/>
                <w:szCs w:val="21"/>
              </w:rPr>
              <w:t>路上的障碍物。</w:t>
            </w:r>
          </w:p>
          <w:p>
            <w:pPr>
              <w:autoSpaceDE w:val="0"/>
              <w:autoSpaceDN w:val="0"/>
              <w:adjustRightInd w:val="0"/>
              <w:spacing w:line="233" w:lineRule="exact"/>
              <w:ind w:left="2" w:right="-20" w:hanging="2" w:hangingChars="1"/>
              <w:jc w:val="left"/>
              <w:rPr>
                <w:rFonts w:hint="eastAsia" w:ascii="宋体" w:hAnsi="宋体" w:cs="宋体"/>
                <w:kern w:val="0"/>
                <w:szCs w:val="21"/>
              </w:rPr>
            </w:pPr>
            <w:r>
              <w:rPr>
                <w:rFonts w:hint="eastAsia" w:ascii="宋体" w:hAnsi="宋体" w:cs="宋体"/>
                <w:kern w:val="0"/>
                <w:position w:val="-1"/>
                <w:szCs w:val="21"/>
              </w:rPr>
              <w:t>2. 重大物</w:t>
            </w:r>
            <w:r>
              <w:rPr>
                <w:rFonts w:hint="eastAsia" w:ascii="宋体" w:hAnsi="宋体" w:cs="宋体"/>
                <w:spacing w:val="-1"/>
                <w:kern w:val="0"/>
                <w:position w:val="-1"/>
                <w:szCs w:val="21"/>
              </w:rPr>
              <w:t>件</w:t>
            </w:r>
            <w:r>
              <w:rPr>
                <w:rFonts w:hint="eastAsia" w:ascii="宋体" w:hAnsi="宋体" w:cs="宋体"/>
                <w:kern w:val="0"/>
                <w:position w:val="-1"/>
                <w:szCs w:val="21"/>
              </w:rPr>
              <w:t>不得直接用肩扛运。</w:t>
            </w:r>
          </w:p>
          <w:p>
            <w:pPr>
              <w:autoSpaceDE w:val="0"/>
              <w:autoSpaceDN w:val="0"/>
              <w:adjustRightInd w:val="0"/>
              <w:spacing w:line="234" w:lineRule="exact"/>
              <w:ind w:left="2" w:right="-20" w:hanging="2" w:hangingChars="1"/>
              <w:jc w:val="left"/>
              <w:rPr>
                <w:rFonts w:hint="eastAsia" w:ascii="宋体" w:hAnsi="宋体" w:cs="宋体"/>
                <w:kern w:val="0"/>
                <w:szCs w:val="21"/>
              </w:rPr>
            </w:pPr>
            <w:r>
              <w:rPr>
                <w:rFonts w:hint="eastAsia" w:ascii="宋体" w:hAnsi="宋体" w:cs="宋体"/>
                <w:kern w:val="0"/>
                <w:position w:val="-1"/>
                <w:szCs w:val="21"/>
              </w:rPr>
              <w:t>3. 抬运时</w:t>
            </w:r>
            <w:r>
              <w:rPr>
                <w:rFonts w:hint="eastAsia" w:ascii="宋体" w:hAnsi="宋体" w:cs="宋体"/>
                <w:spacing w:val="-1"/>
                <w:kern w:val="0"/>
                <w:position w:val="-1"/>
                <w:szCs w:val="21"/>
              </w:rPr>
              <w:t>应</w:t>
            </w:r>
            <w:r>
              <w:rPr>
                <w:rFonts w:hint="eastAsia" w:ascii="宋体" w:hAnsi="宋体" w:cs="宋体"/>
                <w:kern w:val="0"/>
                <w:position w:val="-1"/>
                <w:szCs w:val="21"/>
              </w:rPr>
              <w:t>步调一致，同起同落，有人指挥。</w:t>
            </w:r>
          </w:p>
          <w:p>
            <w:pPr>
              <w:autoSpaceDE w:val="0"/>
              <w:autoSpaceDN w:val="0"/>
              <w:adjustRightInd w:val="0"/>
              <w:spacing w:before="6" w:line="234" w:lineRule="exact"/>
              <w:ind w:left="2" w:right="32" w:hanging="2" w:hangingChars="1"/>
              <w:jc w:val="left"/>
              <w:rPr>
                <w:rFonts w:hint="eastAsia" w:ascii="宋体" w:hAnsi="宋体" w:cs="宋体"/>
                <w:kern w:val="0"/>
                <w:szCs w:val="21"/>
              </w:rPr>
            </w:pPr>
            <w:r>
              <w:rPr>
                <w:rFonts w:hint="eastAsia" w:ascii="宋体" w:hAnsi="宋体" w:cs="宋体"/>
                <w:kern w:val="0"/>
                <w:szCs w:val="21"/>
              </w:rPr>
              <w:t>4. 运输用</w:t>
            </w:r>
            <w:r>
              <w:rPr>
                <w:rFonts w:hint="eastAsia" w:ascii="宋体" w:hAnsi="宋体" w:cs="宋体"/>
                <w:spacing w:val="-1"/>
                <w:kern w:val="0"/>
                <w:szCs w:val="21"/>
              </w:rPr>
              <w:t>的</w:t>
            </w:r>
            <w:r>
              <w:rPr>
                <w:rFonts w:hint="eastAsia" w:ascii="宋体" w:hAnsi="宋体" w:cs="宋体"/>
                <w:kern w:val="0"/>
                <w:szCs w:val="21"/>
              </w:rPr>
              <w:t>工器具牢固可靠</w:t>
            </w:r>
            <w:r>
              <w:rPr>
                <w:rFonts w:hint="eastAsia" w:ascii="宋体" w:hAnsi="宋体" w:cs="宋体"/>
                <w:spacing w:val="-34"/>
                <w:kern w:val="0"/>
                <w:szCs w:val="21"/>
              </w:rPr>
              <w:t>，</w:t>
            </w:r>
            <w:r>
              <w:rPr>
                <w:rFonts w:hint="eastAsia" w:ascii="宋体" w:hAnsi="宋体" w:cs="宋体"/>
                <w:kern w:val="0"/>
                <w:szCs w:val="21"/>
              </w:rPr>
              <w:t>每次使用前进行认真检查。</w:t>
            </w:r>
          </w:p>
          <w:p>
            <w:pPr>
              <w:autoSpaceDE w:val="0"/>
              <w:autoSpaceDN w:val="0"/>
              <w:adjustRightInd w:val="0"/>
              <w:spacing w:line="225" w:lineRule="exact"/>
              <w:ind w:left="2" w:right="-20" w:hanging="2" w:hangingChars="1"/>
              <w:jc w:val="left"/>
              <w:rPr>
                <w:rFonts w:hint="eastAsia" w:ascii="宋体" w:hAnsi="宋体" w:cs="宋体"/>
                <w:kern w:val="0"/>
                <w:szCs w:val="21"/>
              </w:rPr>
            </w:pPr>
            <w:r>
              <w:rPr>
                <w:rFonts w:hint="eastAsia" w:ascii="宋体" w:hAnsi="宋体" w:cs="宋体"/>
                <w:kern w:val="0"/>
                <w:position w:val="-1"/>
                <w:szCs w:val="21"/>
              </w:rPr>
              <w:t>5. 雨雪后</w:t>
            </w:r>
            <w:r>
              <w:rPr>
                <w:rFonts w:hint="eastAsia" w:ascii="宋体" w:hAnsi="宋体" w:cs="宋体"/>
                <w:spacing w:val="-1"/>
                <w:kern w:val="0"/>
                <w:position w:val="-1"/>
                <w:szCs w:val="21"/>
              </w:rPr>
              <w:t>抬</w:t>
            </w:r>
            <w:r>
              <w:rPr>
                <w:rFonts w:hint="eastAsia" w:ascii="宋体" w:hAnsi="宋体" w:cs="宋体"/>
                <w:kern w:val="0"/>
                <w:position w:val="-1"/>
                <w:szCs w:val="21"/>
              </w:rPr>
              <w:t>运物件时落实防滑措施。</w:t>
            </w:r>
          </w:p>
          <w:p>
            <w:pPr>
              <w:autoSpaceDE w:val="0"/>
              <w:autoSpaceDN w:val="0"/>
              <w:adjustRightInd w:val="0"/>
              <w:spacing w:before="9" w:line="232" w:lineRule="exact"/>
              <w:ind w:left="2" w:right="32" w:hanging="2" w:hangingChars="1"/>
              <w:jc w:val="left"/>
              <w:rPr>
                <w:rFonts w:hint="eastAsia" w:ascii="宋体" w:hAnsi="宋体" w:cs="宋体"/>
                <w:kern w:val="0"/>
                <w:szCs w:val="21"/>
              </w:rPr>
            </w:pPr>
            <w:r>
              <w:rPr>
                <w:rFonts w:hint="eastAsia" w:ascii="宋体" w:hAnsi="宋体" w:cs="宋体"/>
                <w:kern w:val="0"/>
                <w:szCs w:val="21"/>
              </w:rPr>
              <w:t xml:space="preserve">6. </w:t>
            </w:r>
            <w:r>
              <w:rPr>
                <w:rFonts w:hint="eastAsia" w:ascii="宋体" w:hAnsi="宋体" w:cs="宋体"/>
                <w:spacing w:val="7"/>
                <w:kern w:val="0"/>
                <w:szCs w:val="21"/>
              </w:rPr>
              <w:t>用跳板</w:t>
            </w:r>
            <w:r>
              <w:rPr>
                <w:rFonts w:hint="eastAsia" w:ascii="宋体" w:hAnsi="宋体" w:cs="宋体"/>
                <w:spacing w:val="8"/>
                <w:kern w:val="0"/>
                <w:szCs w:val="21"/>
              </w:rPr>
              <w:t>或</w:t>
            </w:r>
            <w:r>
              <w:rPr>
                <w:rFonts w:hint="eastAsia" w:ascii="宋体" w:hAnsi="宋体" w:cs="宋体"/>
                <w:spacing w:val="7"/>
                <w:kern w:val="0"/>
                <w:szCs w:val="21"/>
              </w:rPr>
              <w:t>圆木</w:t>
            </w:r>
            <w:r>
              <w:rPr>
                <w:rFonts w:hint="eastAsia" w:ascii="宋体" w:hAnsi="宋体" w:cs="宋体"/>
                <w:spacing w:val="8"/>
                <w:kern w:val="0"/>
                <w:szCs w:val="21"/>
              </w:rPr>
              <w:t>装</w:t>
            </w:r>
            <w:r>
              <w:rPr>
                <w:rFonts w:hint="eastAsia" w:ascii="宋体" w:hAnsi="宋体" w:cs="宋体"/>
                <w:spacing w:val="7"/>
                <w:kern w:val="0"/>
                <w:szCs w:val="21"/>
              </w:rPr>
              <w:t>卸滚</w:t>
            </w:r>
            <w:r>
              <w:rPr>
                <w:rFonts w:hint="eastAsia" w:ascii="宋体" w:hAnsi="宋体" w:cs="宋体"/>
                <w:spacing w:val="8"/>
                <w:kern w:val="0"/>
                <w:szCs w:val="21"/>
              </w:rPr>
              <w:t>动</w:t>
            </w:r>
            <w:r>
              <w:rPr>
                <w:rFonts w:hint="eastAsia" w:ascii="宋体" w:hAnsi="宋体" w:cs="宋体"/>
                <w:spacing w:val="7"/>
                <w:kern w:val="0"/>
                <w:szCs w:val="21"/>
              </w:rPr>
              <w:t>物件</w:t>
            </w:r>
            <w:r>
              <w:rPr>
                <w:rFonts w:hint="eastAsia" w:ascii="宋体" w:hAnsi="宋体" w:cs="宋体"/>
                <w:spacing w:val="8"/>
                <w:kern w:val="0"/>
                <w:szCs w:val="21"/>
              </w:rPr>
              <w:t>时</w:t>
            </w:r>
            <w:r>
              <w:rPr>
                <w:rFonts w:hint="eastAsia" w:ascii="宋体" w:hAnsi="宋体" w:cs="宋体"/>
                <w:spacing w:val="7"/>
                <w:kern w:val="0"/>
                <w:szCs w:val="21"/>
              </w:rPr>
              <w:t>用绳</w:t>
            </w:r>
            <w:r>
              <w:rPr>
                <w:rFonts w:hint="eastAsia" w:ascii="宋体" w:hAnsi="宋体" w:cs="宋体"/>
                <w:spacing w:val="8"/>
                <w:kern w:val="0"/>
                <w:szCs w:val="21"/>
              </w:rPr>
              <w:t>索</w:t>
            </w:r>
            <w:r>
              <w:rPr>
                <w:rFonts w:hint="eastAsia" w:ascii="宋体" w:hAnsi="宋体" w:cs="宋体"/>
                <w:spacing w:val="7"/>
                <w:kern w:val="0"/>
                <w:szCs w:val="21"/>
              </w:rPr>
              <w:t>控制</w:t>
            </w:r>
            <w:r>
              <w:rPr>
                <w:rFonts w:hint="eastAsia" w:ascii="宋体" w:hAnsi="宋体" w:cs="宋体"/>
                <w:kern w:val="0"/>
                <w:szCs w:val="21"/>
              </w:rPr>
              <w:t>物件。物件滚落前方严禁有人。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5" w:hRule="atLeast"/>
          <w:jc w:val="center"/>
        </w:trPr>
        <w:tc>
          <w:tcPr>
            <w:tcW w:w="721" w:type="dxa"/>
            <w:noWrap w:val="0"/>
            <w:vAlign w:val="center"/>
          </w:tcPr>
          <w:p>
            <w:pPr>
              <w:autoSpaceDE w:val="0"/>
              <w:autoSpaceDN w:val="0"/>
              <w:adjustRightInd w:val="0"/>
              <w:ind w:right="304"/>
              <w:jc w:val="center"/>
              <w:rPr>
                <w:rFonts w:hint="eastAsia" w:ascii="宋体" w:hAnsi="宋体" w:cs="宋体"/>
                <w:kern w:val="0"/>
                <w:szCs w:val="21"/>
              </w:rPr>
            </w:pPr>
            <w:r>
              <w:rPr>
                <w:rFonts w:hint="eastAsia" w:ascii="宋体" w:hAnsi="宋体" w:cs="宋体"/>
                <w:kern w:val="0"/>
                <w:szCs w:val="21"/>
              </w:rPr>
              <w:t>8</w:t>
            </w:r>
          </w:p>
        </w:tc>
        <w:tc>
          <w:tcPr>
            <w:tcW w:w="1934" w:type="dxa"/>
            <w:noWrap w:val="0"/>
            <w:vAlign w:val="center"/>
          </w:tcPr>
          <w:p>
            <w:pPr>
              <w:autoSpaceDE w:val="0"/>
              <w:autoSpaceDN w:val="0"/>
              <w:adjustRightInd w:val="0"/>
              <w:ind w:right="-20"/>
              <w:rPr>
                <w:rFonts w:hint="eastAsia" w:ascii="宋体" w:hAnsi="宋体" w:cs="宋体"/>
                <w:kern w:val="0"/>
                <w:szCs w:val="21"/>
              </w:rPr>
            </w:pPr>
            <w:r>
              <w:rPr>
                <w:rFonts w:hint="eastAsia" w:ascii="宋体" w:hAnsi="宋体" w:cs="宋体"/>
                <w:kern w:val="0"/>
                <w:szCs w:val="21"/>
              </w:rPr>
              <w:t>主要受力工器具不合格</w:t>
            </w:r>
          </w:p>
        </w:tc>
        <w:tc>
          <w:tcPr>
            <w:tcW w:w="1205" w:type="dxa"/>
            <w:noWrap w:val="0"/>
            <w:vAlign w:val="center"/>
          </w:tcPr>
          <w:p>
            <w:pPr>
              <w:autoSpaceDE w:val="0"/>
              <w:autoSpaceDN w:val="0"/>
              <w:adjustRightInd w:val="0"/>
              <w:ind w:right="-20"/>
              <w:jc w:val="center"/>
              <w:rPr>
                <w:rFonts w:hint="eastAsia" w:ascii="宋体" w:hAnsi="宋体" w:cs="宋体"/>
                <w:kern w:val="0"/>
                <w:szCs w:val="21"/>
              </w:rPr>
            </w:pPr>
            <w:r>
              <w:rPr>
                <w:rFonts w:hint="eastAsia" w:ascii="宋体" w:hAnsi="宋体" w:cs="宋体"/>
                <w:kern w:val="0"/>
                <w:szCs w:val="21"/>
              </w:rPr>
              <w:t>物体打击</w:t>
            </w:r>
          </w:p>
        </w:tc>
        <w:tc>
          <w:tcPr>
            <w:tcW w:w="1446" w:type="dxa"/>
            <w:noWrap w:val="0"/>
            <w:vAlign w:val="center"/>
          </w:tcPr>
          <w:p>
            <w:pPr>
              <w:autoSpaceDE w:val="0"/>
              <w:autoSpaceDN w:val="0"/>
              <w:adjustRightInd w:val="0"/>
              <w:ind w:right="-20"/>
              <w:jc w:val="center"/>
              <w:rPr>
                <w:rFonts w:hint="eastAsia" w:ascii="宋体" w:hAnsi="宋体" w:cs="宋体"/>
                <w:kern w:val="0"/>
                <w:szCs w:val="21"/>
              </w:rPr>
            </w:pPr>
            <w:r>
              <w:rPr>
                <w:rFonts w:hint="eastAsia" w:ascii="宋体" w:hAnsi="宋体" w:cs="宋体"/>
                <w:kern w:val="0"/>
                <w:szCs w:val="21"/>
              </w:rPr>
              <w:t>低等风险</w:t>
            </w:r>
          </w:p>
        </w:tc>
        <w:tc>
          <w:tcPr>
            <w:tcW w:w="4532" w:type="dxa"/>
            <w:noWrap w:val="0"/>
            <w:vAlign w:val="top"/>
          </w:tcPr>
          <w:p>
            <w:pPr>
              <w:autoSpaceDE w:val="0"/>
              <w:autoSpaceDN w:val="0"/>
              <w:adjustRightInd w:val="0"/>
              <w:spacing w:before="9" w:line="232" w:lineRule="exact"/>
              <w:ind w:left="2" w:right="32" w:hanging="2" w:hangingChars="1"/>
              <w:jc w:val="left"/>
              <w:rPr>
                <w:rFonts w:hint="eastAsia" w:ascii="宋体" w:hAnsi="宋体" w:cs="宋体"/>
                <w:kern w:val="0"/>
                <w:szCs w:val="21"/>
              </w:rPr>
            </w:pPr>
          </w:p>
          <w:p>
            <w:pPr>
              <w:autoSpaceDE w:val="0"/>
              <w:autoSpaceDN w:val="0"/>
              <w:adjustRightInd w:val="0"/>
              <w:spacing w:before="9" w:line="232" w:lineRule="exact"/>
              <w:ind w:left="2" w:right="32" w:hanging="2" w:hangingChars="1"/>
              <w:jc w:val="left"/>
              <w:rPr>
                <w:rFonts w:hint="eastAsia" w:ascii="宋体" w:hAnsi="宋体" w:cs="宋体"/>
                <w:kern w:val="0"/>
                <w:szCs w:val="21"/>
              </w:rPr>
            </w:pPr>
            <w:r>
              <w:rPr>
                <w:rFonts w:hint="eastAsia" w:ascii="宋体" w:hAnsi="宋体" w:cs="宋体"/>
                <w:kern w:val="0"/>
                <w:szCs w:val="21"/>
              </w:rPr>
              <w:t>严格按施工技术措施要求选用合格工器具</w:t>
            </w:r>
          </w:p>
        </w:tc>
      </w:tr>
    </w:tbl>
    <w:p>
      <w:pPr>
        <w:pStyle w:val="18"/>
        <w:spacing w:line="360" w:lineRule="auto"/>
        <w:rPr>
          <w:rFonts w:hint="eastAsia" w:ascii="宋体" w:hAnsi="宋体" w:eastAsia="宋体" w:cs="Times New Roman"/>
          <w:kern w:val="2"/>
          <w:sz w:val="28"/>
          <w:szCs w:val="28"/>
          <w:lang w:val="en-US" w:eastAsia="zh-CN" w:bidi="ar-SA"/>
        </w:rPr>
        <w:sectPr>
          <w:footerReference r:id="rId6" w:type="first"/>
          <w:footerReference r:id="rId5" w:type="default"/>
          <w:pgSz w:w="11906" w:h="16838"/>
          <w:pgMar w:top="1327" w:right="1134" w:bottom="851" w:left="1276" w:header="851" w:footer="743" w:gutter="0"/>
          <w:pgNumType w:fmt="decimal" w:start="1"/>
          <w:cols w:space="720" w:num="1"/>
          <w:docGrid w:linePitch="312" w:charSpace="0"/>
        </w:sectPr>
      </w:pPr>
      <w:r>
        <w:rPr>
          <w:rFonts w:hint="eastAsia" w:ascii="宋体" w:hAnsi="宋体" w:eastAsia="宋体" w:cs="Times New Roman"/>
          <w:kern w:val="2"/>
          <w:sz w:val="28"/>
          <w:szCs w:val="28"/>
          <w:lang w:val="en-US" w:eastAsia="zh-CN" w:bidi="ar-SA"/>
        </w:rPr>
        <w:t>非备案的风险（即《电网工程建设施工安全基准风险指南》中未涵盖或作业条件与其不相符的作业任务的风险）。根据下表，特高的风险</w:t>
      </w:r>
      <w:r>
        <w:rPr>
          <w:rFonts w:hint="eastAsia" w:ascii="宋体" w:hAnsi="宋体" w:eastAsia="宋体" w:cs="Times New Roman"/>
          <w:kern w:val="2"/>
          <w:sz w:val="28"/>
          <w:szCs w:val="28"/>
          <w:u w:val="single"/>
          <w:lang w:val="en-US" w:eastAsia="zh-CN" w:bidi="ar-SA"/>
        </w:rPr>
        <w:t xml:space="preserve"> 0 </w:t>
      </w:r>
      <w:r>
        <w:rPr>
          <w:rFonts w:hint="eastAsia" w:ascii="宋体" w:hAnsi="宋体" w:eastAsia="宋体" w:cs="Times New Roman"/>
          <w:kern w:val="2"/>
          <w:sz w:val="28"/>
          <w:szCs w:val="28"/>
          <w:lang w:val="en-US" w:eastAsia="zh-CN" w:bidi="ar-SA"/>
        </w:rPr>
        <w:t xml:space="preserve">个, 高风险 </w:t>
      </w:r>
      <w:r>
        <w:rPr>
          <w:rFonts w:hint="eastAsia" w:ascii="宋体" w:hAnsi="宋体" w:eastAsia="宋体" w:cs="Times New Roman"/>
          <w:kern w:val="2"/>
          <w:sz w:val="28"/>
          <w:szCs w:val="28"/>
          <w:u w:val="single"/>
          <w:lang w:val="en-US" w:eastAsia="zh-CN" w:bidi="ar-SA"/>
        </w:rPr>
        <w:t xml:space="preserve">0 </w:t>
      </w:r>
      <w:r>
        <w:rPr>
          <w:rFonts w:hint="eastAsia" w:ascii="宋体" w:hAnsi="宋体" w:eastAsia="宋体" w:cs="Times New Roman"/>
          <w:kern w:val="2"/>
          <w:sz w:val="28"/>
          <w:szCs w:val="28"/>
          <w:lang w:val="en-US" w:eastAsia="zh-CN" w:bidi="ar-SA"/>
        </w:rPr>
        <w:t>个，中风险</w:t>
      </w:r>
      <w:r>
        <w:rPr>
          <w:rFonts w:hint="eastAsia" w:ascii="宋体" w:hAnsi="宋体" w:eastAsia="宋体" w:cs="Times New Roman"/>
          <w:kern w:val="2"/>
          <w:sz w:val="28"/>
          <w:szCs w:val="28"/>
          <w:u w:val="single"/>
          <w:lang w:val="en-US" w:eastAsia="zh-CN" w:bidi="ar-SA"/>
        </w:rPr>
        <w:t xml:space="preserve"> 0 </w:t>
      </w:r>
      <w:r>
        <w:rPr>
          <w:rFonts w:hint="eastAsia" w:ascii="宋体" w:hAnsi="宋体" w:eastAsia="宋体" w:cs="Times New Roman"/>
          <w:kern w:val="2"/>
          <w:sz w:val="28"/>
          <w:szCs w:val="28"/>
          <w:lang w:val="en-US" w:eastAsia="zh-CN" w:bidi="ar-SA"/>
        </w:rPr>
        <w:t>个，低风险</w:t>
      </w:r>
      <w:r>
        <w:rPr>
          <w:rFonts w:hint="eastAsia" w:ascii="宋体" w:hAnsi="宋体" w:eastAsia="宋体" w:cs="Times New Roman"/>
          <w:kern w:val="2"/>
          <w:sz w:val="28"/>
          <w:szCs w:val="28"/>
          <w:u w:val="single"/>
          <w:lang w:val="en-US" w:eastAsia="zh-CN" w:bidi="ar-SA"/>
        </w:rPr>
        <w:t xml:space="preserve"> </w:t>
      </w:r>
      <w:r>
        <w:rPr>
          <w:rFonts w:hint="eastAsia" w:cs="Times New Roman"/>
          <w:kern w:val="2"/>
          <w:sz w:val="28"/>
          <w:szCs w:val="28"/>
          <w:u w:val="single"/>
          <w:lang w:val="en-US" w:eastAsia="zh-CN" w:bidi="ar-SA"/>
        </w:rPr>
        <w:t>6</w:t>
      </w:r>
      <w:r>
        <w:rPr>
          <w:rFonts w:hint="eastAsia" w:ascii="宋体" w:hAnsi="宋体" w:eastAsia="宋体" w:cs="Times New Roman"/>
          <w:kern w:val="2"/>
          <w:sz w:val="28"/>
          <w:szCs w:val="28"/>
          <w:u w:val="single"/>
          <w:lang w:val="en-US" w:eastAsia="zh-CN" w:bidi="ar-SA"/>
        </w:rPr>
        <w:t xml:space="preserve"> </w:t>
      </w:r>
      <w:r>
        <w:rPr>
          <w:rFonts w:hint="eastAsia" w:ascii="宋体" w:hAnsi="宋体" w:eastAsia="宋体" w:cs="Times New Roman"/>
          <w:kern w:val="2"/>
          <w:sz w:val="28"/>
          <w:szCs w:val="28"/>
          <w:lang w:val="en-US" w:eastAsia="zh-CN" w:bidi="ar-SA"/>
        </w:rPr>
        <w:t>个，可接受风险</w:t>
      </w:r>
      <w:r>
        <w:rPr>
          <w:rFonts w:hint="eastAsia" w:ascii="宋体" w:hAnsi="宋体" w:eastAsia="宋体" w:cs="Times New Roman"/>
          <w:kern w:val="2"/>
          <w:sz w:val="28"/>
          <w:szCs w:val="28"/>
          <w:u w:val="single"/>
          <w:lang w:val="en-US" w:eastAsia="zh-CN" w:bidi="ar-SA"/>
        </w:rPr>
        <w:t xml:space="preserve"> </w:t>
      </w:r>
      <w:r>
        <w:rPr>
          <w:rFonts w:hint="eastAsia" w:cs="Times New Roman"/>
          <w:kern w:val="2"/>
          <w:sz w:val="28"/>
          <w:szCs w:val="28"/>
          <w:u w:val="single"/>
          <w:lang w:val="en-US" w:eastAsia="zh-CN" w:bidi="ar-SA"/>
        </w:rPr>
        <w:t>2</w:t>
      </w:r>
      <w:r>
        <w:rPr>
          <w:rFonts w:hint="eastAsia" w:ascii="宋体" w:hAnsi="宋体" w:eastAsia="宋体" w:cs="Times New Roman"/>
          <w:kern w:val="2"/>
          <w:sz w:val="28"/>
          <w:szCs w:val="28"/>
          <w:u w:val="single"/>
          <w:lang w:val="en-US" w:eastAsia="zh-CN" w:bidi="ar-SA"/>
        </w:rPr>
        <w:t xml:space="preserve"> </w:t>
      </w:r>
      <w:r>
        <w:rPr>
          <w:rFonts w:hint="eastAsia" w:ascii="宋体" w:hAnsi="宋体" w:eastAsia="宋体" w:cs="Times New Roman"/>
          <w:kern w:val="2"/>
          <w:sz w:val="28"/>
          <w:szCs w:val="28"/>
          <w:lang w:val="en-US" w:eastAsia="zh-CN" w:bidi="ar-SA"/>
        </w:rPr>
        <w:t>个。</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231"/>
        <w:gridCol w:w="1057"/>
        <w:gridCol w:w="707"/>
        <w:gridCol w:w="2107"/>
        <w:gridCol w:w="668"/>
        <w:gridCol w:w="668"/>
        <w:gridCol w:w="823"/>
        <w:gridCol w:w="2763"/>
        <w:gridCol w:w="489"/>
        <w:gridCol w:w="489"/>
        <w:gridCol w:w="489"/>
        <w:gridCol w:w="490"/>
        <w:gridCol w:w="682"/>
        <w:gridCol w:w="1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811" w:type="dxa"/>
            <w:vMerge w:val="restart"/>
            <w:noWrap w:val="0"/>
            <w:vAlign w:val="center"/>
          </w:tcPr>
          <w:p>
            <w:pPr>
              <w:widowControl/>
              <w:jc w:val="center"/>
              <w:rPr>
                <w:rFonts w:hint="eastAsia" w:ascii="宋体" w:hAnsi="宋体" w:cs="宋体"/>
                <w:b/>
                <w:bCs/>
                <w:kern w:val="0"/>
                <w:szCs w:val="21"/>
              </w:rPr>
            </w:pPr>
            <w:r>
              <w:rPr>
                <w:rFonts w:hint="eastAsia" w:ascii="宋体" w:hAnsi="宋体" w:cs="宋体"/>
                <w:b/>
                <w:bCs/>
                <w:kern w:val="0"/>
                <w:szCs w:val="21"/>
              </w:rPr>
              <w:t>作业</w:t>
            </w:r>
            <w:r>
              <w:rPr>
                <w:rFonts w:hint="eastAsia" w:ascii="宋体" w:hAnsi="宋体" w:cs="宋体"/>
                <w:b/>
                <w:bCs/>
                <w:kern w:val="0"/>
                <w:szCs w:val="21"/>
              </w:rPr>
              <w:br w:type="textWrapping"/>
            </w:r>
            <w:r>
              <w:rPr>
                <w:rFonts w:hint="eastAsia" w:ascii="宋体" w:hAnsi="宋体" w:cs="宋体"/>
                <w:b/>
                <w:bCs/>
                <w:kern w:val="0"/>
                <w:szCs w:val="21"/>
              </w:rPr>
              <w:t>任务</w:t>
            </w:r>
          </w:p>
        </w:tc>
        <w:tc>
          <w:tcPr>
            <w:tcW w:w="1231" w:type="dxa"/>
            <w:vMerge w:val="restart"/>
            <w:noWrap w:val="0"/>
            <w:vAlign w:val="center"/>
          </w:tcPr>
          <w:p>
            <w:pPr>
              <w:widowControl/>
              <w:jc w:val="center"/>
              <w:rPr>
                <w:rFonts w:hint="eastAsia" w:ascii="宋体" w:hAnsi="宋体" w:cs="宋体"/>
                <w:b/>
                <w:bCs/>
                <w:kern w:val="0"/>
                <w:szCs w:val="21"/>
              </w:rPr>
            </w:pPr>
            <w:r>
              <w:rPr>
                <w:rFonts w:hint="eastAsia" w:ascii="宋体" w:hAnsi="宋体" w:cs="宋体"/>
                <w:b/>
                <w:bCs/>
                <w:kern w:val="0"/>
                <w:szCs w:val="21"/>
              </w:rPr>
              <w:t>作业</w:t>
            </w:r>
          </w:p>
          <w:p>
            <w:pPr>
              <w:widowControl/>
              <w:jc w:val="center"/>
              <w:rPr>
                <w:rFonts w:hint="eastAsia" w:ascii="宋体" w:hAnsi="宋体" w:cs="宋体"/>
                <w:b/>
                <w:bCs/>
                <w:kern w:val="0"/>
                <w:szCs w:val="21"/>
              </w:rPr>
            </w:pPr>
            <w:r>
              <w:rPr>
                <w:rFonts w:hint="eastAsia" w:ascii="宋体" w:hAnsi="宋体" w:cs="宋体"/>
                <w:b/>
                <w:bCs/>
                <w:kern w:val="0"/>
                <w:szCs w:val="21"/>
              </w:rPr>
              <w:t>步骤</w:t>
            </w:r>
          </w:p>
        </w:tc>
        <w:tc>
          <w:tcPr>
            <w:tcW w:w="1057" w:type="dxa"/>
            <w:vMerge w:val="restart"/>
            <w:noWrap w:val="0"/>
            <w:vAlign w:val="center"/>
          </w:tcPr>
          <w:p>
            <w:pPr>
              <w:widowControl/>
              <w:jc w:val="center"/>
              <w:rPr>
                <w:rFonts w:hint="eastAsia" w:ascii="宋体" w:hAnsi="宋体" w:cs="宋体"/>
                <w:b/>
                <w:bCs/>
                <w:kern w:val="0"/>
                <w:szCs w:val="21"/>
              </w:rPr>
            </w:pPr>
            <w:r>
              <w:rPr>
                <w:rFonts w:hint="eastAsia" w:ascii="宋体" w:hAnsi="宋体" w:cs="宋体"/>
                <w:b/>
                <w:bCs/>
                <w:kern w:val="0"/>
                <w:szCs w:val="21"/>
              </w:rPr>
              <w:t>危害</w:t>
            </w:r>
          </w:p>
          <w:p>
            <w:pPr>
              <w:widowControl/>
              <w:jc w:val="center"/>
              <w:rPr>
                <w:rFonts w:hint="eastAsia" w:ascii="宋体" w:hAnsi="宋体" w:cs="宋体"/>
                <w:b/>
                <w:bCs/>
                <w:kern w:val="0"/>
                <w:szCs w:val="21"/>
              </w:rPr>
            </w:pPr>
            <w:r>
              <w:rPr>
                <w:rFonts w:hint="eastAsia" w:ascii="宋体" w:hAnsi="宋体" w:cs="宋体"/>
                <w:b/>
                <w:bCs/>
                <w:kern w:val="0"/>
                <w:szCs w:val="21"/>
              </w:rPr>
              <w:t>名称</w:t>
            </w:r>
          </w:p>
        </w:tc>
        <w:tc>
          <w:tcPr>
            <w:tcW w:w="707" w:type="dxa"/>
            <w:vMerge w:val="restart"/>
            <w:noWrap w:val="0"/>
            <w:vAlign w:val="center"/>
          </w:tcPr>
          <w:p>
            <w:pPr>
              <w:widowControl/>
              <w:jc w:val="center"/>
              <w:rPr>
                <w:rFonts w:hint="eastAsia" w:ascii="宋体" w:hAnsi="宋体" w:cs="宋体"/>
                <w:b/>
                <w:bCs/>
                <w:kern w:val="0"/>
                <w:szCs w:val="21"/>
              </w:rPr>
            </w:pPr>
            <w:r>
              <w:rPr>
                <w:rFonts w:hint="eastAsia" w:ascii="宋体" w:hAnsi="宋体" w:cs="宋体"/>
                <w:b/>
                <w:bCs/>
                <w:kern w:val="0"/>
                <w:szCs w:val="21"/>
              </w:rPr>
              <w:t>危害类别</w:t>
            </w:r>
          </w:p>
        </w:tc>
        <w:tc>
          <w:tcPr>
            <w:tcW w:w="2107" w:type="dxa"/>
            <w:vMerge w:val="restart"/>
            <w:noWrap w:val="0"/>
            <w:vAlign w:val="center"/>
          </w:tcPr>
          <w:p>
            <w:pPr>
              <w:widowControl/>
              <w:jc w:val="center"/>
              <w:rPr>
                <w:rFonts w:hint="eastAsia" w:ascii="宋体" w:hAnsi="宋体" w:cs="宋体"/>
                <w:b/>
                <w:bCs/>
                <w:kern w:val="0"/>
                <w:szCs w:val="21"/>
              </w:rPr>
            </w:pPr>
            <w:r>
              <w:rPr>
                <w:rFonts w:hint="eastAsia" w:ascii="宋体" w:hAnsi="宋体" w:cs="宋体"/>
                <w:b/>
                <w:bCs/>
                <w:kern w:val="0"/>
                <w:szCs w:val="21"/>
              </w:rPr>
              <w:t>危害及暴露的描述</w:t>
            </w:r>
          </w:p>
        </w:tc>
        <w:tc>
          <w:tcPr>
            <w:tcW w:w="668" w:type="dxa"/>
            <w:vMerge w:val="restart"/>
            <w:noWrap w:val="0"/>
            <w:vAlign w:val="center"/>
          </w:tcPr>
          <w:p>
            <w:pPr>
              <w:widowControl/>
              <w:jc w:val="center"/>
              <w:rPr>
                <w:rFonts w:hint="eastAsia" w:ascii="宋体" w:hAnsi="宋体" w:cs="宋体"/>
                <w:b/>
                <w:bCs/>
                <w:kern w:val="0"/>
                <w:szCs w:val="21"/>
              </w:rPr>
            </w:pPr>
            <w:r>
              <w:rPr>
                <w:rFonts w:hint="eastAsia" w:ascii="宋体" w:hAnsi="宋体" w:cs="宋体"/>
                <w:b/>
                <w:bCs/>
                <w:kern w:val="0"/>
                <w:szCs w:val="21"/>
              </w:rPr>
              <w:t>可能</w:t>
            </w:r>
          </w:p>
          <w:p>
            <w:pPr>
              <w:widowControl/>
              <w:jc w:val="center"/>
              <w:rPr>
                <w:rFonts w:hint="eastAsia" w:ascii="宋体" w:hAnsi="宋体" w:cs="宋体"/>
                <w:b/>
                <w:bCs/>
                <w:kern w:val="0"/>
                <w:szCs w:val="21"/>
              </w:rPr>
            </w:pPr>
            <w:r>
              <w:rPr>
                <w:rFonts w:hint="eastAsia" w:ascii="宋体" w:hAnsi="宋体" w:cs="宋体"/>
                <w:b/>
                <w:bCs/>
                <w:kern w:val="0"/>
                <w:szCs w:val="21"/>
              </w:rPr>
              <w:t>后果</w:t>
            </w:r>
          </w:p>
        </w:tc>
        <w:tc>
          <w:tcPr>
            <w:tcW w:w="668" w:type="dxa"/>
            <w:vMerge w:val="restart"/>
            <w:noWrap w:val="0"/>
            <w:vAlign w:val="center"/>
          </w:tcPr>
          <w:p>
            <w:pPr>
              <w:widowControl/>
              <w:jc w:val="center"/>
              <w:rPr>
                <w:rFonts w:hint="eastAsia" w:ascii="宋体" w:hAnsi="宋体" w:cs="宋体"/>
                <w:b/>
                <w:bCs/>
                <w:kern w:val="0"/>
                <w:szCs w:val="21"/>
              </w:rPr>
            </w:pPr>
            <w:r>
              <w:rPr>
                <w:rFonts w:hint="eastAsia" w:ascii="宋体" w:hAnsi="宋体" w:cs="宋体"/>
                <w:b/>
                <w:bCs/>
                <w:kern w:val="0"/>
                <w:szCs w:val="21"/>
              </w:rPr>
              <w:t>风险范畴</w:t>
            </w:r>
          </w:p>
        </w:tc>
        <w:tc>
          <w:tcPr>
            <w:tcW w:w="823" w:type="dxa"/>
            <w:vMerge w:val="restart"/>
            <w:noWrap w:val="0"/>
            <w:vAlign w:val="center"/>
          </w:tcPr>
          <w:p>
            <w:pPr>
              <w:widowControl/>
              <w:jc w:val="center"/>
              <w:rPr>
                <w:rFonts w:hint="eastAsia" w:ascii="宋体" w:hAnsi="宋体" w:cs="宋体"/>
                <w:b/>
                <w:bCs/>
                <w:kern w:val="0"/>
                <w:szCs w:val="21"/>
              </w:rPr>
            </w:pPr>
            <w:r>
              <w:rPr>
                <w:rFonts w:hint="eastAsia" w:ascii="宋体" w:hAnsi="宋体" w:cs="宋体"/>
                <w:b/>
                <w:bCs/>
                <w:kern w:val="0"/>
                <w:szCs w:val="21"/>
              </w:rPr>
              <w:t>风险</w:t>
            </w:r>
          </w:p>
          <w:p>
            <w:pPr>
              <w:widowControl/>
              <w:jc w:val="center"/>
              <w:rPr>
                <w:rFonts w:hint="eastAsia" w:ascii="宋体" w:hAnsi="宋体" w:cs="宋体"/>
                <w:b/>
                <w:bCs/>
                <w:kern w:val="0"/>
                <w:szCs w:val="21"/>
              </w:rPr>
            </w:pPr>
            <w:r>
              <w:rPr>
                <w:rFonts w:hint="eastAsia" w:ascii="宋体" w:hAnsi="宋体" w:cs="宋体"/>
                <w:b/>
                <w:bCs/>
                <w:kern w:val="0"/>
                <w:szCs w:val="21"/>
              </w:rPr>
              <w:t>信息</w:t>
            </w:r>
          </w:p>
        </w:tc>
        <w:tc>
          <w:tcPr>
            <w:tcW w:w="2763" w:type="dxa"/>
            <w:vMerge w:val="restart"/>
            <w:noWrap w:val="0"/>
            <w:vAlign w:val="center"/>
          </w:tcPr>
          <w:p>
            <w:pPr>
              <w:widowControl/>
              <w:jc w:val="center"/>
              <w:rPr>
                <w:rFonts w:hint="eastAsia" w:ascii="宋体" w:hAnsi="宋体" w:cs="宋体"/>
                <w:b/>
                <w:bCs/>
                <w:kern w:val="0"/>
                <w:szCs w:val="21"/>
              </w:rPr>
            </w:pPr>
            <w:r>
              <w:rPr>
                <w:rFonts w:hint="eastAsia" w:ascii="宋体" w:hAnsi="宋体" w:cs="宋体"/>
                <w:b/>
                <w:bCs/>
                <w:kern w:val="0"/>
                <w:szCs w:val="21"/>
              </w:rPr>
              <w:t>现有的控制措施</w:t>
            </w:r>
          </w:p>
        </w:tc>
        <w:tc>
          <w:tcPr>
            <w:tcW w:w="1957" w:type="dxa"/>
            <w:gridSpan w:val="4"/>
            <w:noWrap w:val="0"/>
            <w:vAlign w:val="center"/>
          </w:tcPr>
          <w:p>
            <w:pPr>
              <w:widowControl/>
              <w:jc w:val="center"/>
              <w:rPr>
                <w:rFonts w:hint="eastAsia" w:ascii="宋体" w:hAnsi="宋体" w:cs="宋体"/>
                <w:b/>
                <w:bCs/>
                <w:kern w:val="0"/>
                <w:szCs w:val="21"/>
              </w:rPr>
            </w:pPr>
            <w:r>
              <w:rPr>
                <w:rFonts w:hint="eastAsia" w:ascii="宋体" w:hAnsi="宋体" w:cs="宋体"/>
                <w:b/>
                <w:bCs/>
                <w:kern w:val="0"/>
                <w:szCs w:val="21"/>
              </w:rPr>
              <w:t>风险等级分析</w:t>
            </w:r>
          </w:p>
        </w:tc>
        <w:tc>
          <w:tcPr>
            <w:tcW w:w="682" w:type="dxa"/>
            <w:vMerge w:val="restart"/>
            <w:noWrap w:val="0"/>
            <w:vAlign w:val="center"/>
          </w:tcPr>
          <w:p>
            <w:pPr>
              <w:widowControl/>
              <w:jc w:val="center"/>
              <w:rPr>
                <w:rFonts w:hint="eastAsia" w:ascii="宋体" w:hAnsi="宋体" w:cs="宋体"/>
                <w:b/>
                <w:bCs/>
                <w:kern w:val="0"/>
                <w:szCs w:val="21"/>
              </w:rPr>
            </w:pPr>
            <w:r>
              <w:rPr>
                <w:rFonts w:hint="eastAsia" w:ascii="宋体" w:hAnsi="宋体" w:cs="宋体"/>
                <w:b/>
                <w:bCs/>
                <w:kern w:val="0"/>
                <w:szCs w:val="21"/>
              </w:rPr>
              <w:t>风险等级</w:t>
            </w:r>
          </w:p>
        </w:tc>
        <w:tc>
          <w:tcPr>
            <w:tcW w:w="1110" w:type="dxa"/>
            <w:vMerge w:val="restart"/>
            <w:noWrap w:val="0"/>
            <w:vAlign w:val="center"/>
          </w:tcPr>
          <w:p>
            <w:pPr>
              <w:widowControl/>
              <w:jc w:val="center"/>
              <w:rPr>
                <w:rFonts w:hint="eastAsia" w:ascii="宋体" w:hAnsi="宋体" w:cs="宋体"/>
                <w:b/>
                <w:bCs/>
                <w:kern w:val="0"/>
                <w:szCs w:val="21"/>
              </w:rPr>
            </w:pPr>
            <w:r>
              <w:rPr>
                <w:rFonts w:hint="eastAsia" w:ascii="宋体" w:hAnsi="宋体" w:cs="宋体"/>
                <w:b/>
                <w:bCs/>
                <w:kern w:val="0"/>
                <w:szCs w:val="21"/>
              </w:rPr>
              <w:t>建议</w:t>
            </w:r>
          </w:p>
          <w:p>
            <w:pPr>
              <w:widowControl/>
              <w:jc w:val="center"/>
              <w:rPr>
                <w:rFonts w:hint="eastAsia" w:ascii="宋体" w:hAnsi="宋体" w:cs="宋体"/>
                <w:b/>
                <w:bCs/>
                <w:kern w:val="0"/>
                <w:szCs w:val="21"/>
              </w:rPr>
            </w:pPr>
            <w:r>
              <w:rPr>
                <w:rFonts w:hint="eastAsia" w:ascii="宋体" w:hAnsi="宋体" w:cs="宋体"/>
                <w:b/>
                <w:bCs/>
                <w:kern w:val="0"/>
                <w:szCs w:val="21"/>
              </w:rPr>
              <w:t>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811" w:type="dxa"/>
            <w:vMerge w:val="continue"/>
            <w:noWrap w:val="0"/>
            <w:vAlign w:val="center"/>
          </w:tcPr>
          <w:p>
            <w:pPr>
              <w:jc w:val="center"/>
              <w:rPr>
                <w:rFonts w:hint="eastAsia"/>
                <w:color w:val="000000"/>
                <w:sz w:val="18"/>
                <w:szCs w:val="18"/>
              </w:rPr>
            </w:pPr>
          </w:p>
        </w:tc>
        <w:tc>
          <w:tcPr>
            <w:tcW w:w="1231" w:type="dxa"/>
            <w:vMerge w:val="continue"/>
            <w:noWrap w:val="0"/>
            <w:vAlign w:val="center"/>
          </w:tcPr>
          <w:p>
            <w:pPr>
              <w:widowControl/>
              <w:jc w:val="center"/>
              <w:rPr>
                <w:rFonts w:hint="eastAsia" w:ascii="宋体" w:hAnsi="宋体" w:cs="宋体"/>
                <w:b/>
                <w:bCs/>
                <w:kern w:val="0"/>
                <w:szCs w:val="21"/>
              </w:rPr>
            </w:pPr>
          </w:p>
        </w:tc>
        <w:tc>
          <w:tcPr>
            <w:tcW w:w="1057" w:type="dxa"/>
            <w:vMerge w:val="continue"/>
            <w:noWrap w:val="0"/>
            <w:vAlign w:val="center"/>
          </w:tcPr>
          <w:p>
            <w:pPr>
              <w:widowControl/>
              <w:jc w:val="center"/>
              <w:rPr>
                <w:rFonts w:hint="eastAsia" w:ascii="宋体" w:hAnsi="宋体" w:cs="宋体"/>
                <w:b/>
                <w:bCs/>
                <w:kern w:val="0"/>
                <w:szCs w:val="21"/>
              </w:rPr>
            </w:pPr>
          </w:p>
        </w:tc>
        <w:tc>
          <w:tcPr>
            <w:tcW w:w="707" w:type="dxa"/>
            <w:vMerge w:val="continue"/>
            <w:noWrap w:val="0"/>
            <w:vAlign w:val="center"/>
          </w:tcPr>
          <w:p>
            <w:pPr>
              <w:widowControl/>
              <w:jc w:val="center"/>
              <w:rPr>
                <w:rFonts w:hint="eastAsia" w:ascii="宋体" w:hAnsi="宋体" w:cs="宋体"/>
                <w:b/>
                <w:bCs/>
                <w:kern w:val="0"/>
                <w:szCs w:val="21"/>
              </w:rPr>
            </w:pPr>
          </w:p>
        </w:tc>
        <w:tc>
          <w:tcPr>
            <w:tcW w:w="2107" w:type="dxa"/>
            <w:vMerge w:val="continue"/>
            <w:noWrap w:val="0"/>
            <w:vAlign w:val="center"/>
          </w:tcPr>
          <w:p>
            <w:pPr>
              <w:rPr>
                <w:rFonts w:hint="eastAsia"/>
                <w:sz w:val="18"/>
                <w:szCs w:val="18"/>
              </w:rPr>
            </w:pPr>
          </w:p>
        </w:tc>
        <w:tc>
          <w:tcPr>
            <w:tcW w:w="668" w:type="dxa"/>
            <w:vMerge w:val="continue"/>
            <w:noWrap w:val="0"/>
            <w:vAlign w:val="center"/>
          </w:tcPr>
          <w:p>
            <w:pPr>
              <w:widowControl/>
              <w:jc w:val="center"/>
              <w:rPr>
                <w:rFonts w:hint="eastAsia" w:ascii="宋体" w:hAnsi="宋体" w:cs="宋体"/>
                <w:b/>
                <w:bCs/>
                <w:kern w:val="0"/>
                <w:szCs w:val="21"/>
              </w:rPr>
            </w:pPr>
          </w:p>
        </w:tc>
        <w:tc>
          <w:tcPr>
            <w:tcW w:w="668" w:type="dxa"/>
            <w:vMerge w:val="continue"/>
            <w:noWrap w:val="0"/>
            <w:vAlign w:val="center"/>
          </w:tcPr>
          <w:p>
            <w:pPr>
              <w:widowControl/>
              <w:jc w:val="center"/>
              <w:rPr>
                <w:rFonts w:hint="eastAsia" w:ascii="宋体" w:hAnsi="宋体" w:cs="宋体"/>
                <w:b/>
                <w:bCs/>
                <w:kern w:val="0"/>
                <w:szCs w:val="21"/>
              </w:rPr>
            </w:pPr>
          </w:p>
        </w:tc>
        <w:tc>
          <w:tcPr>
            <w:tcW w:w="823" w:type="dxa"/>
            <w:vMerge w:val="continue"/>
            <w:noWrap w:val="0"/>
            <w:vAlign w:val="center"/>
          </w:tcPr>
          <w:p>
            <w:pPr>
              <w:widowControl/>
              <w:jc w:val="center"/>
              <w:rPr>
                <w:rFonts w:hint="eastAsia" w:ascii="宋体" w:hAnsi="宋体" w:cs="宋体"/>
                <w:b/>
                <w:bCs/>
                <w:kern w:val="0"/>
                <w:szCs w:val="21"/>
              </w:rPr>
            </w:pPr>
          </w:p>
        </w:tc>
        <w:tc>
          <w:tcPr>
            <w:tcW w:w="2763" w:type="dxa"/>
            <w:vMerge w:val="continue"/>
            <w:noWrap w:val="0"/>
            <w:vAlign w:val="center"/>
          </w:tcPr>
          <w:p>
            <w:pPr>
              <w:rPr>
                <w:rFonts w:hint="eastAsia"/>
                <w:sz w:val="18"/>
                <w:szCs w:val="18"/>
              </w:rPr>
            </w:pPr>
          </w:p>
        </w:tc>
        <w:tc>
          <w:tcPr>
            <w:tcW w:w="489" w:type="dxa"/>
            <w:noWrap w:val="0"/>
            <w:vAlign w:val="center"/>
          </w:tcPr>
          <w:p>
            <w:pPr>
              <w:jc w:val="center"/>
              <w:rPr>
                <w:rFonts w:hint="eastAsia"/>
                <w:sz w:val="18"/>
                <w:szCs w:val="18"/>
              </w:rPr>
            </w:pPr>
            <w:r>
              <w:rPr>
                <w:rFonts w:hint="eastAsia"/>
                <w:sz w:val="18"/>
                <w:szCs w:val="18"/>
              </w:rPr>
              <w:t>S</w:t>
            </w:r>
          </w:p>
        </w:tc>
        <w:tc>
          <w:tcPr>
            <w:tcW w:w="489" w:type="dxa"/>
            <w:noWrap w:val="0"/>
            <w:vAlign w:val="center"/>
          </w:tcPr>
          <w:p>
            <w:pPr>
              <w:jc w:val="center"/>
              <w:rPr>
                <w:rFonts w:hint="eastAsia"/>
                <w:sz w:val="18"/>
                <w:szCs w:val="18"/>
              </w:rPr>
            </w:pPr>
            <w:r>
              <w:rPr>
                <w:rFonts w:hint="eastAsia"/>
                <w:sz w:val="18"/>
                <w:szCs w:val="18"/>
              </w:rPr>
              <w:t>E</w:t>
            </w:r>
          </w:p>
        </w:tc>
        <w:tc>
          <w:tcPr>
            <w:tcW w:w="489" w:type="dxa"/>
            <w:noWrap w:val="0"/>
            <w:vAlign w:val="center"/>
          </w:tcPr>
          <w:p>
            <w:pPr>
              <w:jc w:val="center"/>
              <w:rPr>
                <w:rFonts w:hint="eastAsia"/>
                <w:sz w:val="18"/>
                <w:szCs w:val="18"/>
              </w:rPr>
            </w:pPr>
            <w:r>
              <w:rPr>
                <w:rFonts w:hint="eastAsia"/>
                <w:sz w:val="18"/>
                <w:szCs w:val="18"/>
              </w:rPr>
              <w:t>P</w:t>
            </w:r>
          </w:p>
        </w:tc>
        <w:tc>
          <w:tcPr>
            <w:tcW w:w="490" w:type="dxa"/>
            <w:noWrap w:val="0"/>
            <w:vAlign w:val="center"/>
          </w:tcPr>
          <w:p>
            <w:pPr>
              <w:jc w:val="center"/>
              <w:rPr>
                <w:rFonts w:hint="eastAsia"/>
                <w:sz w:val="18"/>
                <w:szCs w:val="18"/>
              </w:rPr>
            </w:pPr>
            <w:r>
              <w:rPr>
                <w:rFonts w:hint="eastAsia"/>
                <w:sz w:val="18"/>
                <w:szCs w:val="18"/>
              </w:rPr>
              <w:t>D</w:t>
            </w:r>
          </w:p>
        </w:tc>
        <w:tc>
          <w:tcPr>
            <w:tcW w:w="682" w:type="dxa"/>
            <w:vMerge w:val="continue"/>
            <w:noWrap w:val="0"/>
            <w:vAlign w:val="center"/>
          </w:tcPr>
          <w:p>
            <w:pPr>
              <w:widowControl/>
              <w:jc w:val="center"/>
              <w:rPr>
                <w:rFonts w:hint="eastAsia" w:ascii="宋体" w:hAnsi="宋体" w:cs="宋体"/>
                <w:b/>
                <w:bCs/>
                <w:kern w:val="0"/>
                <w:szCs w:val="21"/>
              </w:rPr>
            </w:pPr>
          </w:p>
        </w:tc>
        <w:tc>
          <w:tcPr>
            <w:tcW w:w="1110" w:type="dxa"/>
            <w:vMerge w:val="continue"/>
            <w:noWrap w:val="0"/>
            <w:vAlign w:val="center"/>
          </w:tcPr>
          <w:p>
            <w:pPr>
              <w:widowControl/>
              <w:jc w:val="center"/>
              <w:rPr>
                <w:rFonts w:hint="eastAsia" w:ascii="宋体" w:hAnsi="宋体" w:cs="宋体"/>
                <w:b/>
                <w:bCs/>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811" w:type="dxa"/>
            <w:noWrap w:val="0"/>
            <w:vAlign w:val="center"/>
          </w:tcPr>
          <w:p>
            <w:pPr>
              <w:jc w:val="center"/>
              <w:rPr>
                <w:rFonts w:hint="eastAsia"/>
                <w:color w:val="000000"/>
                <w:sz w:val="18"/>
                <w:szCs w:val="18"/>
              </w:rPr>
            </w:pPr>
            <w:r>
              <w:rPr>
                <w:rFonts w:hint="eastAsia"/>
                <w:color w:val="000000"/>
                <w:sz w:val="18"/>
                <w:szCs w:val="18"/>
              </w:rPr>
              <w:t>线路检修</w:t>
            </w:r>
          </w:p>
        </w:tc>
        <w:tc>
          <w:tcPr>
            <w:tcW w:w="1231" w:type="dxa"/>
            <w:noWrap w:val="0"/>
            <w:vAlign w:val="center"/>
          </w:tcPr>
          <w:p>
            <w:pPr>
              <w:widowControl/>
              <w:jc w:val="center"/>
              <w:rPr>
                <w:rFonts w:hint="eastAsia" w:ascii="宋体" w:hAnsi="宋体"/>
                <w:sz w:val="18"/>
                <w:szCs w:val="18"/>
              </w:rPr>
            </w:pPr>
            <w:r>
              <w:rPr>
                <w:rFonts w:hint="eastAsia" w:ascii="宋体" w:hAnsi="宋体"/>
                <w:sz w:val="18"/>
                <w:szCs w:val="18"/>
              </w:rPr>
              <w:t>许可</w:t>
            </w:r>
          </w:p>
          <w:p>
            <w:pPr>
              <w:widowControl/>
              <w:jc w:val="center"/>
              <w:rPr>
                <w:rFonts w:hint="eastAsia" w:ascii="宋体" w:hAnsi="宋体"/>
                <w:sz w:val="18"/>
                <w:szCs w:val="18"/>
              </w:rPr>
            </w:pPr>
            <w:r>
              <w:rPr>
                <w:rFonts w:hint="eastAsia" w:ascii="宋体" w:hAnsi="宋体"/>
                <w:sz w:val="18"/>
                <w:szCs w:val="18"/>
              </w:rPr>
              <w:t>工作</w:t>
            </w:r>
          </w:p>
        </w:tc>
        <w:tc>
          <w:tcPr>
            <w:tcW w:w="1057" w:type="dxa"/>
            <w:noWrap w:val="0"/>
            <w:vAlign w:val="center"/>
          </w:tcPr>
          <w:p>
            <w:pPr>
              <w:jc w:val="center"/>
              <w:rPr>
                <w:rFonts w:hint="eastAsia"/>
                <w:color w:val="000000"/>
                <w:sz w:val="18"/>
                <w:szCs w:val="18"/>
              </w:rPr>
            </w:pPr>
            <w:r>
              <w:rPr>
                <w:rFonts w:hint="eastAsia"/>
                <w:color w:val="000000"/>
                <w:sz w:val="18"/>
                <w:szCs w:val="18"/>
              </w:rPr>
              <w:t>违章指挥</w:t>
            </w:r>
          </w:p>
        </w:tc>
        <w:tc>
          <w:tcPr>
            <w:tcW w:w="707" w:type="dxa"/>
            <w:noWrap w:val="0"/>
            <w:vAlign w:val="center"/>
          </w:tcPr>
          <w:p>
            <w:pPr>
              <w:widowControl/>
              <w:jc w:val="center"/>
              <w:rPr>
                <w:rFonts w:hint="eastAsia" w:ascii="宋体" w:hAnsi="宋体"/>
                <w:sz w:val="18"/>
                <w:szCs w:val="18"/>
              </w:rPr>
            </w:pPr>
            <w:r>
              <w:rPr>
                <w:rFonts w:hint="eastAsia" w:ascii="宋体" w:hAnsi="宋体"/>
                <w:sz w:val="18"/>
                <w:szCs w:val="18"/>
              </w:rPr>
              <w:t>行为危害</w:t>
            </w:r>
          </w:p>
        </w:tc>
        <w:tc>
          <w:tcPr>
            <w:tcW w:w="2107" w:type="dxa"/>
            <w:noWrap w:val="0"/>
            <w:vAlign w:val="center"/>
          </w:tcPr>
          <w:p>
            <w:pPr>
              <w:rPr>
                <w:rFonts w:hint="eastAsia"/>
                <w:sz w:val="18"/>
                <w:szCs w:val="18"/>
              </w:rPr>
            </w:pPr>
            <w:r>
              <w:rPr>
                <w:rFonts w:hint="eastAsia"/>
                <w:sz w:val="18"/>
                <w:szCs w:val="18"/>
              </w:rPr>
              <w:t>工作负责人，由于麻痹大意在没有得到许可工作的命令情况下，开始工作</w:t>
            </w:r>
          </w:p>
        </w:tc>
        <w:tc>
          <w:tcPr>
            <w:tcW w:w="668" w:type="dxa"/>
            <w:noWrap w:val="0"/>
            <w:vAlign w:val="center"/>
          </w:tcPr>
          <w:p>
            <w:pPr>
              <w:jc w:val="center"/>
              <w:rPr>
                <w:rFonts w:hint="eastAsia" w:ascii="宋体" w:hAnsi="宋体"/>
                <w:sz w:val="18"/>
                <w:szCs w:val="18"/>
              </w:rPr>
            </w:pPr>
            <w:r>
              <w:rPr>
                <w:rFonts w:hint="eastAsia" w:ascii="宋体" w:hAnsi="宋体"/>
                <w:sz w:val="18"/>
                <w:szCs w:val="18"/>
              </w:rPr>
              <w:t>人身死亡</w:t>
            </w:r>
          </w:p>
        </w:tc>
        <w:tc>
          <w:tcPr>
            <w:tcW w:w="668" w:type="dxa"/>
            <w:noWrap w:val="0"/>
            <w:vAlign w:val="center"/>
          </w:tcPr>
          <w:p>
            <w:pPr>
              <w:widowControl/>
              <w:jc w:val="center"/>
              <w:rPr>
                <w:rFonts w:hint="eastAsia" w:ascii="宋体" w:hAnsi="宋体"/>
                <w:sz w:val="18"/>
                <w:szCs w:val="18"/>
              </w:rPr>
            </w:pPr>
            <w:r>
              <w:rPr>
                <w:rFonts w:hint="eastAsia" w:ascii="宋体" w:hAnsi="宋体"/>
                <w:sz w:val="18"/>
                <w:szCs w:val="18"/>
              </w:rPr>
              <w:t>人身安全</w:t>
            </w:r>
          </w:p>
        </w:tc>
        <w:tc>
          <w:tcPr>
            <w:tcW w:w="823" w:type="dxa"/>
            <w:noWrap w:val="0"/>
            <w:vAlign w:val="center"/>
          </w:tcPr>
          <w:p>
            <w:pPr>
              <w:jc w:val="center"/>
              <w:rPr>
                <w:rFonts w:hint="eastAsia" w:ascii="宋体" w:hAnsi="宋体"/>
                <w:sz w:val="18"/>
                <w:szCs w:val="18"/>
              </w:rPr>
            </w:pPr>
            <w:r>
              <w:rPr>
                <w:rFonts w:hint="eastAsia" w:ascii="宋体" w:hAnsi="宋体"/>
                <w:sz w:val="18"/>
                <w:szCs w:val="18"/>
              </w:rPr>
              <w:t>塔上操作人员1人</w:t>
            </w:r>
          </w:p>
        </w:tc>
        <w:tc>
          <w:tcPr>
            <w:tcW w:w="2763" w:type="dxa"/>
            <w:noWrap w:val="0"/>
            <w:vAlign w:val="center"/>
          </w:tcPr>
          <w:p>
            <w:pPr>
              <w:rPr>
                <w:rFonts w:hint="eastAsia"/>
                <w:sz w:val="18"/>
                <w:szCs w:val="18"/>
              </w:rPr>
            </w:pPr>
            <w:r>
              <w:rPr>
                <w:rFonts w:hint="eastAsia"/>
                <w:sz w:val="18"/>
                <w:szCs w:val="18"/>
              </w:rPr>
              <w:t>1.班组成员相互监督作业安全 2.认真、负责，和“违章、麻痹、不负责人”作斗争</w:t>
            </w:r>
          </w:p>
        </w:tc>
        <w:tc>
          <w:tcPr>
            <w:tcW w:w="489" w:type="dxa"/>
            <w:noWrap w:val="0"/>
            <w:vAlign w:val="center"/>
          </w:tcPr>
          <w:p>
            <w:pPr>
              <w:jc w:val="center"/>
              <w:rPr>
                <w:sz w:val="18"/>
                <w:szCs w:val="18"/>
              </w:rPr>
            </w:pPr>
            <w:r>
              <w:rPr>
                <w:rFonts w:hint="eastAsia"/>
                <w:sz w:val="18"/>
                <w:szCs w:val="18"/>
              </w:rPr>
              <w:t>50</w:t>
            </w:r>
          </w:p>
        </w:tc>
        <w:tc>
          <w:tcPr>
            <w:tcW w:w="489" w:type="dxa"/>
            <w:noWrap w:val="0"/>
            <w:vAlign w:val="center"/>
          </w:tcPr>
          <w:p>
            <w:pPr>
              <w:jc w:val="center"/>
              <w:rPr>
                <w:sz w:val="18"/>
                <w:szCs w:val="18"/>
              </w:rPr>
            </w:pPr>
            <w:r>
              <w:rPr>
                <w:sz w:val="18"/>
                <w:szCs w:val="18"/>
              </w:rPr>
              <w:t>0.5</w:t>
            </w:r>
          </w:p>
        </w:tc>
        <w:tc>
          <w:tcPr>
            <w:tcW w:w="489" w:type="dxa"/>
            <w:noWrap w:val="0"/>
            <w:vAlign w:val="center"/>
          </w:tcPr>
          <w:p>
            <w:pPr>
              <w:jc w:val="center"/>
              <w:rPr>
                <w:sz w:val="18"/>
                <w:szCs w:val="18"/>
              </w:rPr>
            </w:pPr>
            <w:r>
              <w:rPr>
                <w:rFonts w:hint="eastAsia"/>
                <w:sz w:val="18"/>
                <w:szCs w:val="18"/>
              </w:rPr>
              <w:t>1</w:t>
            </w:r>
          </w:p>
        </w:tc>
        <w:tc>
          <w:tcPr>
            <w:tcW w:w="490" w:type="dxa"/>
            <w:noWrap w:val="0"/>
            <w:vAlign w:val="center"/>
          </w:tcPr>
          <w:p>
            <w:pPr>
              <w:jc w:val="center"/>
              <w:rPr>
                <w:sz w:val="18"/>
                <w:szCs w:val="18"/>
              </w:rPr>
            </w:pPr>
            <w:r>
              <w:rPr>
                <w:sz w:val="18"/>
                <w:szCs w:val="18"/>
              </w:rPr>
              <w:t>25</w:t>
            </w:r>
          </w:p>
        </w:tc>
        <w:tc>
          <w:tcPr>
            <w:tcW w:w="682" w:type="dxa"/>
            <w:noWrap w:val="0"/>
            <w:vAlign w:val="center"/>
          </w:tcPr>
          <w:p>
            <w:pPr>
              <w:jc w:val="center"/>
              <w:rPr>
                <w:rFonts w:ascii="宋体" w:hAnsi="宋体" w:cs="宋体"/>
                <w:sz w:val="20"/>
                <w:szCs w:val="20"/>
              </w:rPr>
            </w:pPr>
            <w:r>
              <w:rPr>
                <w:rFonts w:hint="eastAsia"/>
                <w:sz w:val="20"/>
                <w:szCs w:val="20"/>
              </w:rPr>
              <w:t>可接受风险</w:t>
            </w:r>
          </w:p>
        </w:tc>
        <w:tc>
          <w:tcPr>
            <w:tcW w:w="1110" w:type="dxa"/>
            <w:noWrap w:val="0"/>
            <w:vAlign w:val="center"/>
          </w:tcPr>
          <w:p>
            <w:pPr>
              <w:rPr>
                <w:sz w:val="18"/>
                <w:szCs w:val="18"/>
              </w:rPr>
            </w:pPr>
            <w:r>
              <w:rPr>
                <w:rFonts w:hint="eastAsia"/>
                <w:sz w:val="18"/>
                <w:szCs w:val="18"/>
              </w:rPr>
              <w:t>关注现有控制措施的有效性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4" w:hRule="atLeast"/>
        </w:trPr>
        <w:tc>
          <w:tcPr>
            <w:tcW w:w="811" w:type="dxa"/>
            <w:noWrap w:val="0"/>
            <w:vAlign w:val="center"/>
          </w:tcPr>
          <w:p>
            <w:pPr>
              <w:jc w:val="center"/>
              <w:rPr>
                <w:rFonts w:hint="eastAsia"/>
                <w:color w:val="000000"/>
                <w:sz w:val="18"/>
                <w:szCs w:val="18"/>
              </w:rPr>
            </w:pPr>
            <w:r>
              <w:rPr>
                <w:rFonts w:hint="eastAsia"/>
                <w:color w:val="000000"/>
                <w:sz w:val="18"/>
                <w:szCs w:val="18"/>
              </w:rPr>
              <w:t>线路检修</w:t>
            </w:r>
          </w:p>
        </w:tc>
        <w:tc>
          <w:tcPr>
            <w:tcW w:w="1231" w:type="dxa"/>
            <w:noWrap w:val="0"/>
            <w:vAlign w:val="center"/>
          </w:tcPr>
          <w:p>
            <w:pPr>
              <w:widowControl/>
              <w:jc w:val="center"/>
              <w:rPr>
                <w:rFonts w:hint="eastAsia" w:ascii="宋体" w:hAnsi="宋体"/>
                <w:sz w:val="18"/>
                <w:szCs w:val="18"/>
              </w:rPr>
            </w:pPr>
            <w:r>
              <w:rPr>
                <w:rFonts w:hint="eastAsia" w:ascii="宋体" w:hAnsi="宋体"/>
                <w:sz w:val="18"/>
                <w:szCs w:val="18"/>
              </w:rPr>
              <w:t>工器具</w:t>
            </w:r>
          </w:p>
          <w:p>
            <w:pPr>
              <w:widowControl/>
              <w:jc w:val="center"/>
              <w:rPr>
                <w:rFonts w:hint="eastAsia" w:ascii="宋体" w:hAnsi="宋体"/>
                <w:sz w:val="18"/>
                <w:szCs w:val="18"/>
              </w:rPr>
            </w:pPr>
            <w:r>
              <w:rPr>
                <w:rFonts w:hint="eastAsia" w:ascii="宋体" w:hAnsi="宋体"/>
                <w:sz w:val="18"/>
                <w:szCs w:val="18"/>
              </w:rPr>
              <w:t>准备</w:t>
            </w:r>
          </w:p>
        </w:tc>
        <w:tc>
          <w:tcPr>
            <w:tcW w:w="1057" w:type="dxa"/>
            <w:noWrap w:val="0"/>
            <w:vAlign w:val="center"/>
          </w:tcPr>
          <w:p>
            <w:pPr>
              <w:jc w:val="center"/>
              <w:rPr>
                <w:color w:val="000000"/>
                <w:sz w:val="18"/>
                <w:szCs w:val="18"/>
              </w:rPr>
            </w:pPr>
            <w:r>
              <w:rPr>
                <w:rFonts w:hint="eastAsia"/>
                <w:color w:val="000000"/>
                <w:sz w:val="18"/>
                <w:szCs w:val="18"/>
              </w:rPr>
              <w:t>不合格的安全防护用具</w:t>
            </w:r>
          </w:p>
        </w:tc>
        <w:tc>
          <w:tcPr>
            <w:tcW w:w="707" w:type="dxa"/>
            <w:noWrap w:val="0"/>
            <w:vAlign w:val="center"/>
          </w:tcPr>
          <w:p>
            <w:pPr>
              <w:jc w:val="center"/>
              <w:rPr>
                <w:rFonts w:ascii="宋体" w:hAnsi="宋体" w:cs="宋体"/>
                <w:sz w:val="20"/>
                <w:szCs w:val="20"/>
              </w:rPr>
            </w:pPr>
            <w:r>
              <w:rPr>
                <w:rFonts w:hint="eastAsia"/>
                <w:sz w:val="20"/>
                <w:szCs w:val="20"/>
              </w:rPr>
              <w:t>行为危害</w:t>
            </w:r>
          </w:p>
        </w:tc>
        <w:tc>
          <w:tcPr>
            <w:tcW w:w="2107" w:type="dxa"/>
            <w:noWrap w:val="0"/>
            <w:vAlign w:val="center"/>
          </w:tcPr>
          <w:p>
            <w:pPr>
              <w:rPr>
                <w:sz w:val="18"/>
                <w:szCs w:val="18"/>
              </w:rPr>
            </w:pPr>
            <w:r>
              <w:rPr>
                <w:rFonts w:hint="eastAsia"/>
                <w:sz w:val="18"/>
                <w:szCs w:val="18"/>
              </w:rPr>
              <w:t>个人防护用品如安全带安全帽等使用前已破损、安全带安全绳超出试验合格有效期</w:t>
            </w:r>
          </w:p>
        </w:tc>
        <w:tc>
          <w:tcPr>
            <w:tcW w:w="668" w:type="dxa"/>
            <w:noWrap w:val="0"/>
            <w:vAlign w:val="center"/>
          </w:tcPr>
          <w:p>
            <w:pPr>
              <w:jc w:val="center"/>
              <w:rPr>
                <w:rFonts w:ascii="宋体" w:hAnsi="宋体" w:cs="宋体"/>
                <w:sz w:val="20"/>
                <w:szCs w:val="20"/>
              </w:rPr>
            </w:pPr>
            <w:r>
              <w:rPr>
                <w:rFonts w:hint="eastAsia"/>
                <w:sz w:val="20"/>
                <w:szCs w:val="20"/>
              </w:rPr>
              <w:t>人员伤害</w:t>
            </w:r>
          </w:p>
        </w:tc>
        <w:tc>
          <w:tcPr>
            <w:tcW w:w="668" w:type="dxa"/>
            <w:noWrap w:val="0"/>
            <w:vAlign w:val="center"/>
          </w:tcPr>
          <w:p>
            <w:pPr>
              <w:jc w:val="center"/>
              <w:rPr>
                <w:rFonts w:ascii="宋体" w:hAnsi="宋体" w:cs="宋体"/>
                <w:sz w:val="18"/>
                <w:szCs w:val="18"/>
              </w:rPr>
            </w:pPr>
            <w:r>
              <w:rPr>
                <w:rFonts w:hint="eastAsia"/>
                <w:sz w:val="18"/>
                <w:szCs w:val="18"/>
              </w:rPr>
              <w:t>人身安全</w:t>
            </w:r>
          </w:p>
        </w:tc>
        <w:tc>
          <w:tcPr>
            <w:tcW w:w="823" w:type="dxa"/>
            <w:noWrap w:val="0"/>
            <w:vAlign w:val="center"/>
          </w:tcPr>
          <w:p>
            <w:pPr>
              <w:jc w:val="center"/>
              <w:rPr>
                <w:rFonts w:ascii="宋体" w:hAnsi="宋体" w:cs="宋体"/>
                <w:sz w:val="20"/>
                <w:szCs w:val="20"/>
              </w:rPr>
            </w:pPr>
            <w:r>
              <w:rPr>
                <w:rFonts w:hint="eastAsia"/>
                <w:sz w:val="20"/>
                <w:szCs w:val="20"/>
              </w:rPr>
              <w:t>施工人员1-2人</w:t>
            </w:r>
          </w:p>
        </w:tc>
        <w:tc>
          <w:tcPr>
            <w:tcW w:w="2763" w:type="dxa"/>
            <w:noWrap w:val="0"/>
            <w:vAlign w:val="center"/>
          </w:tcPr>
          <w:p>
            <w:pPr>
              <w:rPr>
                <w:sz w:val="18"/>
                <w:szCs w:val="18"/>
              </w:rPr>
            </w:pPr>
            <w:r>
              <w:rPr>
                <w:rFonts w:hint="eastAsia"/>
                <w:sz w:val="18"/>
                <w:szCs w:val="18"/>
              </w:rPr>
              <w:t>1、个人的防护用品使用前应进行外观自检和互检。2、每月落实专人对个人防护用品进行外观检查。3、定期对个人安全防护用具进行试验，试验合格才允许使用。</w:t>
            </w:r>
          </w:p>
        </w:tc>
        <w:tc>
          <w:tcPr>
            <w:tcW w:w="489" w:type="dxa"/>
            <w:noWrap w:val="0"/>
            <w:vAlign w:val="center"/>
          </w:tcPr>
          <w:p>
            <w:pPr>
              <w:jc w:val="center"/>
              <w:rPr>
                <w:sz w:val="18"/>
                <w:szCs w:val="18"/>
              </w:rPr>
            </w:pPr>
            <w:r>
              <w:rPr>
                <w:rFonts w:hint="eastAsia"/>
                <w:sz w:val="18"/>
                <w:szCs w:val="18"/>
              </w:rPr>
              <w:t>50</w:t>
            </w:r>
          </w:p>
        </w:tc>
        <w:tc>
          <w:tcPr>
            <w:tcW w:w="489" w:type="dxa"/>
            <w:noWrap w:val="0"/>
            <w:vAlign w:val="center"/>
          </w:tcPr>
          <w:p>
            <w:pPr>
              <w:jc w:val="center"/>
              <w:rPr>
                <w:sz w:val="18"/>
                <w:szCs w:val="18"/>
              </w:rPr>
            </w:pPr>
            <w:r>
              <w:rPr>
                <w:rFonts w:hint="eastAsia"/>
                <w:sz w:val="18"/>
                <w:szCs w:val="18"/>
              </w:rPr>
              <w:t>1</w:t>
            </w:r>
          </w:p>
        </w:tc>
        <w:tc>
          <w:tcPr>
            <w:tcW w:w="489" w:type="dxa"/>
            <w:noWrap w:val="0"/>
            <w:vAlign w:val="center"/>
          </w:tcPr>
          <w:p>
            <w:pPr>
              <w:jc w:val="center"/>
              <w:rPr>
                <w:sz w:val="18"/>
                <w:szCs w:val="18"/>
              </w:rPr>
            </w:pPr>
            <w:r>
              <w:rPr>
                <w:rFonts w:hint="eastAsia"/>
                <w:sz w:val="18"/>
                <w:szCs w:val="18"/>
              </w:rPr>
              <w:t>1</w:t>
            </w:r>
          </w:p>
        </w:tc>
        <w:tc>
          <w:tcPr>
            <w:tcW w:w="490" w:type="dxa"/>
            <w:noWrap w:val="0"/>
            <w:vAlign w:val="center"/>
          </w:tcPr>
          <w:p>
            <w:pPr>
              <w:jc w:val="center"/>
              <w:rPr>
                <w:sz w:val="18"/>
                <w:szCs w:val="18"/>
              </w:rPr>
            </w:pPr>
            <w:r>
              <w:rPr>
                <w:rFonts w:hint="eastAsia"/>
                <w:sz w:val="18"/>
                <w:szCs w:val="18"/>
              </w:rPr>
              <w:t>50</w:t>
            </w:r>
          </w:p>
        </w:tc>
        <w:tc>
          <w:tcPr>
            <w:tcW w:w="682" w:type="dxa"/>
            <w:noWrap w:val="0"/>
            <w:vAlign w:val="center"/>
          </w:tcPr>
          <w:p>
            <w:pPr>
              <w:jc w:val="center"/>
              <w:rPr>
                <w:rFonts w:ascii="宋体" w:hAnsi="宋体" w:cs="宋体"/>
                <w:sz w:val="20"/>
                <w:szCs w:val="20"/>
              </w:rPr>
            </w:pPr>
            <w:r>
              <w:rPr>
                <w:rFonts w:hint="eastAsia"/>
                <w:sz w:val="20"/>
                <w:szCs w:val="20"/>
              </w:rPr>
              <w:t>低风险</w:t>
            </w:r>
          </w:p>
        </w:tc>
        <w:tc>
          <w:tcPr>
            <w:tcW w:w="1110" w:type="dxa"/>
            <w:noWrap w:val="0"/>
            <w:vAlign w:val="center"/>
          </w:tcPr>
          <w:p>
            <w:pPr>
              <w:rPr>
                <w:sz w:val="18"/>
                <w:szCs w:val="18"/>
              </w:rPr>
            </w:pPr>
            <w:r>
              <w:rPr>
                <w:rFonts w:hint="eastAsia"/>
                <w:sz w:val="18"/>
                <w:szCs w:val="18"/>
              </w:rPr>
              <w:t>关注现有控制措施的有效性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4" w:hRule="atLeast"/>
        </w:trPr>
        <w:tc>
          <w:tcPr>
            <w:tcW w:w="811" w:type="dxa"/>
            <w:noWrap w:val="0"/>
            <w:vAlign w:val="center"/>
          </w:tcPr>
          <w:p>
            <w:pPr>
              <w:jc w:val="center"/>
              <w:rPr>
                <w:rFonts w:hint="eastAsia"/>
                <w:color w:val="000000"/>
                <w:sz w:val="18"/>
                <w:szCs w:val="18"/>
              </w:rPr>
            </w:pPr>
            <w:r>
              <w:rPr>
                <w:rFonts w:hint="eastAsia"/>
                <w:color w:val="000000"/>
                <w:sz w:val="18"/>
                <w:szCs w:val="18"/>
              </w:rPr>
              <w:t>线路检修</w:t>
            </w:r>
          </w:p>
        </w:tc>
        <w:tc>
          <w:tcPr>
            <w:tcW w:w="1231" w:type="dxa"/>
            <w:noWrap w:val="0"/>
            <w:vAlign w:val="center"/>
          </w:tcPr>
          <w:p>
            <w:pPr>
              <w:widowControl/>
              <w:jc w:val="center"/>
              <w:rPr>
                <w:rFonts w:hint="eastAsia" w:ascii="宋体" w:hAnsi="宋体"/>
                <w:sz w:val="18"/>
                <w:szCs w:val="18"/>
              </w:rPr>
            </w:pPr>
            <w:r>
              <w:rPr>
                <w:rFonts w:hint="eastAsia" w:ascii="宋体" w:hAnsi="宋体"/>
                <w:sz w:val="18"/>
                <w:szCs w:val="18"/>
              </w:rPr>
              <w:t>攀登</w:t>
            </w:r>
          </w:p>
          <w:p>
            <w:pPr>
              <w:widowControl/>
              <w:jc w:val="center"/>
              <w:rPr>
                <w:rFonts w:hint="eastAsia" w:ascii="宋体" w:hAnsi="宋体" w:cs="宋体"/>
                <w:b/>
                <w:bCs/>
                <w:kern w:val="0"/>
                <w:sz w:val="18"/>
                <w:szCs w:val="18"/>
              </w:rPr>
            </w:pPr>
            <w:r>
              <w:rPr>
                <w:rFonts w:hint="eastAsia" w:ascii="宋体" w:hAnsi="宋体"/>
                <w:sz w:val="18"/>
                <w:szCs w:val="18"/>
              </w:rPr>
              <w:t>杆塔</w:t>
            </w:r>
          </w:p>
        </w:tc>
        <w:tc>
          <w:tcPr>
            <w:tcW w:w="1057" w:type="dxa"/>
            <w:noWrap w:val="0"/>
            <w:vAlign w:val="center"/>
          </w:tcPr>
          <w:p>
            <w:pPr>
              <w:jc w:val="center"/>
              <w:rPr>
                <w:rFonts w:hint="eastAsia"/>
                <w:color w:val="000000"/>
                <w:sz w:val="18"/>
                <w:szCs w:val="18"/>
              </w:rPr>
            </w:pPr>
            <w:r>
              <w:rPr>
                <w:rFonts w:hint="eastAsia"/>
                <w:color w:val="000000"/>
                <w:sz w:val="18"/>
                <w:szCs w:val="18"/>
              </w:rPr>
              <w:t>情绪异常</w:t>
            </w:r>
          </w:p>
        </w:tc>
        <w:tc>
          <w:tcPr>
            <w:tcW w:w="707" w:type="dxa"/>
            <w:noWrap w:val="0"/>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社会-心理危害</w:t>
            </w:r>
          </w:p>
        </w:tc>
        <w:tc>
          <w:tcPr>
            <w:tcW w:w="2107" w:type="dxa"/>
            <w:noWrap w:val="0"/>
            <w:vAlign w:val="center"/>
          </w:tcPr>
          <w:p>
            <w:pPr>
              <w:rPr>
                <w:rFonts w:hint="eastAsia"/>
                <w:sz w:val="18"/>
                <w:szCs w:val="18"/>
              </w:rPr>
            </w:pPr>
            <w:r>
              <w:rPr>
                <w:rFonts w:hint="eastAsia"/>
                <w:sz w:val="18"/>
                <w:szCs w:val="18"/>
              </w:rPr>
              <w:t>生活节奏快、精神压力大</w:t>
            </w:r>
          </w:p>
        </w:tc>
        <w:tc>
          <w:tcPr>
            <w:tcW w:w="668" w:type="dxa"/>
            <w:noWrap w:val="0"/>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人身死亡</w:t>
            </w:r>
          </w:p>
        </w:tc>
        <w:tc>
          <w:tcPr>
            <w:tcW w:w="668" w:type="dxa"/>
            <w:noWrap w:val="0"/>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人身安全</w:t>
            </w:r>
          </w:p>
        </w:tc>
        <w:tc>
          <w:tcPr>
            <w:tcW w:w="823" w:type="dxa"/>
            <w:noWrap w:val="0"/>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塔上操作人员1人</w:t>
            </w:r>
          </w:p>
        </w:tc>
        <w:tc>
          <w:tcPr>
            <w:tcW w:w="2763" w:type="dxa"/>
            <w:noWrap w:val="0"/>
            <w:vAlign w:val="center"/>
          </w:tcPr>
          <w:p>
            <w:pPr>
              <w:rPr>
                <w:rFonts w:hint="eastAsia"/>
                <w:sz w:val="18"/>
                <w:szCs w:val="18"/>
              </w:rPr>
            </w:pPr>
            <w:r>
              <w:rPr>
                <w:rFonts w:hint="eastAsia"/>
                <w:sz w:val="18"/>
                <w:szCs w:val="18"/>
              </w:rPr>
              <w:t xml:space="preserve">工作负责人在开工前了解班组成员的情绪，情绪不佳者不安排高空作业 </w:t>
            </w:r>
          </w:p>
        </w:tc>
        <w:tc>
          <w:tcPr>
            <w:tcW w:w="489" w:type="dxa"/>
            <w:noWrap w:val="0"/>
            <w:vAlign w:val="center"/>
          </w:tcPr>
          <w:p>
            <w:pPr>
              <w:jc w:val="center"/>
              <w:rPr>
                <w:rFonts w:hint="eastAsia"/>
                <w:sz w:val="18"/>
                <w:szCs w:val="18"/>
              </w:rPr>
            </w:pPr>
            <w:r>
              <w:rPr>
                <w:rFonts w:hint="eastAsia"/>
                <w:sz w:val="18"/>
                <w:szCs w:val="18"/>
              </w:rPr>
              <w:t>50</w:t>
            </w:r>
          </w:p>
        </w:tc>
        <w:tc>
          <w:tcPr>
            <w:tcW w:w="489" w:type="dxa"/>
            <w:noWrap w:val="0"/>
            <w:vAlign w:val="center"/>
          </w:tcPr>
          <w:p>
            <w:pPr>
              <w:jc w:val="center"/>
              <w:rPr>
                <w:rFonts w:hint="eastAsia"/>
                <w:sz w:val="18"/>
                <w:szCs w:val="18"/>
              </w:rPr>
            </w:pPr>
            <w:r>
              <w:rPr>
                <w:rFonts w:hint="eastAsia"/>
                <w:sz w:val="18"/>
                <w:szCs w:val="18"/>
              </w:rPr>
              <w:t>1</w:t>
            </w:r>
          </w:p>
        </w:tc>
        <w:tc>
          <w:tcPr>
            <w:tcW w:w="489" w:type="dxa"/>
            <w:noWrap w:val="0"/>
            <w:vAlign w:val="center"/>
          </w:tcPr>
          <w:p>
            <w:pPr>
              <w:jc w:val="center"/>
              <w:rPr>
                <w:rFonts w:hint="eastAsia"/>
                <w:sz w:val="18"/>
                <w:szCs w:val="18"/>
              </w:rPr>
            </w:pPr>
            <w:r>
              <w:rPr>
                <w:rFonts w:hint="eastAsia"/>
                <w:sz w:val="18"/>
                <w:szCs w:val="18"/>
              </w:rPr>
              <w:t>1</w:t>
            </w:r>
          </w:p>
        </w:tc>
        <w:tc>
          <w:tcPr>
            <w:tcW w:w="490" w:type="dxa"/>
            <w:noWrap w:val="0"/>
            <w:vAlign w:val="center"/>
          </w:tcPr>
          <w:p>
            <w:pPr>
              <w:jc w:val="center"/>
              <w:rPr>
                <w:rFonts w:hint="eastAsia"/>
                <w:sz w:val="18"/>
                <w:szCs w:val="18"/>
              </w:rPr>
            </w:pPr>
            <w:r>
              <w:rPr>
                <w:rFonts w:hint="eastAsia"/>
                <w:sz w:val="18"/>
                <w:szCs w:val="18"/>
              </w:rPr>
              <w:t>50</w:t>
            </w:r>
          </w:p>
        </w:tc>
        <w:tc>
          <w:tcPr>
            <w:tcW w:w="682" w:type="dxa"/>
            <w:noWrap w:val="0"/>
            <w:vAlign w:val="center"/>
          </w:tcPr>
          <w:p>
            <w:pPr>
              <w:jc w:val="center"/>
              <w:rPr>
                <w:rFonts w:ascii="宋体" w:hAnsi="宋体" w:cs="宋体"/>
                <w:sz w:val="20"/>
                <w:szCs w:val="20"/>
              </w:rPr>
            </w:pPr>
            <w:r>
              <w:rPr>
                <w:rFonts w:hint="eastAsia"/>
                <w:sz w:val="20"/>
                <w:szCs w:val="20"/>
              </w:rPr>
              <w:t>低风险</w:t>
            </w:r>
          </w:p>
        </w:tc>
        <w:tc>
          <w:tcPr>
            <w:tcW w:w="1110" w:type="dxa"/>
            <w:noWrap w:val="0"/>
            <w:vAlign w:val="center"/>
          </w:tcPr>
          <w:p>
            <w:pPr>
              <w:rPr>
                <w:sz w:val="18"/>
                <w:szCs w:val="18"/>
              </w:rPr>
            </w:pPr>
            <w:r>
              <w:rPr>
                <w:rFonts w:hint="eastAsia"/>
                <w:sz w:val="18"/>
                <w:szCs w:val="18"/>
              </w:rPr>
              <w:t>关注现有控制措施的有效性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8" w:hRule="atLeast"/>
        </w:trPr>
        <w:tc>
          <w:tcPr>
            <w:tcW w:w="811" w:type="dxa"/>
            <w:noWrap w:val="0"/>
            <w:vAlign w:val="center"/>
          </w:tcPr>
          <w:p>
            <w:pPr>
              <w:jc w:val="center"/>
              <w:rPr>
                <w:rFonts w:hint="eastAsia"/>
                <w:color w:val="000000"/>
                <w:sz w:val="18"/>
                <w:szCs w:val="18"/>
              </w:rPr>
            </w:pPr>
            <w:r>
              <w:rPr>
                <w:rFonts w:hint="eastAsia"/>
                <w:color w:val="000000"/>
                <w:sz w:val="18"/>
                <w:szCs w:val="18"/>
              </w:rPr>
              <w:t>线路检修</w:t>
            </w:r>
          </w:p>
        </w:tc>
        <w:tc>
          <w:tcPr>
            <w:tcW w:w="1231" w:type="dxa"/>
            <w:noWrap w:val="0"/>
            <w:vAlign w:val="center"/>
          </w:tcPr>
          <w:p>
            <w:pPr>
              <w:widowControl/>
              <w:jc w:val="center"/>
              <w:rPr>
                <w:rFonts w:hint="eastAsia" w:ascii="宋体" w:hAnsi="宋体"/>
                <w:sz w:val="18"/>
                <w:szCs w:val="18"/>
              </w:rPr>
            </w:pPr>
            <w:r>
              <w:rPr>
                <w:rFonts w:hint="eastAsia" w:ascii="宋体" w:hAnsi="宋体"/>
                <w:sz w:val="18"/>
                <w:szCs w:val="18"/>
              </w:rPr>
              <w:t>攀登</w:t>
            </w:r>
          </w:p>
          <w:p>
            <w:pPr>
              <w:widowControl/>
              <w:jc w:val="center"/>
              <w:rPr>
                <w:rFonts w:hint="eastAsia" w:ascii="宋体" w:hAnsi="宋体" w:cs="宋体"/>
                <w:b/>
                <w:bCs/>
                <w:kern w:val="0"/>
                <w:sz w:val="18"/>
                <w:szCs w:val="18"/>
              </w:rPr>
            </w:pPr>
            <w:r>
              <w:rPr>
                <w:rFonts w:hint="eastAsia" w:ascii="宋体" w:hAnsi="宋体"/>
                <w:sz w:val="18"/>
                <w:szCs w:val="18"/>
              </w:rPr>
              <w:t>杆塔</w:t>
            </w:r>
          </w:p>
        </w:tc>
        <w:tc>
          <w:tcPr>
            <w:tcW w:w="1057" w:type="dxa"/>
            <w:noWrap w:val="0"/>
            <w:vAlign w:val="center"/>
          </w:tcPr>
          <w:p>
            <w:pPr>
              <w:jc w:val="center"/>
              <w:rPr>
                <w:rFonts w:hint="eastAsia"/>
                <w:color w:val="000000"/>
                <w:sz w:val="18"/>
                <w:szCs w:val="18"/>
              </w:rPr>
            </w:pPr>
            <w:r>
              <w:rPr>
                <w:rFonts w:hint="eastAsia"/>
                <w:color w:val="000000"/>
                <w:sz w:val="18"/>
                <w:szCs w:val="18"/>
              </w:rPr>
              <w:t>误登杆塔</w:t>
            </w:r>
          </w:p>
        </w:tc>
        <w:tc>
          <w:tcPr>
            <w:tcW w:w="707" w:type="dxa"/>
            <w:noWrap w:val="0"/>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行为危害</w:t>
            </w:r>
          </w:p>
        </w:tc>
        <w:tc>
          <w:tcPr>
            <w:tcW w:w="2107" w:type="dxa"/>
            <w:noWrap w:val="0"/>
            <w:vAlign w:val="center"/>
          </w:tcPr>
          <w:p>
            <w:pPr>
              <w:rPr>
                <w:rFonts w:hint="eastAsia"/>
                <w:sz w:val="18"/>
                <w:szCs w:val="18"/>
              </w:rPr>
            </w:pPr>
            <w:r>
              <w:rPr>
                <w:rFonts w:hint="eastAsia"/>
                <w:sz w:val="18"/>
                <w:szCs w:val="18"/>
              </w:rPr>
              <w:t xml:space="preserve">1.现场安全交底不清 </w:t>
            </w:r>
            <w:r>
              <w:rPr>
                <w:rFonts w:hint="eastAsia"/>
                <w:sz w:val="18"/>
                <w:szCs w:val="18"/>
              </w:rPr>
              <w:br w:type="textWrapping"/>
            </w:r>
            <w:r>
              <w:rPr>
                <w:rFonts w:hint="eastAsia"/>
                <w:sz w:val="18"/>
                <w:szCs w:val="18"/>
              </w:rPr>
              <w:t>2.未认真核对线路名称、杆塔号</w:t>
            </w:r>
          </w:p>
        </w:tc>
        <w:tc>
          <w:tcPr>
            <w:tcW w:w="668" w:type="dxa"/>
            <w:noWrap w:val="0"/>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人身死亡</w:t>
            </w:r>
          </w:p>
        </w:tc>
        <w:tc>
          <w:tcPr>
            <w:tcW w:w="668" w:type="dxa"/>
            <w:noWrap w:val="0"/>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人身安全</w:t>
            </w:r>
          </w:p>
        </w:tc>
        <w:tc>
          <w:tcPr>
            <w:tcW w:w="823" w:type="dxa"/>
            <w:noWrap w:val="0"/>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塔上操作人员1人</w:t>
            </w:r>
          </w:p>
        </w:tc>
        <w:tc>
          <w:tcPr>
            <w:tcW w:w="2763" w:type="dxa"/>
            <w:noWrap w:val="0"/>
            <w:vAlign w:val="center"/>
          </w:tcPr>
          <w:p>
            <w:pPr>
              <w:rPr>
                <w:rFonts w:hint="eastAsia"/>
                <w:sz w:val="18"/>
                <w:szCs w:val="18"/>
              </w:rPr>
            </w:pPr>
            <w:r>
              <w:rPr>
                <w:rFonts w:hint="eastAsia"/>
                <w:sz w:val="18"/>
                <w:szCs w:val="18"/>
              </w:rPr>
              <w:t xml:space="preserve">1.在工作开始前交待清楚停电线路名称、工作范围 2.登杆塔前认真核对线路名称杆塔号 3.佩带和停电线路杆塔标色相同的袖章 </w:t>
            </w:r>
          </w:p>
        </w:tc>
        <w:tc>
          <w:tcPr>
            <w:tcW w:w="489" w:type="dxa"/>
            <w:noWrap w:val="0"/>
            <w:vAlign w:val="center"/>
          </w:tcPr>
          <w:p>
            <w:pPr>
              <w:jc w:val="center"/>
              <w:rPr>
                <w:rFonts w:hint="eastAsia"/>
                <w:sz w:val="18"/>
                <w:szCs w:val="18"/>
              </w:rPr>
            </w:pPr>
            <w:r>
              <w:rPr>
                <w:rFonts w:hint="eastAsia"/>
                <w:sz w:val="18"/>
                <w:szCs w:val="18"/>
              </w:rPr>
              <w:t>25</w:t>
            </w:r>
          </w:p>
        </w:tc>
        <w:tc>
          <w:tcPr>
            <w:tcW w:w="489" w:type="dxa"/>
            <w:noWrap w:val="0"/>
            <w:vAlign w:val="center"/>
          </w:tcPr>
          <w:p>
            <w:pPr>
              <w:jc w:val="center"/>
              <w:rPr>
                <w:rFonts w:hint="eastAsia"/>
                <w:sz w:val="18"/>
                <w:szCs w:val="18"/>
              </w:rPr>
            </w:pPr>
            <w:r>
              <w:rPr>
                <w:rFonts w:hint="eastAsia"/>
                <w:sz w:val="18"/>
                <w:szCs w:val="18"/>
              </w:rPr>
              <w:t>0.5</w:t>
            </w:r>
          </w:p>
        </w:tc>
        <w:tc>
          <w:tcPr>
            <w:tcW w:w="489" w:type="dxa"/>
            <w:noWrap w:val="0"/>
            <w:vAlign w:val="center"/>
          </w:tcPr>
          <w:p>
            <w:pPr>
              <w:jc w:val="center"/>
              <w:rPr>
                <w:rFonts w:hint="eastAsia"/>
                <w:sz w:val="18"/>
                <w:szCs w:val="18"/>
              </w:rPr>
            </w:pPr>
            <w:r>
              <w:rPr>
                <w:rFonts w:hint="eastAsia"/>
                <w:sz w:val="18"/>
                <w:szCs w:val="18"/>
              </w:rPr>
              <w:t>1</w:t>
            </w:r>
          </w:p>
        </w:tc>
        <w:tc>
          <w:tcPr>
            <w:tcW w:w="490" w:type="dxa"/>
            <w:noWrap w:val="0"/>
            <w:vAlign w:val="center"/>
          </w:tcPr>
          <w:p>
            <w:pPr>
              <w:jc w:val="center"/>
              <w:rPr>
                <w:rFonts w:hint="eastAsia"/>
                <w:sz w:val="18"/>
                <w:szCs w:val="18"/>
              </w:rPr>
            </w:pPr>
            <w:r>
              <w:rPr>
                <w:rFonts w:hint="eastAsia"/>
                <w:sz w:val="18"/>
                <w:szCs w:val="18"/>
              </w:rPr>
              <w:t>25</w:t>
            </w:r>
          </w:p>
        </w:tc>
        <w:tc>
          <w:tcPr>
            <w:tcW w:w="682" w:type="dxa"/>
            <w:noWrap w:val="0"/>
            <w:vAlign w:val="center"/>
          </w:tcPr>
          <w:p>
            <w:pPr>
              <w:jc w:val="center"/>
              <w:rPr>
                <w:rFonts w:ascii="宋体" w:hAnsi="宋体" w:cs="宋体"/>
                <w:sz w:val="18"/>
                <w:szCs w:val="18"/>
              </w:rPr>
            </w:pPr>
            <w:r>
              <w:rPr>
                <w:rFonts w:hint="eastAsia"/>
                <w:sz w:val="20"/>
                <w:szCs w:val="20"/>
              </w:rPr>
              <w:t>可接受风险</w:t>
            </w:r>
          </w:p>
        </w:tc>
        <w:tc>
          <w:tcPr>
            <w:tcW w:w="1110" w:type="dxa"/>
            <w:noWrap w:val="0"/>
            <w:vAlign w:val="center"/>
          </w:tcPr>
          <w:p>
            <w:pPr>
              <w:rPr>
                <w:rFonts w:hint="eastAsia"/>
                <w:sz w:val="18"/>
                <w:szCs w:val="18"/>
              </w:rPr>
            </w:pPr>
            <w:r>
              <w:rPr>
                <w:rFonts w:hint="eastAsia"/>
                <w:sz w:val="18"/>
                <w:szCs w:val="18"/>
              </w:rPr>
              <w:t>落实专人核对线路名称、杆塔号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trPr>
        <w:tc>
          <w:tcPr>
            <w:tcW w:w="811" w:type="dxa"/>
            <w:noWrap w:val="0"/>
            <w:vAlign w:val="center"/>
          </w:tcPr>
          <w:p>
            <w:pPr>
              <w:jc w:val="center"/>
              <w:rPr>
                <w:rFonts w:hint="eastAsia"/>
                <w:color w:val="000000"/>
                <w:sz w:val="18"/>
                <w:szCs w:val="18"/>
              </w:rPr>
            </w:pPr>
            <w:r>
              <w:rPr>
                <w:rFonts w:hint="eastAsia"/>
                <w:color w:val="000000"/>
                <w:sz w:val="18"/>
                <w:szCs w:val="18"/>
              </w:rPr>
              <w:t>线路检修</w:t>
            </w:r>
          </w:p>
        </w:tc>
        <w:tc>
          <w:tcPr>
            <w:tcW w:w="1231" w:type="dxa"/>
            <w:noWrap w:val="0"/>
            <w:vAlign w:val="center"/>
          </w:tcPr>
          <w:p>
            <w:pPr>
              <w:widowControl/>
              <w:jc w:val="center"/>
              <w:rPr>
                <w:rFonts w:hint="eastAsia" w:ascii="宋体" w:hAnsi="宋体" w:cs="宋体"/>
                <w:b/>
                <w:bCs/>
                <w:kern w:val="0"/>
                <w:sz w:val="18"/>
                <w:szCs w:val="18"/>
              </w:rPr>
            </w:pPr>
            <w:r>
              <w:rPr>
                <w:rFonts w:hint="eastAsia" w:ascii="宋体" w:hAnsi="宋体"/>
                <w:sz w:val="18"/>
                <w:szCs w:val="18"/>
              </w:rPr>
              <w:t>验电</w:t>
            </w:r>
          </w:p>
        </w:tc>
        <w:tc>
          <w:tcPr>
            <w:tcW w:w="1057" w:type="dxa"/>
            <w:noWrap w:val="0"/>
            <w:vAlign w:val="center"/>
          </w:tcPr>
          <w:p>
            <w:pPr>
              <w:jc w:val="center"/>
              <w:rPr>
                <w:rFonts w:hint="eastAsia"/>
                <w:color w:val="000000"/>
                <w:sz w:val="18"/>
                <w:szCs w:val="18"/>
              </w:rPr>
            </w:pPr>
            <w:r>
              <w:rPr>
                <w:rFonts w:hint="eastAsia"/>
                <w:color w:val="000000"/>
                <w:sz w:val="18"/>
                <w:szCs w:val="18"/>
              </w:rPr>
              <w:t>不合格验电器及接地线</w:t>
            </w:r>
          </w:p>
        </w:tc>
        <w:tc>
          <w:tcPr>
            <w:tcW w:w="707" w:type="dxa"/>
            <w:noWrap w:val="0"/>
            <w:vAlign w:val="center"/>
          </w:tcPr>
          <w:p>
            <w:pPr>
              <w:jc w:val="center"/>
              <w:rPr>
                <w:rFonts w:hint="eastAsia"/>
                <w:sz w:val="18"/>
                <w:szCs w:val="18"/>
              </w:rPr>
            </w:pPr>
            <w:r>
              <w:rPr>
                <w:rFonts w:hint="eastAsia" w:ascii="宋体" w:hAnsi="宋体"/>
                <w:sz w:val="18"/>
                <w:szCs w:val="18"/>
              </w:rPr>
              <w:t>物理危害</w:t>
            </w:r>
          </w:p>
        </w:tc>
        <w:tc>
          <w:tcPr>
            <w:tcW w:w="2107" w:type="dxa"/>
            <w:noWrap w:val="0"/>
            <w:vAlign w:val="center"/>
          </w:tcPr>
          <w:p>
            <w:pPr>
              <w:rPr>
                <w:rFonts w:hint="eastAsia"/>
                <w:sz w:val="18"/>
                <w:szCs w:val="18"/>
              </w:rPr>
            </w:pPr>
            <w:r>
              <w:rPr>
                <w:rFonts w:hint="eastAsia"/>
                <w:sz w:val="18"/>
                <w:szCs w:val="18"/>
              </w:rPr>
              <w:t xml:space="preserve">1.库房存放不合格的验电器、接地线 </w:t>
            </w:r>
            <w:r>
              <w:rPr>
                <w:rFonts w:hint="eastAsia"/>
                <w:sz w:val="18"/>
                <w:szCs w:val="18"/>
              </w:rPr>
              <w:br w:type="textWrapping"/>
            </w:r>
            <w:r>
              <w:rPr>
                <w:rFonts w:hint="eastAsia"/>
                <w:sz w:val="18"/>
                <w:szCs w:val="18"/>
              </w:rPr>
              <w:t>2.未检查验电器、接地线是否合格</w:t>
            </w:r>
          </w:p>
        </w:tc>
        <w:tc>
          <w:tcPr>
            <w:tcW w:w="668" w:type="dxa"/>
            <w:noWrap w:val="0"/>
            <w:vAlign w:val="center"/>
          </w:tcPr>
          <w:p>
            <w:pPr>
              <w:jc w:val="center"/>
              <w:rPr>
                <w:rFonts w:hint="eastAsia"/>
                <w:sz w:val="18"/>
                <w:szCs w:val="18"/>
              </w:rPr>
            </w:pPr>
            <w:r>
              <w:rPr>
                <w:rFonts w:hint="eastAsia" w:ascii="宋体" w:hAnsi="宋体"/>
                <w:sz w:val="18"/>
                <w:szCs w:val="18"/>
              </w:rPr>
              <w:t>人员伤害</w:t>
            </w:r>
          </w:p>
        </w:tc>
        <w:tc>
          <w:tcPr>
            <w:tcW w:w="668" w:type="dxa"/>
            <w:noWrap w:val="0"/>
            <w:vAlign w:val="center"/>
          </w:tcPr>
          <w:p>
            <w:pPr>
              <w:jc w:val="center"/>
              <w:rPr>
                <w:rFonts w:hint="eastAsia"/>
                <w:sz w:val="18"/>
                <w:szCs w:val="18"/>
              </w:rPr>
            </w:pPr>
            <w:r>
              <w:rPr>
                <w:rFonts w:hint="eastAsia" w:ascii="宋体" w:hAnsi="宋体"/>
                <w:sz w:val="18"/>
                <w:szCs w:val="18"/>
              </w:rPr>
              <w:t>人身安全</w:t>
            </w:r>
          </w:p>
        </w:tc>
        <w:tc>
          <w:tcPr>
            <w:tcW w:w="823" w:type="dxa"/>
            <w:noWrap w:val="0"/>
            <w:vAlign w:val="center"/>
          </w:tcPr>
          <w:p>
            <w:pPr>
              <w:jc w:val="center"/>
              <w:rPr>
                <w:rFonts w:hint="eastAsia"/>
                <w:sz w:val="18"/>
                <w:szCs w:val="18"/>
              </w:rPr>
            </w:pPr>
            <w:r>
              <w:rPr>
                <w:rFonts w:hint="eastAsia" w:ascii="宋体" w:hAnsi="宋体"/>
                <w:sz w:val="18"/>
                <w:szCs w:val="18"/>
              </w:rPr>
              <w:t>施工人员1人</w:t>
            </w:r>
          </w:p>
        </w:tc>
        <w:tc>
          <w:tcPr>
            <w:tcW w:w="2763" w:type="dxa"/>
            <w:noWrap w:val="0"/>
            <w:vAlign w:val="center"/>
          </w:tcPr>
          <w:p>
            <w:pPr>
              <w:rPr>
                <w:rFonts w:hint="eastAsia"/>
                <w:sz w:val="18"/>
                <w:szCs w:val="18"/>
              </w:rPr>
            </w:pPr>
            <w:r>
              <w:rPr>
                <w:rFonts w:hint="eastAsia"/>
                <w:sz w:val="18"/>
                <w:szCs w:val="18"/>
              </w:rPr>
              <w:t>1.安全工器具按期送检 2.工作前检查验电器及接地线的完好性，确保安全使用 3.戴绝缘手套</w:t>
            </w:r>
          </w:p>
        </w:tc>
        <w:tc>
          <w:tcPr>
            <w:tcW w:w="489" w:type="dxa"/>
            <w:noWrap w:val="0"/>
            <w:vAlign w:val="center"/>
          </w:tcPr>
          <w:p>
            <w:pPr>
              <w:jc w:val="center"/>
              <w:rPr>
                <w:sz w:val="18"/>
                <w:szCs w:val="18"/>
              </w:rPr>
            </w:pPr>
            <w:r>
              <w:rPr>
                <w:rFonts w:hint="eastAsia"/>
                <w:sz w:val="18"/>
                <w:szCs w:val="18"/>
              </w:rPr>
              <w:t>25</w:t>
            </w:r>
          </w:p>
        </w:tc>
        <w:tc>
          <w:tcPr>
            <w:tcW w:w="489" w:type="dxa"/>
            <w:noWrap w:val="0"/>
            <w:vAlign w:val="center"/>
          </w:tcPr>
          <w:p>
            <w:pPr>
              <w:jc w:val="center"/>
              <w:rPr>
                <w:sz w:val="18"/>
                <w:szCs w:val="18"/>
              </w:rPr>
            </w:pPr>
            <w:r>
              <w:rPr>
                <w:rFonts w:hint="eastAsia"/>
                <w:sz w:val="18"/>
                <w:szCs w:val="18"/>
              </w:rPr>
              <w:t>2</w:t>
            </w:r>
          </w:p>
        </w:tc>
        <w:tc>
          <w:tcPr>
            <w:tcW w:w="489" w:type="dxa"/>
            <w:noWrap w:val="0"/>
            <w:vAlign w:val="center"/>
          </w:tcPr>
          <w:p>
            <w:pPr>
              <w:jc w:val="center"/>
              <w:rPr>
                <w:sz w:val="18"/>
                <w:szCs w:val="18"/>
              </w:rPr>
            </w:pPr>
            <w:r>
              <w:rPr>
                <w:rFonts w:hint="eastAsia"/>
                <w:sz w:val="18"/>
                <w:szCs w:val="18"/>
              </w:rPr>
              <w:t>1</w:t>
            </w:r>
          </w:p>
        </w:tc>
        <w:tc>
          <w:tcPr>
            <w:tcW w:w="490" w:type="dxa"/>
            <w:noWrap w:val="0"/>
            <w:vAlign w:val="center"/>
          </w:tcPr>
          <w:p>
            <w:pPr>
              <w:jc w:val="center"/>
              <w:rPr>
                <w:sz w:val="18"/>
                <w:szCs w:val="18"/>
              </w:rPr>
            </w:pPr>
            <w:r>
              <w:rPr>
                <w:rFonts w:hint="eastAsia"/>
                <w:sz w:val="18"/>
                <w:szCs w:val="18"/>
              </w:rPr>
              <w:t>50</w:t>
            </w:r>
          </w:p>
        </w:tc>
        <w:tc>
          <w:tcPr>
            <w:tcW w:w="682" w:type="dxa"/>
            <w:noWrap w:val="0"/>
            <w:vAlign w:val="center"/>
          </w:tcPr>
          <w:p>
            <w:pPr>
              <w:jc w:val="center"/>
              <w:rPr>
                <w:rFonts w:ascii="宋体" w:hAnsi="宋体" w:cs="宋体"/>
                <w:sz w:val="18"/>
                <w:szCs w:val="18"/>
              </w:rPr>
            </w:pPr>
            <w:r>
              <w:rPr>
                <w:rFonts w:hint="eastAsia"/>
                <w:sz w:val="20"/>
                <w:szCs w:val="20"/>
              </w:rPr>
              <w:t>低风险</w:t>
            </w:r>
          </w:p>
        </w:tc>
        <w:tc>
          <w:tcPr>
            <w:tcW w:w="1110" w:type="dxa"/>
            <w:noWrap w:val="0"/>
            <w:vAlign w:val="center"/>
          </w:tcPr>
          <w:p>
            <w:pPr>
              <w:rPr>
                <w:sz w:val="18"/>
                <w:szCs w:val="18"/>
              </w:rPr>
            </w:pPr>
            <w:r>
              <w:rPr>
                <w:rFonts w:hint="eastAsia"/>
                <w:sz w:val="18"/>
                <w:szCs w:val="18"/>
              </w:rPr>
              <w:t xml:space="preserve">加强安全工器具的管理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811" w:type="dxa"/>
            <w:noWrap w:val="0"/>
            <w:vAlign w:val="center"/>
          </w:tcPr>
          <w:p>
            <w:pPr>
              <w:jc w:val="center"/>
              <w:rPr>
                <w:rFonts w:hint="eastAsia"/>
                <w:color w:val="000000"/>
                <w:sz w:val="18"/>
                <w:szCs w:val="18"/>
              </w:rPr>
            </w:pPr>
            <w:r>
              <w:rPr>
                <w:rFonts w:hint="eastAsia"/>
                <w:color w:val="000000"/>
                <w:sz w:val="18"/>
                <w:szCs w:val="18"/>
              </w:rPr>
              <w:t>线路检修</w:t>
            </w:r>
          </w:p>
        </w:tc>
        <w:tc>
          <w:tcPr>
            <w:tcW w:w="1231" w:type="dxa"/>
            <w:noWrap w:val="0"/>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装、拆</w:t>
            </w:r>
          </w:p>
          <w:p>
            <w:pPr>
              <w:widowControl/>
              <w:jc w:val="center"/>
              <w:rPr>
                <w:rFonts w:hint="eastAsia" w:ascii="宋体" w:hAnsi="宋体"/>
                <w:sz w:val="18"/>
                <w:szCs w:val="18"/>
              </w:rPr>
            </w:pPr>
            <w:r>
              <w:rPr>
                <w:rFonts w:hint="eastAsia" w:ascii="宋体" w:hAnsi="宋体" w:cs="宋体"/>
                <w:kern w:val="0"/>
                <w:sz w:val="20"/>
                <w:szCs w:val="20"/>
              </w:rPr>
              <w:t>接地线</w:t>
            </w:r>
          </w:p>
        </w:tc>
        <w:tc>
          <w:tcPr>
            <w:tcW w:w="1057" w:type="dxa"/>
            <w:noWrap w:val="0"/>
            <w:vAlign w:val="center"/>
          </w:tcPr>
          <w:p>
            <w:pPr>
              <w:jc w:val="center"/>
              <w:rPr>
                <w:rFonts w:hint="eastAsia"/>
                <w:color w:val="000000"/>
                <w:sz w:val="18"/>
                <w:szCs w:val="18"/>
              </w:rPr>
            </w:pPr>
            <w:r>
              <w:rPr>
                <w:rFonts w:hint="eastAsia"/>
                <w:color w:val="000000"/>
                <w:sz w:val="18"/>
                <w:szCs w:val="18"/>
              </w:rPr>
              <w:t>不正确的接拆接地线方法</w:t>
            </w:r>
          </w:p>
        </w:tc>
        <w:tc>
          <w:tcPr>
            <w:tcW w:w="707" w:type="dxa"/>
            <w:noWrap w:val="0"/>
            <w:vAlign w:val="center"/>
          </w:tcPr>
          <w:p>
            <w:pPr>
              <w:jc w:val="center"/>
              <w:rPr>
                <w:rFonts w:hint="eastAsia" w:ascii="宋体" w:hAnsi="宋体"/>
                <w:sz w:val="18"/>
                <w:szCs w:val="18"/>
              </w:rPr>
            </w:pPr>
            <w:r>
              <w:rPr>
                <w:rFonts w:hint="eastAsia" w:ascii="宋体" w:hAnsi="宋体" w:cs="宋体"/>
                <w:kern w:val="0"/>
                <w:sz w:val="20"/>
                <w:szCs w:val="20"/>
              </w:rPr>
              <w:t>行为危害</w:t>
            </w:r>
          </w:p>
        </w:tc>
        <w:tc>
          <w:tcPr>
            <w:tcW w:w="2107" w:type="dxa"/>
            <w:noWrap w:val="0"/>
            <w:vAlign w:val="center"/>
          </w:tcPr>
          <w:p>
            <w:pPr>
              <w:rPr>
                <w:rFonts w:hint="eastAsia"/>
                <w:sz w:val="18"/>
                <w:szCs w:val="18"/>
              </w:rPr>
            </w:pPr>
            <w:r>
              <w:rPr>
                <w:rFonts w:hint="eastAsia"/>
                <w:sz w:val="18"/>
                <w:szCs w:val="18"/>
              </w:rPr>
              <w:t>由于错误的接地线装拆方法致使感应电触电</w:t>
            </w:r>
          </w:p>
        </w:tc>
        <w:tc>
          <w:tcPr>
            <w:tcW w:w="668" w:type="dxa"/>
            <w:noWrap w:val="0"/>
            <w:vAlign w:val="center"/>
          </w:tcPr>
          <w:p>
            <w:pPr>
              <w:widowControl/>
              <w:jc w:val="center"/>
              <w:rPr>
                <w:rFonts w:ascii="宋体" w:hAnsi="宋体" w:cs="宋体"/>
                <w:kern w:val="0"/>
                <w:sz w:val="20"/>
                <w:szCs w:val="20"/>
              </w:rPr>
            </w:pPr>
            <w:r>
              <w:rPr>
                <w:rFonts w:hint="eastAsia" w:ascii="宋体" w:hAnsi="宋体" w:cs="宋体"/>
                <w:kern w:val="0"/>
                <w:sz w:val="20"/>
                <w:szCs w:val="20"/>
              </w:rPr>
              <w:t>人身死亡</w:t>
            </w:r>
          </w:p>
        </w:tc>
        <w:tc>
          <w:tcPr>
            <w:tcW w:w="668" w:type="dxa"/>
            <w:noWrap w:val="0"/>
            <w:vAlign w:val="center"/>
          </w:tcPr>
          <w:p>
            <w:pPr>
              <w:widowControl/>
              <w:jc w:val="center"/>
              <w:rPr>
                <w:rFonts w:ascii="宋体" w:hAnsi="宋体" w:cs="宋体"/>
                <w:kern w:val="0"/>
                <w:sz w:val="20"/>
                <w:szCs w:val="20"/>
              </w:rPr>
            </w:pPr>
            <w:r>
              <w:rPr>
                <w:rFonts w:hint="eastAsia" w:ascii="宋体" w:hAnsi="宋体" w:cs="宋体"/>
                <w:kern w:val="0"/>
                <w:sz w:val="20"/>
                <w:szCs w:val="20"/>
              </w:rPr>
              <w:t>人身安全</w:t>
            </w:r>
          </w:p>
        </w:tc>
        <w:tc>
          <w:tcPr>
            <w:tcW w:w="823" w:type="dxa"/>
            <w:noWrap w:val="0"/>
            <w:vAlign w:val="center"/>
          </w:tcPr>
          <w:p>
            <w:pPr>
              <w:widowControl/>
              <w:jc w:val="center"/>
              <w:rPr>
                <w:rFonts w:ascii="宋体" w:hAnsi="宋体" w:cs="宋体"/>
                <w:kern w:val="0"/>
                <w:sz w:val="20"/>
                <w:szCs w:val="20"/>
              </w:rPr>
            </w:pPr>
            <w:r>
              <w:rPr>
                <w:rFonts w:hint="eastAsia" w:ascii="宋体" w:hAnsi="宋体" w:cs="宋体"/>
                <w:kern w:val="0"/>
                <w:sz w:val="20"/>
                <w:szCs w:val="20"/>
              </w:rPr>
              <w:t>塔上操作人员1人</w:t>
            </w:r>
          </w:p>
        </w:tc>
        <w:tc>
          <w:tcPr>
            <w:tcW w:w="2763" w:type="dxa"/>
            <w:noWrap w:val="0"/>
            <w:vAlign w:val="center"/>
          </w:tcPr>
          <w:p>
            <w:pPr>
              <w:rPr>
                <w:sz w:val="18"/>
                <w:szCs w:val="18"/>
              </w:rPr>
            </w:pPr>
            <w:r>
              <w:rPr>
                <w:rFonts w:hint="eastAsia"/>
                <w:sz w:val="18"/>
                <w:szCs w:val="18"/>
              </w:rPr>
              <w:t>按《安规》的规定装拆接地线</w:t>
            </w:r>
          </w:p>
        </w:tc>
        <w:tc>
          <w:tcPr>
            <w:tcW w:w="489" w:type="dxa"/>
            <w:noWrap w:val="0"/>
            <w:vAlign w:val="center"/>
          </w:tcPr>
          <w:p>
            <w:pPr>
              <w:jc w:val="center"/>
              <w:rPr>
                <w:sz w:val="18"/>
                <w:szCs w:val="18"/>
              </w:rPr>
            </w:pPr>
            <w:r>
              <w:rPr>
                <w:rFonts w:hint="eastAsia"/>
                <w:sz w:val="18"/>
                <w:szCs w:val="18"/>
              </w:rPr>
              <w:t>50</w:t>
            </w:r>
          </w:p>
        </w:tc>
        <w:tc>
          <w:tcPr>
            <w:tcW w:w="489" w:type="dxa"/>
            <w:noWrap w:val="0"/>
            <w:vAlign w:val="center"/>
          </w:tcPr>
          <w:p>
            <w:pPr>
              <w:jc w:val="center"/>
              <w:rPr>
                <w:sz w:val="18"/>
                <w:szCs w:val="18"/>
              </w:rPr>
            </w:pPr>
            <w:r>
              <w:rPr>
                <w:rFonts w:hint="eastAsia"/>
                <w:sz w:val="18"/>
                <w:szCs w:val="18"/>
              </w:rPr>
              <w:t>1</w:t>
            </w:r>
          </w:p>
        </w:tc>
        <w:tc>
          <w:tcPr>
            <w:tcW w:w="489" w:type="dxa"/>
            <w:noWrap w:val="0"/>
            <w:vAlign w:val="center"/>
          </w:tcPr>
          <w:p>
            <w:pPr>
              <w:jc w:val="center"/>
              <w:rPr>
                <w:rFonts w:hint="eastAsia"/>
                <w:sz w:val="18"/>
                <w:szCs w:val="18"/>
              </w:rPr>
            </w:pPr>
            <w:r>
              <w:rPr>
                <w:rFonts w:hint="eastAsia"/>
                <w:sz w:val="18"/>
                <w:szCs w:val="18"/>
              </w:rPr>
              <w:t>1</w:t>
            </w:r>
          </w:p>
        </w:tc>
        <w:tc>
          <w:tcPr>
            <w:tcW w:w="490" w:type="dxa"/>
            <w:noWrap w:val="0"/>
            <w:vAlign w:val="center"/>
          </w:tcPr>
          <w:p>
            <w:pPr>
              <w:jc w:val="center"/>
              <w:rPr>
                <w:rFonts w:hint="eastAsia"/>
                <w:sz w:val="18"/>
                <w:szCs w:val="18"/>
              </w:rPr>
            </w:pPr>
            <w:r>
              <w:rPr>
                <w:rFonts w:hint="eastAsia"/>
                <w:sz w:val="18"/>
                <w:szCs w:val="18"/>
              </w:rPr>
              <w:t>50</w:t>
            </w:r>
          </w:p>
        </w:tc>
        <w:tc>
          <w:tcPr>
            <w:tcW w:w="682" w:type="dxa"/>
            <w:noWrap w:val="0"/>
            <w:vAlign w:val="center"/>
          </w:tcPr>
          <w:p>
            <w:pPr>
              <w:jc w:val="center"/>
              <w:rPr>
                <w:rFonts w:ascii="宋体" w:hAnsi="宋体" w:cs="宋体"/>
                <w:sz w:val="18"/>
                <w:szCs w:val="18"/>
              </w:rPr>
            </w:pPr>
            <w:r>
              <w:rPr>
                <w:rFonts w:hint="eastAsia"/>
                <w:sz w:val="20"/>
                <w:szCs w:val="20"/>
              </w:rPr>
              <w:t>低风险</w:t>
            </w:r>
          </w:p>
        </w:tc>
        <w:tc>
          <w:tcPr>
            <w:tcW w:w="1110" w:type="dxa"/>
            <w:noWrap w:val="0"/>
            <w:vAlign w:val="center"/>
          </w:tcPr>
          <w:p>
            <w:pPr>
              <w:rPr>
                <w:sz w:val="18"/>
                <w:szCs w:val="18"/>
              </w:rPr>
            </w:pPr>
            <w:r>
              <w:rPr>
                <w:rFonts w:hint="eastAsia"/>
                <w:sz w:val="18"/>
                <w:szCs w:val="18"/>
              </w:rPr>
              <w:t>设专职监护人监护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811" w:type="dxa"/>
            <w:noWrap w:val="0"/>
            <w:vAlign w:val="center"/>
          </w:tcPr>
          <w:p>
            <w:pPr>
              <w:jc w:val="center"/>
              <w:rPr>
                <w:rFonts w:hint="eastAsia"/>
                <w:color w:val="000000"/>
                <w:kern w:val="2"/>
                <w:sz w:val="18"/>
                <w:szCs w:val="18"/>
                <w:lang w:val="en-US" w:eastAsia="zh-CN" w:bidi="ar-SA"/>
              </w:rPr>
            </w:pPr>
            <w:r>
              <w:rPr>
                <w:rFonts w:hint="eastAsia"/>
                <w:color w:val="000000"/>
                <w:sz w:val="18"/>
                <w:szCs w:val="18"/>
              </w:rPr>
              <w:t>线路检修</w:t>
            </w:r>
          </w:p>
        </w:tc>
        <w:tc>
          <w:tcPr>
            <w:tcW w:w="1231" w:type="dxa"/>
            <w:noWrap w:val="0"/>
            <w:vAlign w:val="center"/>
          </w:tcPr>
          <w:p>
            <w:pPr>
              <w:widowControl/>
              <w:jc w:val="center"/>
              <w:rPr>
                <w:rFonts w:hint="eastAsia" w:ascii="宋体" w:hAnsi="宋体"/>
                <w:kern w:val="2"/>
                <w:sz w:val="18"/>
                <w:szCs w:val="18"/>
                <w:lang w:val="en-US" w:eastAsia="zh-CN" w:bidi="ar-SA"/>
              </w:rPr>
            </w:pPr>
            <w:r>
              <w:rPr>
                <w:rFonts w:hint="eastAsia" w:ascii="宋体" w:hAnsi="宋体"/>
                <w:sz w:val="18"/>
                <w:szCs w:val="18"/>
              </w:rPr>
              <w:t>更换绝缘子</w:t>
            </w:r>
          </w:p>
        </w:tc>
        <w:tc>
          <w:tcPr>
            <w:tcW w:w="1057" w:type="dxa"/>
            <w:noWrap w:val="0"/>
            <w:vAlign w:val="center"/>
          </w:tcPr>
          <w:p>
            <w:pPr>
              <w:jc w:val="center"/>
              <w:rPr>
                <w:rFonts w:hint="eastAsia"/>
                <w:color w:val="000000"/>
                <w:kern w:val="2"/>
                <w:sz w:val="18"/>
                <w:szCs w:val="18"/>
                <w:lang w:val="en-US" w:eastAsia="zh-CN" w:bidi="ar-SA"/>
              </w:rPr>
            </w:pPr>
            <w:r>
              <w:rPr>
                <w:rFonts w:hint="eastAsia"/>
                <w:color w:val="000000"/>
                <w:sz w:val="18"/>
                <w:szCs w:val="18"/>
              </w:rPr>
              <w:t>未正确佩戴安全帽</w:t>
            </w:r>
          </w:p>
        </w:tc>
        <w:tc>
          <w:tcPr>
            <w:tcW w:w="707" w:type="dxa"/>
            <w:noWrap w:val="0"/>
            <w:vAlign w:val="center"/>
          </w:tcPr>
          <w:p>
            <w:pPr>
              <w:widowControl/>
              <w:jc w:val="center"/>
              <w:rPr>
                <w:rFonts w:hint="eastAsia"/>
                <w:kern w:val="2"/>
                <w:sz w:val="18"/>
                <w:szCs w:val="18"/>
                <w:lang w:val="en-US" w:eastAsia="zh-CN" w:bidi="ar-SA"/>
              </w:rPr>
            </w:pPr>
            <w:r>
              <w:rPr>
                <w:rFonts w:hint="eastAsia" w:ascii="宋体" w:hAnsi="宋体"/>
                <w:sz w:val="18"/>
                <w:szCs w:val="18"/>
              </w:rPr>
              <w:t>行为危害</w:t>
            </w:r>
          </w:p>
        </w:tc>
        <w:tc>
          <w:tcPr>
            <w:tcW w:w="2107" w:type="dxa"/>
            <w:noWrap w:val="0"/>
            <w:vAlign w:val="center"/>
          </w:tcPr>
          <w:p>
            <w:pPr>
              <w:rPr>
                <w:rFonts w:hint="eastAsia"/>
                <w:kern w:val="2"/>
                <w:sz w:val="18"/>
                <w:szCs w:val="18"/>
                <w:lang w:val="en-US" w:eastAsia="zh-CN" w:bidi="ar-SA"/>
              </w:rPr>
            </w:pPr>
            <w:r>
              <w:rPr>
                <w:rFonts w:hint="eastAsia"/>
                <w:sz w:val="18"/>
                <w:szCs w:val="18"/>
              </w:rPr>
              <w:t>高空坠物造成作业人员伤害</w:t>
            </w:r>
          </w:p>
        </w:tc>
        <w:tc>
          <w:tcPr>
            <w:tcW w:w="668" w:type="dxa"/>
            <w:noWrap w:val="0"/>
            <w:vAlign w:val="center"/>
          </w:tcPr>
          <w:p>
            <w:pPr>
              <w:jc w:val="center"/>
              <w:rPr>
                <w:rFonts w:hint="eastAsia"/>
                <w:kern w:val="2"/>
                <w:sz w:val="20"/>
                <w:szCs w:val="20"/>
                <w:lang w:val="en-US" w:eastAsia="zh-CN" w:bidi="ar-SA"/>
              </w:rPr>
            </w:pPr>
            <w:r>
              <w:rPr>
                <w:rFonts w:hint="eastAsia" w:ascii="宋体" w:hAnsi="宋体"/>
                <w:sz w:val="18"/>
                <w:szCs w:val="18"/>
              </w:rPr>
              <w:t>人员伤害</w:t>
            </w:r>
          </w:p>
        </w:tc>
        <w:tc>
          <w:tcPr>
            <w:tcW w:w="668" w:type="dxa"/>
            <w:noWrap w:val="0"/>
            <w:vAlign w:val="center"/>
          </w:tcPr>
          <w:p>
            <w:pPr>
              <w:widowControl/>
              <w:jc w:val="center"/>
              <w:rPr>
                <w:rFonts w:hint="eastAsia"/>
                <w:kern w:val="2"/>
                <w:sz w:val="18"/>
                <w:szCs w:val="18"/>
                <w:lang w:val="en-US" w:eastAsia="zh-CN" w:bidi="ar-SA"/>
              </w:rPr>
            </w:pPr>
            <w:r>
              <w:rPr>
                <w:rFonts w:hint="eastAsia" w:ascii="宋体" w:hAnsi="宋体"/>
                <w:sz w:val="18"/>
                <w:szCs w:val="18"/>
              </w:rPr>
              <w:t>人身安全</w:t>
            </w:r>
          </w:p>
        </w:tc>
        <w:tc>
          <w:tcPr>
            <w:tcW w:w="823" w:type="dxa"/>
            <w:noWrap w:val="0"/>
            <w:vAlign w:val="center"/>
          </w:tcPr>
          <w:p>
            <w:pPr>
              <w:jc w:val="center"/>
              <w:rPr>
                <w:rFonts w:hint="eastAsia"/>
                <w:kern w:val="2"/>
                <w:sz w:val="20"/>
                <w:szCs w:val="20"/>
                <w:lang w:val="en-US" w:eastAsia="zh-CN" w:bidi="ar-SA"/>
              </w:rPr>
            </w:pPr>
            <w:r>
              <w:rPr>
                <w:rFonts w:hint="eastAsia" w:ascii="宋体" w:hAnsi="宋体"/>
                <w:sz w:val="18"/>
                <w:szCs w:val="18"/>
              </w:rPr>
              <w:t>施工人员1-2人</w:t>
            </w:r>
          </w:p>
        </w:tc>
        <w:tc>
          <w:tcPr>
            <w:tcW w:w="2763" w:type="dxa"/>
            <w:noWrap w:val="0"/>
            <w:vAlign w:val="center"/>
          </w:tcPr>
          <w:p>
            <w:pPr>
              <w:rPr>
                <w:rFonts w:hint="eastAsia"/>
                <w:sz w:val="18"/>
                <w:szCs w:val="18"/>
              </w:rPr>
            </w:pPr>
            <w:r>
              <w:rPr>
                <w:rFonts w:hint="eastAsia"/>
                <w:sz w:val="18"/>
                <w:szCs w:val="18"/>
              </w:rPr>
              <w:t>吊物件垂直下方</w:t>
            </w:r>
          </w:p>
          <w:p>
            <w:pPr>
              <w:rPr>
                <w:rFonts w:hint="eastAsia"/>
                <w:kern w:val="2"/>
                <w:sz w:val="18"/>
                <w:szCs w:val="18"/>
                <w:lang w:val="en-US" w:eastAsia="zh-CN" w:bidi="ar-SA"/>
              </w:rPr>
            </w:pPr>
            <w:r>
              <w:rPr>
                <w:rFonts w:hint="eastAsia"/>
                <w:sz w:val="18"/>
                <w:szCs w:val="18"/>
              </w:rPr>
              <w:t>严禁站人，人员站位偏出吊绳垂直下方3米</w:t>
            </w:r>
          </w:p>
        </w:tc>
        <w:tc>
          <w:tcPr>
            <w:tcW w:w="489" w:type="dxa"/>
            <w:noWrap w:val="0"/>
            <w:vAlign w:val="center"/>
          </w:tcPr>
          <w:p>
            <w:pPr>
              <w:jc w:val="center"/>
              <w:rPr>
                <w:rFonts w:hint="eastAsia"/>
                <w:kern w:val="2"/>
                <w:sz w:val="18"/>
                <w:szCs w:val="18"/>
                <w:lang w:val="en-US" w:eastAsia="zh-CN" w:bidi="ar-SA"/>
              </w:rPr>
            </w:pPr>
            <w:r>
              <w:rPr>
                <w:rFonts w:hint="eastAsia"/>
                <w:sz w:val="18"/>
                <w:szCs w:val="18"/>
              </w:rPr>
              <w:t>25</w:t>
            </w:r>
          </w:p>
        </w:tc>
        <w:tc>
          <w:tcPr>
            <w:tcW w:w="489" w:type="dxa"/>
            <w:noWrap w:val="0"/>
            <w:vAlign w:val="center"/>
          </w:tcPr>
          <w:p>
            <w:pPr>
              <w:jc w:val="center"/>
              <w:rPr>
                <w:rFonts w:hint="eastAsia"/>
                <w:kern w:val="2"/>
                <w:sz w:val="18"/>
                <w:szCs w:val="18"/>
                <w:lang w:val="en-US" w:eastAsia="zh-CN" w:bidi="ar-SA"/>
              </w:rPr>
            </w:pPr>
            <w:r>
              <w:rPr>
                <w:rFonts w:hint="eastAsia"/>
                <w:sz w:val="18"/>
                <w:szCs w:val="18"/>
              </w:rPr>
              <w:t>1</w:t>
            </w:r>
          </w:p>
        </w:tc>
        <w:tc>
          <w:tcPr>
            <w:tcW w:w="489" w:type="dxa"/>
            <w:noWrap w:val="0"/>
            <w:vAlign w:val="center"/>
          </w:tcPr>
          <w:p>
            <w:pPr>
              <w:jc w:val="center"/>
              <w:rPr>
                <w:rFonts w:hint="eastAsia"/>
                <w:kern w:val="2"/>
                <w:sz w:val="18"/>
                <w:szCs w:val="18"/>
                <w:lang w:val="en-US" w:eastAsia="zh-CN" w:bidi="ar-SA"/>
              </w:rPr>
            </w:pPr>
            <w:r>
              <w:rPr>
                <w:rFonts w:hint="eastAsia"/>
                <w:sz w:val="18"/>
                <w:szCs w:val="18"/>
              </w:rPr>
              <w:t>1</w:t>
            </w:r>
          </w:p>
        </w:tc>
        <w:tc>
          <w:tcPr>
            <w:tcW w:w="490" w:type="dxa"/>
            <w:noWrap w:val="0"/>
            <w:vAlign w:val="center"/>
          </w:tcPr>
          <w:p>
            <w:pPr>
              <w:jc w:val="center"/>
              <w:rPr>
                <w:rFonts w:hint="eastAsia"/>
                <w:kern w:val="2"/>
                <w:sz w:val="18"/>
                <w:szCs w:val="18"/>
                <w:lang w:val="en-US" w:eastAsia="zh-CN" w:bidi="ar-SA"/>
              </w:rPr>
            </w:pPr>
            <w:r>
              <w:rPr>
                <w:rFonts w:hint="eastAsia"/>
                <w:sz w:val="18"/>
                <w:szCs w:val="18"/>
              </w:rPr>
              <w:t>25</w:t>
            </w:r>
          </w:p>
        </w:tc>
        <w:tc>
          <w:tcPr>
            <w:tcW w:w="682" w:type="dxa"/>
            <w:noWrap w:val="0"/>
            <w:vAlign w:val="center"/>
          </w:tcPr>
          <w:p>
            <w:pPr>
              <w:jc w:val="center"/>
              <w:rPr>
                <w:rFonts w:hint="eastAsia"/>
                <w:kern w:val="2"/>
                <w:sz w:val="20"/>
                <w:szCs w:val="20"/>
                <w:lang w:val="en-US" w:eastAsia="zh-CN" w:bidi="ar-SA"/>
              </w:rPr>
            </w:pPr>
            <w:r>
              <w:rPr>
                <w:rFonts w:hint="eastAsia"/>
                <w:sz w:val="20"/>
                <w:szCs w:val="20"/>
              </w:rPr>
              <w:t>可接受风险</w:t>
            </w:r>
          </w:p>
        </w:tc>
        <w:tc>
          <w:tcPr>
            <w:tcW w:w="1110" w:type="dxa"/>
            <w:noWrap w:val="0"/>
            <w:vAlign w:val="center"/>
          </w:tcPr>
          <w:p>
            <w:pPr>
              <w:rPr>
                <w:rFonts w:hint="eastAsia"/>
                <w:kern w:val="2"/>
                <w:sz w:val="18"/>
                <w:szCs w:val="18"/>
                <w:lang w:val="en-US" w:eastAsia="zh-CN" w:bidi="ar-SA"/>
              </w:rPr>
            </w:pPr>
            <w:r>
              <w:rPr>
                <w:rFonts w:hint="eastAsia"/>
                <w:sz w:val="18"/>
                <w:szCs w:val="18"/>
              </w:rPr>
              <w:t>关注现有控制措施的有效性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811" w:type="dxa"/>
            <w:noWrap w:val="0"/>
            <w:vAlign w:val="center"/>
          </w:tcPr>
          <w:p>
            <w:pPr>
              <w:jc w:val="center"/>
              <w:rPr>
                <w:rFonts w:hint="eastAsia"/>
                <w:color w:val="000000"/>
                <w:kern w:val="2"/>
                <w:sz w:val="18"/>
                <w:szCs w:val="18"/>
                <w:lang w:val="en-US" w:eastAsia="zh-CN" w:bidi="ar-SA"/>
              </w:rPr>
            </w:pPr>
            <w:r>
              <w:rPr>
                <w:rFonts w:hint="eastAsia"/>
                <w:color w:val="000000"/>
                <w:sz w:val="18"/>
                <w:szCs w:val="18"/>
              </w:rPr>
              <w:t>线路检修</w:t>
            </w:r>
          </w:p>
        </w:tc>
        <w:tc>
          <w:tcPr>
            <w:tcW w:w="1231" w:type="dxa"/>
            <w:noWrap w:val="0"/>
            <w:vAlign w:val="center"/>
          </w:tcPr>
          <w:p>
            <w:pPr>
              <w:widowControl/>
              <w:jc w:val="center"/>
              <w:rPr>
                <w:rFonts w:hint="eastAsia" w:ascii="宋体" w:hAnsi="宋体"/>
                <w:kern w:val="2"/>
                <w:sz w:val="18"/>
                <w:szCs w:val="18"/>
                <w:lang w:val="en-US" w:eastAsia="zh-CN" w:bidi="ar-SA"/>
              </w:rPr>
            </w:pPr>
            <w:r>
              <w:rPr>
                <w:rFonts w:hint="eastAsia" w:ascii="宋体" w:hAnsi="宋体"/>
                <w:sz w:val="18"/>
                <w:szCs w:val="18"/>
              </w:rPr>
              <w:t>更换绝缘子</w:t>
            </w:r>
          </w:p>
        </w:tc>
        <w:tc>
          <w:tcPr>
            <w:tcW w:w="1057" w:type="dxa"/>
            <w:noWrap w:val="0"/>
            <w:vAlign w:val="center"/>
          </w:tcPr>
          <w:p>
            <w:pPr>
              <w:jc w:val="center"/>
              <w:rPr>
                <w:rFonts w:hint="eastAsia"/>
                <w:color w:val="000000"/>
                <w:kern w:val="2"/>
                <w:sz w:val="18"/>
                <w:szCs w:val="18"/>
                <w:lang w:val="en-US" w:eastAsia="zh-CN" w:bidi="ar-SA"/>
              </w:rPr>
            </w:pPr>
            <w:r>
              <w:rPr>
                <w:rFonts w:hint="eastAsia"/>
                <w:color w:val="000000"/>
                <w:sz w:val="18"/>
                <w:szCs w:val="18"/>
              </w:rPr>
              <w:t>高空作业人员未扎安全带，安全绳</w:t>
            </w:r>
          </w:p>
        </w:tc>
        <w:tc>
          <w:tcPr>
            <w:tcW w:w="707" w:type="dxa"/>
            <w:noWrap w:val="0"/>
            <w:vAlign w:val="center"/>
          </w:tcPr>
          <w:p>
            <w:pPr>
              <w:jc w:val="center"/>
              <w:rPr>
                <w:rFonts w:hint="eastAsia"/>
                <w:kern w:val="2"/>
                <w:sz w:val="18"/>
                <w:szCs w:val="18"/>
                <w:lang w:val="en-US" w:eastAsia="zh-CN" w:bidi="ar-SA"/>
              </w:rPr>
            </w:pPr>
            <w:r>
              <w:rPr>
                <w:rFonts w:hint="eastAsia" w:ascii="宋体" w:hAnsi="宋体"/>
                <w:sz w:val="18"/>
                <w:szCs w:val="18"/>
              </w:rPr>
              <w:t>行为危害</w:t>
            </w:r>
          </w:p>
        </w:tc>
        <w:tc>
          <w:tcPr>
            <w:tcW w:w="2107" w:type="dxa"/>
            <w:noWrap w:val="0"/>
            <w:vAlign w:val="center"/>
          </w:tcPr>
          <w:p>
            <w:pPr>
              <w:rPr>
                <w:rFonts w:hint="eastAsia"/>
                <w:kern w:val="2"/>
                <w:sz w:val="18"/>
                <w:szCs w:val="18"/>
                <w:lang w:val="en-US" w:eastAsia="zh-CN" w:bidi="ar-SA"/>
              </w:rPr>
            </w:pPr>
            <w:r>
              <w:rPr>
                <w:rFonts w:hint="eastAsia"/>
                <w:sz w:val="18"/>
                <w:szCs w:val="18"/>
              </w:rPr>
              <w:t>造成高空坠落等安全事故</w:t>
            </w:r>
          </w:p>
        </w:tc>
        <w:tc>
          <w:tcPr>
            <w:tcW w:w="668" w:type="dxa"/>
            <w:noWrap w:val="0"/>
            <w:vAlign w:val="center"/>
          </w:tcPr>
          <w:p>
            <w:pPr>
              <w:jc w:val="center"/>
              <w:rPr>
                <w:rFonts w:hint="eastAsia"/>
                <w:kern w:val="2"/>
                <w:sz w:val="20"/>
                <w:szCs w:val="20"/>
                <w:lang w:val="en-US" w:eastAsia="zh-CN" w:bidi="ar-SA"/>
              </w:rPr>
            </w:pPr>
            <w:r>
              <w:rPr>
                <w:rFonts w:hint="eastAsia" w:ascii="宋体" w:hAnsi="宋体"/>
                <w:sz w:val="18"/>
                <w:szCs w:val="18"/>
              </w:rPr>
              <w:t>人员伤害</w:t>
            </w:r>
          </w:p>
        </w:tc>
        <w:tc>
          <w:tcPr>
            <w:tcW w:w="668" w:type="dxa"/>
            <w:noWrap w:val="0"/>
            <w:vAlign w:val="center"/>
          </w:tcPr>
          <w:p>
            <w:pPr>
              <w:widowControl/>
              <w:jc w:val="center"/>
              <w:rPr>
                <w:rFonts w:hint="eastAsia"/>
                <w:kern w:val="2"/>
                <w:sz w:val="18"/>
                <w:szCs w:val="18"/>
                <w:lang w:val="en-US" w:eastAsia="zh-CN" w:bidi="ar-SA"/>
              </w:rPr>
            </w:pPr>
            <w:r>
              <w:rPr>
                <w:rFonts w:hint="eastAsia" w:ascii="宋体" w:hAnsi="宋体"/>
                <w:color w:val="000000"/>
                <w:sz w:val="18"/>
                <w:szCs w:val="18"/>
              </w:rPr>
              <w:t>人身</w:t>
            </w:r>
            <w:r>
              <w:rPr>
                <w:rFonts w:hint="eastAsia" w:ascii="宋体" w:hAnsi="宋体"/>
                <w:sz w:val="18"/>
                <w:szCs w:val="18"/>
              </w:rPr>
              <w:t>安全</w:t>
            </w:r>
          </w:p>
        </w:tc>
        <w:tc>
          <w:tcPr>
            <w:tcW w:w="823" w:type="dxa"/>
            <w:noWrap w:val="0"/>
            <w:vAlign w:val="center"/>
          </w:tcPr>
          <w:p>
            <w:pPr>
              <w:jc w:val="center"/>
              <w:rPr>
                <w:rFonts w:hint="eastAsia"/>
                <w:kern w:val="2"/>
                <w:sz w:val="20"/>
                <w:szCs w:val="20"/>
                <w:lang w:val="en-US" w:eastAsia="zh-CN" w:bidi="ar-SA"/>
              </w:rPr>
            </w:pPr>
            <w:r>
              <w:rPr>
                <w:rFonts w:hint="eastAsia" w:ascii="宋体" w:hAnsi="宋体"/>
                <w:sz w:val="18"/>
                <w:szCs w:val="18"/>
              </w:rPr>
              <w:t>施工人员1-2人</w:t>
            </w:r>
          </w:p>
        </w:tc>
        <w:tc>
          <w:tcPr>
            <w:tcW w:w="2763" w:type="dxa"/>
            <w:noWrap w:val="0"/>
            <w:vAlign w:val="center"/>
          </w:tcPr>
          <w:p>
            <w:pPr>
              <w:rPr>
                <w:rFonts w:hint="eastAsia"/>
                <w:kern w:val="2"/>
                <w:sz w:val="18"/>
                <w:szCs w:val="18"/>
                <w:lang w:val="en-US" w:eastAsia="zh-CN" w:bidi="ar-SA"/>
              </w:rPr>
            </w:pPr>
            <w:r>
              <w:rPr>
                <w:rFonts w:hint="eastAsia"/>
                <w:sz w:val="18"/>
                <w:szCs w:val="18"/>
              </w:rPr>
              <w:t>高空作业人员必须扎安全带，安全绳，安全绳超过</w:t>
            </w:r>
            <w:r>
              <w:rPr>
                <w:rFonts w:hint="eastAsia"/>
                <w:sz w:val="18"/>
                <w:szCs w:val="18"/>
                <w:lang w:val="en-US" w:eastAsia="zh-CN"/>
              </w:rPr>
              <w:t>2</w:t>
            </w:r>
            <w:r>
              <w:rPr>
                <w:rFonts w:hint="eastAsia"/>
                <w:sz w:val="18"/>
                <w:szCs w:val="18"/>
              </w:rPr>
              <w:t>米加装缓冲器</w:t>
            </w:r>
          </w:p>
        </w:tc>
        <w:tc>
          <w:tcPr>
            <w:tcW w:w="489" w:type="dxa"/>
            <w:noWrap w:val="0"/>
            <w:vAlign w:val="center"/>
          </w:tcPr>
          <w:p>
            <w:pPr>
              <w:jc w:val="center"/>
              <w:rPr>
                <w:rFonts w:hint="eastAsia"/>
                <w:kern w:val="2"/>
                <w:sz w:val="18"/>
                <w:szCs w:val="18"/>
                <w:lang w:val="en-US" w:eastAsia="zh-CN" w:bidi="ar-SA"/>
              </w:rPr>
            </w:pPr>
            <w:r>
              <w:rPr>
                <w:rFonts w:hint="eastAsia"/>
                <w:sz w:val="18"/>
                <w:szCs w:val="18"/>
              </w:rPr>
              <w:t>50</w:t>
            </w:r>
          </w:p>
        </w:tc>
        <w:tc>
          <w:tcPr>
            <w:tcW w:w="489" w:type="dxa"/>
            <w:noWrap w:val="0"/>
            <w:vAlign w:val="center"/>
          </w:tcPr>
          <w:p>
            <w:pPr>
              <w:jc w:val="center"/>
              <w:rPr>
                <w:rFonts w:hint="eastAsia"/>
                <w:kern w:val="2"/>
                <w:sz w:val="18"/>
                <w:szCs w:val="18"/>
                <w:lang w:val="en-US" w:eastAsia="zh-CN" w:bidi="ar-SA"/>
              </w:rPr>
            </w:pPr>
            <w:r>
              <w:rPr>
                <w:rFonts w:hint="eastAsia"/>
                <w:sz w:val="18"/>
                <w:szCs w:val="18"/>
              </w:rPr>
              <w:t>1</w:t>
            </w:r>
          </w:p>
        </w:tc>
        <w:tc>
          <w:tcPr>
            <w:tcW w:w="489" w:type="dxa"/>
            <w:noWrap w:val="0"/>
            <w:vAlign w:val="center"/>
          </w:tcPr>
          <w:p>
            <w:pPr>
              <w:jc w:val="center"/>
              <w:rPr>
                <w:rFonts w:hint="eastAsia"/>
                <w:kern w:val="2"/>
                <w:sz w:val="18"/>
                <w:szCs w:val="18"/>
                <w:lang w:val="en-US" w:eastAsia="zh-CN" w:bidi="ar-SA"/>
              </w:rPr>
            </w:pPr>
            <w:r>
              <w:rPr>
                <w:rFonts w:hint="eastAsia"/>
                <w:sz w:val="18"/>
                <w:szCs w:val="18"/>
              </w:rPr>
              <w:t>1</w:t>
            </w:r>
          </w:p>
        </w:tc>
        <w:tc>
          <w:tcPr>
            <w:tcW w:w="490" w:type="dxa"/>
            <w:noWrap w:val="0"/>
            <w:vAlign w:val="center"/>
          </w:tcPr>
          <w:p>
            <w:pPr>
              <w:jc w:val="center"/>
              <w:rPr>
                <w:rFonts w:hint="eastAsia"/>
                <w:kern w:val="2"/>
                <w:sz w:val="18"/>
                <w:szCs w:val="18"/>
                <w:lang w:val="en-US" w:eastAsia="zh-CN" w:bidi="ar-SA"/>
              </w:rPr>
            </w:pPr>
            <w:r>
              <w:rPr>
                <w:rFonts w:hint="eastAsia"/>
                <w:sz w:val="18"/>
                <w:szCs w:val="18"/>
              </w:rPr>
              <w:t>50</w:t>
            </w:r>
          </w:p>
        </w:tc>
        <w:tc>
          <w:tcPr>
            <w:tcW w:w="682" w:type="dxa"/>
            <w:noWrap w:val="0"/>
            <w:vAlign w:val="center"/>
          </w:tcPr>
          <w:p>
            <w:pPr>
              <w:jc w:val="center"/>
              <w:rPr>
                <w:rFonts w:hint="eastAsia"/>
                <w:kern w:val="2"/>
                <w:sz w:val="20"/>
                <w:szCs w:val="20"/>
                <w:lang w:val="en-US" w:eastAsia="zh-CN" w:bidi="ar-SA"/>
              </w:rPr>
            </w:pPr>
            <w:r>
              <w:rPr>
                <w:rFonts w:hint="eastAsia"/>
                <w:sz w:val="20"/>
                <w:szCs w:val="20"/>
              </w:rPr>
              <w:t>低风险</w:t>
            </w:r>
          </w:p>
        </w:tc>
        <w:tc>
          <w:tcPr>
            <w:tcW w:w="1110" w:type="dxa"/>
            <w:noWrap w:val="0"/>
            <w:vAlign w:val="center"/>
          </w:tcPr>
          <w:p>
            <w:pPr>
              <w:rPr>
                <w:rFonts w:hint="eastAsia"/>
                <w:kern w:val="2"/>
                <w:sz w:val="18"/>
                <w:szCs w:val="18"/>
                <w:lang w:val="en-US" w:eastAsia="zh-CN" w:bidi="ar-SA"/>
              </w:rPr>
            </w:pPr>
            <w:r>
              <w:rPr>
                <w:rFonts w:hint="eastAsia"/>
                <w:sz w:val="18"/>
                <w:szCs w:val="18"/>
              </w:rPr>
              <w:t>关注现有控制措施的有效性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811" w:type="dxa"/>
            <w:noWrap w:val="0"/>
            <w:vAlign w:val="center"/>
          </w:tcPr>
          <w:p>
            <w:pPr>
              <w:jc w:val="center"/>
              <w:rPr>
                <w:rFonts w:hint="eastAsia"/>
                <w:color w:val="000000"/>
                <w:kern w:val="2"/>
                <w:sz w:val="18"/>
                <w:szCs w:val="18"/>
                <w:lang w:val="en-US" w:eastAsia="zh-CN" w:bidi="ar-SA"/>
              </w:rPr>
            </w:pPr>
            <w:r>
              <w:rPr>
                <w:rFonts w:hint="eastAsia"/>
                <w:color w:val="000000"/>
                <w:sz w:val="18"/>
                <w:szCs w:val="18"/>
              </w:rPr>
              <w:t>线路检修</w:t>
            </w:r>
          </w:p>
        </w:tc>
        <w:tc>
          <w:tcPr>
            <w:tcW w:w="1231" w:type="dxa"/>
            <w:noWrap w:val="0"/>
            <w:vAlign w:val="center"/>
          </w:tcPr>
          <w:p>
            <w:pPr>
              <w:widowControl/>
              <w:jc w:val="center"/>
              <w:rPr>
                <w:rFonts w:hint="eastAsia" w:ascii="宋体" w:hAnsi="宋体"/>
                <w:kern w:val="2"/>
                <w:sz w:val="18"/>
                <w:szCs w:val="18"/>
                <w:lang w:val="en-US" w:eastAsia="zh-CN" w:bidi="ar-SA"/>
              </w:rPr>
            </w:pPr>
            <w:r>
              <w:rPr>
                <w:rFonts w:hint="eastAsia" w:ascii="宋体" w:hAnsi="宋体"/>
                <w:sz w:val="18"/>
                <w:szCs w:val="18"/>
              </w:rPr>
              <w:t>更换绝缘子</w:t>
            </w:r>
          </w:p>
        </w:tc>
        <w:tc>
          <w:tcPr>
            <w:tcW w:w="1057" w:type="dxa"/>
            <w:noWrap w:val="0"/>
            <w:vAlign w:val="center"/>
          </w:tcPr>
          <w:p>
            <w:pPr>
              <w:jc w:val="center"/>
              <w:rPr>
                <w:rFonts w:hint="eastAsia"/>
                <w:color w:val="000000"/>
                <w:kern w:val="2"/>
                <w:sz w:val="18"/>
                <w:szCs w:val="18"/>
                <w:lang w:val="en-US" w:eastAsia="zh-CN" w:bidi="ar-SA"/>
              </w:rPr>
            </w:pPr>
            <w:r>
              <w:rPr>
                <w:rFonts w:hint="eastAsia"/>
                <w:color w:val="000000"/>
                <w:sz w:val="18"/>
                <w:szCs w:val="18"/>
              </w:rPr>
              <w:t>未装设个人安保线</w:t>
            </w:r>
          </w:p>
        </w:tc>
        <w:tc>
          <w:tcPr>
            <w:tcW w:w="707" w:type="dxa"/>
            <w:noWrap w:val="0"/>
            <w:vAlign w:val="center"/>
          </w:tcPr>
          <w:p>
            <w:pPr>
              <w:jc w:val="center"/>
              <w:rPr>
                <w:rFonts w:hint="eastAsia"/>
                <w:kern w:val="2"/>
                <w:sz w:val="18"/>
                <w:szCs w:val="18"/>
                <w:lang w:val="en-US" w:eastAsia="zh-CN" w:bidi="ar-SA"/>
              </w:rPr>
            </w:pPr>
            <w:r>
              <w:rPr>
                <w:rFonts w:hint="eastAsia" w:ascii="宋体" w:hAnsi="宋体"/>
                <w:sz w:val="18"/>
                <w:szCs w:val="18"/>
              </w:rPr>
              <w:t>行为危害</w:t>
            </w:r>
          </w:p>
        </w:tc>
        <w:tc>
          <w:tcPr>
            <w:tcW w:w="2107" w:type="dxa"/>
            <w:noWrap w:val="0"/>
            <w:vAlign w:val="center"/>
          </w:tcPr>
          <w:p>
            <w:pPr>
              <w:rPr>
                <w:rFonts w:hint="eastAsia"/>
                <w:kern w:val="2"/>
                <w:sz w:val="18"/>
                <w:szCs w:val="18"/>
                <w:lang w:val="en-US" w:eastAsia="zh-CN" w:bidi="ar-SA"/>
              </w:rPr>
            </w:pPr>
            <w:r>
              <w:rPr>
                <w:rFonts w:hint="eastAsia"/>
                <w:sz w:val="18"/>
                <w:szCs w:val="18"/>
              </w:rPr>
              <w:t>造成静电触电事故</w:t>
            </w:r>
          </w:p>
        </w:tc>
        <w:tc>
          <w:tcPr>
            <w:tcW w:w="668" w:type="dxa"/>
            <w:noWrap w:val="0"/>
            <w:vAlign w:val="center"/>
          </w:tcPr>
          <w:p>
            <w:pPr>
              <w:jc w:val="center"/>
              <w:rPr>
                <w:rFonts w:hint="eastAsia"/>
                <w:kern w:val="2"/>
                <w:sz w:val="20"/>
                <w:szCs w:val="20"/>
                <w:lang w:val="en-US" w:eastAsia="zh-CN" w:bidi="ar-SA"/>
              </w:rPr>
            </w:pPr>
            <w:r>
              <w:rPr>
                <w:rFonts w:hint="eastAsia" w:ascii="宋体" w:hAnsi="宋体"/>
                <w:sz w:val="18"/>
                <w:szCs w:val="18"/>
              </w:rPr>
              <w:t>人员伤害</w:t>
            </w:r>
          </w:p>
        </w:tc>
        <w:tc>
          <w:tcPr>
            <w:tcW w:w="668" w:type="dxa"/>
            <w:noWrap w:val="0"/>
            <w:vAlign w:val="center"/>
          </w:tcPr>
          <w:p>
            <w:pPr>
              <w:jc w:val="center"/>
              <w:rPr>
                <w:rFonts w:hint="eastAsia"/>
                <w:kern w:val="2"/>
                <w:sz w:val="18"/>
                <w:szCs w:val="18"/>
                <w:lang w:val="en-US" w:eastAsia="zh-CN" w:bidi="ar-SA"/>
              </w:rPr>
            </w:pPr>
            <w:r>
              <w:rPr>
                <w:rFonts w:hint="eastAsia" w:ascii="宋体" w:hAnsi="宋体"/>
                <w:sz w:val="18"/>
                <w:szCs w:val="18"/>
              </w:rPr>
              <w:t>人身安全</w:t>
            </w:r>
          </w:p>
        </w:tc>
        <w:tc>
          <w:tcPr>
            <w:tcW w:w="823" w:type="dxa"/>
            <w:noWrap w:val="0"/>
            <w:vAlign w:val="center"/>
          </w:tcPr>
          <w:p>
            <w:pPr>
              <w:jc w:val="center"/>
              <w:rPr>
                <w:rFonts w:hint="eastAsia"/>
                <w:kern w:val="2"/>
                <w:sz w:val="20"/>
                <w:szCs w:val="20"/>
                <w:lang w:val="en-US" w:eastAsia="zh-CN" w:bidi="ar-SA"/>
              </w:rPr>
            </w:pPr>
            <w:r>
              <w:rPr>
                <w:rFonts w:hint="eastAsia" w:ascii="宋体" w:hAnsi="宋体"/>
                <w:sz w:val="18"/>
                <w:szCs w:val="18"/>
              </w:rPr>
              <w:t>施工人员1-2人</w:t>
            </w:r>
          </w:p>
        </w:tc>
        <w:tc>
          <w:tcPr>
            <w:tcW w:w="2763" w:type="dxa"/>
            <w:noWrap w:val="0"/>
            <w:vAlign w:val="center"/>
          </w:tcPr>
          <w:p>
            <w:pPr>
              <w:rPr>
                <w:rFonts w:hint="eastAsia"/>
                <w:kern w:val="2"/>
                <w:sz w:val="18"/>
                <w:szCs w:val="18"/>
                <w:lang w:val="en-US" w:eastAsia="zh-CN" w:bidi="ar-SA"/>
              </w:rPr>
            </w:pPr>
            <w:r>
              <w:rPr>
                <w:rFonts w:hint="eastAsia"/>
                <w:sz w:val="18"/>
                <w:szCs w:val="18"/>
              </w:rPr>
              <w:t>每个高空下导线作业点必须装设个人安保线</w:t>
            </w:r>
          </w:p>
        </w:tc>
        <w:tc>
          <w:tcPr>
            <w:tcW w:w="489" w:type="dxa"/>
            <w:noWrap w:val="0"/>
            <w:vAlign w:val="center"/>
          </w:tcPr>
          <w:p>
            <w:pPr>
              <w:jc w:val="center"/>
              <w:rPr>
                <w:rFonts w:hint="eastAsia"/>
                <w:kern w:val="2"/>
                <w:sz w:val="18"/>
                <w:szCs w:val="18"/>
                <w:lang w:val="en-US" w:eastAsia="zh-CN" w:bidi="ar-SA"/>
              </w:rPr>
            </w:pPr>
            <w:r>
              <w:rPr>
                <w:rFonts w:hint="eastAsia"/>
                <w:sz w:val="18"/>
                <w:szCs w:val="18"/>
              </w:rPr>
              <w:t>25</w:t>
            </w:r>
          </w:p>
        </w:tc>
        <w:tc>
          <w:tcPr>
            <w:tcW w:w="489" w:type="dxa"/>
            <w:noWrap w:val="0"/>
            <w:vAlign w:val="center"/>
          </w:tcPr>
          <w:p>
            <w:pPr>
              <w:jc w:val="center"/>
              <w:rPr>
                <w:rFonts w:hint="eastAsia"/>
                <w:kern w:val="2"/>
                <w:sz w:val="18"/>
                <w:szCs w:val="18"/>
                <w:lang w:val="en-US" w:eastAsia="zh-CN" w:bidi="ar-SA"/>
              </w:rPr>
            </w:pPr>
            <w:r>
              <w:rPr>
                <w:rFonts w:hint="eastAsia"/>
                <w:sz w:val="18"/>
                <w:szCs w:val="18"/>
              </w:rPr>
              <w:t>2</w:t>
            </w:r>
          </w:p>
        </w:tc>
        <w:tc>
          <w:tcPr>
            <w:tcW w:w="489" w:type="dxa"/>
            <w:noWrap w:val="0"/>
            <w:vAlign w:val="center"/>
          </w:tcPr>
          <w:p>
            <w:pPr>
              <w:jc w:val="center"/>
              <w:rPr>
                <w:rFonts w:hint="eastAsia"/>
                <w:kern w:val="2"/>
                <w:sz w:val="18"/>
                <w:szCs w:val="18"/>
                <w:lang w:val="en-US" w:eastAsia="zh-CN" w:bidi="ar-SA"/>
              </w:rPr>
            </w:pPr>
            <w:r>
              <w:rPr>
                <w:rFonts w:hint="eastAsia"/>
                <w:sz w:val="18"/>
                <w:szCs w:val="18"/>
              </w:rPr>
              <w:t>1</w:t>
            </w:r>
          </w:p>
        </w:tc>
        <w:tc>
          <w:tcPr>
            <w:tcW w:w="490" w:type="dxa"/>
            <w:noWrap w:val="0"/>
            <w:vAlign w:val="center"/>
          </w:tcPr>
          <w:p>
            <w:pPr>
              <w:jc w:val="center"/>
              <w:rPr>
                <w:rFonts w:hint="eastAsia"/>
                <w:kern w:val="2"/>
                <w:sz w:val="18"/>
                <w:szCs w:val="18"/>
                <w:lang w:val="en-US" w:eastAsia="zh-CN" w:bidi="ar-SA"/>
              </w:rPr>
            </w:pPr>
            <w:r>
              <w:rPr>
                <w:rFonts w:hint="eastAsia"/>
                <w:sz w:val="18"/>
                <w:szCs w:val="18"/>
              </w:rPr>
              <w:t>50</w:t>
            </w:r>
          </w:p>
        </w:tc>
        <w:tc>
          <w:tcPr>
            <w:tcW w:w="682" w:type="dxa"/>
            <w:noWrap w:val="0"/>
            <w:vAlign w:val="center"/>
          </w:tcPr>
          <w:p>
            <w:pPr>
              <w:jc w:val="center"/>
              <w:rPr>
                <w:rFonts w:hint="eastAsia"/>
                <w:kern w:val="2"/>
                <w:sz w:val="20"/>
                <w:szCs w:val="20"/>
                <w:lang w:val="en-US" w:eastAsia="zh-CN" w:bidi="ar-SA"/>
              </w:rPr>
            </w:pPr>
            <w:r>
              <w:rPr>
                <w:rFonts w:hint="eastAsia"/>
                <w:sz w:val="20"/>
                <w:szCs w:val="20"/>
              </w:rPr>
              <w:t>低风险</w:t>
            </w:r>
          </w:p>
        </w:tc>
        <w:tc>
          <w:tcPr>
            <w:tcW w:w="1110" w:type="dxa"/>
            <w:noWrap w:val="0"/>
            <w:vAlign w:val="center"/>
          </w:tcPr>
          <w:p>
            <w:pPr>
              <w:rPr>
                <w:rFonts w:hint="eastAsia"/>
                <w:kern w:val="2"/>
                <w:sz w:val="18"/>
                <w:szCs w:val="18"/>
                <w:lang w:val="en-US" w:eastAsia="zh-CN" w:bidi="ar-SA"/>
              </w:rPr>
            </w:pPr>
            <w:r>
              <w:rPr>
                <w:rFonts w:hint="eastAsia"/>
                <w:sz w:val="18"/>
                <w:szCs w:val="18"/>
              </w:rPr>
              <w:t>关注现有控制措施的有效性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811" w:type="dxa"/>
            <w:noWrap w:val="0"/>
            <w:vAlign w:val="center"/>
          </w:tcPr>
          <w:p>
            <w:pPr>
              <w:jc w:val="center"/>
              <w:rPr>
                <w:rFonts w:hint="eastAsia"/>
                <w:color w:val="000000"/>
                <w:kern w:val="2"/>
                <w:sz w:val="18"/>
                <w:szCs w:val="18"/>
                <w:lang w:val="en-US" w:eastAsia="zh-CN" w:bidi="ar-SA"/>
              </w:rPr>
            </w:pPr>
            <w:r>
              <w:rPr>
                <w:rFonts w:hint="eastAsia"/>
                <w:color w:val="000000"/>
                <w:sz w:val="18"/>
                <w:szCs w:val="18"/>
              </w:rPr>
              <w:t>线路检修</w:t>
            </w:r>
          </w:p>
        </w:tc>
        <w:tc>
          <w:tcPr>
            <w:tcW w:w="1231" w:type="dxa"/>
            <w:noWrap w:val="0"/>
            <w:vAlign w:val="center"/>
          </w:tcPr>
          <w:p>
            <w:pPr>
              <w:widowControl/>
              <w:jc w:val="center"/>
              <w:rPr>
                <w:rFonts w:hint="eastAsia" w:ascii="宋体" w:hAnsi="宋体"/>
                <w:kern w:val="2"/>
                <w:sz w:val="18"/>
                <w:szCs w:val="18"/>
                <w:lang w:val="en-US" w:eastAsia="zh-CN" w:bidi="ar-SA"/>
              </w:rPr>
            </w:pPr>
            <w:r>
              <w:rPr>
                <w:rFonts w:hint="eastAsia" w:ascii="宋体" w:hAnsi="宋体"/>
                <w:sz w:val="18"/>
                <w:szCs w:val="18"/>
              </w:rPr>
              <w:t>更换绝缘子</w:t>
            </w:r>
          </w:p>
        </w:tc>
        <w:tc>
          <w:tcPr>
            <w:tcW w:w="1057" w:type="dxa"/>
            <w:noWrap w:val="0"/>
            <w:vAlign w:val="center"/>
          </w:tcPr>
          <w:p>
            <w:pPr>
              <w:jc w:val="center"/>
              <w:rPr>
                <w:rFonts w:hint="eastAsia"/>
                <w:color w:val="000000"/>
                <w:kern w:val="2"/>
                <w:sz w:val="18"/>
                <w:szCs w:val="18"/>
                <w:lang w:val="en-US" w:eastAsia="zh-CN" w:bidi="ar-SA"/>
              </w:rPr>
            </w:pPr>
            <w:r>
              <w:rPr>
                <w:rFonts w:hint="eastAsia"/>
                <w:color w:val="000000"/>
                <w:sz w:val="18"/>
                <w:szCs w:val="18"/>
              </w:rPr>
              <w:t>同杆架设登错杆塔，进入带电横担</w:t>
            </w:r>
          </w:p>
        </w:tc>
        <w:tc>
          <w:tcPr>
            <w:tcW w:w="707" w:type="dxa"/>
            <w:noWrap w:val="0"/>
            <w:vAlign w:val="center"/>
          </w:tcPr>
          <w:p>
            <w:pPr>
              <w:jc w:val="center"/>
              <w:rPr>
                <w:rFonts w:hint="eastAsia"/>
                <w:kern w:val="2"/>
                <w:sz w:val="18"/>
                <w:szCs w:val="18"/>
                <w:lang w:val="en-US" w:eastAsia="zh-CN" w:bidi="ar-SA"/>
              </w:rPr>
            </w:pPr>
            <w:r>
              <w:rPr>
                <w:rFonts w:hint="eastAsia" w:ascii="宋体" w:hAnsi="宋体"/>
                <w:sz w:val="18"/>
                <w:szCs w:val="18"/>
              </w:rPr>
              <w:t>行为危害</w:t>
            </w:r>
          </w:p>
        </w:tc>
        <w:tc>
          <w:tcPr>
            <w:tcW w:w="2107" w:type="dxa"/>
            <w:noWrap w:val="0"/>
            <w:vAlign w:val="center"/>
          </w:tcPr>
          <w:p>
            <w:pPr>
              <w:rPr>
                <w:rFonts w:hint="eastAsia"/>
                <w:kern w:val="2"/>
                <w:sz w:val="18"/>
                <w:szCs w:val="18"/>
                <w:lang w:val="en-US" w:eastAsia="zh-CN" w:bidi="ar-SA"/>
              </w:rPr>
            </w:pPr>
            <w:r>
              <w:rPr>
                <w:rFonts w:hint="eastAsia"/>
                <w:sz w:val="18"/>
                <w:szCs w:val="18"/>
              </w:rPr>
              <w:t>造成人员触电，人员受伤。</w:t>
            </w:r>
          </w:p>
        </w:tc>
        <w:tc>
          <w:tcPr>
            <w:tcW w:w="668" w:type="dxa"/>
            <w:noWrap w:val="0"/>
            <w:vAlign w:val="center"/>
          </w:tcPr>
          <w:p>
            <w:pPr>
              <w:jc w:val="center"/>
              <w:rPr>
                <w:rFonts w:hint="eastAsia"/>
                <w:kern w:val="2"/>
                <w:sz w:val="20"/>
                <w:szCs w:val="20"/>
                <w:lang w:val="en-US" w:eastAsia="zh-CN" w:bidi="ar-SA"/>
              </w:rPr>
            </w:pPr>
            <w:r>
              <w:rPr>
                <w:rFonts w:hint="eastAsia" w:ascii="宋体" w:hAnsi="宋体"/>
                <w:sz w:val="18"/>
                <w:szCs w:val="18"/>
              </w:rPr>
              <w:t>人身伤害</w:t>
            </w:r>
          </w:p>
        </w:tc>
        <w:tc>
          <w:tcPr>
            <w:tcW w:w="668" w:type="dxa"/>
            <w:noWrap w:val="0"/>
            <w:vAlign w:val="center"/>
          </w:tcPr>
          <w:p>
            <w:pPr>
              <w:jc w:val="center"/>
              <w:rPr>
                <w:rFonts w:hint="eastAsia"/>
                <w:kern w:val="2"/>
                <w:sz w:val="18"/>
                <w:szCs w:val="18"/>
                <w:lang w:val="en-US" w:eastAsia="zh-CN" w:bidi="ar-SA"/>
              </w:rPr>
            </w:pPr>
            <w:r>
              <w:rPr>
                <w:rFonts w:hint="eastAsia" w:ascii="宋体" w:hAnsi="宋体"/>
                <w:sz w:val="18"/>
                <w:szCs w:val="18"/>
              </w:rPr>
              <w:t>人身安全</w:t>
            </w:r>
          </w:p>
        </w:tc>
        <w:tc>
          <w:tcPr>
            <w:tcW w:w="823" w:type="dxa"/>
            <w:noWrap w:val="0"/>
            <w:vAlign w:val="center"/>
          </w:tcPr>
          <w:p>
            <w:pPr>
              <w:jc w:val="center"/>
              <w:rPr>
                <w:rFonts w:hint="eastAsia"/>
                <w:kern w:val="2"/>
                <w:sz w:val="20"/>
                <w:szCs w:val="20"/>
                <w:lang w:val="en-US" w:eastAsia="zh-CN" w:bidi="ar-SA"/>
              </w:rPr>
            </w:pPr>
            <w:r>
              <w:rPr>
                <w:rFonts w:hint="eastAsia" w:ascii="宋体" w:hAnsi="宋体"/>
                <w:sz w:val="18"/>
                <w:szCs w:val="18"/>
              </w:rPr>
              <w:t>施工人员1-2人</w:t>
            </w:r>
          </w:p>
        </w:tc>
        <w:tc>
          <w:tcPr>
            <w:tcW w:w="2763" w:type="dxa"/>
            <w:noWrap w:val="0"/>
            <w:vAlign w:val="center"/>
          </w:tcPr>
          <w:p>
            <w:pPr>
              <w:rPr>
                <w:rFonts w:hint="eastAsia"/>
                <w:kern w:val="2"/>
                <w:sz w:val="18"/>
                <w:szCs w:val="18"/>
                <w:lang w:val="en-US" w:eastAsia="zh-CN" w:bidi="ar-SA"/>
              </w:rPr>
            </w:pPr>
            <w:r>
              <w:rPr>
                <w:rFonts w:hint="eastAsia"/>
                <w:sz w:val="18"/>
                <w:szCs w:val="18"/>
              </w:rPr>
              <w:t>施工前必须安全技术交底，分清线路双编及色标，禁止进入带电侧线路横担。辨识不清使用验电器。</w:t>
            </w:r>
          </w:p>
        </w:tc>
        <w:tc>
          <w:tcPr>
            <w:tcW w:w="489" w:type="dxa"/>
            <w:noWrap w:val="0"/>
            <w:vAlign w:val="center"/>
          </w:tcPr>
          <w:p>
            <w:pPr>
              <w:jc w:val="center"/>
              <w:rPr>
                <w:rFonts w:hint="eastAsia"/>
                <w:kern w:val="2"/>
                <w:sz w:val="18"/>
                <w:szCs w:val="18"/>
                <w:lang w:val="en-US" w:eastAsia="zh-CN" w:bidi="ar-SA"/>
              </w:rPr>
            </w:pPr>
            <w:r>
              <w:rPr>
                <w:rFonts w:hint="eastAsia"/>
                <w:sz w:val="18"/>
                <w:szCs w:val="18"/>
              </w:rPr>
              <w:t>15</w:t>
            </w:r>
          </w:p>
        </w:tc>
        <w:tc>
          <w:tcPr>
            <w:tcW w:w="489" w:type="dxa"/>
            <w:noWrap w:val="0"/>
            <w:vAlign w:val="center"/>
          </w:tcPr>
          <w:p>
            <w:pPr>
              <w:jc w:val="center"/>
              <w:rPr>
                <w:rFonts w:hint="eastAsia"/>
                <w:kern w:val="2"/>
                <w:sz w:val="18"/>
                <w:szCs w:val="18"/>
                <w:lang w:val="en-US" w:eastAsia="zh-CN" w:bidi="ar-SA"/>
              </w:rPr>
            </w:pPr>
            <w:r>
              <w:rPr>
                <w:rFonts w:hint="eastAsia"/>
                <w:sz w:val="18"/>
                <w:szCs w:val="18"/>
              </w:rPr>
              <w:t>1</w:t>
            </w:r>
          </w:p>
        </w:tc>
        <w:tc>
          <w:tcPr>
            <w:tcW w:w="489" w:type="dxa"/>
            <w:noWrap w:val="0"/>
            <w:vAlign w:val="center"/>
          </w:tcPr>
          <w:p>
            <w:pPr>
              <w:jc w:val="center"/>
              <w:rPr>
                <w:rFonts w:hint="eastAsia"/>
                <w:kern w:val="2"/>
                <w:sz w:val="18"/>
                <w:szCs w:val="18"/>
                <w:lang w:val="en-US" w:eastAsia="zh-CN" w:bidi="ar-SA"/>
              </w:rPr>
            </w:pPr>
            <w:r>
              <w:rPr>
                <w:rFonts w:hint="eastAsia"/>
                <w:sz w:val="18"/>
                <w:szCs w:val="18"/>
              </w:rPr>
              <w:t>1</w:t>
            </w:r>
          </w:p>
        </w:tc>
        <w:tc>
          <w:tcPr>
            <w:tcW w:w="490" w:type="dxa"/>
            <w:noWrap w:val="0"/>
            <w:vAlign w:val="center"/>
          </w:tcPr>
          <w:p>
            <w:pPr>
              <w:jc w:val="center"/>
              <w:rPr>
                <w:rFonts w:hint="eastAsia"/>
                <w:kern w:val="2"/>
                <w:sz w:val="18"/>
                <w:szCs w:val="18"/>
                <w:lang w:val="en-US" w:eastAsia="zh-CN" w:bidi="ar-SA"/>
              </w:rPr>
            </w:pPr>
            <w:r>
              <w:rPr>
                <w:rFonts w:hint="eastAsia"/>
                <w:sz w:val="18"/>
                <w:szCs w:val="18"/>
              </w:rPr>
              <w:t>15</w:t>
            </w:r>
          </w:p>
        </w:tc>
        <w:tc>
          <w:tcPr>
            <w:tcW w:w="682" w:type="dxa"/>
            <w:noWrap w:val="0"/>
            <w:vAlign w:val="center"/>
          </w:tcPr>
          <w:p>
            <w:pPr>
              <w:jc w:val="center"/>
              <w:rPr>
                <w:rFonts w:hint="eastAsia"/>
                <w:kern w:val="2"/>
                <w:sz w:val="20"/>
                <w:szCs w:val="20"/>
                <w:lang w:val="en-US" w:eastAsia="zh-CN" w:bidi="ar-SA"/>
              </w:rPr>
            </w:pPr>
            <w:r>
              <w:rPr>
                <w:rFonts w:hint="eastAsia"/>
                <w:sz w:val="20"/>
                <w:szCs w:val="20"/>
              </w:rPr>
              <w:t>可接受风险</w:t>
            </w:r>
          </w:p>
        </w:tc>
        <w:tc>
          <w:tcPr>
            <w:tcW w:w="1110" w:type="dxa"/>
            <w:noWrap w:val="0"/>
            <w:vAlign w:val="center"/>
          </w:tcPr>
          <w:p>
            <w:pPr>
              <w:rPr>
                <w:rFonts w:hint="eastAsia"/>
                <w:kern w:val="2"/>
                <w:sz w:val="18"/>
                <w:szCs w:val="18"/>
                <w:lang w:val="en-US" w:eastAsia="zh-CN" w:bidi="ar-SA"/>
              </w:rPr>
            </w:pPr>
            <w:r>
              <w:rPr>
                <w:rFonts w:hint="eastAsia"/>
                <w:sz w:val="18"/>
                <w:szCs w:val="18"/>
              </w:rPr>
              <w:t>关注现有安全措施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811" w:type="dxa"/>
            <w:noWrap w:val="0"/>
            <w:vAlign w:val="center"/>
          </w:tcPr>
          <w:p>
            <w:pPr>
              <w:jc w:val="center"/>
              <w:rPr>
                <w:rFonts w:hint="eastAsia"/>
                <w:color w:val="000000"/>
                <w:kern w:val="2"/>
                <w:sz w:val="18"/>
                <w:szCs w:val="18"/>
                <w:lang w:val="en-US" w:eastAsia="zh-CN" w:bidi="ar-SA"/>
              </w:rPr>
            </w:pPr>
            <w:r>
              <w:rPr>
                <w:rFonts w:hint="eastAsia"/>
                <w:color w:val="000000"/>
                <w:sz w:val="18"/>
                <w:szCs w:val="18"/>
              </w:rPr>
              <w:t>线路检修</w:t>
            </w:r>
          </w:p>
        </w:tc>
        <w:tc>
          <w:tcPr>
            <w:tcW w:w="1231" w:type="dxa"/>
            <w:noWrap w:val="0"/>
            <w:vAlign w:val="center"/>
          </w:tcPr>
          <w:p>
            <w:pPr>
              <w:widowControl/>
              <w:jc w:val="center"/>
              <w:rPr>
                <w:rFonts w:hint="eastAsia" w:ascii="宋体" w:hAnsi="宋体"/>
                <w:kern w:val="2"/>
                <w:sz w:val="18"/>
                <w:szCs w:val="18"/>
                <w:lang w:val="en-US" w:eastAsia="zh-CN" w:bidi="ar-SA"/>
              </w:rPr>
            </w:pPr>
            <w:r>
              <w:rPr>
                <w:rFonts w:hint="eastAsia" w:ascii="宋体" w:hAnsi="宋体"/>
                <w:sz w:val="18"/>
                <w:szCs w:val="18"/>
              </w:rPr>
              <w:t>更换绝缘子</w:t>
            </w:r>
          </w:p>
        </w:tc>
        <w:tc>
          <w:tcPr>
            <w:tcW w:w="1057" w:type="dxa"/>
            <w:noWrap w:val="0"/>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高空</w:t>
            </w:r>
          </w:p>
          <w:p>
            <w:pPr>
              <w:widowControl/>
              <w:jc w:val="center"/>
              <w:rPr>
                <w:rFonts w:hint="eastAsia"/>
                <w:color w:val="000000"/>
                <w:kern w:val="2"/>
                <w:sz w:val="18"/>
                <w:szCs w:val="18"/>
                <w:lang w:val="en-US" w:eastAsia="zh-CN" w:bidi="ar-SA"/>
              </w:rPr>
            </w:pPr>
            <w:r>
              <w:rPr>
                <w:rFonts w:hint="eastAsia" w:ascii="宋体" w:hAnsi="宋体" w:cs="宋体"/>
                <w:kern w:val="0"/>
                <w:sz w:val="20"/>
                <w:szCs w:val="20"/>
              </w:rPr>
              <w:t>坠物</w:t>
            </w:r>
          </w:p>
        </w:tc>
        <w:tc>
          <w:tcPr>
            <w:tcW w:w="707" w:type="dxa"/>
            <w:noWrap w:val="0"/>
            <w:vAlign w:val="center"/>
          </w:tcPr>
          <w:p>
            <w:pPr>
              <w:widowControl/>
              <w:jc w:val="center"/>
              <w:rPr>
                <w:rFonts w:hint="eastAsia"/>
                <w:kern w:val="2"/>
                <w:sz w:val="18"/>
                <w:szCs w:val="18"/>
                <w:lang w:val="en-US" w:eastAsia="zh-CN" w:bidi="ar-SA"/>
              </w:rPr>
            </w:pPr>
            <w:r>
              <w:rPr>
                <w:rFonts w:hint="eastAsia" w:ascii="宋体" w:hAnsi="宋体" w:cs="宋体"/>
                <w:kern w:val="0"/>
                <w:sz w:val="20"/>
                <w:szCs w:val="20"/>
              </w:rPr>
              <w:t>行为危害</w:t>
            </w:r>
          </w:p>
        </w:tc>
        <w:tc>
          <w:tcPr>
            <w:tcW w:w="2107" w:type="dxa"/>
            <w:noWrap w:val="0"/>
            <w:vAlign w:val="center"/>
          </w:tcPr>
          <w:p>
            <w:pPr>
              <w:rPr>
                <w:rFonts w:hint="eastAsia"/>
                <w:kern w:val="2"/>
                <w:sz w:val="18"/>
                <w:szCs w:val="18"/>
                <w:lang w:val="en-US" w:eastAsia="zh-CN" w:bidi="ar-SA"/>
              </w:rPr>
            </w:pPr>
            <w:r>
              <w:rPr>
                <w:rFonts w:hint="eastAsia"/>
                <w:sz w:val="18"/>
                <w:szCs w:val="18"/>
              </w:rPr>
              <w:t xml:space="preserve">因作业人员不慎将工器具材料从高空掉落 </w:t>
            </w:r>
          </w:p>
        </w:tc>
        <w:tc>
          <w:tcPr>
            <w:tcW w:w="668" w:type="dxa"/>
            <w:noWrap w:val="0"/>
            <w:vAlign w:val="center"/>
          </w:tcPr>
          <w:p>
            <w:pPr>
              <w:widowControl/>
              <w:jc w:val="center"/>
              <w:rPr>
                <w:rFonts w:hint="eastAsia"/>
                <w:kern w:val="2"/>
                <w:sz w:val="20"/>
                <w:szCs w:val="20"/>
                <w:lang w:val="en-US" w:eastAsia="zh-CN" w:bidi="ar-SA"/>
              </w:rPr>
            </w:pPr>
            <w:r>
              <w:rPr>
                <w:rFonts w:hint="eastAsia" w:ascii="宋体" w:hAnsi="宋体" w:cs="宋体"/>
                <w:kern w:val="0"/>
                <w:sz w:val="20"/>
                <w:szCs w:val="20"/>
              </w:rPr>
              <w:t>人身死亡</w:t>
            </w:r>
          </w:p>
        </w:tc>
        <w:tc>
          <w:tcPr>
            <w:tcW w:w="668" w:type="dxa"/>
            <w:noWrap w:val="0"/>
            <w:vAlign w:val="center"/>
          </w:tcPr>
          <w:p>
            <w:pPr>
              <w:widowControl/>
              <w:jc w:val="center"/>
              <w:rPr>
                <w:rFonts w:hint="eastAsia"/>
                <w:kern w:val="2"/>
                <w:sz w:val="18"/>
                <w:szCs w:val="18"/>
                <w:lang w:val="en-US" w:eastAsia="zh-CN" w:bidi="ar-SA"/>
              </w:rPr>
            </w:pPr>
            <w:r>
              <w:rPr>
                <w:rFonts w:hint="eastAsia" w:ascii="宋体" w:hAnsi="宋体" w:cs="宋体"/>
                <w:kern w:val="0"/>
                <w:sz w:val="20"/>
                <w:szCs w:val="20"/>
              </w:rPr>
              <w:t>人身安全</w:t>
            </w:r>
          </w:p>
        </w:tc>
        <w:tc>
          <w:tcPr>
            <w:tcW w:w="823" w:type="dxa"/>
            <w:noWrap w:val="0"/>
            <w:vAlign w:val="center"/>
          </w:tcPr>
          <w:p>
            <w:pPr>
              <w:widowControl/>
              <w:jc w:val="center"/>
              <w:rPr>
                <w:rFonts w:hint="eastAsia"/>
                <w:kern w:val="2"/>
                <w:sz w:val="20"/>
                <w:szCs w:val="20"/>
                <w:lang w:val="en-US" w:eastAsia="zh-CN" w:bidi="ar-SA"/>
              </w:rPr>
            </w:pPr>
            <w:r>
              <w:rPr>
                <w:rFonts w:hint="eastAsia" w:ascii="宋体" w:hAnsi="宋体" w:cs="宋体"/>
                <w:kern w:val="0"/>
                <w:sz w:val="20"/>
                <w:szCs w:val="20"/>
              </w:rPr>
              <w:t>地面工作人员2名</w:t>
            </w:r>
          </w:p>
        </w:tc>
        <w:tc>
          <w:tcPr>
            <w:tcW w:w="2763" w:type="dxa"/>
            <w:noWrap w:val="0"/>
            <w:vAlign w:val="center"/>
          </w:tcPr>
          <w:p>
            <w:pPr>
              <w:rPr>
                <w:rFonts w:hint="eastAsia"/>
                <w:kern w:val="2"/>
                <w:sz w:val="18"/>
                <w:szCs w:val="18"/>
                <w:lang w:val="en-US" w:eastAsia="zh-CN" w:bidi="ar-SA"/>
              </w:rPr>
            </w:pPr>
            <w:r>
              <w:rPr>
                <w:rFonts w:hint="eastAsia"/>
                <w:sz w:val="18"/>
                <w:szCs w:val="18"/>
              </w:rPr>
              <w:t>1.用专用工具袋 2.工具材料用绳索传递 3.现场人员戴安全帽 4. 地面人员避免站在杆塔上人员的正下方</w:t>
            </w:r>
          </w:p>
        </w:tc>
        <w:tc>
          <w:tcPr>
            <w:tcW w:w="489" w:type="dxa"/>
            <w:noWrap w:val="0"/>
            <w:vAlign w:val="center"/>
          </w:tcPr>
          <w:p>
            <w:pPr>
              <w:jc w:val="center"/>
              <w:rPr>
                <w:rFonts w:hint="eastAsia"/>
                <w:kern w:val="2"/>
                <w:sz w:val="18"/>
                <w:szCs w:val="18"/>
                <w:lang w:val="en-US" w:eastAsia="zh-CN" w:bidi="ar-SA"/>
              </w:rPr>
            </w:pPr>
            <w:r>
              <w:rPr>
                <w:rFonts w:hint="eastAsia"/>
                <w:sz w:val="18"/>
                <w:szCs w:val="18"/>
              </w:rPr>
              <w:t>50</w:t>
            </w:r>
          </w:p>
        </w:tc>
        <w:tc>
          <w:tcPr>
            <w:tcW w:w="489" w:type="dxa"/>
            <w:noWrap w:val="0"/>
            <w:vAlign w:val="center"/>
          </w:tcPr>
          <w:p>
            <w:pPr>
              <w:jc w:val="center"/>
              <w:rPr>
                <w:rFonts w:hint="eastAsia"/>
                <w:kern w:val="2"/>
                <w:sz w:val="18"/>
                <w:szCs w:val="18"/>
                <w:lang w:val="en-US" w:eastAsia="zh-CN" w:bidi="ar-SA"/>
              </w:rPr>
            </w:pPr>
            <w:r>
              <w:rPr>
                <w:rFonts w:hint="eastAsia"/>
                <w:sz w:val="18"/>
                <w:szCs w:val="18"/>
              </w:rPr>
              <w:t>1</w:t>
            </w:r>
          </w:p>
        </w:tc>
        <w:tc>
          <w:tcPr>
            <w:tcW w:w="489" w:type="dxa"/>
            <w:noWrap w:val="0"/>
            <w:vAlign w:val="center"/>
          </w:tcPr>
          <w:p>
            <w:pPr>
              <w:jc w:val="center"/>
              <w:rPr>
                <w:rFonts w:hint="eastAsia"/>
                <w:kern w:val="2"/>
                <w:sz w:val="18"/>
                <w:szCs w:val="18"/>
                <w:lang w:val="en-US" w:eastAsia="zh-CN" w:bidi="ar-SA"/>
              </w:rPr>
            </w:pPr>
            <w:r>
              <w:rPr>
                <w:rFonts w:hint="eastAsia"/>
                <w:sz w:val="18"/>
                <w:szCs w:val="18"/>
              </w:rPr>
              <w:t>1</w:t>
            </w:r>
          </w:p>
        </w:tc>
        <w:tc>
          <w:tcPr>
            <w:tcW w:w="490" w:type="dxa"/>
            <w:noWrap w:val="0"/>
            <w:vAlign w:val="center"/>
          </w:tcPr>
          <w:p>
            <w:pPr>
              <w:jc w:val="center"/>
              <w:rPr>
                <w:rFonts w:hint="eastAsia"/>
                <w:kern w:val="2"/>
                <w:sz w:val="18"/>
                <w:szCs w:val="18"/>
                <w:lang w:val="en-US" w:eastAsia="zh-CN" w:bidi="ar-SA"/>
              </w:rPr>
            </w:pPr>
            <w:r>
              <w:rPr>
                <w:rFonts w:hint="eastAsia"/>
                <w:sz w:val="18"/>
                <w:szCs w:val="18"/>
              </w:rPr>
              <w:t>50</w:t>
            </w:r>
          </w:p>
        </w:tc>
        <w:tc>
          <w:tcPr>
            <w:tcW w:w="682" w:type="dxa"/>
            <w:noWrap w:val="0"/>
            <w:vAlign w:val="center"/>
          </w:tcPr>
          <w:p>
            <w:pPr>
              <w:jc w:val="center"/>
              <w:rPr>
                <w:rFonts w:hint="eastAsia"/>
                <w:kern w:val="2"/>
                <w:sz w:val="20"/>
                <w:szCs w:val="20"/>
                <w:lang w:val="en-US" w:eastAsia="zh-CN" w:bidi="ar-SA"/>
              </w:rPr>
            </w:pPr>
            <w:r>
              <w:rPr>
                <w:rFonts w:hint="eastAsia"/>
                <w:sz w:val="20"/>
                <w:szCs w:val="20"/>
              </w:rPr>
              <w:t>低风险</w:t>
            </w:r>
          </w:p>
        </w:tc>
        <w:tc>
          <w:tcPr>
            <w:tcW w:w="1110" w:type="dxa"/>
            <w:noWrap w:val="0"/>
            <w:vAlign w:val="center"/>
          </w:tcPr>
          <w:p>
            <w:pPr>
              <w:rPr>
                <w:rFonts w:hint="eastAsia"/>
                <w:kern w:val="2"/>
                <w:sz w:val="18"/>
                <w:szCs w:val="18"/>
                <w:lang w:val="en-US" w:eastAsia="zh-CN" w:bidi="ar-SA"/>
              </w:rPr>
            </w:pPr>
            <w:r>
              <w:rPr>
                <w:rFonts w:hint="eastAsia"/>
                <w:sz w:val="18"/>
                <w:szCs w:val="18"/>
              </w:rPr>
              <w:t>关注现有控制措施的有效性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811" w:type="dxa"/>
            <w:noWrap w:val="0"/>
            <w:vAlign w:val="center"/>
          </w:tcPr>
          <w:p>
            <w:pPr>
              <w:jc w:val="center"/>
              <w:rPr>
                <w:rFonts w:hint="eastAsia"/>
                <w:color w:val="000000"/>
                <w:kern w:val="2"/>
                <w:sz w:val="18"/>
                <w:szCs w:val="18"/>
                <w:lang w:val="en-US" w:eastAsia="zh-CN" w:bidi="ar-SA"/>
              </w:rPr>
            </w:pPr>
            <w:r>
              <w:rPr>
                <w:rFonts w:hint="eastAsia"/>
                <w:color w:val="000000"/>
                <w:sz w:val="18"/>
                <w:szCs w:val="18"/>
              </w:rPr>
              <w:t>线路检修</w:t>
            </w:r>
          </w:p>
        </w:tc>
        <w:tc>
          <w:tcPr>
            <w:tcW w:w="1231" w:type="dxa"/>
            <w:noWrap w:val="0"/>
            <w:vAlign w:val="center"/>
          </w:tcPr>
          <w:p>
            <w:pPr>
              <w:widowControl/>
              <w:jc w:val="center"/>
              <w:rPr>
                <w:rFonts w:hint="eastAsia" w:ascii="宋体" w:hAnsi="宋体"/>
                <w:kern w:val="2"/>
                <w:sz w:val="18"/>
                <w:szCs w:val="18"/>
                <w:lang w:val="en-US" w:eastAsia="zh-CN" w:bidi="ar-SA"/>
              </w:rPr>
            </w:pPr>
            <w:r>
              <w:rPr>
                <w:rFonts w:hint="eastAsia" w:ascii="宋体" w:hAnsi="宋体"/>
                <w:sz w:val="18"/>
                <w:szCs w:val="18"/>
              </w:rPr>
              <w:t>更换绝缘子</w:t>
            </w:r>
          </w:p>
        </w:tc>
        <w:tc>
          <w:tcPr>
            <w:tcW w:w="1057" w:type="dxa"/>
            <w:noWrap w:val="0"/>
            <w:vAlign w:val="center"/>
          </w:tcPr>
          <w:p>
            <w:pPr>
              <w:jc w:val="center"/>
              <w:rPr>
                <w:rFonts w:hint="eastAsia"/>
                <w:color w:val="000000"/>
                <w:kern w:val="2"/>
                <w:sz w:val="18"/>
                <w:szCs w:val="18"/>
                <w:lang w:val="en-US" w:eastAsia="zh-CN" w:bidi="ar-SA"/>
              </w:rPr>
            </w:pPr>
            <w:r>
              <w:rPr>
                <w:rFonts w:hint="eastAsia"/>
                <w:color w:val="000000"/>
                <w:sz w:val="18"/>
                <w:szCs w:val="18"/>
              </w:rPr>
              <w:t>同杆架设登错杆塔，进入带电横担</w:t>
            </w:r>
          </w:p>
        </w:tc>
        <w:tc>
          <w:tcPr>
            <w:tcW w:w="707" w:type="dxa"/>
            <w:noWrap w:val="0"/>
            <w:vAlign w:val="center"/>
          </w:tcPr>
          <w:p>
            <w:pPr>
              <w:jc w:val="center"/>
              <w:rPr>
                <w:rFonts w:hint="eastAsia"/>
                <w:kern w:val="2"/>
                <w:sz w:val="18"/>
                <w:szCs w:val="18"/>
                <w:lang w:val="en-US" w:eastAsia="zh-CN" w:bidi="ar-SA"/>
              </w:rPr>
            </w:pPr>
            <w:r>
              <w:rPr>
                <w:rFonts w:hint="eastAsia" w:ascii="宋体" w:hAnsi="宋体"/>
                <w:sz w:val="18"/>
                <w:szCs w:val="18"/>
              </w:rPr>
              <w:t>行为危害</w:t>
            </w:r>
          </w:p>
        </w:tc>
        <w:tc>
          <w:tcPr>
            <w:tcW w:w="2107" w:type="dxa"/>
            <w:noWrap w:val="0"/>
            <w:vAlign w:val="center"/>
          </w:tcPr>
          <w:p>
            <w:pPr>
              <w:rPr>
                <w:rFonts w:hint="eastAsia"/>
                <w:kern w:val="2"/>
                <w:sz w:val="18"/>
                <w:szCs w:val="18"/>
                <w:lang w:val="en-US" w:eastAsia="zh-CN" w:bidi="ar-SA"/>
              </w:rPr>
            </w:pPr>
            <w:r>
              <w:rPr>
                <w:rFonts w:hint="eastAsia"/>
                <w:sz w:val="18"/>
                <w:szCs w:val="18"/>
              </w:rPr>
              <w:t>造成人员触电，人员受伤。</w:t>
            </w:r>
          </w:p>
        </w:tc>
        <w:tc>
          <w:tcPr>
            <w:tcW w:w="668" w:type="dxa"/>
            <w:noWrap w:val="0"/>
            <w:vAlign w:val="center"/>
          </w:tcPr>
          <w:p>
            <w:pPr>
              <w:jc w:val="center"/>
              <w:rPr>
                <w:rFonts w:hint="eastAsia"/>
                <w:kern w:val="2"/>
                <w:sz w:val="20"/>
                <w:szCs w:val="20"/>
                <w:lang w:val="en-US" w:eastAsia="zh-CN" w:bidi="ar-SA"/>
              </w:rPr>
            </w:pPr>
            <w:r>
              <w:rPr>
                <w:rFonts w:hint="eastAsia" w:ascii="宋体" w:hAnsi="宋体"/>
                <w:sz w:val="18"/>
                <w:szCs w:val="18"/>
              </w:rPr>
              <w:t>人身伤害</w:t>
            </w:r>
          </w:p>
        </w:tc>
        <w:tc>
          <w:tcPr>
            <w:tcW w:w="668" w:type="dxa"/>
            <w:noWrap w:val="0"/>
            <w:vAlign w:val="center"/>
          </w:tcPr>
          <w:p>
            <w:pPr>
              <w:jc w:val="center"/>
              <w:rPr>
                <w:rFonts w:hint="eastAsia"/>
                <w:kern w:val="2"/>
                <w:sz w:val="18"/>
                <w:szCs w:val="18"/>
                <w:lang w:val="en-US" w:eastAsia="zh-CN" w:bidi="ar-SA"/>
              </w:rPr>
            </w:pPr>
            <w:r>
              <w:rPr>
                <w:rFonts w:hint="eastAsia" w:ascii="宋体" w:hAnsi="宋体"/>
                <w:sz w:val="18"/>
                <w:szCs w:val="18"/>
              </w:rPr>
              <w:t>人身安全</w:t>
            </w:r>
          </w:p>
        </w:tc>
        <w:tc>
          <w:tcPr>
            <w:tcW w:w="823" w:type="dxa"/>
            <w:noWrap w:val="0"/>
            <w:vAlign w:val="center"/>
          </w:tcPr>
          <w:p>
            <w:pPr>
              <w:jc w:val="center"/>
              <w:rPr>
                <w:rFonts w:hint="eastAsia"/>
                <w:kern w:val="2"/>
                <w:sz w:val="20"/>
                <w:szCs w:val="20"/>
                <w:lang w:val="en-US" w:eastAsia="zh-CN" w:bidi="ar-SA"/>
              </w:rPr>
            </w:pPr>
            <w:r>
              <w:rPr>
                <w:rFonts w:hint="eastAsia" w:ascii="宋体" w:hAnsi="宋体"/>
                <w:sz w:val="18"/>
                <w:szCs w:val="18"/>
              </w:rPr>
              <w:t>施工人员1-2人</w:t>
            </w:r>
          </w:p>
        </w:tc>
        <w:tc>
          <w:tcPr>
            <w:tcW w:w="2763" w:type="dxa"/>
            <w:noWrap w:val="0"/>
            <w:vAlign w:val="center"/>
          </w:tcPr>
          <w:p>
            <w:pPr>
              <w:rPr>
                <w:rFonts w:hint="eastAsia"/>
                <w:kern w:val="2"/>
                <w:sz w:val="18"/>
                <w:szCs w:val="18"/>
                <w:lang w:val="en-US" w:eastAsia="zh-CN" w:bidi="ar-SA"/>
              </w:rPr>
            </w:pPr>
            <w:r>
              <w:rPr>
                <w:rFonts w:hint="eastAsia"/>
                <w:sz w:val="18"/>
                <w:szCs w:val="18"/>
              </w:rPr>
              <w:t>施工前必须安全技术交底，分清线路双编及色标，禁止进入带电侧线路横担。辨识不清使用验电器。</w:t>
            </w:r>
          </w:p>
        </w:tc>
        <w:tc>
          <w:tcPr>
            <w:tcW w:w="489" w:type="dxa"/>
            <w:noWrap w:val="0"/>
            <w:vAlign w:val="center"/>
          </w:tcPr>
          <w:p>
            <w:pPr>
              <w:jc w:val="center"/>
              <w:rPr>
                <w:rFonts w:hint="eastAsia"/>
                <w:kern w:val="2"/>
                <w:sz w:val="18"/>
                <w:szCs w:val="18"/>
                <w:lang w:val="en-US" w:eastAsia="zh-CN" w:bidi="ar-SA"/>
              </w:rPr>
            </w:pPr>
            <w:r>
              <w:rPr>
                <w:rFonts w:hint="eastAsia"/>
                <w:sz w:val="18"/>
                <w:szCs w:val="18"/>
              </w:rPr>
              <w:t>15</w:t>
            </w:r>
          </w:p>
        </w:tc>
        <w:tc>
          <w:tcPr>
            <w:tcW w:w="489" w:type="dxa"/>
            <w:noWrap w:val="0"/>
            <w:vAlign w:val="center"/>
          </w:tcPr>
          <w:p>
            <w:pPr>
              <w:jc w:val="center"/>
              <w:rPr>
                <w:rFonts w:hint="eastAsia"/>
                <w:kern w:val="2"/>
                <w:sz w:val="18"/>
                <w:szCs w:val="18"/>
                <w:lang w:val="en-US" w:eastAsia="zh-CN" w:bidi="ar-SA"/>
              </w:rPr>
            </w:pPr>
            <w:r>
              <w:rPr>
                <w:rFonts w:hint="eastAsia"/>
                <w:sz w:val="18"/>
                <w:szCs w:val="18"/>
              </w:rPr>
              <w:t>1</w:t>
            </w:r>
          </w:p>
        </w:tc>
        <w:tc>
          <w:tcPr>
            <w:tcW w:w="489" w:type="dxa"/>
            <w:noWrap w:val="0"/>
            <w:vAlign w:val="center"/>
          </w:tcPr>
          <w:p>
            <w:pPr>
              <w:jc w:val="center"/>
              <w:rPr>
                <w:rFonts w:hint="eastAsia"/>
                <w:kern w:val="2"/>
                <w:sz w:val="18"/>
                <w:szCs w:val="18"/>
                <w:lang w:val="en-US" w:eastAsia="zh-CN" w:bidi="ar-SA"/>
              </w:rPr>
            </w:pPr>
            <w:r>
              <w:rPr>
                <w:rFonts w:hint="eastAsia"/>
                <w:sz w:val="18"/>
                <w:szCs w:val="18"/>
              </w:rPr>
              <w:t>1</w:t>
            </w:r>
          </w:p>
        </w:tc>
        <w:tc>
          <w:tcPr>
            <w:tcW w:w="490" w:type="dxa"/>
            <w:noWrap w:val="0"/>
            <w:vAlign w:val="center"/>
          </w:tcPr>
          <w:p>
            <w:pPr>
              <w:jc w:val="center"/>
              <w:rPr>
                <w:rFonts w:hint="eastAsia"/>
                <w:kern w:val="2"/>
                <w:sz w:val="18"/>
                <w:szCs w:val="18"/>
                <w:lang w:val="en-US" w:eastAsia="zh-CN" w:bidi="ar-SA"/>
              </w:rPr>
            </w:pPr>
            <w:r>
              <w:rPr>
                <w:rFonts w:hint="eastAsia"/>
                <w:sz w:val="18"/>
                <w:szCs w:val="18"/>
              </w:rPr>
              <w:t>15</w:t>
            </w:r>
          </w:p>
        </w:tc>
        <w:tc>
          <w:tcPr>
            <w:tcW w:w="682" w:type="dxa"/>
            <w:noWrap w:val="0"/>
            <w:vAlign w:val="center"/>
          </w:tcPr>
          <w:p>
            <w:pPr>
              <w:jc w:val="center"/>
              <w:rPr>
                <w:rFonts w:hint="eastAsia"/>
                <w:kern w:val="2"/>
                <w:sz w:val="20"/>
                <w:szCs w:val="20"/>
                <w:lang w:val="en-US" w:eastAsia="zh-CN" w:bidi="ar-SA"/>
              </w:rPr>
            </w:pPr>
            <w:r>
              <w:rPr>
                <w:rFonts w:hint="eastAsia"/>
                <w:sz w:val="20"/>
                <w:szCs w:val="20"/>
              </w:rPr>
              <w:t>可接受风险</w:t>
            </w:r>
          </w:p>
        </w:tc>
        <w:tc>
          <w:tcPr>
            <w:tcW w:w="1110" w:type="dxa"/>
            <w:noWrap w:val="0"/>
            <w:vAlign w:val="center"/>
          </w:tcPr>
          <w:p>
            <w:pPr>
              <w:rPr>
                <w:rFonts w:hint="eastAsia"/>
                <w:kern w:val="2"/>
                <w:sz w:val="18"/>
                <w:szCs w:val="18"/>
                <w:lang w:val="en-US" w:eastAsia="zh-CN" w:bidi="ar-SA"/>
              </w:rPr>
            </w:pPr>
            <w:r>
              <w:rPr>
                <w:rFonts w:hint="eastAsia"/>
                <w:sz w:val="18"/>
                <w:szCs w:val="18"/>
              </w:rPr>
              <w:t>关注现有控制措施的有效性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811" w:type="dxa"/>
            <w:noWrap w:val="0"/>
            <w:vAlign w:val="center"/>
          </w:tcPr>
          <w:p>
            <w:pPr>
              <w:jc w:val="center"/>
              <w:rPr>
                <w:rFonts w:hint="eastAsia"/>
                <w:color w:val="000000"/>
                <w:sz w:val="18"/>
                <w:szCs w:val="18"/>
              </w:rPr>
            </w:pPr>
            <w:r>
              <w:rPr>
                <w:rFonts w:hint="eastAsia"/>
                <w:color w:val="000000"/>
                <w:sz w:val="18"/>
                <w:szCs w:val="18"/>
              </w:rPr>
              <w:t>线路检修</w:t>
            </w:r>
          </w:p>
        </w:tc>
        <w:tc>
          <w:tcPr>
            <w:tcW w:w="1231" w:type="dxa"/>
            <w:noWrap w:val="0"/>
            <w:vAlign w:val="center"/>
          </w:tcPr>
          <w:p>
            <w:pPr>
              <w:widowControl/>
              <w:jc w:val="center"/>
              <w:rPr>
                <w:rFonts w:hint="eastAsia" w:ascii="宋体" w:hAnsi="宋体" w:cs="宋体"/>
                <w:b/>
                <w:bCs/>
                <w:kern w:val="0"/>
                <w:sz w:val="18"/>
                <w:szCs w:val="18"/>
              </w:rPr>
            </w:pPr>
            <w:r>
              <w:rPr>
                <w:rFonts w:hint="eastAsia" w:ascii="宋体" w:hAnsi="宋体"/>
                <w:sz w:val="18"/>
                <w:szCs w:val="18"/>
              </w:rPr>
              <w:t>线路消缺</w:t>
            </w:r>
          </w:p>
        </w:tc>
        <w:tc>
          <w:tcPr>
            <w:tcW w:w="1057" w:type="dxa"/>
            <w:noWrap w:val="0"/>
            <w:vAlign w:val="center"/>
          </w:tcPr>
          <w:p>
            <w:pPr>
              <w:jc w:val="center"/>
              <w:rPr>
                <w:color w:val="000000"/>
                <w:sz w:val="18"/>
                <w:szCs w:val="18"/>
              </w:rPr>
            </w:pPr>
            <w:r>
              <w:rPr>
                <w:rFonts w:hint="eastAsia"/>
                <w:color w:val="000000"/>
                <w:sz w:val="18"/>
                <w:szCs w:val="18"/>
              </w:rPr>
              <w:t>未正确佩戴安全帽</w:t>
            </w:r>
          </w:p>
        </w:tc>
        <w:tc>
          <w:tcPr>
            <w:tcW w:w="707" w:type="dxa"/>
            <w:noWrap w:val="0"/>
            <w:vAlign w:val="center"/>
          </w:tcPr>
          <w:p>
            <w:pPr>
              <w:widowControl/>
              <w:jc w:val="center"/>
              <w:rPr>
                <w:rFonts w:ascii="宋体" w:hAnsi="宋体" w:cs="宋体"/>
                <w:sz w:val="18"/>
                <w:szCs w:val="18"/>
              </w:rPr>
            </w:pPr>
            <w:r>
              <w:rPr>
                <w:rFonts w:hint="eastAsia" w:ascii="宋体" w:hAnsi="宋体"/>
                <w:sz w:val="18"/>
                <w:szCs w:val="18"/>
              </w:rPr>
              <w:t>行为危害</w:t>
            </w:r>
          </w:p>
        </w:tc>
        <w:tc>
          <w:tcPr>
            <w:tcW w:w="2107" w:type="dxa"/>
            <w:noWrap w:val="0"/>
            <w:vAlign w:val="center"/>
          </w:tcPr>
          <w:p>
            <w:pPr>
              <w:rPr>
                <w:sz w:val="18"/>
                <w:szCs w:val="18"/>
              </w:rPr>
            </w:pPr>
            <w:r>
              <w:rPr>
                <w:rFonts w:hint="eastAsia"/>
                <w:sz w:val="18"/>
                <w:szCs w:val="18"/>
              </w:rPr>
              <w:t>高空坠物造成作业人员伤害</w:t>
            </w:r>
          </w:p>
        </w:tc>
        <w:tc>
          <w:tcPr>
            <w:tcW w:w="668" w:type="dxa"/>
            <w:noWrap w:val="0"/>
            <w:vAlign w:val="center"/>
          </w:tcPr>
          <w:p>
            <w:pPr>
              <w:jc w:val="center"/>
              <w:rPr>
                <w:rFonts w:ascii="宋体" w:hAnsi="宋体" w:cs="宋体"/>
                <w:sz w:val="18"/>
                <w:szCs w:val="18"/>
              </w:rPr>
            </w:pPr>
            <w:r>
              <w:rPr>
                <w:rFonts w:hint="eastAsia" w:ascii="宋体" w:hAnsi="宋体"/>
                <w:sz w:val="18"/>
                <w:szCs w:val="18"/>
              </w:rPr>
              <w:t>人员伤害</w:t>
            </w:r>
          </w:p>
        </w:tc>
        <w:tc>
          <w:tcPr>
            <w:tcW w:w="668" w:type="dxa"/>
            <w:noWrap w:val="0"/>
            <w:vAlign w:val="center"/>
          </w:tcPr>
          <w:p>
            <w:pPr>
              <w:widowControl/>
              <w:jc w:val="center"/>
              <w:rPr>
                <w:rFonts w:ascii="宋体" w:hAnsi="宋体" w:cs="宋体"/>
                <w:sz w:val="18"/>
                <w:szCs w:val="18"/>
              </w:rPr>
            </w:pPr>
            <w:r>
              <w:rPr>
                <w:rFonts w:hint="eastAsia" w:ascii="宋体" w:hAnsi="宋体"/>
                <w:sz w:val="18"/>
                <w:szCs w:val="18"/>
              </w:rPr>
              <w:t>人身安全</w:t>
            </w:r>
          </w:p>
        </w:tc>
        <w:tc>
          <w:tcPr>
            <w:tcW w:w="823" w:type="dxa"/>
            <w:noWrap w:val="0"/>
            <w:vAlign w:val="center"/>
          </w:tcPr>
          <w:p>
            <w:pPr>
              <w:jc w:val="center"/>
              <w:rPr>
                <w:rFonts w:ascii="宋体" w:hAnsi="宋体" w:cs="宋体"/>
                <w:sz w:val="18"/>
                <w:szCs w:val="18"/>
              </w:rPr>
            </w:pPr>
            <w:r>
              <w:rPr>
                <w:rFonts w:hint="eastAsia" w:ascii="宋体" w:hAnsi="宋体"/>
                <w:sz w:val="18"/>
                <w:szCs w:val="18"/>
              </w:rPr>
              <w:t>施工人员1-2人</w:t>
            </w:r>
          </w:p>
        </w:tc>
        <w:tc>
          <w:tcPr>
            <w:tcW w:w="2763" w:type="dxa"/>
            <w:noWrap w:val="0"/>
            <w:vAlign w:val="center"/>
          </w:tcPr>
          <w:p>
            <w:pPr>
              <w:rPr>
                <w:rFonts w:hint="eastAsia"/>
                <w:sz w:val="18"/>
                <w:szCs w:val="18"/>
              </w:rPr>
            </w:pPr>
            <w:r>
              <w:rPr>
                <w:rFonts w:hint="eastAsia"/>
                <w:sz w:val="18"/>
                <w:szCs w:val="18"/>
              </w:rPr>
              <w:t>吊物件垂直下方</w:t>
            </w:r>
          </w:p>
          <w:p>
            <w:pPr>
              <w:rPr>
                <w:sz w:val="18"/>
                <w:szCs w:val="18"/>
              </w:rPr>
            </w:pPr>
            <w:r>
              <w:rPr>
                <w:rFonts w:hint="eastAsia"/>
                <w:sz w:val="18"/>
                <w:szCs w:val="18"/>
              </w:rPr>
              <w:t>严禁站人，人员站位偏出吊绳垂直下方3米</w:t>
            </w:r>
          </w:p>
        </w:tc>
        <w:tc>
          <w:tcPr>
            <w:tcW w:w="489" w:type="dxa"/>
            <w:noWrap w:val="0"/>
            <w:vAlign w:val="center"/>
          </w:tcPr>
          <w:p>
            <w:pPr>
              <w:jc w:val="center"/>
              <w:rPr>
                <w:sz w:val="18"/>
                <w:szCs w:val="18"/>
              </w:rPr>
            </w:pPr>
            <w:r>
              <w:rPr>
                <w:rFonts w:hint="eastAsia"/>
                <w:sz w:val="18"/>
                <w:szCs w:val="18"/>
              </w:rPr>
              <w:t>50</w:t>
            </w:r>
          </w:p>
        </w:tc>
        <w:tc>
          <w:tcPr>
            <w:tcW w:w="489" w:type="dxa"/>
            <w:noWrap w:val="0"/>
            <w:vAlign w:val="center"/>
          </w:tcPr>
          <w:p>
            <w:pPr>
              <w:jc w:val="center"/>
              <w:rPr>
                <w:sz w:val="18"/>
                <w:szCs w:val="18"/>
              </w:rPr>
            </w:pPr>
            <w:r>
              <w:rPr>
                <w:rFonts w:hint="eastAsia"/>
                <w:sz w:val="18"/>
                <w:szCs w:val="18"/>
              </w:rPr>
              <w:t>2</w:t>
            </w:r>
          </w:p>
        </w:tc>
        <w:tc>
          <w:tcPr>
            <w:tcW w:w="489" w:type="dxa"/>
            <w:noWrap w:val="0"/>
            <w:vAlign w:val="center"/>
          </w:tcPr>
          <w:p>
            <w:pPr>
              <w:jc w:val="center"/>
              <w:rPr>
                <w:sz w:val="18"/>
                <w:szCs w:val="18"/>
              </w:rPr>
            </w:pPr>
            <w:r>
              <w:rPr>
                <w:rFonts w:hint="eastAsia"/>
                <w:sz w:val="18"/>
                <w:szCs w:val="18"/>
              </w:rPr>
              <w:t>1</w:t>
            </w:r>
          </w:p>
        </w:tc>
        <w:tc>
          <w:tcPr>
            <w:tcW w:w="490" w:type="dxa"/>
            <w:noWrap w:val="0"/>
            <w:vAlign w:val="center"/>
          </w:tcPr>
          <w:p>
            <w:pPr>
              <w:jc w:val="center"/>
              <w:rPr>
                <w:sz w:val="18"/>
                <w:szCs w:val="18"/>
              </w:rPr>
            </w:pPr>
            <w:r>
              <w:rPr>
                <w:rFonts w:hint="eastAsia"/>
                <w:sz w:val="18"/>
                <w:szCs w:val="18"/>
              </w:rPr>
              <w:t>50</w:t>
            </w:r>
          </w:p>
        </w:tc>
        <w:tc>
          <w:tcPr>
            <w:tcW w:w="682" w:type="dxa"/>
            <w:noWrap w:val="0"/>
            <w:vAlign w:val="center"/>
          </w:tcPr>
          <w:p>
            <w:pPr>
              <w:jc w:val="center"/>
              <w:rPr>
                <w:sz w:val="18"/>
                <w:szCs w:val="18"/>
              </w:rPr>
            </w:pPr>
            <w:r>
              <w:rPr>
                <w:rFonts w:hint="eastAsia" w:ascii="宋体" w:hAnsi="宋体"/>
                <w:sz w:val="18"/>
                <w:szCs w:val="18"/>
              </w:rPr>
              <w:t>低风险</w:t>
            </w:r>
          </w:p>
        </w:tc>
        <w:tc>
          <w:tcPr>
            <w:tcW w:w="1110" w:type="dxa"/>
            <w:noWrap w:val="0"/>
            <w:vAlign w:val="center"/>
          </w:tcPr>
          <w:p>
            <w:pPr>
              <w:rPr>
                <w:sz w:val="18"/>
                <w:szCs w:val="18"/>
              </w:rPr>
            </w:pPr>
            <w:r>
              <w:rPr>
                <w:rFonts w:hint="eastAsia"/>
                <w:sz w:val="18"/>
                <w:szCs w:val="18"/>
              </w:rPr>
              <w:t>关注现有控制措施的有效性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811" w:type="dxa"/>
            <w:noWrap w:val="0"/>
            <w:vAlign w:val="center"/>
          </w:tcPr>
          <w:p>
            <w:pPr>
              <w:jc w:val="center"/>
              <w:rPr>
                <w:rFonts w:hint="eastAsia"/>
                <w:color w:val="000000"/>
                <w:sz w:val="18"/>
                <w:szCs w:val="18"/>
              </w:rPr>
            </w:pPr>
            <w:r>
              <w:rPr>
                <w:rFonts w:hint="eastAsia"/>
                <w:color w:val="000000"/>
                <w:sz w:val="18"/>
                <w:szCs w:val="18"/>
              </w:rPr>
              <w:t>线路检修</w:t>
            </w:r>
          </w:p>
        </w:tc>
        <w:tc>
          <w:tcPr>
            <w:tcW w:w="1231" w:type="dxa"/>
            <w:noWrap w:val="0"/>
            <w:vAlign w:val="center"/>
          </w:tcPr>
          <w:p>
            <w:pPr>
              <w:widowControl/>
              <w:jc w:val="center"/>
              <w:rPr>
                <w:rFonts w:hint="eastAsia" w:ascii="宋体" w:hAnsi="宋体"/>
                <w:sz w:val="18"/>
                <w:szCs w:val="18"/>
              </w:rPr>
            </w:pPr>
            <w:r>
              <w:rPr>
                <w:rFonts w:hint="eastAsia" w:ascii="宋体" w:hAnsi="宋体"/>
                <w:sz w:val="18"/>
                <w:szCs w:val="18"/>
              </w:rPr>
              <w:t>线路消缺</w:t>
            </w:r>
          </w:p>
        </w:tc>
        <w:tc>
          <w:tcPr>
            <w:tcW w:w="1057" w:type="dxa"/>
            <w:noWrap w:val="0"/>
            <w:vAlign w:val="center"/>
          </w:tcPr>
          <w:p>
            <w:pPr>
              <w:jc w:val="center"/>
              <w:rPr>
                <w:rFonts w:hint="eastAsia"/>
                <w:color w:val="000000"/>
                <w:sz w:val="18"/>
                <w:szCs w:val="18"/>
              </w:rPr>
            </w:pPr>
            <w:r>
              <w:rPr>
                <w:rFonts w:hint="eastAsia"/>
                <w:color w:val="000000"/>
                <w:sz w:val="18"/>
                <w:szCs w:val="18"/>
              </w:rPr>
              <w:t>高空作业人员未扎安全带，安全绳</w:t>
            </w:r>
          </w:p>
        </w:tc>
        <w:tc>
          <w:tcPr>
            <w:tcW w:w="707" w:type="dxa"/>
            <w:noWrap w:val="0"/>
            <w:vAlign w:val="center"/>
          </w:tcPr>
          <w:p>
            <w:pPr>
              <w:jc w:val="center"/>
              <w:rPr>
                <w:rFonts w:hint="eastAsia" w:ascii="宋体" w:hAnsi="宋体"/>
                <w:sz w:val="18"/>
                <w:szCs w:val="18"/>
              </w:rPr>
            </w:pPr>
            <w:r>
              <w:rPr>
                <w:rFonts w:hint="eastAsia" w:ascii="宋体" w:hAnsi="宋体"/>
                <w:sz w:val="18"/>
                <w:szCs w:val="18"/>
              </w:rPr>
              <w:t>行为危害</w:t>
            </w:r>
          </w:p>
        </w:tc>
        <w:tc>
          <w:tcPr>
            <w:tcW w:w="2107" w:type="dxa"/>
            <w:noWrap w:val="0"/>
            <w:vAlign w:val="center"/>
          </w:tcPr>
          <w:p>
            <w:pPr>
              <w:rPr>
                <w:rFonts w:hint="eastAsia"/>
                <w:sz w:val="18"/>
                <w:szCs w:val="18"/>
              </w:rPr>
            </w:pPr>
            <w:r>
              <w:rPr>
                <w:rFonts w:hint="eastAsia"/>
                <w:sz w:val="18"/>
                <w:szCs w:val="18"/>
              </w:rPr>
              <w:t>造成高空坠落等安全事故</w:t>
            </w:r>
          </w:p>
        </w:tc>
        <w:tc>
          <w:tcPr>
            <w:tcW w:w="668" w:type="dxa"/>
            <w:noWrap w:val="0"/>
            <w:vAlign w:val="center"/>
          </w:tcPr>
          <w:p>
            <w:pPr>
              <w:jc w:val="center"/>
              <w:rPr>
                <w:rFonts w:hint="eastAsia" w:ascii="宋体" w:hAnsi="宋体"/>
                <w:sz w:val="18"/>
                <w:szCs w:val="18"/>
              </w:rPr>
            </w:pPr>
            <w:r>
              <w:rPr>
                <w:rFonts w:hint="eastAsia" w:ascii="宋体" w:hAnsi="宋体"/>
                <w:sz w:val="18"/>
                <w:szCs w:val="18"/>
              </w:rPr>
              <w:t>人员伤害</w:t>
            </w:r>
          </w:p>
        </w:tc>
        <w:tc>
          <w:tcPr>
            <w:tcW w:w="668" w:type="dxa"/>
            <w:noWrap w:val="0"/>
            <w:vAlign w:val="center"/>
          </w:tcPr>
          <w:p>
            <w:pPr>
              <w:widowControl/>
              <w:jc w:val="center"/>
              <w:rPr>
                <w:rFonts w:hint="eastAsia" w:ascii="宋体" w:hAnsi="宋体"/>
                <w:sz w:val="18"/>
                <w:szCs w:val="18"/>
              </w:rPr>
            </w:pPr>
            <w:r>
              <w:rPr>
                <w:rFonts w:hint="eastAsia" w:ascii="宋体" w:hAnsi="宋体"/>
                <w:color w:val="000000"/>
                <w:sz w:val="18"/>
                <w:szCs w:val="18"/>
              </w:rPr>
              <w:t>人身</w:t>
            </w:r>
            <w:r>
              <w:rPr>
                <w:rFonts w:hint="eastAsia" w:ascii="宋体" w:hAnsi="宋体"/>
                <w:sz w:val="18"/>
                <w:szCs w:val="18"/>
              </w:rPr>
              <w:t>安全</w:t>
            </w:r>
          </w:p>
        </w:tc>
        <w:tc>
          <w:tcPr>
            <w:tcW w:w="823" w:type="dxa"/>
            <w:noWrap w:val="0"/>
            <w:vAlign w:val="center"/>
          </w:tcPr>
          <w:p>
            <w:pPr>
              <w:jc w:val="center"/>
              <w:rPr>
                <w:rFonts w:hint="eastAsia" w:ascii="宋体" w:hAnsi="宋体"/>
                <w:sz w:val="18"/>
                <w:szCs w:val="18"/>
              </w:rPr>
            </w:pPr>
            <w:r>
              <w:rPr>
                <w:rFonts w:hint="eastAsia" w:ascii="宋体" w:hAnsi="宋体"/>
                <w:sz w:val="18"/>
                <w:szCs w:val="18"/>
              </w:rPr>
              <w:t>施工人员1-2人</w:t>
            </w:r>
          </w:p>
        </w:tc>
        <w:tc>
          <w:tcPr>
            <w:tcW w:w="2763" w:type="dxa"/>
            <w:noWrap w:val="0"/>
            <w:vAlign w:val="center"/>
          </w:tcPr>
          <w:p>
            <w:pPr>
              <w:rPr>
                <w:rFonts w:hint="eastAsia"/>
                <w:sz w:val="18"/>
                <w:szCs w:val="18"/>
              </w:rPr>
            </w:pPr>
            <w:r>
              <w:rPr>
                <w:rFonts w:hint="eastAsia"/>
                <w:sz w:val="18"/>
                <w:szCs w:val="18"/>
              </w:rPr>
              <w:t>高空作业人员必须扎安全带，安全绳，安全绳超过</w:t>
            </w:r>
            <w:r>
              <w:rPr>
                <w:rFonts w:hint="eastAsia"/>
                <w:sz w:val="18"/>
                <w:szCs w:val="18"/>
                <w:lang w:val="en-US" w:eastAsia="zh-CN"/>
              </w:rPr>
              <w:t>2</w:t>
            </w:r>
            <w:r>
              <w:rPr>
                <w:rFonts w:hint="eastAsia"/>
                <w:sz w:val="18"/>
                <w:szCs w:val="18"/>
              </w:rPr>
              <w:t>米加装缓冲器</w:t>
            </w:r>
          </w:p>
        </w:tc>
        <w:tc>
          <w:tcPr>
            <w:tcW w:w="489" w:type="dxa"/>
            <w:noWrap w:val="0"/>
            <w:vAlign w:val="center"/>
          </w:tcPr>
          <w:p>
            <w:pPr>
              <w:jc w:val="center"/>
              <w:rPr>
                <w:rFonts w:hint="eastAsia"/>
                <w:sz w:val="18"/>
                <w:szCs w:val="18"/>
              </w:rPr>
            </w:pPr>
            <w:r>
              <w:rPr>
                <w:rFonts w:hint="eastAsia"/>
                <w:sz w:val="18"/>
                <w:szCs w:val="18"/>
              </w:rPr>
              <w:t>50</w:t>
            </w:r>
          </w:p>
        </w:tc>
        <w:tc>
          <w:tcPr>
            <w:tcW w:w="489" w:type="dxa"/>
            <w:noWrap w:val="0"/>
            <w:vAlign w:val="center"/>
          </w:tcPr>
          <w:p>
            <w:pPr>
              <w:jc w:val="center"/>
              <w:rPr>
                <w:rFonts w:hint="eastAsia"/>
                <w:sz w:val="18"/>
                <w:szCs w:val="18"/>
              </w:rPr>
            </w:pPr>
            <w:r>
              <w:rPr>
                <w:rFonts w:hint="eastAsia"/>
                <w:sz w:val="18"/>
                <w:szCs w:val="18"/>
              </w:rPr>
              <w:t>2</w:t>
            </w:r>
          </w:p>
        </w:tc>
        <w:tc>
          <w:tcPr>
            <w:tcW w:w="489" w:type="dxa"/>
            <w:noWrap w:val="0"/>
            <w:vAlign w:val="center"/>
          </w:tcPr>
          <w:p>
            <w:pPr>
              <w:jc w:val="center"/>
              <w:rPr>
                <w:rFonts w:hint="eastAsia"/>
                <w:sz w:val="18"/>
                <w:szCs w:val="18"/>
              </w:rPr>
            </w:pPr>
            <w:r>
              <w:rPr>
                <w:rFonts w:hint="eastAsia"/>
                <w:sz w:val="18"/>
                <w:szCs w:val="18"/>
              </w:rPr>
              <w:t>1</w:t>
            </w:r>
          </w:p>
        </w:tc>
        <w:tc>
          <w:tcPr>
            <w:tcW w:w="490" w:type="dxa"/>
            <w:noWrap w:val="0"/>
            <w:vAlign w:val="center"/>
          </w:tcPr>
          <w:p>
            <w:pPr>
              <w:jc w:val="center"/>
              <w:rPr>
                <w:rFonts w:hint="eastAsia"/>
                <w:sz w:val="18"/>
                <w:szCs w:val="18"/>
              </w:rPr>
            </w:pPr>
            <w:r>
              <w:rPr>
                <w:rFonts w:hint="eastAsia"/>
                <w:sz w:val="18"/>
                <w:szCs w:val="18"/>
              </w:rPr>
              <w:t>50</w:t>
            </w:r>
          </w:p>
        </w:tc>
        <w:tc>
          <w:tcPr>
            <w:tcW w:w="682" w:type="dxa"/>
            <w:noWrap w:val="0"/>
            <w:vAlign w:val="center"/>
          </w:tcPr>
          <w:p>
            <w:pPr>
              <w:jc w:val="center"/>
              <w:rPr>
                <w:rFonts w:hint="eastAsia"/>
                <w:sz w:val="20"/>
                <w:szCs w:val="20"/>
              </w:rPr>
            </w:pPr>
            <w:r>
              <w:rPr>
                <w:rFonts w:hint="eastAsia" w:ascii="宋体" w:hAnsi="宋体"/>
                <w:sz w:val="18"/>
                <w:szCs w:val="18"/>
              </w:rPr>
              <w:t>低风险</w:t>
            </w:r>
          </w:p>
        </w:tc>
        <w:tc>
          <w:tcPr>
            <w:tcW w:w="1110" w:type="dxa"/>
            <w:noWrap w:val="0"/>
            <w:vAlign w:val="center"/>
          </w:tcPr>
          <w:p>
            <w:pPr>
              <w:rPr>
                <w:rFonts w:hint="eastAsia"/>
                <w:sz w:val="18"/>
                <w:szCs w:val="18"/>
              </w:rPr>
            </w:pPr>
            <w:r>
              <w:rPr>
                <w:rFonts w:hint="eastAsia"/>
                <w:sz w:val="18"/>
                <w:szCs w:val="18"/>
              </w:rPr>
              <w:t>关注现有控制措施的有效性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811" w:type="dxa"/>
            <w:noWrap w:val="0"/>
            <w:vAlign w:val="center"/>
          </w:tcPr>
          <w:p>
            <w:pPr>
              <w:jc w:val="center"/>
              <w:rPr>
                <w:rFonts w:hint="eastAsia"/>
                <w:color w:val="000000"/>
                <w:sz w:val="18"/>
                <w:szCs w:val="18"/>
              </w:rPr>
            </w:pPr>
            <w:r>
              <w:rPr>
                <w:rFonts w:hint="eastAsia"/>
                <w:color w:val="000000"/>
                <w:sz w:val="18"/>
                <w:szCs w:val="18"/>
              </w:rPr>
              <w:t>线路检修</w:t>
            </w:r>
          </w:p>
        </w:tc>
        <w:tc>
          <w:tcPr>
            <w:tcW w:w="1231" w:type="dxa"/>
            <w:noWrap w:val="0"/>
            <w:vAlign w:val="center"/>
          </w:tcPr>
          <w:p>
            <w:pPr>
              <w:widowControl/>
              <w:jc w:val="center"/>
              <w:rPr>
                <w:rFonts w:hint="eastAsia" w:ascii="宋体" w:hAnsi="宋体"/>
                <w:sz w:val="18"/>
                <w:szCs w:val="18"/>
              </w:rPr>
            </w:pPr>
            <w:r>
              <w:rPr>
                <w:rFonts w:hint="eastAsia" w:ascii="宋体" w:hAnsi="宋体"/>
                <w:sz w:val="18"/>
                <w:szCs w:val="18"/>
              </w:rPr>
              <w:t>线路消缺</w:t>
            </w:r>
          </w:p>
        </w:tc>
        <w:tc>
          <w:tcPr>
            <w:tcW w:w="1057" w:type="dxa"/>
            <w:noWrap w:val="0"/>
            <w:vAlign w:val="center"/>
          </w:tcPr>
          <w:p>
            <w:pPr>
              <w:jc w:val="center"/>
              <w:rPr>
                <w:rFonts w:hint="eastAsia"/>
                <w:color w:val="000000"/>
                <w:sz w:val="18"/>
                <w:szCs w:val="18"/>
              </w:rPr>
            </w:pPr>
            <w:r>
              <w:rPr>
                <w:rFonts w:hint="eastAsia"/>
                <w:color w:val="000000"/>
                <w:sz w:val="18"/>
                <w:szCs w:val="18"/>
              </w:rPr>
              <w:t>未装设个人安保线</w:t>
            </w:r>
          </w:p>
        </w:tc>
        <w:tc>
          <w:tcPr>
            <w:tcW w:w="707" w:type="dxa"/>
            <w:noWrap w:val="0"/>
            <w:vAlign w:val="center"/>
          </w:tcPr>
          <w:p>
            <w:pPr>
              <w:jc w:val="center"/>
              <w:rPr>
                <w:rFonts w:hint="eastAsia" w:ascii="宋体" w:hAnsi="宋体"/>
                <w:sz w:val="18"/>
                <w:szCs w:val="18"/>
              </w:rPr>
            </w:pPr>
            <w:r>
              <w:rPr>
                <w:rFonts w:hint="eastAsia" w:ascii="宋体" w:hAnsi="宋体"/>
                <w:sz w:val="18"/>
                <w:szCs w:val="18"/>
              </w:rPr>
              <w:t>行为危害</w:t>
            </w:r>
          </w:p>
        </w:tc>
        <w:tc>
          <w:tcPr>
            <w:tcW w:w="2107" w:type="dxa"/>
            <w:noWrap w:val="0"/>
            <w:vAlign w:val="center"/>
          </w:tcPr>
          <w:p>
            <w:pPr>
              <w:rPr>
                <w:rFonts w:hint="eastAsia"/>
                <w:sz w:val="18"/>
                <w:szCs w:val="18"/>
              </w:rPr>
            </w:pPr>
            <w:r>
              <w:rPr>
                <w:rFonts w:hint="eastAsia"/>
                <w:sz w:val="18"/>
                <w:szCs w:val="18"/>
              </w:rPr>
              <w:t>造成静电触电事故</w:t>
            </w:r>
          </w:p>
        </w:tc>
        <w:tc>
          <w:tcPr>
            <w:tcW w:w="668" w:type="dxa"/>
            <w:noWrap w:val="0"/>
            <w:vAlign w:val="center"/>
          </w:tcPr>
          <w:p>
            <w:pPr>
              <w:jc w:val="center"/>
              <w:rPr>
                <w:rFonts w:hint="eastAsia" w:ascii="宋体" w:hAnsi="宋体"/>
                <w:sz w:val="18"/>
                <w:szCs w:val="18"/>
              </w:rPr>
            </w:pPr>
            <w:r>
              <w:rPr>
                <w:rFonts w:hint="eastAsia" w:ascii="宋体" w:hAnsi="宋体"/>
                <w:sz w:val="18"/>
                <w:szCs w:val="18"/>
              </w:rPr>
              <w:t>人员伤害</w:t>
            </w:r>
          </w:p>
        </w:tc>
        <w:tc>
          <w:tcPr>
            <w:tcW w:w="668" w:type="dxa"/>
            <w:noWrap w:val="0"/>
            <w:vAlign w:val="center"/>
          </w:tcPr>
          <w:p>
            <w:pPr>
              <w:jc w:val="center"/>
              <w:rPr>
                <w:rFonts w:hint="eastAsia" w:ascii="宋体" w:hAnsi="宋体"/>
                <w:sz w:val="18"/>
                <w:szCs w:val="18"/>
              </w:rPr>
            </w:pPr>
            <w:r>
              <w:rPr>
                <w:rFonts w:hint="eastAsia" w:ascii="宋体" w:hAnsi="宋体"/>
                <w:sz w:val="18"/>
                <w:szCs w:val="18"/>
              </w:rPr>
              <w:t>人身安全</w:t>
            </w:r>
          </w:p>
        </w:tc>
        <w:tc>
          <w:tcPr>
            <w:tcW w:w="823" w:type="dxa"/>
            <w:noWrap w:val="0"/>
            <w:vAlign w:val="center"/>
          </w:tcPr>
          <w:p>
            <w:pPr>
              <w:jc w:val="center"/>
              <w:rPr>
                <w:rFonts w:hint="eastAsia" w:ascii="宋体" w:hAnsi="宋体"/>
                <w:sz w:val="18"/>
                <w:szCs w:val="18"/>
              </w:rPr>
            </w:pPr>
            <w:r>
              <w:rPr>
                <w:rFonts w:hint="eastAsia" w:ascii="宋体" w:hAnsi="宋体"/>
                <w:sz w:val="18"/>
                <w:szCs w:val="18"/>
              </w:rPr>
              <w:t>施工人员1-2人</w:t>
            </w:r>
          </w:p>
        </w:tc>
        <w:tc>
          <w:tcPr>
            <w:tcW w:w="2763" w:type="dxa"/>
            <w:noWrap w:val="0"/>
            <w:vAlign w:val="center"/>
          </w:tcPr>
          <w:p>
            <w:pPr>
              <w:rPr>
                <w:rFonts w:hint="eastAsia"/>
                <w:sz w:val="18"/>
                <w:szCs w:val="18"/>
              </w:rPr>
            </w:pPr>
            <w:r>
              <w:rPr>
                <w:rFonts w:hint="eastAsia"/>
                <w:sz w:val="18"/>
                <w:szCs w:val="18"/>
              </w:rPr>
              <w:t>每个高空下导线作业点必须装设个人安保线</w:t>
            </w:r>
          </w:p>
        </w:tc>
        <w:tc>
          <w:tcPr>
            <w:tcW w:w="489" w:type="dxa"/>
            <w:noWrap w:val="0"/>
            <w:vAlign w:val="center"/>
          </w:tcPr>
          <w:p>
            <w:pPr>
              <w:jc w:val="center"/>
              <w:rPr>
                <w:rFonts w:hint="eastAsia"/>
                <w:sz w:val="18"/>
                <w:szCs w:val="18"/>
              </w:rPr>
            </w:pPr>
            <w:r>
              <w:rPr>
                <w:rFonts w:hint="eastAsia"/>
                <w:sz w:val="18"/>
                <w:szCs w:val="18"/>
              </w:rPr>
              <w:t>25</w:t>
            </w:r>
          </w:p>
        </w:tc>
        <w:tc>
          <w:tcPr>
            <w:tcW w:w="489" w:type="dxa"/>
            <w:noWrap w:val="0"/>
            <w:vAlign w:val="center"/>
          </w:tcPr>
          <w:p>
            <w:pPr>
              <w:jc w:val="center"/>
              <w:rPr>
                <w:rFonts w:hint="eastAsia"/>
                <w:sz w:val="18"/>
                <w:szCs w:val="18"/>
              </w:rPr>
            </w:pPr>
            <w:r>
              <w:rPr>
                <w:rFonts w:hint="eastAsia"/>
                <w:sz w:val="18"/>
                <w:szCs w:val="18"/>
              </w:rPr>
              <w:t>2</w:t>
            </w:r>
          </w:p>
        </w:tc>
        <w:tc>
          <w:tcPr>
            <w:tcW w:w="489" w:type="dxa"/>
            <w:noWrap w:val="0"/>
            <w:vAlign w:val="center"/>
          </w:tcPr>
          <w:p>
            <w:pPr>
              <w:jc w:val="center"/>
              <w:rPr>
                <w:rFonts w:hint="eastAsia"/>
                <w:sz w:val="18"/>
                <w:szCs w:val="18"/>
              </w:rPr>
            </w:pPr>
            <w:r>
              <w:rPr>
                <w:rFonts w:hint="eastAsia"/>
                <w:sz w:val="18"/>
                <w:szCs w:val="18"/>
              </w:rPr>
              <w:t>1</w:t>
            </w:r>
          </w:p>
        </w:tc>
        <w:tc>
          <w:tcPr>
            <w:tcW w:w="490" w:type="dxa"/>
            <w:noWrap w:val="0"/>
            <w:vAlign w:val="center"/>
          </w:tcPr>
          <w:p>
            <w:pPr>
              <w:jc w:val="center"/>
              <w:rPr>
                <w:rFonts w:hint="eastAsia"/>
                <w:sz w:val="18"/>
                <w:szCs w:val="18"/>
              </w:rPr>
            </w:pPr>
            <w:r>
              <w:rPr>
                <w:rFonts w:hint="eastAsia"/>
                <w:sz w:val="18"/>
                <w:szCs w:val="18"/>
              </w:rPr>
              <w:t>50</w:t>
            </w:r>
          </w:p>
        </w:tc>
        <w:tc>
          <w:tcPr>
            <w:tcW w:w="682" w:type="dxa"/>
            <w:noWrap w:val="0"/>
            <w:vAlign w:val="center"/>
          </w:tcPr>
          <w:p>
            <w:pPr>
              <w:jc w:val="center"/>
              <w:rPr>
                <w:rFonts w:hint="eastAsia"/>
                <w:sz w:val="20"/>
                <w:szCs w:val="20"/>
              </w:rPr>
            </w:pPr>
            <w:r>
              <w:rPr>
                <w:rFonts w:hint="eastAsia"/>
                <w:sz w:val="18"/>
                <w:szCs w:val="18"/>
              </w:rPr>
              <w:t>低风险</w:t>
            </w:r>
          </w:p>
        </w:tc>
        <w:tc>
          <w:tcPr>
            <w:tcW w:w="1110" w:type="dxa"/>
            <w:noWrap w:val="0"/>
            <w:vAlign w:val="center"/>
          </w:tcPr>
          <w:p>
            <w:pPr>
              <w:rPr>
                <w:rFonts w:hint="eastAsia"/>
                <w:sz w:val="18"/>
                <w:szCs w:val="18"/>
              </w:rPr>
            </w:pPr>
            <w:r>
              <w:rPr>
                <w:rFonts w:hint="eastAsia"/>
                <w:sz w:val="18"/>
                <w:szCs w:val="18"/>
              </w:rPr>
              <w:t>关注现有控制措施的有效性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811" w:type="dxa"/>
            <w:noWrap w:val="0"/>
            <w:vAlign w:val="center"/>
          </w:tcPr>
          <w:p>
            <w:pPr>
              <w:jc w:val="center"/>
              <w:rPr>
                <w:rFonts w:hint="eastAsia"/>
                <w:color w:val="000000"/>
                <w:sz w:val="18"/>
                <w:szCs w:val="18"/>
              </w:rPr>
            </w:pPr>
            <w:r>
              <w:rPr>
                <w:rFonts w:hint="eastAsia"/>
                <w:color w:val="000000"/>
                <w:sz w:val="18"/>
                <w:szCs w:val="18"/>
              </w:rPr>
              <w:t>线路检修</w:t>
            </w:r>
          </w:p>
        </w:tc>
        <w:tc>
          <w:tcPr>
            <w:tcW w:w="1231" w:type="dxa"/>
            <w:noWrap w:val="0"/>
            <w:vAlign w:val="center"/>
          </w:tcPr>
          <w:p>
            <w:pPr>
              <w:widowControl/>
              <w:jc w:val="center"/>
              <w:rPr>
                <w:rFonts w:hint="eastAsia" w:ascii="宋体" w:hAnsi="宋体"/>
                <w:sz w:val="18"/>
                <w:szCs w:val="18"/>
              </w:rPr>
            </w:pPr>
            <w:r>
              <w:rPr>
                <w:rFonts w:hint="eastAsia" w:ascii="宋体" w:hAnsi="宋体"/>
                <w:sz w:val="18"/>
                <w:szCs w:val="18"/>
              </w:rPr>
              <w:t>线路消缺</w:t>
            </w:r>
          </w:p>
        </w:tc>
        <w:tc>
          <w:tcPr>
            <w:tcW w:w="1057" w:type="dxa"/>
            <w:noWrap w:val="0"/>
            <w:vAlign w:val="center"/>
          </w:tcPr>
          <w:p>
            <w:pPr>
              <w:jc w:val="center"/>
              <w:rPr>
                <w:rFonts w:hint="eastAsia"/>
                <w:color w:val="000000"/>
                <w:sz w:val="18"/>
                <w:szCs w:val="18"/>
              </w:rPr>
            </w:pPr>
            <w:r>
              <w:rPr>
                <w:rFonts w:hint="eastAsia"/>
                <w:color w:val="000000"/>
                <w:sz w:val="18"/>
                <w:szCs w:val="18"/>
              </w:rPr>
              <w:t>同杆架设登错杆塔，进入带电横担</w:t>
            </w:r>
          </w:p>
        </w:tc>
        <w:tc>
          <w:tcPr>
            <w:tcW w:w="707" w:type="dxa"/>
            <w:noWrap w:val="0"/>
            <w:vAlign w:val="center"/>
          </w:tcPr>
          <w:p>
            <w:pPr>
              <w:jc w:val="center"/>
              <w:rPr>
                <w:rFonts w:hint="eastAsia" w:ascii="宋体" w:hAnsi="宋体"/>
                <w:sz w:val="18"/>
                <w:szCs w:val="18"/>
              </w:rPr>
            </w:pPr>
            <w:r>
              <w:rPr>
                <w:rFonts w:hint="eastAsia" w:ascii="宋体" w:hAnsi="宋体"/>
                <w:sz w:val="18"/>
                <w:szCs w:val="18"/>
              </w:rPr>
              <w:t>行为危害</w:t>
            </w:r>
          </w:p>
        </w:tc>
        <w:tc>
          <w:tcPr>
            <w:tcW w:w="2107" w:type="dxa"/>
            <w:noWrap w:val="0"/>
            <w:vAlign w:val="center"/>
          </w:tcPr>
          <w:p>
            <w:pPr>
              <w:rPr>
                <w:rFonts w:hint="eastAsia"/>
                <w:sz w:val="18"/>
                <w:szCs w:val="18"/>
              </w:rPr>
            </w:pPr>
            <w:r>
              <w:rPr>
                <w:rFonts w:hint="eastAsia"/>
                <w:sz w:val="18"/>
                <w:szCs w:val="18"/>
              </w:rPr>
              <w:t>造成人员触电，人员受伤。</w:t>
            </w:r>
          </w:p>
        </w:tc>
        <w:tc>
          <w:tcPr>
            <w:tcW w:w="668" w:type="dxa"/>
            <w:noWrap w:val="0"/>
            <w:vAlign w:val="center"/>
          </w:tcPr>
          <w:p>
            <w:pPr>
              <w:jc w:val="center"/>
              <w:rPr>
                <w:rFonts w:hint="eastAsia" w:ascii="宋体" w:hAnsi="宋体"/>
                <w:sz w:val="18"/>
                <w:szCs w:val="18"/>
              </w:rPr>
            </w:pPr>
            <w:r>
              <w:rPr>
                <w:rFonts w:hint="eastAsia" w:ascii="宋体" w:hAnsi="宋体"/>
                <w:sz w:val="18"/>
                <w:szCs w:val="18"/>
              </w:rPr>
              <w:t>人身伤害</w:t>
            </w:r>
          </w:p>
        </w:tc>
        <w:tc>
          <w:tcPr>
            <w:tcW w:w="668" w:type="dxa"/>
            <w:noWrap w:val="0"/>
            <w:vAlign w:val="center"/>
          </w:tcPr>
          <w:p>
            <w:pPr>
              <w:jc w:val="center"/>
              <w:rPr>
                <w:rFonts w:hint="eastAsia" w:ascii="宋体" w:hAnsi="宋体"/>
                <w:sz w:val="18"/>
                <w:szCs w:val="18"/>
              </w:rPr>
            </w:pPr>
            <w:r>
              <w:rPr>
                <w:rFonts w:hint="eastAsia" w:ascii="宋体" w:hAnsi="宋体"/>
                <w:sz w:val="18"/>
                <w:szCs w:val="18"/>
              </w:rPr>
              <w:t>人身安全</w:t>
            </w:r>
          </w:p>
        </w:tc>
        <w:tc>
          <w:tcPr>
            <w:tcW w:w="823" w:type="dxa"/>
            <w:noWrap w:val="0"/>
            <w:vAlign w:val="center"/>
          </w:tcPr>
          <w:p>
            <w:pPr>
              <w:jc w:val="center"/>
              <w:rPr>
                <w:rFonts w:hint="eastAsia" w:ascii="宋体" w:hAnsi="宋体"/>
                <w:sz w:val="18"/>
                <w:szCs w:val="18"/>
              </w:rPr>
            </w:pPr>
            <w:r>
              <w:rPr>
                <w:rFonts w:hint="eastAsia" w:ascii="宋体" w:hAnsi="宋体"/>
                <w:sz w:val="18"/>
                <w:szCs w:val="18"/>
              </w:rPr>
              <w:t>施工人员1-2人</w:t>
            </w:r>
          </w:p>
        </w:tc>
        <w:tc>
          <w:tcPr>
            <w:tcW w:w="2763" w:type="dxa"/>
            <w:noWrap w:val="0"/>
            <w:vAlign w:val="center"/>
          </w:tcPr>
          <w:p>
            <w:pPr>
              <w:rPr>
                <w:rFonts w:hint="eastAsia"/>
                <w:sz w:val="18"/>
                <w:szCs w:val="18"/>
              </w:rPr>
            </w:pPr>
            <w:r>
              <w:rPr>
                <w:rFonts w:hint="eastAsia"/>
                <w:sz w:val="18"/>
                <w:szCs w:val="18"/>
              </w:rPr>
              <w:t>施工前必须安全技术交底，分清线路双编及色标，禁止进入带电侧线路横担。辨识不清使用验电器。</w:t>
            </w:r>
          </w:p>
        </w:tc>
        <w:tc>
          <w:tcPr>
            <w:tcW w:w="489" w:type="dxa"/>
            <w:noWrap w:val="0"/>
            <w:vAlign w:val="center"/>
          </w:tcPr>
          <w:p>
            <w:pPr>
              <w:jc w:val="center"/>
              <w:rPr>
                <w:rFonts w:hint="eastAsia"/>
                <w:sz w:val="18"/>
                <w:szCs w:val="18"/>
              </w:rPr>
            </w:pPr>
            <w:r>
              <w:rPr>
                <w:rFonts w:hint="eastAsia"/>
                <w:sz w:val="18"/>
                <w:szCs w:val="18"/>
              </w:rPr>
              <w:t>15</w:t>
            </w:r>
          </w:p>
        </w:tc>
        <w:tc>
          <w:tcPr>
            <w:tcW w:w="489" w:type="dxa"/>
            <w:noWrap w:val="0"/>
            <w:vAlign w:val="center"/>
          </w:tcPr>
          <w:p>
            <w:pPr>
              <w:jc w:val="center"/>
              <w:rPr>
                <w:rFonts w:hint="eastAsia"/>
                <w:sz w:val="18"/>
                <w:szCs w:val="18"/>
              </w:rPr>
            </w:pPr>
            <w:r>
              <w:rPr>
                <w:rFonts w:hint="eastAsia"/>
                <w:sz w:val="18"/>
                <w:szCs w:val="18"/>
              </w:rPr>
              <w:t>1</w:t>
            </w:r>
          </w:p>
        </w:tc>
        <w:tc>
          <w:tcPr>
            <w:tcW w:w="489" w:type="dxa"/>
            <w:noWrap w:val="0"/>
            <w:vAlign w:val="center"/>
          </w:tcPr>
          <w:p>
            <w:pPr>
              <w:jc w:val="center"/>
              <w:rPr>
                <w:rFonts w:hint="eastAsia"/>
                <w:sz w:val="18"/>
                <w:szCs w:val="18"/>
              </w:rPr>
            </w:pPr>
            <w:r>
              <w:rPr>
                <w:rFonts w:hint="eastAsia"/>
                <w:sz w:val="18"/>
                <w:szCs w:val="18"/>
              </w:rPr>
              <w:t>1</w:t>
            </w:r>
          </w:p>
        </w:tc>
        <w:tc>
          <w:tcPr>
            <w:tcW w:w="490" w:type="dxa"/>
            <w:noWrap w:val="0"/>
            <w:vAlign w:val="center"/>
          </w:tcPr>
          <w:p>
            <w:pPr>
              <w:jc w:val="center"/>
              <w:rPr>
                <w:rFonts w:hint="eastAsia"/>
                <w:sz w:val="18"/>
                <w:szCs w:val="18"/>
              </w:rPr>
            </w:pPr>
            <w:r>
              <w:rPr>
                <w:rFonts w:hint="eastAsia"/>
                <w:sz w:val="18"/>
                <w:szCs w:val="18"/>
              </w:rPr>
              <w:t>15</w:t>
            </w:r>
          </w:p>
        </w:tc>
        <w:tc>
          <w:tcPr>
            <w:tcW w:w="682" w:type="dxa"/>
            <w:noWrap w:val="0"/>
            <w:vAlign w:val="center"/>
          </w:tcPr>
          <w:p>
            <w:pPr>
              <w:jc w:val="center"/>
              <w:rPr>
                <w:rFonts w:hint="eastAsia"/>
                <w:sz w:val="20"/>
                <w:szCs w:val="20"/>
              </w:rPr>
            </w:pPr>
            <w:r>
              <w:rPr>
                <w:rFonts w:hint="eastAsia" w:ascii="宋体" w:hAnsi="宋体"/>
                <w:sz w:val="18"/>
                <w:szCs w:val="18"/>
              </w:rPr>
              <w:t>低风险</w:t>
            </w:r>
          </w:p>
        </w:tc>
        <w:tc>
          <w:tcPr>
            <w:tcW w:w="1110" w:type="dxa"/>
            <w:noWrap w:val="0"/>
            <w:vAlign w:val="center"/>
          </w:tcPr>
          <w:p>
            <w:pPr>
              <w:rPr>
                <w:rFonts w:hint="eastAsia"/>
                <w:sz w:val="18"/>
                <w:szCs w:val="18"/>
              </w:rPr>
            </w:pPr>
            <w:r>
              <w:rPr>
                <w:rFonts w:hint="eastAsia"/>
                <w:sz w:val="18"/>
                <w:szCs w:val="18"/>
              </w:rPr>
              <w:t>关注现有安全措施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811" w:type="dxa"/>
            <w:noWrap w:val="0"/>
            <w:vAlign w:val="center"/>
          </w:tcPr>
          <w:p>
            <w:pPr>
              <w:jc w:val="center"/>
              <w:rPr>
                <w:rFonts w:hint="eastAsia"/>
                <w:color w:val="000000"/>
                <w:sz w:val="18"/>
                <w:szCs w:val="18"/>
              </w:rPr>
            </w:pPr>
            <w:r>
              <w:rPr>
                <w:rFonts w:hint="eastAsia"/>
                <w:color w:val="000000"/>
                <w:sz w:val="18"/>
                <w:szCs w:val="18"/>
              </w:rPr>
              <w:t>线路检修</w:t>
            </w:r>
          </w:p>
        </w:tc>
        <w:tc>
          <w:tcPr>
            <w:tcW w:w="1231" w:type="dxa"/>
            <w:noWrap w:val="0"/>
            <w:vAlign w:val="center"/>
          </w:tcPr>
          <w:p>
            <w:pPr>
              <w:widowControl/>
              <w:jc w:val="center"/>
              <w:rPr>
                <w:rFonts w:hint="eastAsia" w:ascii="宋体" w:hAnsi="宋体"/>
                <w:sz w:val="18"/>
                <w:szCs w:val="18"/>
              </w:rPr>
            </w:pPr>
            <w:r>
              <w:rPr>
                <w:rFonts w:hint="eastAsia" w:ascii="宋体" w:hAnsi="宋体"/>
                <w:sz w:val="18"/>
                <w:szCs w:val="18"/>
              </w:rPr>
              <w:t>恶劣</w:t>
            </w:r>
          </w:p>
          <w:p>
            <w:pPr>
              <w:widowControl/>
              <w:jc w:val="center"/>
              <w:rPr>
                <w:rFonts w:hint="eastAsia" w:ascii="宋体" w:hAnsi="宋体"/>
                <w:sz w:val="18"/>
                <w:szCs w:val="18"/>
              </w:rPr>
            </w:pPr>
            <w:r>
              <w:rPr>
                <w:rFonts w:hint="eastAsia" w:ascii="宋体" w:hAnsi="宋体"/>
                <w:sz w:val="18"/>
                <w:szCs w:val="18"/>
              </w:rPr>
              <w:t>天气</w:t>
            </w:r>
          </w:p>
        </w:tc>
        <w:tc>
          <w:tcPr>
            <w:tcW w:w="1057" w:type="dxa"/>
            <w:noWrap w:val="0"/>
            <w:vAlign w:val="center"/>
          </w:tcPr>
          <w:p>
            <w:pPr>
              <w:jc w:val="center"/>
              <w:rPr>
                <w:rFonts w:hint="eastAsia"/>
                <w:color w:val="000000"/>
                <w:sz w:val="18"/>
                <w:szCs w:val="18"/>
              </w:rPr>
            </w:pPr>
            <w:r>
              <w:rPr>
                <w:rFonts w:hint="eastAsia"/>
                <w:color w:val="000000"/>
                <w:sz w:val="18"/>
                <w:szCs w:val="18"/>
              </w:rPr>
              <w:t>雷电及5级以上大风</w:t>
            </w:r>
          </w:p>
        </w:tc>
        <w:tc>
          <w:tcPr>
            <w:tcW w:w="707" w:type="dxa"/>
            <w:noWrap w:val="0"/>
            <w:vAlign w:val="center"/>
          </w:tcPr>
          <w:p>
            <w:pPr>
              <w:jc w:val="center"/>
              <w:rPr>
                <w:rFonts w:hint="eastAsia" w:ascii="宋体" w:hAnsi="宋体"/>
                <w:sz w:val="18"/>
                <w:szCs w:val="18"/>
              </w:rPr>
            </w:pPr>
            <w:r>
              <w:rPr>
                <w:rFonts w:hint="eastAsia" w:ascii="宋体" w:hAnsi="宋体"/>
                <w:sz w:val="18"/>
                <w:szCs w:val="18"/>
              </w:rPr>
              <w:t>环境危害</w:t>
            </w:r>
          </w:p>
        </w:tc>
        <w:tc>
          <w:tcPr>
            <w:tcW w:w="2107" w:type="dxa"/>
            <w:noWrap w:val="0"/>
            <w:vAlign w:val="center"/>
          </w:tcPr>
          <w:p>
            <w:pPr>
              <w:rPr>
                <w:rFonts w:hint="eastAsia"/>
                <w:sz w:val="18"/>
                <w:szCs w:val="18"/>
              </w:rPr>
            </w:pPr>
            <w:r>
              <w:rPr>
                <w:rFonts w:hint="eastAsia"/>
                <w:sz w:val="18"/>
                <w:szCs w:val="18"/>
              </w:rPr>
              <w:t>造成人员触电可能。造成人员受伤。</w:t>
            </w:r>
          </w:p>
        </w:tc>
        <w:tc>
          <w:tcPr>
            <w:tcW w:w="668" w:type="dxa"/>
            <w:noWrap w:val="0"/>
            <w:vAlign w:val="center"/>
          </w:tcPr>
          <w:p>
            <w:pPr>
              <w:jc w:val="center"/>
              <w:rPr>
                <w:rFonts w:hint="eastAsia" w:ascii="宋体" w:hAnsi="宋体"/>
                <w:sz w:val="18"/>
                <w:szCs w:val="18"/>
              </w:rPr>
            </w:pPr>
            <w:r>
              <w:rPr>
                <w:rFonts w:hint="eastAsia" w:ascii="宋体" w:hAnsi="宋体"/>
                <w:sz w:val="18"/>
                <w:szCs w:val="18"/>
              </w:rPr>
              <w:t>人身伤害</w:t>
            </w:r>
          </w:p>
        </w:tc>
        <w:tc>
          <w:tcPr>
            <w:tcW w:w="668" w:type="dxa"/>
            <w:noWrap w:val="0"/>
            <w:vAlign w:val="center"/>
          </w:tcPr>
          <w:p>
            <w:pPr>
              <w:jc w:val="center"/>
              <w:rPr>
                <w:rFonts w:hint="eastAsia" w:ascii="宋体" w:hAnsi="宋体"/>
                <w:sz w:val="18"/>
                <w:szCs w:val="18"/>
              </w:rPr>
            </w:pPr>
            <w:r>
              <w:rPr>
                <w:rFonts w:hint="eastAsia" w:ascii="宋体" w:hAnsi="宋体"/>
                <w:sz w:val="18"/>
                <w:szCs w:val="18"/>
              </w:rPr>
              <w:t>人身安全</w:t>
            </w:r>
          </w:p>
        </w:tc>
        <w:tc>
          <w:tcPr>
            <w:tcW w:w="823" w:type="dxa"/>
            <w:noWrap w:val="0"/>
            <w:vAlign w:val="center"/>
          </w:tcPr>
          <w:p>
            <w:pPr>
              <w:jc w:val="center"/>
              <w:rPr>
                <w:rFonts w:hint="eastAsia" w:ascii="宋体" w:hAnsi="宋体"/>
                <w:sz w:val="18"/>
                <w:szCs w:val="18"/>
              </w:rPr>
            </w:pPr>
            <w:r>
              <w:rPr>
                <w:rFonts w:hint="eastAsia" w:ascii="宋体" w:hAnsi="宋体"/>
                <w:sz w:val="18"/>
                <w:szCs w:val="18"/>
              </w:rPr>
              <w:t>施工人员1-2人</w:t>
            </w:r>
          </w:p>
        </w:tc>
        <w:tc>
          <w:tcPr>
            <w:tcW w:w="2763" w:type="dxa"/>
            <w:noWrap w:val="0"/>
            <w:vAlign w:val="center"/>
          </w:tcPr>
          <w:p>
            <w:pPr>
              <w:rPr>
                <w:rFonts w:hint="eastAsia"/>
                <w:sz w:val="18"/>
                <w:szCs w:val="18"/>
              </w:rPr>
            </w:pPr>
            <w:r>
              <w:rPr>
                <w:rFonts w:hint="eastAsia"/>
                <w:sz w:val="18"/>
                <w:szCs w:val="18"/>
              </w:rPr>
              <w:t>雷雨天气及5级以上大风禁止施工</w:t>
            </w:r>
          </w:p>
        </w:tc>
        <w:tc>
          <w:tcPr>
            <w:tcW w:w="489" w:type="dxa"/>
            <w:noWrap w:val="0"/>
            <w:vAlign w:val="center"/>
          </w:tcPr>
          <w:p>
            <w:pPr>
              <w:jc w:val="center"/>
              <w:rPr>
                <w:rFonts w:hint="eastAsia"/>
                <w:sz w:val="18"/>
                <w:szCs w:val="18"/>
              </w:rPr>
            </w:pPr>
            <w:r>
              <w:rPr>
                <w:rFonts w:hint="eastAsia"/>
                <w:sz w:val="18"/>
                <w:szCs w:val="18"/>
              </w:rPr>
              <w:t>15</w:t>
            </w:r>
          </w:p>
        </w:tc>
        <w:tc>
          <w:tcPr>
            <w:tcW w:w="489" w:type="dxa"/>
            <w:noWrap w:val="0"/>
            <w:vAlign w:val="center"/>
          </w:tcPr>
          <w:p>
            <w:pPr>
              <w:jc w:val="center"/>
              <w:rPr>
                <w:rFonts w:hint="eastAsia"/>
                <w:sz w:val="18"/>
                <w:szCs w:val="18"/>
              </w:rPr>
            </w:pPr>
            <w:r>
              <w:rPr>
                <w:rFonts w:hint="eastAsia"/>
                <w:sz w:val="18"/>
                <w:szCs w:val="18"/>
              </w:rPr>
              <w:t>1</w:t>
            </w:r>
          </w:p>
        </w:tc>
        <w:tc>
          <w:tcPr>
            <w:tcW w:w="489" w:type="dxa"/>
            <w:noWrap w:val="0"/>
            <w:vAlign w:val="center"/>
          </w:tcPr>
          <w:p>
            <w:pPr>
              <w:jc w:val="center"/>
              <w:rPr>
                <w:rFonts w:hint="eastAsia"/>
                <w:sz w:val="18"/>
                <w:szCs w:val="18"/>
              </w:rPr>
            </w:pPr>
            <w:r>
              <w:rPr>
                <w:rFonts w:hint="eastAsia"/>
                <w:sz w:val="18"/>
                <w:szCs w:val="18"/>
              </w:rPr>
              <w:t>1</w:t>
            </w:r>
          </w:p>
        </w:tc>
        <w:tc>
          <w:tcPr>
            <w:tcW w:w="490" w:type="dxa"/>
            <w:noWrap w:val="0"/>
            <w:vAlign w:val="center"/>
          </w:tcPr>
          <w:p>
            <w:pPr>
              <w:jc w:val="center"/>
              <w:rPr>
                <w:rFonts w:hint="eastAsia"/>
                <w:sz w:val="18"/>
                <w:szCs w:val="18"/>
              </w:rPr>
            </w:pPr>
            <w:r>
              <w:rPr>
                <w:rFonts w:hint="eastAsia"/>
                <w:sz w:val="18"/>
                <w:szCs w:val="18"/>
              </w:rPr>
              <w:t>15</w:t>
            </w:r>
          </w:p>
        </w:tc>
        <w:tc>
          <w:tcPr>
            <w:tcW w:w="682" w:type="dxa"/>
            <w:noWrap w:val="0"/>
            <w:vAlign w:val="center"/>
          </w:tcPr>
          <w:p>
            <w:pPr>
              <w:jc w:val="center"/>
              <w:rPr>
                <w:rFonts w:hint="eastAsia"/>
                <w:sz w:val="20"/>
                <w:szCs w:val="20"/>
              </w:rPr>
            </w:pPr>
            <w:r>
              <w:rPr>
                <w:rFonts w:hint="eastAsia"/>
                <w:sz w:val="20"/>
                <w:szCs w:val="20"/>
              </w:rPr>
              <w:t>可接受风险</w:t>
            </w:r>
          </w:p>
        </w:tc>
        <w:tc>
          <w:tcPr>
            <w:tcW w:w="1110" w:type="dxa"/>
            <w:noWrap w:val="0"/>
            <w:vAlign w:val="center"/>
          </w:tcPr>
          <w:p>
            <w:pPr>
              <w:rPr>
                <w:rFonts w:hint="eastAsia"/>
                <w:sz w:val="18"/>
                <w:szCs w:val="18"/>
              </w:rPr>
            </w:pPr>
            <w:r>
              <w:rPr>
                <w:rFonts w:hint="eastAsia"/>
                <w:sz w:val="18"/>
                <w:szCs w:val="18"/>
              </w:rPr>
              <w:t>关注现有控制措施的有效性</w:t>
            </w:r>
          </w:p>
        </w:tc>
      </w:tr>
    </w:tbl>
    <w:p>
      <w:pPr>
        <w:spacing w:line="360" w:lineRule="auto"/>
        <w:ind w:firstLine="480" w:firstLineChars="200"/>
        <w:rPr>
          <w:rFonts w:hint="eastAsia" w:ascii="宋体" w:cs="宋体"/>
          <w:kern w:val="0"/>
          <w:sz w:val="24"/>
        </w:rPr>
        <w:sectPr>
          <w:headerReference r:id="rId8" w:type="first"/>
          <w:headerReference r:id="rId7" w:type="default"/>
          <w:pgSz w:w="16838" w:h="11906" w:orient="landscape"/>
          <w:pgMar w:top="998" w:right="1134" w:bottom="1276" w:left="1066" w:header="851" w:footer="643" w:gutter="0"/>
          <w:pgNumType w:fmt="decimal"/>
          <w:cols w:space="720" w:num="1"/>
          <w:titlePg/>
          <w:docGrid w:linePitch="312" w:charSpace="0"/>
        </w:sectPr>
      </w:pPr>
    </w:p>
    <w:p>
      <w:pPr>
        <w:pStyle w:val="3"/>
        <w:bidi w:val="0"/>
        <w:rPr>
          <w:rFonts w:hint="eastAsia"/>
          <w:lang w:val="en-US" w:eastAsia="zh-CN"/>
        </w:rPr>
      </w:pPr>
      <w:bookmarkStart w:id="43" w:name="_Toc20478"/>
      <w:bookmarkStart w:id="44" w:name="_Toc23068"/>
      <w:bookmarkStart w:id="45" w:name="_Toc6173"/>
      <w:r>
        <w:rPr>
          <w:rFonts w:hint="eastAsia"/>
          <w:lang w:val="en-US" w:eastAsia="zh-CN"/>
        </w:rPr>
        <w:t>3</w:t>
      </w:r>
      <w:r>
        <w:rPr>
          <w:rFonts w:hint="eastAsia"/>
        </w:rPr>
        <w:t>、专项安全措</w:t>
      </w:r>
      <w:r>
        <w:rPr>
          <w:rFonts w:hint="eastAsia"/>
          <w:lang w:val="en-US" w:eastAsia="zh-CN"/>
        </w:rPr>
        <w:t>施</w:t>
      </w:r>
      <w:bookmarkEnd w:id="43"/>
      <w:bookmarkEnd w:id="44"/>
      <w:bookmarkEnd w:id="45"/>
    </w:p>
    <w:p>
      <w:pPr>
        <w:pStyle w:val="4"/>
        <w:bidi w:val="0"/>
        <w:rPr>
          <w:rFonts w:hint="eastAsia" w:ascii="宋体" w:hAnsi="宋体"/>
          <w:color w:val="000000"/>
          <w:sz w:val="28"/>
          <w:szCs w:val="28"/>
        </w:rPr>
      </w:pPr>
      <w:bookmarkStart w:id="46" w:name="_Toc2221"/>
      <w:bookmarkStart w:id="47" w:name="_Toc19605"/>
      <w:bookmarkStart w:id="48" w:name="_Toc29856"/>
      <w:r>
        <w:rPr>
          <w:rFonts w:hint="eastAsia" w:ascii="宋体" w:hAnsi="宋体" w:eastAsia="宋体" w:cs="Times New Roman"/>
          <w:kern w:val="2"/>
          <w:sz w:val="28"/>
          <w:szCs w:val="24"/>
          <w:lang w:val="en-US" w:eastAsia="zh-CN" w:bidi="ar-SA"/>
        </w:rPr>
        <w:t xml:space="preserve">（1） </w:t>
      </w:r>
      <w:r>
        <w:rPr>
          <w:rFonts w:hint="eastAsia" w:ascii="宋体" w:hAnsi="宋体"/>
          <w:color w:val="000000"/>
          <w:sz w:val="28"/>
          <w:szCs w:val="28"/>
        </w:rPr>
        <w:t>停电设备安全措施</w:t>
      </w:r>
      <w:bookmarkEnd w:id="46"/>
      <w:bookmarkEnd w:id="47"/>
      <w:bookmarkEnd w:id="48"/>
    </w:p>
    <w:p>
      <w:pPr>
        <w:tabs>
          <w:tab w:val="left" w:pos="900"/>
        </w:tabs>
        <w:spacing w:line="360" w:lineRule="auto"/>
        <w:ind w:firstLine="560" w:firstLineChars="200"/>
        <w:jc w:val="left"/>
        <w:rPr>
          <w:rFonts w:hint="eastAsia" w:ascii="宋体" w:hAnsi="宋体"/>
          <w:color w:val="000000"/>
          <w:sz w:val="28"/>
          <w:szCs w:val="28"/>
        </w:rPr>
      </w:pPr>
      <w:r>
        <w:rPr>
          <w:rFonts w:hint="eastAsia" w:ascii="宋体" w:hAnsi="宋体"/>
          <w:color w:val="000000"/>
          <w:sz w:val="28"/>
          <w:szCs w:val="28"/>
        </w:rPr>
        <w:t>⚫在办理线路第一种工作票并得到工作许可后，在现场核对线路名称、编号、回路色及杆塔号后，首先在工作地段的大小号侧分别进行逐相验电，确认线路不带电后，在工作地段的大小号侧挂上接地线，本工程工作线路较长，工作杆塔上需加装个人安保接地线，以防止线路感应电。</w:t>
      </w:r>
    </w:p>
    <w:p>
      <w:pPr>
        <w:tabs>
          <w:tab w:val="left" w:pos="900"/>
        </w:tabs>
        <w:spacing w:line="360" w:lineRule="auto"/>
        <w:ind w:firstLine="560" w:firstLineChars="200"/>
        <w:jc w:val="left"/>
        <w:rPr>
          <w:rFonts w:hint="eastAsia" w:ascii="宋体" w:hAnsi="宋体"/>
          <w:color w:val="000000"/>
          <w:sz w:val="28"/>
          <w:szCs w:val="28"/>
        </w:rPr>
      </w:pPr>
      <w:r>
        <w:rPr>
          <w:rFonts w:hint="eastAsia" w:ascii="宋体" w:hAnsi="宋体"/>
          <w:color w:val="000000"/>
          <w:sz w:val="28"/>
          <w:szCs w:val="28"/>
        </w:rPr>
        <w:t>⚫所有接地线必须有不同编号，专人负责管理，使用与回收数量必须相对应。明确接地地点及接地线数量，做到安装、拆除不漏项，谁接地谁拆除，发出多少接地线必须收回多少接地线。</w:t>
      </w:r>
    </w:p>
    <w:p>
      <w:pPr>
        <w:pStyle w:val="4"/>
        <w:bidi w:val="0"/>
        <w:spacing w:line="360" w:lineRule="auto"/>
        <w:rPr>
          <w:rFonts w:hint="eastAsia" w:ascii="宋体" w:hAnsi="宋体" w:eastAsia="宋体" w:cs="Times New Roman"/>
          <w:color w:val="000000"/>
          <w:sz w:val="28"/>
          <w:szCs w:val="28"/>
        </w:rPr>
      </w:pPr>
      <w:bookmarkStart w:id="49" w:name="_Toc9283"/>
      <w:bookmarkStart w:id="50" w:name="_Toc26738"/>
      <w:bookmarkStart w:id="51" w:name="_Toc12493"/>
      <w:r>
        <w:rPr>
          <w:rFonts w:hint="eastAsia" w:ascii="宋体" w:hAnsi="宋体" w:eastAsia="宋体" w:cs="Times New Roman"/>
          <w:kern w:val="2"/>
          <w:sz w:val="28"/>
          <w:szCs w:val="24"/>
          <w:lang w:val="en-US" w:eastAsia="zh-CN" w:bidi="ar-SA"/>
        </w:rPr>
        <w:t>（</w:t>
      </w:r>
      <w:r>
        <w:rPr>
          <w:rFonts w:hint="eastAsia" w:ascii="宋体" w:hAnsi="宋体" w:cs="Times New Roman"/>
          <w:kern w:val="2"/>
          <w:sz w:val="28"/>
          <w:szCs w:val="24"/>
          <w:lang w:val="en-US" w:eastAsia="zh-CN" w:bidi="ar-SA"/>
        </w:rPr>
        <w:t>2</w:t>
      </w:r>
      <w:r>
        <w:rPr>
          <w:rFonts w:hint="eastAsia" w:ascii="宋体" w:hAnsi="宋体" w:eastAsia="宋体" w:cs="Times New Roman"/>
          <w:kern w:val="2"/>
          <w:sz w:val="28"/>
          <w:szCs w:val="24"/>
          <w:lang w:val="en-US" w:eastAsia="zh-CN" w:bidi="ar-SA"/>
        </w:rPr>
        <w:t xml:space="preserve">） </w:t>
      </w:r>
      <w:r>
        <w:rPr>
          <w:rFonts w:hint="eastAsia" w:ascii="宋体" w:hAnsi="宋体" w:eastAsia="宋体" w:cs="Times New Roman"/>
          <w:color w:val="000000"/>
          <w:sz w:val="28"/>
          <w:szCs w:val="28"/>
        </w:rPr>
        <w:t>不停电设备安全措施</w:t>
      </w:r>
      <w:bookmarkEnd w:id="49"/>
      <w:bookmarkEnd w:id="50"/>
      <w:bookmarkEnd w:id="51"/>
    </w:p>
    <w:p>
      <w:pPr>
        <w:tabs>
          <w:tab w:val="left" w:pos="900"/>
        </w:tabs>
        <w:spacing w:line="360" w:lineRule="auto"/>
        <w:ind w:firstLine="560" w:firstLineChars="200"/>
        <w:jc w:val="left"/>
        <w:rPr>
          <w:rFonts w:hint="eastAsia" w:ascii="宋体" w:hAnsi="宋体" w:eastAsia="宋体" w:cs="Times New Roman"/>
          <w:color w:val="FF0000"/>
          <w:kern w:val="2"/>
          <w:sz w:val="28"/>
          <w:szCs w:val="28"/>
          <w:lang w:val="en-US" w:eastAsia="zh-CN" w:bidi="ar-SA"/>
        </w:rPr>
      </w:pPr>
      <w:r>
        <w:rPr>
          <w:rFonts w:hint="eastAsia" w:ascii="宋体" w:hAnsi="宋体" w:eastAsia="宋体" w:cs="Times New Roman"/>
          <w:color w:val="000000"/>
          <w:sz w:val="28"/>
          <w:szCs w:val="28"/>
          <w:lang w:val="en-US" w:eastAsia="zh-CN"/>
        </w:rPr>
        <w:t>无。</w:t>
      </w:r>
    </w:p>
    <w:p>
      <w:pPr>
        <w:pStyle w:val="4"/>
        <w:bidi w:val="0"/>
        <w:spacing w:line="360" w:lineRule="auto"/>
        <w:rPr>
          <w:rFonts w:hint="eastAsia" w:ascii="宋体" w:hAnsi="宋体"/>
          <w:color w:val="000000"/>
          <w:sz w:val="28"/>
          <w:szCs w:val="28"/>
        </w:rPr>
      </w:pPr>
      <w:bookmarkStart w:id="52" w:name="_Toc27302"/>
      <w:bookmarkStart w:id="53" w:name="_Toc27547"/>
      <w:bookmarkStart w:id="54" w:name="_Toc27791"/>
      <w:r>
        <w:rPr>
          <w:rFonts w:hint="eastAsia" w:ascii="宋体" w:hAnsi="宋体" w:eastAsia="宋体" w:cs="Times New Roman"/>
          <w:kern w:val="2"/>
          <w:sz w:val="28"/>
          <w:szCs w:val="24"/>
          <w:lang w:val="en-US" w:eastAsia="zh-CN" w:bidi="ar-SA"/>
        </w:rPr>
        <w:t>（</w:t>
      </w:r>
      <w:r>
        <w:rPr>
          <w:rFonts w:hint="eastAsia" w:ascii="宋体" w:hAnsi="宋体" w:cs="Times New Roman"/>
          <w:kern w:val="2"/>
          <w:sz w:val="28"/>
          <w:szCs w:val="24"/>
          <w:lang w:val="en-US" w:eastAsia="zh-CN" w:bidi="ar-SA"/>
        </w:rPr>
        <w:t>3</w:t>
      </w:r>
      <w:r>
        <w:rPr>
          <w:rFonts w:hint="eastAsia" w:ascii="宋体" w:hAnsi="宋体" w:eastAsia="宋体" w:cs="Times New Roman"/>
          <w:kern w:val="2"/>
          <w:sz w:val="28"/>
          <w:szCs w:val="24"/>
          <w:lang w:val="en-US" w:eastAsia="zh-CN" w:bidi="ar-SA"/>
        </w:rPr>
        <w:t xml:space="preserve">） </w:t>
      </w:r>
      <w:r>
        <w:rPr>
          <w:rFonts w:hint="eastAsia" w:ascii="宋体" w:hAnsi="宋体"/>
          <w:color w:val="000000"/>
          <w:sz w:val="28"/>
          <w:szCs w:val="28"/>
        </w:rPr>
        <w:t>高处作业专项安全控制措施</w:t>
      </w:r>
      <w:bookmarkEnd w:id="52"/>
      <w:bookmarkEnd w:id="53"/>
      <w:bookmarkEnd w:id="54"/>
    </w:p>
    <w:p>
      <w:pPr>
        <w:tabs>
          <w:tab w:val="left" w:pos="900"/>
        </w:tabs>
        <w:spacing w:line="360" w:lineRule="auto"/>
        <w:ind w:firstLine="560" w:firstLineChars="200"/>
        <w:jc w:val="left"/>
        <w:rPr>
          <w:rFonts w:hint="eastAsia" w:ascii="宋体" w:hAnsi="宋体"/>
          <w:color w:val="000000"/>
          <w:sz w:val="28"/>
          <w:szCs w:val="28"/>
        </w:rPr>
      </w:pPr>
      <w:r>
        <w:rPr>
          <w:rFonts w:hint="eastAsia" w:ascii="宋体" w:hAnsi="宋体"/>
          <w:color w:val="000000"/>
          <w:sz w:val="28"/>
          <w:szCs w:val="28"/>
        </w:rPr>
        <w:t>⚫高处作业应设监护人对高处作业人员进行监护，监护人应坚守岗位。</w:t>
      </w:r>
    </w:p>
    <w:p>
      <w:pPr>
        <w:tabs>
          <w:tab w:val="left" w:pos="900"/>
        </w:tabs>
        <w:spacing w:line="360" w:lineRule="auto"/>
        <w:ind w:firstLine="560" w:firstLineChars="200"/>
        <w:jc w:val="left"/>
        <w:rPr>
          <w:rFonts w:hint="eastAsia" w:ascii="宋体" w:hAnsi="宋体"/>
          <w:color w:val="000000"/>
          <w:sz w:val="28"/>
          <w:szCs w:val="28"/>
        </w:rPr>
      </w:pPr>
      <w:r>
        <w:rPr>
          <w:rFonts w:hint="eastAsia" w:ascii="宋体" w:hAnsi="宋体"/>
          <w:color w:val="000000"/>
          <w:sz w:val="28"/>
          <w:szCs w:val="28"/>
        </w:rPr>
        <w:t>⚫作业中应正确使用防坠落用品与登高器具、设备。高处作业人员应系用与作业内容相适应的安全带，安全带应系挂在作业处上方的牢固构件上</w:t>
      </w:r>
      <w:r>
        <w:rPr>
          <w:rFonts w:ascii="宋体" w:hAnsi="宋体"/>
          <w:color w:val="000000"/>
          <w:sz w:val="28"/>
          <w:szCs w:val="28"/>
        </w:rPr>
        <w:t>或专为挂安全带用的钢架或钢丝绳上，</w:t>
      </w:r>
      <w:r>
        <w:rPr>
          <w:rFonts w:hint="eastAsia" w:ascii="宋体" w:hAnsi="宋体"/>
          <w:color w:val="000000"/>
          <w:sz w:val="28"/>
          <w:szCs w:val="28"/>
        </w:rPr>
        <w:t>不得</w:t>
      </w:r>
      <w:r>
        <w:rPr>
          <w:rFonts w:ascii="宋体" w:hAnsi="宋体"/>
          <w:color w:val="000000"/>
          <w:sz w:val="28"/>
          <w:szCs w:val="28"/>
        </w:rPr>
        <w:t>系挂在移动或不牢固的物件上</w:t>
      </w:r>
      <w:r>
        <w:rPr>
          <w:rFonts w:hint="eastAsia" w:ascii="宋体" w:hAnsi="宋体"/>
          <w:color w:val="000000"/>
          <w:sz w:val="28"/>
          <w:szCs w:val="28"/>
        </w:rPr>
        <w:t>；不得系挂在有尖锐棱角的部位。安全带</w:t>
      </w:r>
      <w:r>
        <w:rPr>
          <w:rFonts w:ascii="宋体" w:hAnsi="宋体"/>
          <w:color w:val="000000"/>
          <w:sz w:val="28"/>
          <w:szCs w:val="28"/>
        </w:rPr>
        <w:t>不得低挂高用。系安全带后应检查扣环是否扣牢。</w:t>
      </w:r>
    </w:p>
    <w:p>
      <w:pPr>
        <w:tabs>
          <w:tab w:val="left" w:pos="900"/>
        </w:tabs>
        <w:spacing w:line="360" w:lineRule="auto"/>
        <w:ind w:firstLine="560" w:firstLineChars="200"/>
        <w:jc w:val="left"/>
        <w:rPr>
          <w:rFonts w:hint="eastAsia" w:ascii="宋体" w:hAnsi="宋体"/>
          <w:color w:val="000000"/>
          <w:sz w:val="28"/>
          <w:szCs w:val="28"/>
        </w:rPr>
      </w:pPr>
      <w:r>
        <w:rPr>
          <w:rFonts w:hint="eastAsia" w:ascii="宋体" w:hAnsi="宋体"/>
          <w:color w:val="000000"/>
          <w:sz w:val="28"/>
          <w:szCs w:val="28"/>
        </w:rPr>
        <w:t>⚫作业场所有坠落可能的物件，应一律先行撤除或加以固定。高处作业所使用的工具、材料、零件等应装入工具袋，上下时手中不得持物。工具在使用时应系安全绳，不用时放入工具袋中。不得投掷工具、材料及其他物品。高处作业中所用的物料，应堆放平稳，不妨碍通行和装卸。作业中的走道、通道板和登高用具，应随时清扫干净；拆卸下的物件及余料和废料均应及时清理运走，不得任意乱置或向下丢弃。</w:t>
      </w:r>
    </w:p>
    <w:p>
      <w:pPr>
        <w:tabs>
          <w:tab w:val="left" w:pos="900"/>
        </w:tabs>
        <w:spacing w:line="360" w:lineRule="auto"/>
        <w:ind w:firstLine="560" w:firstLineChars="200"/>
        <w:jc w:val="left"/>
        <w:rPr>
          <w:rFonts w:hint="eastAsia" w:ascii="宋体" w:hAnsi="宋体"/>
          <w:color w:val="000000"/>
          <w:sz w:val="28"/>
          <w:szCs w:val="28"/>
        </w:rPr>
      </w:pPr>
      <w:r>
        <w:rPr>
          <w:rFonts w:hint="eastAsia" w:ascii="宋体" w:hAnsi="宋体"/>
          <w:color w:val="000000"/>
          <w:sz w:val="28"/>
          <w:szCs w:val="28"/>
        </w:rPr>
        <w:t>⚫雨天和雪天进行高处作业时，应采取可靠的防滑、防寒和防冻措施。凡水、冰、霜、雪均应及时清除。对进行高处作业的高耸建筑物，应事先设置避雷设施。遇有5级以上强风、浓雾等恶劣气候，不得进行高处作业、露天攀登与悬空高处作业。台风暴雨后，应对高处作业安全设施逐一加以检查，发现有松动、变形、损坏或脱落等现象，应立即修理完善。</w:t>
      </w:r>
    </w:p>
    <w:p>
      <w:pPr>
        <w:tabs>
          <w:tab w:val="left" w:pos="900"/>
        </w:tabs>
        <w:spacing w:line="360" w:lineRule="auto"/>
        <w:ind w:firstLine="560" w:firstLineChars="200"/>
        <w:jc w:val="left"/>
        <w:rPr>
          <w:rFonts w:hint="eastAsia" w:ascii="宋体" w:hAnsi="宋体"/>
          <w:color w:val="000000"/>
          <w:sz w:val="28"/>
          <w:szCs w:val="28"/>
        </w:rPr>
      </w:pPr>
      <w:r>
        <w:rPr>
          <w:rFonts w:hint="eastAsia" w:ascii="宋体" w:hAnsi="宋体"/>
          <w:color w:val="000000"/>
          <w:sz w:val="28"/>
          <w:szCs w:val="28"/>
          <w:lang w:val="en-US" w:eastAsia="zh-CN"/>
        </w:rPr>
        <w:t>⚫</w:t>
      </w:r>
      <w:r>
        <w:rPr>
          <w:rFonts w:hint="eastAsia" w:ascii="宋体" w:hAnsi="宋体"/>
          <w:color w:val="000000"/>
          <w:sz w:val="28"/>
          <w:szCs w:val="28"/>
        </w:rPr>
        <w:t xml:space="preserve">高处作业应与地面保持联系，根据现场配备必要的联络工具，并指定专人负责联系。 </w:t>
      </w:r>
    </w:p>
    <w:p>
      <w:pPr>
        <w:tabs>
          <w:tab w:val="left" w:pos="900"/>
        </w:tabs>
        <w:spacing w:line="360" w:lineRule="auto"/>
        <w:ind w:firstLine="560" w:firstLineChars="200"/>
        <w:jc w:val="left"/>
        <w:rPr>
          <w:rFonts w:hint="eastAsia" w:ascii="宋体" w:hAnsi="宋体"/>
          <w:color w:val="000000"/>
          <w:sz w:val="28"/>
          <w:szCs w:val="28"/>
        </w:rPr>
      </w:pPr>
      <w:r>
        <w:rPr>
          <w:rFonts w:hint="eastAsia" w:ascii="宋体" w:hAnsi="宋体"/>
          <w:color w:val="000000"/>
          <w:sz w:val="28"/>
          <w:szCs w:val="28"/>
          <w:lang w:val="en-US" w:eastAsia="zh-CN"/>
        </w:rPr>
        <w:t>⚫</w:t>
      </w:r>
      <w:r>
        <w:rPr>
          <w:rFonts w:hint="eastAsia" w:ascii="宋体" w:hAnsi="宋体"/>
          <w:color w:val="000000"/>
          <w:sz w:val="28"/>
          <w:szCs w:val="28"/>
        </w:rPr>
        <w:t>作业人员发现高处作业的安全技术设施有缺陷和隐患时，应及时解决；危及人身安全时，应发出信号，停止作业，并迅速撤离现场。</w:t>
      </w:r>
    </w:p>
    <w:p>
      <w:pPr>
        <w:tabs>
          <w:tab w:val="left" w:pos="900"/>
        </w:tabs>
        <w:spacing w:line="360" w:lineRule="auto"/>
        <w:ind w:firstLine="560" w:firstLineChars="200"/>
        <w:jc w:val="left"/>
        <w:rPr>
          <w:rFonts w:hint="eastAsia" w:ascii="宋体" w:hAnsi="宋体"/>
          <w:color w:val="000000"/>
          <w:sz w:val="28"/>
          <w:szCs w:val="28"/>
        </w:rPr>
      </w:pPr>
      <w:r>
        <w:rPr>
          <w:rFonts w:hint="eastAsia" w:ascii="宋体" w:hAnsi="宋体"/>
          <w:color w:val="000000"/>
          <w:sz w:val="28"/>
          <w:szCs w:val="28"/>
          <w:lang w:val="en-US" w:eastAsia="zh-CN"/>
        </w:rPr>
        <w:t>⚫</w:t>
      </w:r>
      <w:r>
        <w:rPr>
          <w:rFonts w:hint="eastAsia" w:ascii="宋体" w:hAnsi="宋体"/>
          <w:color w:val="000000"/>
          <w:sz w:val="28"/>
          <w:szCs w:val="28"/>
        </w:rPr>
        <w:t>因作业必需临时拆除或变动安全防护设施时，应经工作负责人同意，并采取相应的措施，作业后应立即恢复。</w:t>
      </w:r>
    </w:p>
    <w:p>
      <w:pPr>
        <w:tabs>
          <w:tab w:val="left" w:pos="900"/>
        </w:tabs>
        <w:spacing w:line="360" w:lineRule="auto"/>
        <w:ind w:firstLine="560" w:firstLineChars="200"/>
        <w:jc w:val="left"/>
        <w:rPr>
          <w:rFonts w:hint="eastAsia" w:ascii="宋体" w:hAnsi="宋体"/>
          <w:color w:val="000000"/>
          <w:sz w:val="28"/>
          <w:szCs w:val="28"/>
        </w:rPr>
      </w:pPr>
      <w:r>
        <w:rPr>
          <w:rFonts w:hint="eastAsia" w:ascii="宋体" w:hAnsi="宋体"/>
          <w:color w:val="000000"/>
          <w:sz w:val="28"/>
          <w:szCs w:val="28"/>
          <w:lang w:val="en-US" w:eastAsia="zh-CN"/>
        </w:rPr>
        <w:t>⚫</w:t>
      </w:r>
      <w:r>
        <w:rPr>
          <w:rFonts w:hint="eastAsia" w:ascii="宋体" w:hAnsi="宋体"/>
          <w:color w:val="000000"/>
          <w:sz w:val="28"/>
          <w:szCs w:val="28"/>
        </w:rPr>
        <w:t>作业人员不得在</w:t>
      </w:r>
      <w:r>
        <w:rPr>
          <w:rFonts w:ascii="宋体" w:hAnsi="宋体"/>
          <w:color w:val="000000"/>
          <w:sz w:val="28"/>
          <w:szCs w:val="28"/>
        </w:rPr>
        <w:t>不坚固的结构</w:t>
      </w:r>
      <w:r>
        <w:rPr>
          <w:rFonts w:hint="eastAsia" w:ascii="宋体" w:hAnsi="宋体"/>
          <w:color w:val="000000"/>
          <w:sz w:val="28"/>
          <w:szCs w:val="28"/>
        </w:rPr>
        <w:t>上作业，不得在高处作业处休息。</w:t>
      </w:r>
    </w:p>
    <w:p>
      <w:pPr>
        <w:tabs>
          <w:tab w:val="left" w:pos="900"/>
        </w:tabs>
        <w:spacing w:line="360" w:lineRule="auto"/>
        <w:ind w:firstLine="560" w:firstLineChars="200"/>
        <w:jc w:val="left"/>
        <w:rPr>
          <w:rFonts w:hint="default" w:ascii="宋体" w:hAnsi="宋体"/>
          <w:color w:val="000000"/>
          <w:sz w:val="28"/>
          <w:szCs w:val="28"/>
          <w:lang w:val="en-US"/>
        </w:rPr>
      </w:pPr>
      <w:r>
        <w:rPr>
          <w:rFonts w:hint="eastAsia" w:ascii="宋体" w:hAnsi="宋体"/>
          <w:color w:val="000000"/>
          <w:sz w:val="28"/>
          <w:szCs w:val="28"/>
          <w:lang w:val="en-US" w:eastAsia="zh-CN"/>
        </w:rPr>
        <w:t>⚫接触玻璃绝缘子进行施工作业时必须佩戴护目镜。</w:t>
      </w:r>
    </w:p>
    <w:p>
      <w:pPr>
        <w:pStyle w:val="4"/>
        <w:bidi w:val="0"/>
        <w:rPr>
          <w:rFonts w:hint="eastAsia" w:ascii="宋体" w:hAnsi="宋体"/>
          <w:color w:val="000000"/>
          <w:sz w:val="28"/>
          <w:szCs w:val="28"/>
        </w:rPr>
      </w:pPr>
      <w:bookmarkStart w:id="55" w:name="_Toc26939"/>
      <w:bookmarkStart w:id="56" w:name="_Toc1133"/>
      <w:bookmarkStart w:id="57" w:name="_Toc25730"/>
      <w:r>
        <w:rPr>
          <w:rFonts w:hint="eastAsia" w:ascii="宋体" w:hAnsi="宋体" w:eastAsia="宋体" w:cs="Times New Roman"/>
          <w:kern w:val="2"/>
          <w:sz w:val="28"/>
          <w:szCs w:val="24"/>
          <w:lang w:val="en-US" w:eastAsia="zh-CN" w:bidi="ar-SA"/>
        </w:rPr>
        <w:t>（</w:t>
      </w:r>
      <w:r>
        <w:rPr>
          <w:rFonts w:hint="eastAsia" w:ascii="宋体" w:hAnsi="宋体" w:cs="Times New Roman"/>
          <w:kern w:val="2"/>
          <w:sz w:val="28"/>
          <w:szCs w:val="24"/>
          <w:lang w:val="en-US" w:eastAsia="zh-CN" w:bidi="ar-SA"/>
        </w:rPr>
        <w:t>4</w:t>
      </w:r>
      <w:r>
        <w:rPr>
          <w:rFonts w:hint="eastAsia" w:ascii="宋体" w:hAnsi="宋体" w:eastAsia="宋体" w:cs="Times New Roman"/>
          <w:kern w:val="2"/>
          <w:sz w:val="28"/>
          <w:szCs w:val="24"/>
          <w:lang w:val="en-US" w:eastAsia="zh-CN" w:bidi="ar-SA"/>
        </w:rPr>
        <w:t xml:space="preserve">） </w:t>
      </w:r>
      <w:r>
        <w:rPr>
          <w:rFonts w:hint="eastAsia" w:ascii="宋体" w:hAnsi="宋体"/>
          <w:color w:val="000000"/>
          <w:sz w:val="28"/>
          <w:szCs w:val="28"/>
        </w:rPr>
        <w:t>导线防坠落专项安全控制措施</w:t>
      </w:r>
      <w:bookmarkEnd w:id="55"/>
      <w:bookmarkEnd w:id="56"/>
      <w:bookmarkEnd w:id="57"/>
    </w:p>
    <w:p>
      <w:pPr>
        <w:tabs>
          <w:tab w:val="left" w:pos="900"/>
        </w:tabs>
        <w:spacing w:line="360" w:lineRule="auto"/>
        <w:ind w:firstLine="560" w:firstLineChars="200"/>
        <w:jc w:val="left"/>
        <w:rPr>
          <w:rFonts w:hint="eastAsia" w:ascii="宋体" w:hAnsi="宋体"/>
          <w:color w:val="000000"/>
          <w:sz w:val="28"/>
          <w:szCs w:val="28"/>
        </w:rPr>
      </w:pPr>
      <w:r>
        <w:rPr>
          <w:rFonts w:hint="eastAsia" w:ascii="宋体" w:hAnsi="宋体"/>
          <w:color w:val="000000"/>
          <w:sz w:val="28"/>
          <w:szCs w:val="28"/>
        </w:rPr>
        <w:t>⚫工作前应仔细检查工器具是否满足工作要求，不符合要求的应立即更换。</w:t>
      </w:r>
    </w:p>
    <w:p>
      <w:pPr>
        <w:tabs>
          <w:tab w:val="left" w:pos="900"/>
        </w:tabs>
        <w:spacing w:line="360" w:lineRule="auto"/>
        <w:ind w:firstLine="560" w:firstLineChars="200"/>
        <w:jc w:val="left"/>
        <w:rPr>
          <w:rFonts w:hint="eastAsia" w:ascii="宋体" w:hAnsi="宋体"/>
          <w:color w:val="000000"/>
          <w:sz w:val="28"/>
          <w:szCs w:val="28"/>
        </w:rPr>
      </w:pPr>
      <w:r>
        <w:rPr>
          <w:rFonts w:hint="eastAsia" w:ascii="宋体" w:hAnsi="宋体"/>
          <w:color w:val="000000"/>
          <w:sz w:val="28"/>
          <w:szCs w:val="28"/>
        </w:rPr>
        <w:t>⚫</w:t>
      </w:r>
      <w:r>
        <w:rPr>
          <w:rFonts w:hint="eastAsia" w:ascii="宋体" w:hAnsi="宋体"/>
          <w:color w:val="000000"/>
          <w:sz w:val="28"/>
          <w:szCs w:val="28"/>
          <w:lang w:eastAsia="zh-CN"/>
        </w:rPr>
        <w:t>施工</w:t>
      </w:r>
      <w:r>
        <w:rPr>
          <w:rFonts w:hint="eastAsia" w:ascii="宋体" w:hAnsi="宋体"/>
          <w:color w:val="000000"/>
          <w:sz w:val="28"/>
          <w:szCs w:val="28"/>
        </w:rPr>
        <w:t>前，应使用Φ13.5钢丝绳做好二次防护措施，防止提线器滑车，导致导线意外坠落。</w:t>
      </w:r>
    </w:p>
    <w:p>
      <w:pPr>
        <w:pStyle w:val="3"/>
        <w:bidi w:val="0"/>
        <w:rPr>
          <w:rFonts w:hint="eastAsia"/>
          <w:lang w:val="en-US" w:eastAsia="zh-CN"/>
        </w:rPr>
      </w:pPr>
      <w:bookmarkStart w:id="58" w:name="_Toc7875"/>
      <w:bookmarkStart w:id="59" w:name="_Toc24749"/>
      <w:bookmarkStart w:id="60" w:name="_Toc18277"/>
      <w:r>
        <w:rPr>
          <w:rFonts w:hint="eastAsia"/>
          <w:lang w:val="en-US" w:eastAsia="zh-CN"/>
        </w:rPr>
        <w:t>4</w:t>
      </w:r>
      <w:r>
        <w:rPr>
          <w:rFonts w:hint="eastAsia"/>
        </w:rPr>
        <w:t>、通用安全措</w:t>
      </w:r>
      <w:r>
        <w:rPr>
          <w:rFonts w:hint="eastAsia"/>
          <w:lang w:val="en-US" w:eastAsia="zh-CN"/>
        </w:rPr>
        <w:t>施</w:t>
      </w:r>
      <w:bookmarkEnd w:id="58"/>
      <w:bookmarkEnd w:id="59"/>
      <w:bookmarkEnd w:id="60"/>
    </w:p>
    <w:p>
      <w:pPr>
        <w:pStyle w:val="18"/>
        <w:spacing w:line="580" w:lineRule="exact"/>
        <w:rPr>
          <w:rFonts w:hint="eastAsia"/>
        </w:rPr>
      </w:pPr>
      <w:r>
        <w:rPr>
          <w:rFonts w:hint="eastAsia" w:ascii="宋体" w:hAnsi="宋体"/>
          <w:color w:val="000000"/>
          <w:sz w:val="28"/>
          <w:szCs w:val="28"/>
        </w:rPr>
        <w:t>⚫</w:t>
      </w:r>
      <w:r>
        <w:rPr>
          <w:rFonts w:hint="eastAsia"/>
        </w:rPr>
        <w:t>施工前，所有施工人员应认真学习本施工方案及相关安全管理规定；办理工作票，参加施工的人员应严格执行工作票制度，服从工作负责人的指挥。</w:t>
      </w:r>
    </w:p>
    <w:p>
      <w:pPr>
        <w:pStyle w:val="18"/>
        <w:spacing w:line="580" w:lineRule="exact"/>
        <w:rPr>
          <w:rFonts w:hint="eastAsia"/>
        </w:rPr>
      </w:pPr>
      <w:r>
        <w:rPr>
          <w:rFonts w:hint="eastAsia" w:ascii="宋体" w:hAnsi="宋体"/>
          <w:color w:val="000000"/>
          <w:sz w:val="28"/>
          <w:szCs w:val="28"/>
        </w:rPr>
        <w:t>⚫</w:t>
      </w:r>
      <w:r>
        <w:rPr>
          <w:rFonts w:hint="eastAsia"/>
        </w:rPr>
        <w:t>在施工过程中必须坚持“安全第一、预防为主，综合治理”的方针，确保全过程的安全与质量； 工作中如发现有危及人身、设备及电网安全时，应立即停止工作，并上报有关主管部门。</w:t>
      </w:r>
    </w:p>
    <w:p>
      <w:pPr>
        <w:pStyle w:val="18"/>
        <w:spacing w:line="580" w:lineRule="exact"/>
        <w:rPr>
          <w:rFonts w:hint="eastAsia"/>
        </w:rPr>
      </w:pPr>
      <w:r>
        <w:rPr>
          <w:rFonts w:hint="eastAsia" w:ascii="宋体" w:hAnsi="宋体"/>
          <w:color w:val="000000"/>
          <w:sz w:val="28"/>
          <w:szCs w:val="28"/>
        </w:rPr>
        <w:t>⚫</w:t>
      </w:r>
      <w:r>
        <w:rPr>
          <w:rFonts w:hint="eastAsia"/>
        </w:rPr>
        <w:t>现场施工负责人（监护人）是现场施工安全第一责任人，施工期间，工作负责人（监护人）必须始终在工作现场，对施工作业人员的安全认真监护。</w:t>
      </w:r>
    </w:p>
    <w:p>
      <w:pPr>
        <w:pStyle w:val="18"/>
        <w:rPr>
          <w:rFonts w:hint="eastAsia"/>
        </w:rPr>
      </w:pPr>
      <w:r>
        <w:rPr>
          <w:rFonts w:hint="eastAsia" w:ascii="宋体" w:hAnsi="宋体"/>
          <w:color w:val="000000"/>
          <w:sz w:val="28"/>
          <w:szCs w:val="28"/>
        </w:rPr>
        <w:t>⚫</w:t>
      </w:r>
      <w:r>
        <w:rPr>
          <w:rFonts w:hint="eastAsia"/>
        </w:rPr>
        <w:t>进入施工现场的工作人员，必须戴合格安全帽、穿棉质工作服及绝缘工作鞋；工作负责人必须佩戴“工作负责人”袖标；高处作业必须使用安全带，安全绳。</w:t>
      </w:r>
    </w:p>
    <w:p>
      <w:pPr>
        <w:pStyle w:val="18"/>
        <w:rPr>
          <w:rFonts w:hint="eastAsia"/>
        </w:rPr>
      </w:pPr>
      <w:r>
        <w:rPr>
          <w:rFonts w:hint="eastAsia" w:ascii="宋体" w:hAnsi="宋体"/>
          <w:color w:val="000000"/>
          <w:sz w:val="28"/>
          <w:szCs w:val="28"/>
        </w:rPr>
        <w:t>⚫</w:t>
      </w:r>
      <w:r>
        <w:rPr>
          <w:rFonts w:hint="eastAsia"/>
        </w:rPr>
        <w:t>设备、材料的堆放地方要集中堆放, 设备、材料要统一摆放整齐,在设备、材料堆放的四周设置围栏,并要在材料堆放入口处装设“材料堆放处” 或“设备堆放处”标示牌。</w:t>
      </w:r>
    </w:p>
    <w:p>
      <w:pPr>
        <w:pStyle w:val="18"/>
        <w:rPr>
          <w:rFonts w:hint="eastAsia"/>
        </w:rPr>
      </w:pPr>
      <w:r>
        <w:rPr>
          <w:rFonts w:hint="eastAsia" w:ascii="宋体" w:hAnsi="宋体"/>
          <w:color w:val="000000"/>
          <w:sz w:val="28"/>
          <w:szCs w:val="28"/>
        </w:rPr>
        <w:t>⚫</w:t>
      </w:r>
      <w:r>
        <w:rPr>
          <w:rFonts w:hint="eastAsia"/>
        </w:rPr>
        <w:t>施工场所，禁止吸烟。严防山火。</w:t>
      </w:r>
    </w:p>
    <w:p>
      <w:pPr>
        <w:pStyle w:val="18"/>
        <w:rPr>
          <w:rFonts w:hint="eastAsia"/>
        </w:rPr>
      </w:pPr>
      <w:r>
        <w:rPr>
          <w:rFonts w:hint="eastAsia" w:ascii="宋体" w:hAnsi="宋体"/>
          <w:color w:val="000000"/>
          <w:sz w:val="28"/>
          <w:szCs w:val="28"/>
        </w:rPr>
        <w:t>⚫</w:t>
      </w:r>
      <w:r>
        <w:rPr>
          <w:rFonts w:hint="eastAsia"/>
        </w:rPr>
        <w:t>不得随意触碰工作范围外线路设备。严禁在工作中擅自扩大工作任务，超范围工作。</w:t>
      </w:r>
    </w:p>
    <w:p>
      <w:pPr>
        <w:pStyle w:val="18"/>
        <w:rPr>
          <w:rFonts w:hint="eastAsia"/>
        </w:rPr>
      </w:pPr>
      <w:r>
        <w:rPr>
          <w:rFonts w:hint="eastAsia" w:ascii="宋体" w:hAnsi="宋体"/>
          <w:color w:val="000000"/>
          <w:sz w:val="28"/>
          <w:szCs w:val="28"/>
        </w:rPr>
        <w:t>⚫</w:t>
      </w:r>
      <w:r>
        <w:rPr>
          <w:rFonts w:hint="eastAsia"/>
        </w:rPr>
        <w:t>作业终结手续办理后，作业人员不得擅自登塔作业。需要登塔的必须重新办理工作许可手续，并经工作许可人同意才能登塔。</w:t>
      </w:r>
    </w:p>
    <w:p>
      <w:pPr>
        <w:pStyle w:val="18"/>
        <w:rPr>
          <w:rFonts w:hint="eastAsia"/>
        </w:rPr>
      </w:pPr>
      <w:r>
        <w:rPr>
          <w:rFonts w:hint="eastAsia" w:ascii="宋体" w:hAnsi="宋体"/>
          <w:color w:val="000000"/>
          <w:sz w:val="28"/>
          <w:szCs w:val="28"/>
        </w:rPr>
        <w:t>⚫</w:t>
      </w:r>
      <w:r>
        <w:rPr>
          <w:rFonts w:hint="eastAsia"/>
        </w:rPr>
        <w:t>在办理工作许可手续前，施工人员不得进入工作现场。在办理工作许可手续后，施工负责人必须始终在工作现场认真履行监护职责。当工作地点分散，监护有困难时，要增设专职监护人，及时制止违章作业行为。</w:t>
      </w:r>
    </w:p>
    <w:p>
      <w:pPr>
        <w:pStyle w:val="18"/>
        <w:rPr>
          <w:rFonts w:hint="eastAsia"/>
        </w:rPr>
      </w:pPr>
      <w:r>
        <w:rPr>
          <w:rFonts w:hint="eastAsia" w:ascii="宋体" w:hAnsi="宋体"/>
          <w:color w:val="000000"/>
          <w:sz w:val="28"/>
          <w:szCs w:val="28"/>
        </w:rPr>
        <w:t>⚫</w:t>
      </w:r>
      <w:r>
        <w:rPr>
          <w:rFonts w:hint="eastAsia"/>
        </w:rPr>
        <w:t>施工负责人每天开工前必须检查安全措施，举行班前会，对工作范围、安全注意事项及危险点进行技术交底及安全交底，做好相关的措施。</w:t>
      </w:r>
    </w:p>
    <w:p>
      <w:pPr>
        <w:pStyle w:val="18"/>
        <w:rPr>
          <w:rFonts w:hint="eastAsia"/>
        </w:rPr>
      </w:pPr>
      <w:r>
        <w:rPr>
          <w:rFonts w:hint="eastAsia" w:ascii="宋体" w:hAnsi="宋体"/>
          <w:color w:val="000000"/>
          <w:sz w:val="28"/>
          <w:szCs w:val="28"/>
        </w:rPr>
        <w:t>⚫</w:t>
      </w:r>
      <w:r>
        <w:rPr>
          <w:rFonts w:hint="eastAsia"/>
        </w:rPr>
        <w:t>施工过程中，不能误碰运行设备。</w:t>
      </w:r>
    </w:p>
    <w:p>
      <w:pPr>
        <w:pStyle w:val="18"/>
        <w:rPr>
          <w:rFonts w:hint="eastAsia"/>
        </w:rPr>
      </w:pPr>
      <w:r>
        <w:rPr>
          <w:rFonts w:hint="eastAsia" w:ascii="宋体" w:hAnsi="宋体"/>
          <w:color w:val="000000"/>
          <w:sz w:val="28"/>
          <w:szCs w:val="28"/>
        </w:rPr>
        <w:t>⚫</w:t>
      </w:r>
      <w:r>
        <w:rPr>
          <w:rFonts w:hint="eastAsia"/>
        </w:rPr>
        <w:t>施工人员必须互相监督、互相提醒，做到“四不伤害”。</w:t>
      </w:r>
    </w:p>
    <w:p>
      <w:pPr>
        <w:pStyle w:val="18"/>
        <w:rPr>
          <w:rFonts w:hint="eastAsia" w:ascii="宋体" w:hAnsi="宋体"/>
          <w:color w:val="000000"/>
          <w:sz w:val="28"/>
          <w:szCs w:val="28"/>
        </w:rPr>
      </w:pPr>
      <w:r>
        <w:rPr>
          <w:rFonts w:hint="eastAsia" w:ascii="宋体" w:hAnsi="宋体"/>
          <w:color w:val="000000"/>
          <w:sz w:val="28"/>
          <w:szCs w:val="28"/>
        </w:rPr>
        <w:t>⚫</w:t>
      </w:r>
      <w:r>
        <w:rPr>
          <w:rFonts w:hint="eastAsia"/>
        </w:rPr>
        <w:t>工作结束前，工作负责人应会同工作人员检查有否遗留物品，是否清洁好现场。</w:t>
      </w:r>
    </w:p>
    <w:p>
      <w:pPr>
        <w:pStyle w:val="2"/>
        <w:bidi w:val="0"/>
        <w:rPr>
          <w:rFonts w:hint="eastAsia"/>
        </w:rPr>
      </w:pPr>
      <w:bookmarkStart w:id="61" w:name="_Toc14641"/>
      <w:bookmarkStart w:id="62" w:name="_Toc24143"/>
      <w:bookmarkStart w:id="63" w:name="_Toc10098"/>
      <w:r>
        <w:rPr>
          <w:rFonts w:hint="eastAsia"/>
        </w:rPr>
        <w:t>三、施工</w:t>
      </w:r>
      <w:r>
        <w:rPr>
          <w:rFonts w:hint="eastAsia"/>
          <w:lang w:val="en-US" w:eastAsia="zh-CN"/>
        </w:rPr>
        <w:t>安排</w:t>
      </w:r>
      <w:bookmarkEnd w:id="42"/>
      <w:bookmarkEnd w:id="61"/>
      <w:bookmarkEnd w:id="62"/>
      <w:bookmarkEnd w:id="63"/>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9"/>
        <w:rPr>
          <w:rFonts w:hint="eastAsia" w:ascii="宋体" w:hAnsi="宋体" w:eastAsia="宋体" w:cs="Times New Roman"/>
          <w:color w:val="auto"/>
          <w:kern w:val="2"/>
          <w:sz w:val="28"/>
          <w:szCs w:val="24"/>
          <w:u w:val="none"/>
          <w:lang w:val="en-US" w:eastAsia="zh-CN" w:bidi="ar-SA"/>
        </w:rPr>
      </w:pPr>
      <w:bookmarkStart w:id="64" w:name="_Toc27802"/>
      <w:r>
        <w:rPr>
          <w:rFonts w:hint="eastAsia" w:ascii="宋体" w:hAnsi="宋体" w:eastAsia="宋体" w:cs="Times New Roman"/>
          <w:kern w:val="2"/>
          <w:sz w:val="28"/>
          <w:szCs w:val="28"/>
          <w:lang w:val="en-US" w:eastAsia="zh-CN" w:bidi="ar-SA"/>
        </w:rPr>
        <w:t>结合年度停电，对</w:t>
      </w:r>
      <w:r>
        <w:rPr>
          <w:rFonts w:hint="eastAsia" w:ascii="宋体" w:hAnsi="宋体" w:cs="Times New Roman"/>
          <w:kern w:val="2"/>
          <w:sz w:val="28"/>
          <w:szCs w:val="28"/>
          <w:lang w:val="en-US" w:eastAsia="zh-CN" w:bidi="ar-SA"/>
        </w:rPr>
        <w:t>500kV承渡甲线</w:t>
      </w:r>
      <w:r>
        <w:rPr>
          <w:rFonts w:hint="eastAsia" w:ascii="宋体" w:hAnsi="宋体" w:eastAsia="宋体" w:cs="Times New Roman"/>
          <w:kern w:val="2"/>
          <w:sz w:val="28"/>
          <w:szCs w:val="28"/>
          <w:lang w:val="en-US" w:eastAsia="zh-CN" w:bidi="ar-SA"/>
        </w:rPr>
        <w:t>线路检修，计划施工工期为：</w:t>
      </w:r>
      <w:r>
        <w:rPr>
          <w:rFonts w:hint="eastAsia" w:ascii="宋体" w:hAnsi="宋体" w:eastAsia="宋体" w:cs="Times New Roman"/>
          <w:color w:val="auto"/>
          <w:kern w:val="2"/>
          <w:sz w:val="28"/>
          <w:szCs w:val="24"/>
          <w:u w:val="single"/>
          <w:lang w:val="en-US" w:eastAsia="zh-CN" w:bidi="ar-SA"/>
        </w:rPr>
        <w:t>2024</w:t>
      </w:r>
      <w:r>
        <w:rPr>
          <w:rFonts w:hint="eastAsia" w:ascii="宋体" w:hAnsi="宋体" w:eastAsia="宋体" w:cs="Times New Roman"/>
          <w:color w:val="auto"/>
          <w:kern w:val="2"/>
          <w:sz w:val="28"/>
          <w:szCs w:val="24"/>
          <w:u w:val="none"/>
          <w:lang w:val="en-US" w:eastAsia="zh-CN" w:bidi="ar-SA"/>
        </w:rPr>
        <w:t>年</w:t>
      </w:r>
      <w:r>
        <w:rPr>
          <w:rFonts w:hint="eastAsia" w:ascii="宋体" w:hAnsi="宋体" w:eastAsia="宋体" w:cs="Times New Roman"/>
          <w:color w:val="auto"/>
          <w:kern w:val="2"/>
          <w:sz w:val="28"/>
          <w:szCs w:val="24"/>
          <w:u w:val="single"/>
          <w:lang w:val="en-US" w:eastAsia="zh-CN" w:bidi="ar-SA"/>
        </w:rPr>
        <w:t>0</w:t>
      </w:r>
      <w:r>
        <w:rPr>
          <w:rFonts w:hint="eastAsia" w:ascii="宋体" w:hAnsi="宋体" w:cs="Times New Roman"/>
          <w:color w:val="auto"/>
          <w:kern w:val="2"/>
          <w:sz w:val="28"/>
          <w:szCs w:val="24"/>
          <w:u w:val="single"/>
          <w:lang w:val="en-US" w:eastAsia="zh-CN" w:bidi="ar-SA"/>
        </w:rPr>
        <w:t>4</w:t>
      </w:r>
      <w:r>
        <w:rPr>
          <w:rFonts w:hint="eastAsia" w:ascii="宋体" w:hAnsi="宋体" w:eastAsia="宋体" w:cs="Times New Roman"/>
          <w:color w:val="auto"/>
          <w:kern w:val="2"/>
          <w:sz w:val="28"/>
          <w:szCs w:val="24"/>
          <w:u w:val="none"/>
          <w:lang w:val="en-US" w:eastAsia="zh-CN" w:bidi="ar-SA"/>
        </w:rPr>
        <w:t>月</w:t>
      </w:r>
      <w:r>
        <w:rPr>
          <w:rFonts w:hint="eastAsia" w:ascii="宋体" w:hAnsi="宋体" w:cs="Times New Roman"/>
          <w:color w:val="auto"/>
          <w:kern w:val="2"/>
          <w:sz w:val="28"/>
          <w:szCs w:val="24"/>
          <w:u w:val="single"/>
          <w:lang w:val="en-US" w:eastAsia="zh-CN" w:bidi="ar-SA"/>
        </w:rPr>
        <w:t>10</w:t>
      </w:r>
      <w:r>
        <w:rPr>
          <w:rFonts w:hint="eastAsia" w:ascii="宋体" w:hAnsi="宋体" w:eastAsia="宋体" w:cs="Times New Roman"/>
          <w:color w:val="auto"/>
          <w:kern w:val="2"/>
          <w:sz w:val="28"/>
          <w:szCs w:val="24"/>
          <w:u w:val="none"/>
          <w:lang w:val="en-US" w:eastAsia="zh-CN" w:bidi="ar-SA"/>
        </w:rPr>
        <w:t>日-</w:t>
      </w:r>
      <w:r>
        <w:rPr>
          <w:rFonts w:hint="eastAsia" w:ascii="宋体" w:hAnsi="宋体" w:eastAsia="宋体" w:cs="Times New Roman"/>
          <w:color w:val="auto"/>
          <w:kern w:val="2"/>
          <w:sz w:val="28"/>
          <w:szCs w:val="24"/>
          <w:u w:val="single"/>
          <w:lang w:val="en-US" w:eastAsia="zh-CN" w:bidi="ar-SA"/>
        </w:rPr>
        <w:t>0</w:t>
      </w:r>
      <w:r>
        <w:rPr>
          <w:rFonts w:hint="eastAsia" w:ascii="宋体" w:hAnsi="宋体" w:cs="Times New Roman"/>
          <w:color w:val="auto"/>
          <w:kern w:val="2"/>
          <w:sz w:val="28"/>
          <w:szCs w:val="24"/>
          <w:u w:val="single"/>
          <w:lang w:val="en-US" w:eastAsia="zh-CN" w:bidi="ar-SA"/>
        </w:rPr>
        <w:t>4</w:t>
      </w:r>
      <w:r>
        <w:rPr>
          <w:rFonts w:hint="eastAsia" w:ascii="宋体" w:hAnsi="宋体" w:eastAsia="宋体" w:cs="Times New Roman"/>
          <w:color w:val="auto"/>
          <w:kern w:val="2"/>
          <w:sz w:val="28"/>
          <w:szCs w:val="24"/>
          <w:u w:val="none"/>
          <w:lang w:val="en-US" w:eastAsia="zh-CN" w:bidi="ar-SA"/>
        </w:rPr>
        <w:t>月</w:t>
      </w:r>
      <w:r>
        <w:rPr>
          <w:rFonts w:hint="eastAsia" w:ascii="宋体" w:hAnsi="宋体" w:cs="Times New Roman"/>
          <w:color w:val="auto"/>
          <w:kern w:val="2"/>
          <w:sz w:val="28"/>
          <w:szCs w:val="24"/>
          <w:u w:val="single"/>
          <w:lang w:val="en-US" w:eastAsia="zh-CN" w:bidi="ar-SA"/>
        </w:rPr>
        <w:t>13</w:t>
      </w:r>
      <w:r>
        <w:rPr>
          <w:rFonts w:hint="eastAsia" w:ascii="宋体" w:hAnsi="宋体" w:eastAsia="宋体" w:cs="Times New Roman"/>
          <w:color w:val="auto"/>
          <w:kern w:val="2"/>
          <w:sz w:val="28"/>
          <w:szCs w:val="24"/>
          <w:u w:val="none"/>
          <w:lang w:val="en-US" w:eastAsia="zh-CN" w:bidi="ar-SA"/>
        </w:rPr>
        <w:t>日共</w:t>
      </w:r>
      <w:r>
        <w:rPr>
          <w:rFonts w:hint="eastAsia" w:ascii="宋体" w:hAnsi="宋体" w:eastAsia="宋体" w:cs="Times New Roman"/>
          <w:color w:val="auto"/>
          <w:kern w:val="2"/>
          <w:sz w:val="28"/>
          <w:szCs w:val="24"/>
          <w:u w:val="single"/>
          <w:lang w:val="en-US" w:eastAsia="zh-CN" w:bidi="ar-SA"/>
        </w:rPr>
        <w:t>4</w:t>
      </w:r>
      <w:r>
        <w:rPr>
          <w:rFonts w:hint="eastAsia" w:ascii="宋体" w:hAnsi="宋体" w:eastAsia="宋体" w:cs="Times New Roman"/>
          <w:color w:val="auto"/>
          <w:kern w:val="2"/>
          <w:sz w:val="28"/>
          <w:szCs w:val="24"/>
          <w:u w:val="none"/>
          <w:lang w:val="en-US" w:eastAsia="zh-CN" w:bidi="ar-SA"/>
        </w:rPr>
        <w:t>天（具体以调度部门批复为准）；</w:t>
      </w:r>
    </w:p>
    <w:p>
      <w:pPr>
        <w:pStyle w:val="3"/>
        <w:numPr>
          <w:ilvl w:val="0"/>
          <w:numId w:val="3"/>
        </w:numPr>
        <w:bidi w:val="0"/>
        <w:rPr>
          <w:rFonts w:hint="eastAsia"/>
          <w:lang w:val="en-US" w:eastAsia="zh-CN"/>
        </w:rPr>
      </w:pPr>
      <w:bookmarkStart w:id="65" w:name="_Toc30660"/>
      <w:bookmarkStart w:id="66" w:name="_Toc25698"/>
      <w:bookmarkStart w:id="67" w:name="_Toc32046"/>
      <w:r>
        <w:rPr>
          <w:rFonts w:hint="eastAsia"/>
          <w:lang w:val="en-US" w:eastAsia="zh-CN"/>
        </w:rPr>
        <w:t>本方案施</w:t>
      </w:r>
      <w:bookmarkEnd w:id="64"/>
      <w:r>
        <w:rPr>
          <w:rFonts w:hint="eastAsia"/>
          <w:lang w:val="en-US" w:eastAsia="zh-CN"/>
        </w:rPr>
        <w:t>工概况</w:t>
      </w:r>
      <w:bookmarkEnd w:id="65"/>
      <w:bookmarkEnd w:id="66"/>
      <w:bookmarkEnd w:id="67"/>
    </w:p>
    <w:p>
      <w:pPr>
        <w:pStyle w:val="4"/>
        <w:bidi w:val="0"/>
        <w:spacing w:line="360" w:lineRule="auto"/>
        <w:rPr>
          <w:rFonts w:hint="default"/>
          <w:lang w:val="en-US" w:eastAsia="zh-CN"/>
        </w:rPr>
      </w:pPr>
      <w:bookmarkStart w:id="68" w:name="_Toc20156"/>
      <w:bookmarkStart w:id="69" w:name="_Toc21787"/>
      <w:bookmarkStart w:id="70" w:name="_Toc3846"/>
      <w:bookmarkStart w:id="71" w:name="_Toc15178"/>
      <w:r>
        <w:rPr>
          <w:rFonts w:hint="eastAsia"/>
          <w:lang w:val="en-US" w:eastAsia="zh-CN"/>
        </w:rPr>
        <w:t>1、检修任务：</w:t>
      </w:r>
      <w:bookmarkEnd w:id="68"/>
      <w:bookmarkEnd w:id="69"/>
      <w:bookmarkEnd w:id="70"/>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9"/>
        <w:rPr>
          <w:rFonts w:hint="eastAsia" w:ascii="宋体" w:hAnsi="宋体" w:eastAsia="宋体" w:cs="Times New Roman"/>
          <w:sz w:val="28"/>
          <w:szCs w:val="28"/>
          <w:lang w:val="en-US" w:eastAsia="zh-CN"/>
        </w:rPr>
      </w:pPr>
      <w:bookmarkStart w:id="72" w:name="_Toc15235"/>
      <w:bookmarkStart w:id="73" w:name="_Toc16546"/>
      <w:r>
        <w:rPr>
          <w:rFonts w:hint="eastAsia" w:ascii="宋体" w:hAnsi="宋体" w:cs="Times New Roman"/>
          <w:sz w:val="28"/>
          <w:szCs w:val="28"/>
          <w:lang w:val="en-US" w:eastAsia="zh-CN"/>
        </w:rPr>
        <w:t>（1）</w:t>
      </w:r>
      <w:r>
        <w:rPr>
          <w:rFonts w:hint="eastAsia" w:ascii="宋体" w:hAnsi="宋体" w:eastAsia="宋体" w:cs="Times New Roman"/>
          <w:sz w:val="28"/>
          <w:szCs w:val="28"/>
          <w:lang w:val="en-US" w:eastAsia="zh-CN"/>
        </w:rPr>
        <w:t>500kV承</w:t>
      </w:r>
      <w:r>
        <w:rPr>
          <w:rFonts w:hint="eastAsia" w:ascii="宋体" w:hAnsi="宋体" w:cs="Times New Roman"/>
          <w:sz w:val="28"/>
          <w:szCs w:val="28"/>
          <w:lang w:val="en-US" w:eastAsia="zh-CN"/>
        </w:rPr>
        <w:t>渡甲</w:t>
      </w:r>
      <w:r>
        <w:rPr>
          <w:rFonts w:hint="eastAsia" w:ascii="宋体" w:hAnsi="宋体" w:eastAsia="宋体" w:cs="Times New Roman"/>
          <w:sz w:val="28"/>
          <w:szCs w:val="28"/>
          <w:lang w:val="en-US" w:eastAsia="zh-CN"/>
        </w:rPr>
        <w:t>线N18耐张塔B相大号侧悬垂串绝缘子自爆一片（U100BP/146D）需要更换玻璃绝缘子，绝缘子整串重量885.1kg，金具重量为456.3kg；</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9"/>
        <w:rPr>
          <w:rFonts w:hint="eastAsia" w:ascii="宋体" w:hAnsi="宋体" w:eastAsia="宋体" w:cs="Times New Roman"/>
          <w:sz w:val="28"/>
          <w:szCs w:val="28"/>
          <w:lang w:val="en-US" w:eastAsia="zh-CN"/>
        </w:rPr>
      </w:pPr>
      <w:r>
        <w:rPr>
          <w:rFonts w:hint="eastAsia" w:ascii="宋体" w:hAnsi="宋体" w:cs="Times New Roman"/>
          <w:sz w:val="28"/>
          <w:szCs w:val="28"/>
          <w:lang w:val="en-US" w:eastAsia="zh-CN"/>
        </w:rPr>
        <w:t>（2）</w:t>
      </w:r>
      <w:r>
        <w:rPr>
          <w:rFonts w:hint="eastAsia" w:ascii="宋体" w:hAnsi="宋体" w:eastAsia="宋体" w:cs="Times New Roman"/>
          <w:sz w:val="28"/>
          <w:szCs w:val="28"/>
          <w:lang w:val="en-US" w:eastAsia="zh-CN"/>
        </w:rPr>
        <w:t>500kV承</w:t>
      </w:r>
      <w:r>
        <w:rPr>
          <w:rFonts w:hint="eastAsia" w:ascii="宋体" w:hAnsi="宋体" w:cs="Times New Roman"/>
          <w:sz w:val="28"/>
          <w:szCs w:val="28"/>
          <w:lang w:val="en-US" w:eastAsia="zh-CN"/>
        </w:rPr>
        <w:t>渡甲</w:t>
      </w:r>
      <w:r>
        <w:rPr>
          <w:rFonts w:hint="eastAsia" w:ascii="宋体" w:hAnsi="宋体" w:eastAsia="宋体" w:cs="Times New Roman"/>
          <w:sz w:val="28"/>
          <w:szCs w:val="28"/>
          <w:lang w:val="en-US" w:eastAsia="zh-CN"/>
        </w:rPr>
        <w:t>线N34耐张塔A相（左相）大号侧跳线玻璃绝缘子自爆1片（U100BP/146D）需要更换玻璃绝缘子，绝缘子整串重量885.1kg，金具重量为456.3kg；</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9"/>
        <w:rPr>
          <w:rFonts w:hint="eastAsia" w:ascii="宋体" w:hAnsi="宋体" w:eastAsia="宋体" w:cs="Times New Roman"/>
          <w:sz w:val="28"/>
          <w:szCs w:val="28"/>
          <w:lang w:val="en-US" w:eastAsia="zh-CN"/>
        </w:rPr>
      </w:pPr>
      <w:r>
        <w:rPr>
          <w:rFonts w:hint="eastAsia" w:ascii="宋体" w:hAnsi="宋体" w:cs="Times New Roman"/>
          <w:sz w:val="28"/>
          <w:szCs w:val="28"/>
          <w:lang w:val="en-US" w:eastAsia="zh-CN"/>
        </w:rPr>
        <w:t>（3）</w:t>
      </w:r>
      <w:r>
        <w:rPr>
          <w:rFonts w:hint="eastAsia" w:ascii="宋体" w:hAnsi="宋体" w:eastAsia="宋体" w:cs="Times New Roman"/>
          <w:sz w:val="28"/>
          <w:szCs w:val="28"/>
          <w:lang w:val="en-US" w:eastAsia="zh-CN"/>
        </w:rPr>
        <w:t>500kV承</w:t>
      </w:r>
      <w:r>
        <w:rPr>
          <w:rFonts w:hint="eastAsia" w:ascii="宋体" w:hAnsi="宋体" w:cs="Times New Roman"/>
          <w:sz w:val="28"/>
          <w:szCs w:val="28"/>
          <w:lang w:val="en-US" w:eastAsia="zh-CN"/>
        </w:rPr>
        <w:t>渡甲</w:t>
      </w:r>
      <w:r>
        <w:rPr>
          <w:rFonts w:hint="eastAsia" w:ascii="宋体" w:hAnsi="宋体" w:eastAsia="宋体" w:cs="Times New Roman"/>
          <w:sz w:val="28"/>
          <w:szCs w:val="28"/>
          <w:lang w:val="en-US" w:eastAsia="zh-CN"/>
        </w:rPr>
        <w:t>线N34耐张塔C相（右相）大号侧玻璃绝缘子自爆1片（U550B）需要更换玻璃绝缘子，绝缘子整串重量885.1kg，金具重量为456.3kg；</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9"/>
        <w:rPr>
          <w:rFonts w:hint="eastAsia" w:ascii="宋体" w:hAnsi="宋体" w:eastAsia="宋体" w:cs="Times New Roman"/>
          <w:sz w:val="28"/>
          <w:szCs w:val="28"/>
          <w:lang w:val="en-US" w:eastAsia="zh-CN"/>
        </w:rPr>
      </w:pPr>
      <w:r>
        <w:rPr>
          <w:rFonts w:hint="eastAsia" w:ascii="宋体" w:hAnsi="宋体" w:cs="Times New Roman"/>
          <w:sz w:val="28"/>
          <w:szCs w:val="28"/>
          <w:lang w:val="en-US" w:eastAsia="zh-CN"/>
        </w:rPr>
        <w:t>（4）</w:t>
      </w:r>
      <w:r>
        <w:rPr>
          <w:rFonts w:hint="eastAsia" w:ascii="宋体" w:hAnsi="宋体" w:eastAsia="宋体" w:cs="Times New Roman"/>
          <w:sz w:val="28"/>
          <w:szCs w:val="28"/>
          <w:lang w:val="en-US" w:eastAsia="zh-CN"/>
        </w:rPr>
        <w:t>500kV承</w:t>
      </w:r>
      <w:r>
        <w:rPr>
          <w:rFonts w:hint="eastAsia" w:ascii="宋体" w:hAnsi="宋体" w:cs="Times New Roman"/>
          <w:sz w:val="28"/>
          <w:szCs w:val="28"/>
          <w:lang w:val="en-US" w:eastAsia="zh-CN"/>
        </w:rPr>
        <w:t>渡甲</w:t>
      </w:r>
      <w:r>
        <w:rPr>
          <w:rFonts w:hint="eastAsia" w:ascii="宋体" w:hAnsi="宋体" w:eastAsia="宋体" w:cs="Times New Roman"/>
          <w:sz w:val="28"/>
          <w:szCs w:val="28"/>
          <w:lang w:val="en-US" w:eastAsia="zh-CN"/>
        </w:rPr>
        <w:t>线N54直线塔A相自爆玻璃绝缘子1片（U420B）需要更换玻璃绝缘子，绝缘子整串重量885.1kg，金具重量为456.3kg；</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9"/>
        <w:rPr>
          <w:rFonts w:hint="eastAsia" w:ascii="宋体" w:hAnsi="宋体" w:eastAsia="宋体" w:cs="Times New Roman"/>
          <w:sz w:val="28"/>
          <w:szCs w:val="28"/>
          <w:lang w:val="en-US" w:eastAsia="zh-CN"/>
        </w:rPr>
      </w:pPr>
      <w:r>
        <w:rPr>
          <w:rFonts w:hint="eastAsia" w:ascii="宋体" w:hAnsi="宋体" w:cs="Times New Roman"/>
          <w:sz w:val="28"/>
          <w:szCs w:val="28"/>
          <w:lang w:val="en-US" w:eastAsia="zh-CN"/>
        </w:rPr>
        <w:t>（5）</w:t>
      </w:r>
      <w:r>
        <w:rPr>
          <w:rFonts w:hint="eastAsia" w:ascii="宋体" w:hAnsi="宋体" w:eastAsia="宋体" w:cs="Times New Roman"/>
          <w:sz w:val="28"/>
          <w:szCs w:val="28"/>
          <w:lang w:val="en-US" w:eastAsia="zh-CN"/>
        </w:rPr>
        <w:t>500kV承</w:t>
      </w:r>
      <w:r>
        <w:rPr>
          <w:rFonts w:hint="eastAsia" w:ascii="宋体" w:hAnsi="宋体" w:cs="Times New Roman"/>
          <w:sz w:val="28"/>
          <w:szCs w:val="28"/>
          <w:lang w:val="en-US" w:eastAsia="zh-CN"/>
        </w:rPr>
        <w:t>渡甲</w:t>
      </w:r>
      <w:r>
        <w:rPr>
          <w:rFonts w:hint="eastAsia" w:ascii="宋体" w:hAnsi="宋体" w:eastAsia="宋体" w:cs="Times New Roman"/>
          <w:sz w:val="28"/>
          <w:szCs w:val="28"/>
          <w:lang w:val="en-US" w:eastAsia="zh-CN"/>
        </w:rPr>
        <w:t>线N18耐张塔B相大号侧悬垂串绝缘子自爆一片（U100BP/146D）需要更换玻璃绝缘子，绝缘子整串重量885.1kg，金具重量为456.3kg；</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560" w:firstLineChars="200"/>
        <w:textAlignment w:val="auto"/>
        <w:outlineLvl w:val="9"/>
        <w:rPr>
          <w:rFonts w:hint="default" w:ascii="宋体" w:hAnsi="宋体" w:eastAsia="宋体" w:cs="Times New Roman"/>
          <w:sz w:val="28"/>
          <w:szCs w:val="28"/>
          <w:lang w:val="en-US" w:eastAsia="zh-CN"/>
        </w:rPr>
      </w:pPr>
      <w:r>
        <w:rPr>
          <w:rFonts w:hint="eastAsia" w:ascii="宋体" w:hAnsi="宋体" w:eastAsia="宋体" w:cs="Times New Roman"/>
          <w:sz w:val="28"/>
          <w:szCs w:val="28"/>
          <w:lang w:val="en-US" w:eastAsia="zh-CN"/>
        </w:rPr>
        <w:t>N1塔左相小号侧开口销缺失侧开口销缺失需要补装开口销</w:t>
      </w:r>
      <w:r>
        <w:rPr>
          <w:rFonts w:hint="eastAsia" w:ascii="宋体" w:hAnsi="宋体" w:cs="Times New Roman"/>
          <w:sz w:val="28"/>
          <w:szCs w:val="28"/>
          <w:lang w:val="en-US"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560" w:firstLineChars="200"/>
        <w:textAlignment w:val="auto"/>
        <w:outlineLvl w:val="9"/>
        <w:rPr>
          <w:rFonts w:hint="eastAsia" w:ascii="宋体" w:hAnsi="宋体" w:cs="Times New Roman"/>
          <w:sz w:val="28"/>
          <w:szCs w:val="28"/>
          <w:lang w:val="en-US" w:eastAsia="zh-CN"/>
        </w:rPr>
      </w:pPr>
      <w:r>
        <w:rPr>
          <w:rFonts w:hint="eastAsia" w:ascii="宋体" w:hAnsi="宋体" w:eastAsia="宋体" w:cs="Times New Roman"/>
          <w:sz w:val="28"/>
          <w:szCs w:val="28"/>
          <w:lang w:val="en-US" w:eastAsia="zh-CN"/>
        </w:rPr>
        <w:t>N45塔C相（中相）大号侧挂点金具螺栓开口销缺失需要补装开口销</w:t>
      </w:r>
      <w:r>
        <w:rPr>
          <w:rFonts w:hint="eastAsia" w:ascii="宋体" w:hAnsi="宋体" w:cs="Times New Roman"/>
          <w:sz w:val="28"/>
          <w:szCs w:val="28"/>
          <w:lang w:val="en-US"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560" w:firstLineChars="200"/>
        <w:textAlignment w:val="auto"/>
        <w:outlineLvl w:val="9"/>
        <w:rPr>
          <w:rFonts w:hint="eastAsia" w:ascii="宋体" w:hAnsi="宋体" w:eastAsia="宋体" w:cs="Times New Roman"/>
          <w:sz w:val="28"/>
          <w:szCs w:val="28"/>
          <w:lang w:val="en-US" w:eastAsia="zh-CN"/>
        </w:rPr>
      </w:pPr>
      <w:r>
        <w:rPr>
          <w:rFonts w:hint="eastAsia" w:ascii="宋体" w:hAnsi="宋体" w:eastAsia="宋体" w:cs="Times New Roman"/>
          <w:sz w:val="28"/>
          <w:szCs w:val="28"/>
          <w:lang w:val="en-US" w:eastAsia="zh-CN"/>
        </w:rPr>
        <w:t>N64塔中相挂点金具螺栓开口销缺失需要补装开口销；</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560" w:firstLineChars="200"/>
        <w:textAlignment w:val="auto"/>
        <w:outlineLvl w:val="9"/>
        <w:rPr>
          <w:rFonts w:hint="default" w:ascii="宋体" w:hAnsi="宋体" w:eastAsia="宋体" w:cs="Times New Roman"/>
          <w:sz w:val="28"/>
          <w:szCs w:val="28"/>
          <w:lang w:val="en-US" w:eastAsia="zh-CN"/>
        </w:rPr>
      </w:pPr>
      <w:r>
        <w:rPr>
          <w:rFonts w:hint="eastAsia" w:ascii="宋体" w:hAnsi="宋体" w:eastAsia="宋体" w:cs="Times New Roman"/>
          <w:sz w:val="28"/>
          <w:szCs w:val="28"/>
          <w:lang w:val="en-US" w:eastAsia="zh-CN"/>
        </w:rPr>
        <w:t>N72塔C相（中相）小号侧导线侧金具螺栓开口销缺失需要补装开口销；</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560" w:firstLineChars="200"/>
        <w:textAlignment w:val="auto"/>
        <w:outlineLvl w:val="9"/>
        <w:rPr>
          <w:rFonts w:hint="default" w:ascii="宋体" w:hAnsi="宋体" w:eastAsia="宋体" w:cs="Times New Roman"/>
          <w:sz w:val="28"/>
          <w:szCs w:val="28"/>
          <w:lang w:val="en-US" w:eastAsia="zh-CN"/>
        </w:rPr>
      </w:pPr>
      <w:r>
        <w:rPr>
          <w:rFonts w:hint="eastAsia" w:ascii="宋体" w:hAnsi="宋体" w:eastAsia="宋体" w:cs="Times New Roman"/>
          <w:sz w:val="28"/>
          <w:szCs w:val="28"/>
          <w:lang w:val="en-US" w:eastAsia="zh-CN"/>
        </w:rPr>
        <w:t>基础回填土：N55塔基础水土流失需要充型复绿并做简易排水沟；</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560" w:firstLineChars="200"/>
        <w:textAlignment w:val="auto"/>
        <w:outlineLvl w:val="9"/>
        <w:rPr>
          <w:rFonts w:hint="default" w:ascii="宋体" w:hAnsi="宋体" w:eastAsia="宋体" w:cs="Times New Roman"/>
          <w:sz w:val="28"/>
          <w:szCs w:val="28"/>
          <w:lang w:val="en-US" w:eastAsia="zh-CN"/>
        </w:rPr>
      </w:pPr>
      <w:r>
        <w:rPr>
          <w:rFonts w:hint="eastAsia" w:ascii="宋体" w:hAnsi="宋体" w:eastAsia="宋体" w:cs="Times New Roman"/>
          <w:sz w:val="28"/>
          <w:szCs w:val="28"/>
          <w:lang w:val="en-US" w:eastAsia="zh-CN"/>
        </w:rPr>
        <w:t>做保护帽：N40塔塔腿固定螺栓外露需要重新制作保护帽。</w:t>
      </w:r>
    </w:p>
    <w:p>
      <w:pPr>
        <w:pStyle w:val="4"/>
        <w:bidi w:val="0"/>
        <w:spacing w:line="360" w:lineRule="auto"/>
        <w:rPr>
          <w:rFonts w:hint="eastAsia"/>
          <w:lang w:val="en-US" w:eastAsia="zh-CN"/>
        </w:rPr>
      </w:pPr>
      <w:r>
        <w:rPr>
          <w:rFonts w:hint="eastAsia"/>
          <w:lang w:val="en-US" w:eastAsia="zh-CN"/>
        </w:rPr>
        <w:t>2、检修地点：</w:t>
      </w:r>
      <w:bookmarkEnd w:id="72"/>
      <w:bookmarkEnd w:id="73"/>
    </w:p>
    <w:tbl>
      <w:tblPr>
        <w:tblStyle w:val="14"/>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713"/>
        <w:gridCol w:w="1276"/>
        <w:gridCol w:w="1469"/>
        <w:gridCol w:w="1843"/>
        <w:gridCol w:w="2553"/>
        <w:gridCol w:w="175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03" w:hRule="atLeast"/>
          <w:tblHeader/>
          <w:jc w:val="center"/>
        </w:trPr>
        <w:tc>
          <w:tcPr>
            <w:tcW w:w="713" w:type="dxa"/>
            <w:noWrap w:val="0"/>
            <w:vAlign w:val="center"/>
          </w:tcPr>
          <w:p>
            <w:pPr>
              <w:jc w:val="center"/>
              <w:rPr>
                <w:rFonts w:ascii="宋体" w:hAnsi="宋体" w:cs="宋体"/>
                <w:color w:val="000000"/>
                <w:sz w:val="24"/>
              </w:rPr>
            </w:pPr>
            <w:r>
              <w:rPr>
                <w:rFonts w:hint="eastAsia" w:ascii="宋体" w:hAnsi="宋体" w:cs="宋体"/>
                <w:color w:val="000000"/>
                <w:sz w:val="24"/>
              </w:rPr>
              <w:t>序号</w:t>
            </w:r>
          </w:p>
        </w:tc>
        <w:tc>
          <w:tcPr>
            <w:tcW w:w="1276" w:type="dxa"/>
            <w:noWrap w:val="0"/>
            <w:vAlign w:val="center"/>
          </w:tcPr>
          <w:p>
            <w:pPr>
              <w:jc w:val="center"/>
              <w:rPr>
                <w:rFonts w:ascii="宋体" w:hAnsi="宋体" w:cs="宋体"/>
                <w:color w:val="000000"/>
                <w:sz w:val="24"/>
              </w:rPr>
            </w:pPr>
            <w:r>
              <w:rPr>
                <w:rFonts w:hint="eastAsia" w:ascii="宋体" w:hAnsi="宋体" w:cs="宋体"/>
                <w:color w:val="000000"/>
                <w:sz w:val="24"/>
              </w:rPr>
              <w:t>电压等级</w:t>
            </w:r>
          </w:p>
        </w:tc>
        <w:tc>
          <w:tcPr>
            <w:tcW w:w="1469" w:type="dxa"/>
            <w:noWrap w:val="0"/>
            <w:vAlign w:val="center"/>
          </w:tcPr>
          <w:p>
            <w:pPr>
              <w:jc w:val="center"/>
              <w:rPr>
                <w:rFonts w:ascii="宋体" w:hAnsi="宋体" w:cs="宋体"/>
                <w:color w:val="000000"/>
                <w:sz w:val="24"/>
              </w:rPr>
            </w:pPr>
            <w:r>
              <w:rPr>
                <w:rFonts w:hint="eastAsia" w:ascii="宋体" w:hAnsi="宋体" w:cs="宋体"/>
                <w:color w:val="000000"/>
                <w:sz w:val="24"/>
              </w:rPr>
              <w:t>线路名称</w:t>
            </w:r>
          </w:p>
        </w:tc>
        <w:tc>
          <w:tcPr>
            <w:tcW w:w="1843" w:type="dxa"/>
            <w:noWrap w:val="0"/>
            <w:vAlign w:val="center"/>
          </w:tcPr>
          <w:p>
            <w:pPr>
              <w:jc w:val="center"/>
              <w:rPr>
                <w:rFonts w:hint="eastAsia" w:ascii="宋体" w:hAnsi="宋体" w:cs="宋体"/>
                <w:color w:val="000000"/>
                <w:sz w:val="24"/>
              </w:rPr>
            </w:pPr>
            <w:r>
              <w:rPr>
                <w:rFonts w:hint="eastAsia" w:ascii="宋体" w:hAnsi="宋体" w:cs="宋体"/>
                <w:color w:val="000000"/>
                <w:sz w:val="24"/>
              </w:rPr>
              <w:t>工作范围</w:t>
            </w:r>
          </w:p>
        </w:tc>
        <w:tc>
          <w:tcPr>
            <w:tcW w:w="2553" w:type="dxa"/>
            <w:noWrap w:val="0"/>
            <w:vAlign w:val="center"/>
          </w:tcPr>
          <w:p>
            <w:pPr>
              <w:jc w:val="center"/>
              <w:rPr>
                <w:rFonts w:ascii="宋体" w:hAnsi="宋体" w:cs="宋体"/>
                <w:color w:val="000000"/>
                <w:sz w:val="24"/>
              </w:rPr>
            </w:pPr>
            <w:r>
              <w:rPr>
                <w:rFonts w:hint="eastAsia" w:ascii="宋体" w:hAnsi="宋体" w:cs="宋体"/>
                <w:color w:val="000000"/>
                <w:sz w:val="24"/>
              </w:rPr>
              <w:t>管辖班组</w:t>
            </w:r>
          </w:p>
        </w:tc>
        <w:tc>
          <w:tcPr>
            <w:tcW w:w="1753" w:type="dxa"/>
            <w:noWrap w:val="0"/>
            <w:vAlign w:val="center"/>
          </w:tcPr>
          <w:p>
            <w:pPr>
              <w:jc w:val="center"/>
              <w:rPr>
                <w:rFonts w:ascii="宋体" w:hAnsi="宋体" w:cs="宋体"/>
                <w:color w:val="000000"/>
                <w:sz w:val="24"/>
              </w:rPr>
            </w:pPr>
            <w:r>
              <w:rPr>
                <w:rFonts w:hint="eastAsia" w:ascii="宋体" w:hAnsi="宋体" w:cs="宋体"/>
                <w:color w:val="000000"/>
                <w:sz w:val="24"/>
              </w:rPr>
              <w:t>备注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4" w:hRule="atLeast"/>
          <w:jc w:val="center"/>
        </w:trPr>
        <w:tc>
          <w:tcPr>
            <w:tcW w:w="713" w:type="dxa"/>
            <w:noWrap w:val="0"/>
            <w:vAlign w:val="center"/>
          </w:tcPr>
          <w:p>
            <w:pPr>
              <w:jc w:val="center"/>
              <w:rPr>
                <w:rFonts w:ascii="宋体" w:hAnsi="宋体" w:cs="宋体"/>
                <w:color w:val="000000"/>
                <w:szCs w:val="21"/>
              </w:rPr>
            </w:pPr>
            <w:r>
              <w:rPr>
                <w:rFonts w:hint="eastAsia" w:ascii="宋体" w:hAnsi="宋体" w:cs="宋体"/>
                <w:color w:val="000000"/>
                <w:szCs w:val="21"/>
              </w:rPr>
              <w:t>1</w:t>
            </w:r>
          </w:p>
        </w:tc>
        <w:tc>
          <w:tcPr>
            <w:tcW w:w="1276" w:type="dxa"/>
            <w:noWrap w:val="0"/>
            <w:vAlign w:val="center"/>
          </w:tcPr>
          <w:p>
            <w:pPr>
              <w:jc w:val="center"/>
              <w:rPr>
                <w:rFonts w:ascii="宋体" w:hAnsi="宋体" w:cs="宋体"/>
                <w:color w:val="000000"/>
                <w:szCs w:val="21"/>
              </w:rPr>
            </w:pPr>
            <w:r>
              <w:rPr>
                <w:rFonts w:hint="eastAsia" w:ascii="宋体" w:hAnsi="宋体" w:cs="宋体"/>
                <w:color w:val="000000"/>
                <w:szCs w:val="21"/>
                <w:lang w:val="en-US" w:eastAsia="zh-CN"/>
              </w:rPr>
              <w:t>50</w:t>
            </w:r>
            <w:r>
              <w:rPr>
                <w:rFonts w:ascii="宋体" w:hAnsi="宋体" w:cs="宋体"/>
                <w:color w:val="000000"/>
                <w:szCs w:val="21"/>
              </w:rPr>
              <w:t>0</w:t>
            </w:r>
            <w:r>
              <w:rPr>
                <w:rFonts w:hint="eastAsia" w:ascii="宋体" w:hAnsi="宋体" w:cs="宋体"/>
                <w:color w:val="000000"/>
                <w:szCs w:val="21"/>
              </w:rPr>
              <w:t>kV</w:t>
            </w:r>
          </w:p>
        </w:tc>
        <w:tc>
          <w:tcPr>
            <w:tcW w:w="1469" w:type="dxa"/>
            <w:noWrap w:val="0"/>
            <w:vAlign w:val="center"/>
          </w:tcPr>
          <w:p>
            <w:pPr>
              <w:jc w:val="center"/>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承</w:t>
            </w:r>
            <w:r>
              <w:rPr>
                <w:rFonts w:hint="eastAsia" w:ascii="宋体" w:hAnsi="宋体" w:cs="宋体"/>
                <w:color w:val="000000"/>
                <w:szCs w:val="21"/>
                <w:lang w:val="en-US" w:eastAsia="zh-CN"/>
              </w:rPr>
              <w:t>渡甲</w:t>
            </w:r>
            <w:r>
              <w:rPr>
                <w:rFonts w:hint="eastAsia" w:ascii="宋体" w:hAnsi="宋体" w:eastAsia="宋体" w:cs="宋体"/>
                <w:color w:val="000000"/>
                <w:szCs w:val="21"/>
                <w:lang w:val="en-US" w:eastAsia="zh-CN"/>
              </w:rPr>
              <w:t>线</w:t>
            </w:r>
          </w:p>
        </w:tc>
        <w:tc>
          <w:tcPr>
            <w:tcW w:w="1843" w:type="dxa"/>
            <w:noWrap w:val="0"/>
            <w:vAlign w:val="center"/>
          </w:tcPr>
          <w:p>
            <w:pPr>
              <w:jc w:val="center"/>
              <w:rPr>
                <w:rFonts w:ascii="宋体" w:hAnsi="宋体"/>
                <w:color w:val="000000"/>
                <w:szCs w:val="21"/>
              </w:rPr>
            </w:pPr>
            <w:r>
              <w:rPr>
                <w:rFonts w:hint="eastAsia" w:ascii="宋体" w:hAnsi="宋体"/>
                <w:color w:val="000000"/>
                <w:szCs w:val="21"/>
                <w:lang w:val="en-US" w:eastAsia="zh-CN"/>
              </w:rPr>
              <w:t>N1-N83</w:t>
            </w:r>
            <w:r>
              <w:rPr>
                <w:rFonts w:ascii="宋体" w:hAnsi="宋体"/>
                <w:color w:val="000000"/>
                <w:szCs w:val="21"/>
              </w:rPr>
              <w:t>塔</w:t>
            </w:r>
          </w:p>
        </w:tc>
        <w:tc>
          <w:tcPr>
            <w:tcW w:w="2553" w:type="dxa"/>
            <w:noWrap w:val="0"/>
            <w:vAlign w:val="center"/>
          </w:tcPr>
          <w:p>
            <w:pPr>
              <w:jc w:val="center"/>
              <w:rPr>
                <w:rFonts w:ascii="宋体" w:hAnsi="宋体" w:cs="宋体"/>
                <w:color w:val="000000"/>
                <w:szCs w:val="21"/>
              </w:rPr>
            </w:pPr>
            <w:r>
              <w:rPr>
                <w:rFonts w:hint="eastAsia" w:ascii="宋体" w:hAnsi="宋体"/>
                <w:szCs w:val="21"/>
              </w:rPr>
              <w:t>输电管理所线路</w:t>
            </w:r>
            <w:r>
              <w:rPr>
                <w:rFonts w:hint="eastAsia" w:ascii="宋体" w:hAnsi="宋体"/>
                <w:szCs w:val="21"/>
                <w:lang w:val="en-US" w:eastAsia="zh-CN"/>
              </w:rPr>
              <w:t>五</w:t>
            </w:r>
            <w:r>
              <w:rPr>
                <w:rFonts w:hint="eastAsia" w:ascii="宋体" w:hAnsi="宋体"/>
                <w:szCs w:val="21"/>
              </w:rPr>
              <w:t>班</w:t>
            </w:r>
          </w:p>
        </w:tc>
        <w:tc>
          <w:tcPr>
            <w:tcW w:w="1753" w:type="dxa"/>
            <w:noWrap w:val="0"/>
            <w:vAlign w:val="center"/>
          </w:tcPr>
          <w:p>
            <w:pPr>
              <w:jc w:val="center"/>
              <w:rPr>
                <w:rFonts w:ascii="宋体" w:hAnsi="宋体" w:cs="宋体"/>
                <w:color w:val="000000"/>
                <w:szCs w:val="21"/>
              </w:rPr>
            </w:pPr>
            <w:r>
              <w:rPr>
                <w:rFonts w:hint="eastAsia" w:ascii="宋体" w:hAnsi="宋体" w:cs="宋体"/>
                <w:color w:val="000000"/>
                <w:szCs w:val="21"/>
              </w:rPr>
              <w:t>停电施工</w:t>
            </w:r>
          </w:p>
        </w:tc>
      </w:tr>
    </w:tbl>
    <w:p>
      <w:pPr>
        <w:pStyle w:val="4"/>
        <w:bidi w:val="0"/>
        <w:spacing w:line="360" w:lineRule="auto"/>
        <w:rPr>
          <w:rFonts w:hint="eastAsia"/>
          <w:lang w:val="en-US" w:eastAsia="zh-CN"/>
        </w:rPr>
      </w:pPr>
      <w:bookmarkStart w:id="74" w:name="_Toc19723"/>
      <w:bookmarkStart w:id="75" w:name="_Toc13476"/>
      <w:r>
        <w:rPr>
          <w:rFonts w:hint="eastAsia"/>
          <w:lang w:val="en-US" w:eastAsia="zh-CN"/>
        </w:rPr>
        <w:t>3、涉及停电设备及其同杆架设设备情况：</w:t>
      </w:r>
      <w:bookmarkEnd w:id="74"/>
      <w:bookmarkEnd w:id="75"/>
    </w:p>
    <w:tbl>
      <w:tblPr>
        <w:tblStyle w:val="15"/>
        <w:tblW w:w="96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2162"/>
        <w:gridCol w:w="4248"/>
        <w:gridCol w:w="24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noWrap w:val="0"/>
            <w:vAlign w:val="center"/>
          </w:tcPr>
          <w:p>
            <w:pPr>
              <w:jc w:val="center"/>
              <w:rPr>
                <w:vertAlign w:val="baseline"/>
              </w:rPr>
            </w:pPr>
            <w:r>
              <w:rPr>
                <w:rFonts w:hint="eastAsia" w:ascii="宋体" w:hAnsi="宋体" w:cs="宋体"/>
                <w:color w:val="000000"/>
                <w:sz w:val="24"/>
              </w:rPr>
              <w:t>序号</w:t>
            </w:r>
          </w:p>
        </w:tc>
        <w:tc>
          <w:tcPr>
            <w:tcW w:w="2162" w:type="dxa"/>
            <w:noWrap w:val="0"/>
            <w:vAlign w:val="center"/>
          </w:tcPr>
          <w:p>
            <w:pPr>
              <w:jc w:val="center"/>
              <w:rPr>
                <w:vertAlign w:val="baseline"/>
              </w:rPr>
            </w:pPr>
            <w:r>
              <w:rPr>
                <w:rFonts w:hint="eastAsia" w:ascii="宋体" w:hAnsi="宋体"/>
                <w:sz w:val="24"/>
              </w:rPr>
              <w:t>涉及设备名称</w:t>
            </w:r>
          </w:p>
        </w:tc>
        <w:tc>
          <w:tcPr>
            <w:tcW w:w="4248" w:type="dxa"/>
            <w:noWrap w:val="0"/>
            <w:vAlign w:val="center"/>
          </w:tcPr>
          <w:p>
            <w:pPr>
              <w:jc w:val="center"/>
              <w:rPr>
                <w:vertAlign w:val="baseline"/>
              </w:rPr>
            </w:pPr>
            <w:r>
              <w:rPr>
                <w:rFonts w:hint="eastAsia" w:ascii="宋体" w:hAnsi="宋体" w:cs="宋体"/>
                <w:color w:val="000000"/>
                <w:sz w:val="24"/>
                <w:lang w:val="en-US" w:eastAsia="zh-CN"/>
              </w:rPr>
              <w:t>同杆架设</w:t>
            </w:r>
            <w:r>
              <w:rPr>
                <w:rFonts w:hint="eastAsia" w:ascii="宋体" w:hAnsi="宋体" w:cs="宋体"/>
                <w:color w:val="000000"/>
                <w:sz w:val="24"/>
              </w:rPr>
              <w:t>设备状态</w:t>
            </w:r>
          </w:p>
        </w:tc>
        <w:tc>
          <w:tcPr>
            <w:tcW w:w="2490" w:type="dxa"/>
            <w:noWrap w:val="0"/>
            <w:vAlign w:val="center"/>
          </w:tcPr>
          <w:p>
            <w:pPr>
              <w:pStyle w:val="6"/>
              <w:ind w:left="0" w:leftChars="0"/>
              <w:jc w:val="center"/>
              <w:rPr>
                <w:vertAlign w:val="baseline"/>
              </w:rPr>
            </w:pPr>
            <w:r>
              <w:rPr>
                <w:rFonts w:hint="eastAsia" w:ascii="宋体" w:hAnsi="宋体"/>
                <w:sz w:val="24"/>
                <w:lang w:eastAsia="zh-CN"/>
              </w:rPr>
              <w:t>是否</w:t>
            </w:r>
            <w:r>
              <w:rPr>
                <w:rFonts w:hint="eastAsia" w:ascii="宋体" w:hAnsi="宋体"/>
                <w:sz w:val="24"/>
              </w:rPr>
              <w:t>退出重合闸设备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754" w:type="dxa"/>
            <w:noWrap w:val="0"/>
            <w:vAlign w:val="center"/>
          </w:tcPr>
          <w:p>
            <w:pPr>
              <w:jc w:val="center"/>
              <w:rPr>
                <w:rFonts w:hint="default" w:ascii="宋体" w:hAnsi="宋体" w:cs="宋体"/>
                <w:color w:val="auto"/>
                <w:sz w:val="21"/>
                <w:szCs w:val="21"/>
                <w:lang w:val="en-US" w:eastAsia="zh-CN"/>
              </w:rPr>
            </w:pPr>
            <w:r>
              <w:rPr>
                <w:rFonts w:hint="eastAsia" w:ascii="宋体" w:hAnsi="宋体" w:cs="宋体"/>
                <w:color w:val="auto"/>
                <w:sz w:val="21"/>
                <w:szCs w:val="21"/>
                <w:lang w:val="en-US" w:eastAsia="zh-CN"/>
              </w:rPr>
              <w:t>1</w:t>
            </w:r>
          </w:p>
        </w:tc>
        <w:tc>
          <w:tcPr>
            <w:tcW w:w="2162" w:type="dxa"/>
            <w:noWrap w:val="0"/>
            <w:vAlign w:val="center"/>
          </w:tcPr>
          <w:p>
            <w:pPr>
              <w:jc w:val="center"/>
              <w:rPr>
                <w:rFonts w:hint="default" w:ascii="宋体" w:hAnsi="宋体" w:eastAsia="宋体"/>
                <w:color w:val="auto"/>
                <w:sz w:val="21"/>
                <w:szCs w:val="21"/>
                <w:lang w:val="en-US" w:eastAsia="zh-CN"/>
              </w:rPr>
            </w:pPr>
            <w:r>
              <w:rPr>
                <w:rFonts w:hint="eastAsia" w:ascii="宋体" w:hAnsi="宋体" w:cs="宋体"/>
                <w:color w:val="auto"/>
                <w:lang w:val="en-US" w:eastAsia="zh-CN"/>
              </w:rPr>
              <w:t>500kV承渡甲线</w:t>
            </w:r>
          </w:p>
        </w:tc>
        <w:tc>
          <w:tcPr>
            <w:tcW w:w="4248" w:type="dxa"/>
            <w:noWrap w:val="0"/>
            <w:vAlign w:val="center"/>
          </w:tcPr>
          <w:p>
            <w:pPr>
              <w:snapToGrid w:val="0"/>
              <w:jc w:val="center"/>
              <w:rPr>
                <w:rFonts w:hint="default"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无</w:t>
            </w:r>
          </w:p>
        </w:tc>
        <w:tc>
          <w:tcPr>
            <w:tcW w:w="2490" w:type="dxa"/>
            <w:noWrap w:val="0"/>
            <w:vAlign w:val="center"/>
          </w:tcPr>
          <w:p>
            <w:pPr>
              <w:jc w:val="center"/>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无</w:t>
            </w:r>
          </w:p>
        </w:tc>
      </w:tr>
    </w:tbl>
    <w:p>
      <w:pPr>
        <w:pStyle w:val="4"/>
        <w:bidi w:val="0"/>
        <w:spacing w:line="240" w:lineRule="auto"/>
        <w:rPr>
          <w:rFonts w:hint="eastAsia"/>
          <w:lang w:val="en-US" w:eastAsia="zh-CN"/>
        </w:rPr>
      </w:pPr>
      <w:bookmarkStart w:id="76" w:name="_Toc9675"/>
      <w:bookmarkStart w:id="77" w:name="_Toc23630"/>
      <w:r>
        <w:rPr>
          <w:rFonts w:hint="eastAsia"/>
          <w:lang w:val="en-US" w:eastAsia="zh-CN"/>
        </w:rPr>
        <w:t>4、涉及交叉跨越地点：</w:t>
      </w:r>
      <w:bookmarkEnd w:id="76"/>
      <w:bookmarkEnd w:id="77"/>
    </w:p>
    <w:tbl>
      <w:tblPr>
        <w:tblStyle w:val="14"/>
        <w:tblpPr w:leftFromText="180" w:rightFromText="180" w:vertAnchor="text" w:horzAnchor="page" w:tblpXSpec="center" w:tblpY="216"/>
        <w:tblOverlap w:val="never"/>
        <w:tblW w:w="87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7"/>
        <w:gridCol w:w="2460"/>
        <w:gridCol w:w="3838"/>
        <w:gridCol w:w="17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727" w:type="dxa"/>
            <w:noWrap w:val="0"/>
            <w:vAlign w:val="center"/>
          </w:tcPr>
          <w:p>
            <w:pPr>
              <w:spacing w:line="240" w:lineRule="auto"/>
              <w:jc w:val="center"/>
            </w:pPr>
            <w:r>
              <w:rPr>
                <w:rFonts w:hint="eastAsia" w:ascii="宋体" w:hAnsi="宋体" w:cs="宋体"/>
                <w:color w:val="000000"/>
                <w:sz w:val="24"/>
              </w:rPr>
              <w:t>序号</w:t>
            </w:r>
          </w:p>
        </w:tc>
        <w:tc>
          <w:tcPr>
            <w:tcW w:w="2460" w:type="dxa"/>
            <w:noWrap w:val="0"/>
            <w:vAlign w:val="center"/>
          </w:tcPr>
          <w:p>
            <w:pPr>
              <w:spacing w:line="240" w:lineRule="auto"/>
              <w:jc w:val="center"/>
            </w:pPr>
            <w:r>
              <w:rPr>
                <w:rFonts w:hint="eastAsia" w:ascii="宋体" w:hAnsi="宋体"/>
                <w:sz w:val="24"/>
              </w:rPr>
              <w:t>涉及设备名称</w:t>
            </w:r>
          </w:p>
        </w:tc>
        <w:tc>
          <w:tcPr>
            <w:tcW w:w="3838" w:type="dxa"/>
            <w:noWrap w:val="0"/>
            <w:vAlign w:val="center"/>
          </w:tcPr>
          <w:p>
            <w:pPr>
              <w:spacing w:line="240" w:lineRule="auto"/>
              <w:jc w:val="center"/>
            </w:pPr>
            <w:r>
              <w:rPr>
                <w:rFonts w:hint="eastAsia" w:ascii="宋体" w:hAnsi="宋体" w:eastAsia="宋体" w:cs="Times New Roman"/>
                <w:sz w:val="24"/>
                <w:lang w:val="en-US" w:eastAsia="zh-CN"/>
              </w:rPr>
              <w:t>交叉跨越/</w:t>
            </w:r>
            <w:r>
              <w:rPr>
                <w:rFonts w:hint="eastAsia" w:ascii="宋体" w:hAnsi="宋体" w:eastAsia="宋体" w:cs="Times New Roman"/>
                <w:sz w:val="24"/>
                <w:lang w:eastAsia="zh-CN"/>
              </w:rPr>
              <w:t>邻近</w:t>
            </w:r>
            <w:r>
              <w:rPr>
                <w:rFonts w:hint="eastAsia" w:ascii="宋体" w:hAnsi="宋体" w:eastAsia="宋体" w:cs="Times New Roman"/>
                <w:sz w:val="24"/>
              </w:rPr>
              <w:t>设备状态</w:t>
            </w:r>
          </w:p>
        </w:tc>
        <w:tc>
          <w:tcPr>
            <w:tcW w:w="1753" w:type="dxa"/>
            <w:noWrap w:val="0"/>
            <w:vAlign w:val="center"/>
          </w:tcPr>
          <w:p>
            <w:pPr>
              <w:pStyle w:val="6"/>
              <w:spacing w:line="240" w:lineRule="auto"/>
              <w:ind w:left="0" w:leftChars="0"/>
              <w:jc w:val="center"/>
              <w:rPr>
                <w:rFonts w:hint="eastAsia" w:eastAsia="宋体"/>
                <w:lang w:eastAsia="zh-CN"/>
              </w:rPr>
            </w:pPr>
            <w:r>
              <w:rPr>
                <w:rFonts w:hint="eastAsia" w:ascii="宋体" w:hAnsi="宋体"/>
                <w:sz w:val="24"/>
                <w:lang w:eastAsia="zh-CN"/>
              </w:rPr>
              <w:t>安全措施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727" w:type="dxa"/>
            <w:noWrap w:val="0"/>
            <w:vAlign w:val="center"/>
          </w:tcPr>
          <w:p>
            <w:pPr>
              <w:jc w:val="center"/>
              <w:rPr>
                <w:rFonts w:ascii="宋体" w:hAnsi="宋体" w:cs="宋体"/>
                <w:color w:val="auto"/>
                <w:szCs w:val="21"/>
              </w:rPr>
            </w:pPr>
            <w:r>
              <w:rPr>
                <w:rFonts w:hint="eastAsia" w:ascii="宋体" w:hAnsi="宋体" w:cs="宋体"/>
                <w:color w:val="auto"/>
                <w:szCs w:val="21"/>
              </w:rPr>
              <w:t>1</w:t>
            </w:r>
          </w:p>
        </w:tc>
        <w:tc>
          <w:tcPr>
            <w:tcW w:w="2460" w:type="dxa"/>
            <w:noWrap w:val="0"/>
            <w:vAlign w:val="center"/>
          </w:tcPr>
          <w:p>
            <w:pPr>
              <w:snapToGrid w:val="0"/>
              <w:jc w:val="center"/>
              <w:rPr>
                <w:rFonts w:hint="default" w:ascii="宋体" w:hAnsi="宋体" w:eastAsia="宋体" w:cs="宋体"/>
                <w:color w:val="auto"/>
                <w:kern w:val="0"/>
                <w:szCs w:val="21"/>
                <w:lang w:val="en-US" w:eastAsia="zh-CN" w:bidi="ar"/>
              </w:rPr>
            </w:pPr>
            <w:r>
              <w:rPr>
                <w:rFonts w:hint="eastAsia" w:ascii="宋体" w:hAnsi="宋体" w:cs="宋体"/>
                <w:lang w:val="en-US" w:eastAsia="zh-CN"/>
              </w:rPr>
              <w:t>500kV承渡甲线</w:t>
            </w:r>
            <w:r>
              <w:rPr>
                <w:rFonts w:hint="eastAsia" w:ascii="宋体" w:hAnsi="宋体" w:eastAsia="宋体" w:cs="宋体"/>
                <w:lang w:val="en-US" w:eastAsia="zh-CN"/>
              </w:rPr>
              <w:t>N14-N15</w:t>
            </w:r>
          </w:p>
        </w:tc>
        <w:tc>
          <w:tcPr>
            <w:tcW w:w="3838" w:type="dxa"/>
            <w:noWrap w:val="0"/>
            <w:vAlign w:val="center"/>
          </w:tcPr>
          <w:p>
            <w:pPr>
              <w:snapToGrid w:val="0"/>
              <w:jc w:val="center"/>
              <w:rPr>
                <w:rFonts w:hint="default" w:ascii="宋体" w:hAnsi="宋体" w:cs="宋体"/>
                <w:color w:val="auto"/>
                <w:kern w:val="0"/>
                <w:sz w:val="22"/>
                <w:szCs w:val="22"/>
                <w:lang w:val="en-US" w:bidi="ar"/>
              </w:rPr>
            </w:pPr>
            <w:r>
              <w:rPr>
                <w:rFonts w:hint="eastAsia" w:ascii="宋体" w:hAnsi="宋体" w:eastAsia="宋体" w:cs="宋体"/>
                <w:lang w:val="en-US" w:eastAsia="zh-CN"/>
              </w:rPr>
              <w:t>跨越10kV洋头线丹竹坳支线白文村分支线#1-#6</w:t>
            </w:r>
            <w:r>
              <w:rPr>
                <w:rFonts w:hint="eastAsia" w:ascii="宋体" w:hAnsi="宋体" w:cs="宋体"/>
                <w:lang w:val="en-US" w:eastAsia="zh-CN"/>
              </w:rPr>
              <w:t>杆、10kV洋头线丹竹坳支线琴南麻布障分支线#5-#7杆及县道X003</w:t>
            </w:r>
          </w:p>
        </w:tc>
        <w:tc>
          <w:tcPr>
            <w:tcW w:w="1753" w:type="dxa"/>
            <w:vMerge w:val="restart"/>
            <w:noWrap w:val="0"/>
            <w:vAlign w:val="center"/>
          </w:tcPr>
          <w:p>
            <w:pPr>
              <w:pStyle w:val="5"/>
              <w:rPr>
                <w:rFonts w:hint="default"/>
                <w:lang w:val="en-US" w:eastAsia="zh-CN"/>
              </w:rPr>
            </w:pPr>
            <w:r>
              <w:rPr>
                <w:rFonts w:hint="eastAsia"/>
                <w:lang w:val="en-US" w:eastAsia="zh-CN"/>
              </w:rPr>
              <w:t>与跨越物保持足够的安全距离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727" w:type="dxa"/>
            <w:noWrap w:val="0"/>
            <w:vAlign w:val="center"/>
          </w:tcPr>
          <w:p>
            <w:pPr>
              <w:jc w:val="center"/>
              <w:rPr>
                <w:rFonts w:hint="eastAsia" w:ascii="宋体" w:hAnsi="宋体" w:eastAsia="宋体" w:cs="宋体"/>
                <w:color w:val="auto"/>
                <w:szCs w:val="21"/>
                <w:lang w:val="en-US" w:eastAsia="zh-CN"/>
              </w:rPr>
            </w:pPr>
            <w:r>
              <w:rPr>
                <w:rFonts w:hint="eastAsia" w:ascii="宋体" w:hAnsi="宋体" w:cs="宋体"/>
                <w:color w:val="auto"/>
                <w:szCs w:val="21"/>
                <w:lang w:val="en-US" w:eastAsia="zh-CN"/>
              </w:rPr>
              <w:t>2</w:t>
            </w:r>
          </w:p>
        </w:tc>
        <w:tc>
          <w:tcPr>
            <w:tcW w:w="2460" w:type="dxa"/>
            <w:noWrap w:val="0"/>
            <w:vAlign w:val="center"/>
          </w:tcPr>
          <w:p>
            <w:pPr>
              <w:snapToGrid w:val="0"/>
              <w:jc w:val="center"/>
              <w:rPr>
                <w:rFonts w:hint="eastAsia" w:ascii="宋体" w:hAnsi="宋体" w:eastAsia="宋体" w:cs="宋体"/>
                <w:color w:val="auto"/>
                <w:spacing w:val="6"/>
                <w:sz w:val="21"/>
                <w:szCs w:val="21"/>
                <w:lang w:val="en-US" w:eastAsia="zh-CN"/>
              </w:rPr>
            </w:pPr>
            <w:r>
              <w:rPr>
                <w:rFonts w:hint="eastAsia" w:ascii="宋体" w:hAnsi="宋体" w:cs="宋体"/>
                <w:lang w:val="en-US" w:eastAsia="zh-CN"/>
              </w:rPr>
              <w:t>500kV承渡甲线</w:t>
            </w:r>
            <w:r>
              <w:rPr>
                <w:rFonts w:hint="eastAsia" w:ascii="宋体" w:hAnsi="宋体" w:eastAsia="宋体" w:cs="宋体"/>
                <w:lang w:val="en-US" w:eastAsia="zh-CN"/>
              </w:rPr>
              <w:t>N18-N19</w:t>
            </w:r>
          </w:p>
        </w:tc>
        <w:tc>
          <w:tcPr>
            <w:tcW w:w="3838" w:type="dxa"/>
            <w:noWrap w:val="0"/>
            <w:vAlign w:val="center"/>
          </w:tcPr>
          <w:p>
            <w:pPr>
              <w:snapToGrid w:val="0"/>
              <w:jc w:val="center"/>
              <w:rPr>
                <w:rFonts w:hint="default" w:ascii="宋体" w:hAnsi="宋体" w:eastAsia="宋体" w:cs="宋体"/>
                <w:spacing w:val="6"/>
                <w:sz w:val="21"/>
                <w:szCs w:val="21"/>
                <w:lang w:val="en-US" w:eastAsia="zh-CN"/>
              </w:rPr>
            </w:pPr>
            <w:r>
              <w:rPr>
                <w:rFonts w:hint="eastAsia" w:ascii="宋体" w:hAnsi="宋体" w:eastAsia="宋体" w:cs="宋体"/>
                <w:lang w:val="en-US" w:eastAsia="zh-CN"/>
              </w:rPr>
              <w:t>跨越10kV洋头线709下寨子电站支线#18-#19</w:t>
            </w:r>
            <w:r>
              <w:rPr>
                <w:rFonts w:hint="eastAsia" w:ascii="宋体" w:hAnsi="宋体" w:cs="宋体"/>
                <w:lang w:val="en-US" w:eastAsia="zh-CN"/>
              </w:rPr>
              <w:t>杆及10kV洋头线丹竹坳支线雷公窝分支线#15-#15+1</w:t>
            </w:r>
          </w:p>
        </w:tc>
        <w:tc>
          <w:tcPr>
            <w:tcW w:w="1753" w:type="dxa"/>
            <w:vMerge w:val="continue"/>
            <w:noWrap w:val="0"/>
            <w:vAlign w:val="center"/>
          </w:tcPr>
          <w:p>
            <w:pPr>
              <w:jc w:val="center"/>
              <w:rPr>
                <w:rFonts w:hint="default" w:ascii="宋体" w:hAnsi="宋体" w:eastAsia="宋体" w:cs="宋体"/>
                <w:color w:val="auto"/>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727" w:type="dxa"/>
            <w:noWrap w:val="0"/>
            <w:vAlign w:val="center"/>
          </w:tcPr>
          <w:p>
            <w:pPr>
              <w:jc w:val="center"/>
              <w:rPr>
                <w:rFonts w:hint="eastAsia" w:ascii="宋体" w:hAnsi="宋体" w:cs="宋体"/>
                <w:color w:val="auto"/>
                <w:szCs w:val="21"/>
                <w:lang w:val="en-US" w:eastAsia="zh-CN"/>
              </w:rPr>
            </w:pPr>
            <w:bookmarkStart w:id="78" w:name="_Toc16545"/>
          </w:p>
        </w:tc>
        <w:tc>
          <w:tcPr>
            <w:tcW w:w="2460" w:type="dxa"/>
            <w:noWrap w:val="0"/>
            <w:vAlign w:val="center"/>
          </w:tcPr>
          <w:p>
            <w:pPr>
              <w:snapToGrid w:val="0"/>
              <w:jc w:val="center"/>
              <w:rPr>
                <w:rFonts w:hint="eastAsia" w:ascii="宋体" w:hAnsi="宋体" w:cs="宋体"/>
                <w:lang w:val="en-US" w:eastAsia="zh-CN"/>
              </w:rPr>
            </w:pPr>
            <w:r>
              <w:rPr>
                <w:rFonts w:hint="eastAsia" w:ascii="宋体" w:hAnsi="宋体" w:cs="宋体"/>
                <w:lang w:val="en-US" w:eastAsia="zh-CN"/>
              </w:rPr>
              <w:t>500kV承渡甲线</w:t>
            </w:r>
            <w:r>
              <w:rPr>
                <w:rFonts w:hint="eastAsia" w:ascii="宋体" w:hAnsi="宋体" w:eastAsia="宋体" w:cs="宋体"/>
                <w:lang w:val="en-US" w:eastAsia="zh-CN"/>
              </w:rPr>
              <w:t>N19-N20</w:t>
            </w:r>
          </w:p>
        </w:tc>
        <w:tc>
          <w:tcPr>
            <w:tcW w:w="3838" w:type="dxa"/>
            <w:noWrap w:val="0"/>
            <w:vAlign w:val="center"/>
          </w:tcPr>
          <w:p>
            <w:pPr>
              <w:snapToGrid w:val="0"/>
              <w:jc w:val="center"/>
              <w:rPr>
                <w:rFonts w:hint="default" w:ascii="宋体" w:hAnsi="宋体" w:eastAsia="宋体" w:cs="宋体"/>
                <w:spacing w:val="5"/>
                <w:sz w:val="21"/>
                <w:szCs w:val="21"/>
                <w:lang w:val="en-US" w:eastAsia="zh-CN"/>
              </w:rPr>
            </w:pPr>
            <w:r>
              <w:rPr>
                <w:rFonts w:hint="eastAsia" w:ascii="宋体" w:hAnsi="宋体" w:eastAsia="宋体" w:cs="宋体"/>
                <w:lang w:val="en-US" w:eastAsia="zh-CN"/>
              </w:rPr>
              <w:t>跨越10kV洋头线709干线#59-#61</w:t>
            </w:r>
            <w:r>
              <w:rPr>
                <w:rFonts w:hint="eastAsia" w:ascii="宋体" w:hAnsi="宋体" w:cs="宋体"/>
                <w:lang w:val="en-US" w:eastAsia="zh-CN"/>
              </w:rPr>
              <w:t>杆、10kV水墩线703丰窝子分支线#22-#23、10kV慎田线705龙洋电站支线#11-#13及县道X003</w:t>
            </w:r>
          </w:p>
        </w:tc>
        <w:tc>
          <w:tcPr>
            <w:tcW w:w="1753" w:type="dxa"/>
            <w:vMerge w:val="continue"/>
            <w:noWrap w:val="0"/>
            <w:vAlign w:val="center"/>
          </w:tcPr>
          <w:p>
            <w:pPr>
              <w:jc w:val="center"/>
              <w:rPr>
                <w:rFonts w:hint="default" w:ascii="宋体" w:hAnsi="宋体" w:eastAsia="宋体" w:cs="宋体"/>
                <w:color w:val="auto"/>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727" w:type="dxa"/>
            <w:noWrap w:val="0"/>
            <w:vAlign w:val="center"/>
          </w:tcPr>
          <w:p>
            <w:pPr>
              <w:jc w:val="center"/>
              <w:rPr>
                <w:rFonts w:hint="eastAsia" w:ascii="宋体" w:hAnsi="宋体" w:cs="宋体"/>
                <w:color w:val="auto"/>
                <w:szCs w:val="21"/>
                <w:lang w:val="en-US" w:eastAsia="zh-CN"/>
              </w:rPr>
            </w:pPr>
          </w:p>
        </w:tc>
        <w:tc>
          <w:tcPr>
            <w:tcW w:w="2460" w:type="dxa"/>
            <w:noWrap w:val="0"/>
            <w:vAlign w:val="center"/>
          </w:tcPr>
          <w:p>
            <w:pPr>
              <w:snapToGrid w:val="0"/>
              <w:jc w:val="center"/>
              <w:rPr>
                <w:rFonts w:hint="eastAsia" w:ascii="宋体" w:hAnsi="宋体" w:cs="宋体"/>
                <w:lang w:val="en-US" w:eastAsia="zh-CN"/>
              </w:rPr>
            </w:pPr>
            <w:r>
              <w:rPr>
                <w:rFonts w:hint="eastAsia" w:ascii="宋体" w:hAnsi="宋体" w:cs="宋体"/>
                <w:lang w:val="en-US" w:eastAsia="zh-CN"/>
              </w:rPr>
              <w:t>500kV承渡甲线</w:t>
            </w:r>
            <w:r>
              <w:rPr>
                <w:rFonts w:hint="eastAsia" w:ascii="宋体" w:hAnsi="宋体" w:eastAsia="宋体" w:cs="宋体"/>
                <w:lang w:val="en-US" w:eastAsia="zh-CN"/>
              </w:rPr>
              <w:t>N31-N32</w:t>
            </w:r>
          </w:p>
        </w:tc>
        <w:tc>
          <w:tcPr>
            <w:tcW w:w="3838" w:type="dxa"/>
            <w:noWrap w:val="0"/>
            <w:vAlign w:val="center"/>
          </w:tcPr>
          <w:p>
            <w:pPr>
              <w:snapToGrid w:val="0"/>
              <w:jc w:val="center"/>
              <w:rPr>
                <w:rFonts w:hint="default" w:ascii="宋体" w:hAnsi="宋体" w:eastAsia="宋体" w:cs="宋体"/>
                <w:spacing w:val="5"/>
                <w:sz w:val="21"/>
                <w:szCs w:val="21"/>
                <w:lang w:val="en-US" w:eastAsia="zh-CN"/>
              </w:rPr>
            </w:pPr>
            <w:r>
              <w:rPr>
                <w:rFonts w:hint="eastAsia" w:ascii="宋体" w:hAnsi="宋体" w:eastAsia="宋体" w:cs="宋体"/>
                <w:lang w:val="en-US" w:eastAsia="zh-CN"/>
              </w:rPr>
              <w:t>跨越10kV洋头线709干线#56+1-#57</w:t>
            </w:r>
            <w:r>
              <w:rPr>
                <w:rFonts w:hint="eastAsia" w:ascii="宋体" w:hAnsi="宋体" w:cs="宋体"/>
                <w:lang w:val="en-US" w:eastAsia="zh-CN"/>
              </w:rPr>
              <w:t>杆及10kV慎田线705龙洋电站支线#7-#9杆</w:t>
            </w:r>
          </w:p>
        </w:tc>
        <w:tc>
          <w:tcPr>
            <w:tcW w:w="1753" w:type="dxa"/>
            <w:vMerge w:val="continue"/>
            <w:noWrap w:val="0"/>
            <w:vAlign w:val="center"/>
          </w:tcPr>
          <w:p>
            <w:pPr>
              <w:jc w:val="center"/>
              <w:rPr>
                <w:rFonts w:hint="default" w:ascii="宋体" w:hAnsi="宋体" w:eastAsia="宋体" w:cs="宋体"/>
                <w:color w:val="auto"/>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727" w:type="dxa"/>
            <w:noWrap w:val="0"/>
            <w:vAlign w:val="center"/>
          </w:tcPr>
          <w:p>
            <w:pPr>
              <w:jc w:val="center"/>
              <w:rPr>
                <w:rFonts w:hint="eastAsia" w:ascii="宋体" w:hAnsi="宋体" w:cs="宋体"/>
                <w:color w:val="auto"/>
                <w:szCs w:val="21"/>
                <w:lang w:val="en-US" w:eastAsia="zh-CN"/>
              </w:rPr>
            </w:pPr>
            <w:bookmarkStart w:id="79" w:name="_Toc29629"/>
          </w:p>
        </w:tc>
        <w:tc>
          <w:tcPr>
            <w:tcW w:w="2460" w:type="dxa"/>
            <w:noWrap w:val="0"/>
            <w:vAlign w:val="center"/>
          </w:tcPr>
          <w:p>
            <w:pPr>
              <w:snapToGrid w:val="0"/>
              <w:jc w:val="center"/>
              <w:rPr>
                <w:rFonts w:hint="eastAsia" w:ascii="宋体" w:hAnsi="宋体" w:cs="宋体"/>
                <w:lang w:val="en-US" w:eastAsia="zh-CN"/>
              </w:rPr>
            </w:pPr>
            <w:r>
              <w:rPr>
                <w:rFonts w:hint="eastAsia" w:ascii="宋体" w:hAnsi="宋体" w:cs="宋体"/>
                <w:lang w:val="en-US" w:eastAsia="zh-CN"/>
              </w:rPr>
              <w:t>500kV承渡甲线</w:t>
            </w:r>
            <w:r>
              <w:rPr>
                <w:rFonts w:hint="eastAsia" w:ascii="宋体" w:hAnsi="宋体" w:eastAsia="宋体" w:cs="宋体"/>
                <w:lang w:val="en-US" w:eastAsia="zh-CN"/>
              </w:rPr>
              <w:t>N32-N33</w:t>
            </w:r>
          </w:p>
        </w:tc>
        <w:tc>
          <w:tcPr>
            <w:tcW w:w="3838" w:type="dxa"/>
            <w:noWrap w:val="0"/>
            <w:vAlign w:val="center"/>
          </w:tcPr>
          <w:p>
            <w:pPr>
              <w:snapToGrid w:val="0"/>
              <w:jc w:val="center"/>
              <w:rPr>
                <w:rFonts w:hint="default" w:ascii="宋体" w:hAnsi="宋体" w:eastAsia="宋体" w:cs="宋体"/>
                <w:lang w:val="en-US" w:eastAsia="zh-CN"/>
              </w:rPr>
            </w:pPr>
            <w:r>
              <w:rPr>
                <w:rFonts w:hint="eastAsia" w:ascii="宋体" w:hAnsi="宋体" w:eastAsia="宋体" w:cs="宋体"/>
                <w:lang w:val="en-US" w:eastAsia="zh-CN"/>
              </w:rPr>
              <w:t>跨越10kV水墩线703丰窝子分支线#14-#16</w:t>
            </w:r>
            <w:r>
              <w:rPr>
                <w:rFonts w:hint="eastAsia" w:ascii="宋体" w:hAnsi="宋体" w:cs="宋体"/>
                <w:lang w:val="en-US" w:eastAsia="zh-CN"/>
              </w:rPr>
              <w:t>杆及县道X003</w:t>
            </w:r>
          </w:p>
        </w:tc>
        <w:tc>
          <w:tcPr>
            <w:tcW w:w="1753" w:type="dxa"/>
            <w:vMerge w:val="continue"/>
            <w:noWrap w:val="0"/>
            <w:vAlign w:val="center"/>
          </w:tcPr>
          <w:p>
            <w:pPr>
              <w:jc w:val="center"/>
              <w:rPr>
                <w:rFonts w:hint="default" w:ascii="宋体" w:hAnsi="宋体" w:eastAsia="宋体" w:cs="宋体"/>
                <w:color w:val="auto"/>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727" w:type="dxa"/>
            <w:noWrap w:val="0"/>
            <w:vAlign w:val="center"/>
          </w:tcPr>
          <w:p>
            <w:pPr>
              <w:jc w:val="center"/>
              <w:rPr>
                <w:rFonts w:hint="eastAsia" w:ascii="宋体" w:hAnsi="宋体" w:cs="宋体"/>
                <w:color w:val="auto"/>
                <w:szCs w:val="21"/>
                <w:lang w:val="en-US" w:eastAsia="zh-CN"/>
              </w:rPr>
            </w:pPr>
          </w:p>
        </w:tc>
        <w:tc>
          <w:tcPr>
            <w:tcW w:w="2460" w:type="dxa"/>
            <w:noWrap w:val="0"/>
            <w:vAlign w:val="center"/>
          </w:tcPr>
          <w:p>
            <w:pPr>
              <w:snapToGrid w:val="0"/>
              <w:jc w:val="center"/>
              <w:rPr>
                <w:rFonts w:hint="eastAsia" w:ascii="宋体" w:hAnsi="宋体" w:cs="宋体"/>
                <w:lang w:val="en-US" w:eastAsia="zh-CN"/>
              </w:rPr>
            </w:pPr>
            <w:r>
              <w:rPr>
                <w:rFonts w:hint="eastAsia" w:ascii="宋体" w:hAnsi="宋体" w:cs="宋体"/>
                <w:lang w:val="en-US" w:eastAsia="zh-CN"/>
              </w:rPr>
              <w:t>500kV承渡甲线</w:t>
            </w:r>
            <w:r>
              <w:rPr>
                <w:rFonts w:hint="eastAsia" w:ascii="宋体" w:hAnsi="宋体" w:eastAsia="宋体" w:cs="宋体"/>
                <w:lang w:val="en-US" w:eastAsia="zh-CN"/>
              </w:rPr>
              <w:t>N44-N45</w:t>
            </w:r>
          </w:p>
        </w:tc>
        <w:tc>
          <w:tcPr>
            <w:tcW w:w="3838" w:type="dxa"/>
            <w:noWrap w:val="0"/>
            <w:vAlign w:val="center"/>
          </w:tcPr>
          <w:p>
            <w:pPr>
              <w:snapToGrid w:val="0"/>
              <w:jc w:val="center"/>
              <w:rPr>
                <w:rFonts w:hint="eastAsia" w:ascii="宋体" w:hAnsi="宋体" w:eastAsia="宋体" w:cs="宋体"/>
                <w:lang w:val="en-US" w:eastAsia="zh-CN"/>
              </w:rPr>
            </w:pPr>
            <w:r>
              <w:rPr>
                <w:rFonts w:hint="eastAsia" w:ascii="宋体" w:hAnsi="宋体" w:eastAsia="宋体" w:cs="宋体"/>
                <w:lang w:val="en-US" w:eastAsia="zh-CN"/>
              </w:rPr>
              <w:t>跨越10kV慎田线705干线#53-#55</w:t>
            </w:r>
            <w:r>
              <w:rPr>
                <w:rFonts w:hint="eastAsia" w:ascii="宋体" w:hAnsi="宋体" w:cs="宋体"/>
                <w:lang w:val="en-US" w:eastAsia="zh-CN"/>
              </w:rPr>
              <w:t>杆、10kV洋头线709干线#31-#32杆及国道G236</w:t>
            </w:r>
          </w:p>
        </w:tc>
        <w:tc>
          <w:tcPr>
            <w:tcW w:w="1753" w:type="dxa"/>
            <w:vMerge w:val="continue"/>
            <w:noWrap w:val="0"/>
            <w:vAlign w:val="center"/>
          </w:tcPr>
          <w:p>
            <w:pPr>
              <w:jc w:val="center"/>
              <w:rPr>
                <w:rFonts w:hint="default" w:ascii="宋体" w:hAnsi="宋体" w:eastAsia="宋体" w:cs="宋体"/>
                <w:color w:val="auto"/>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727" w:type="dxa"/>
            <w:noWrap w:val="0"/>
            <w:vAlign w:val="center"/>
          </w:tcPr>
          <w:p>
            <w:pPr>
              <w:jc w:val="center"/>
              <w:rPr>
                <w:rFonts w:hint="eastAsia" w:ascii="宋体" w:hAnsi="宋体" w:cs="宋体"/>
                <w:color w:val="auto"/>
                <w:szCs w:val="21"/>
                <w:lang w:val="en-US" w:eastAsia="zh-CN"/>
              </w:rPr>
            </w:pPr>
          </w:p>
        </w:tc>
        <w:tc>
          <w:tcPr>
            <w:tcW w:w="2460" w:type="dxa"/>
            <w:noWrap w:val="0"/>
            <w:vAlign w:val="center"/>
          </w:tcPr>
          <w:p>
            <w:pPr>
              <w:snapToGrid w:val="0"/>
              <w:jc w:val="center"/>
              <w:rPr>
                <w:rFonts w:hint="eastAsia" w:ascii="宋体" w:hAnsi="宋体" w:cs="宋体"/>
                <w:lang w:val="en-US" w:eastAsia="zh-CN"/>
              </w:rPr>
            </w:pPr>
            <w:r>
              <w:rPr>
                <w:rFonts w:hint="eastAsia" w:ascii="宋体" w:hAnsi="宋体" w:cs="宋体"/>
                <w:lang w:val="en-US" w:eastAsia="zh-CN"/>
              </w:rPr>
              <w:t>500kV承渡甲线</w:t>
            </w:r>
            <w:r>
              <w:rPr>
                <w:rFonts w:hint="eastAsia" w:ascii="宋体" w:hAnsi="宋体" w:eastAsia="宋体" w:cs="宋体"/>
                <w:lang w:val="en-US" w:eastAsia="zh-CN"/>
              </w:rPr>
              <w:t>N49-N50</w:t>
            </w:r>
          </w:p>
        </w:tc>
        <w:tc>
          <w:tcPr>
            <w:tcW w:w="3838" w:type="dxa"/>
            <w:noWrap w:val="0"/>
            <w:vAlign w:val="center"/>
          </w:tcPr>
          <w:p>
            <w:pPr>
              <w:snapToGrid w:val="0"/>
              <w:jc w:val="center"/>
              <w:rPr>
                <w:rFonts w:hint="eastAsia" w:ascii="宋体" w:hAnsi="宋体" w:eastAsia="宋体" w:cs="宋体"/>
                <w:lang w:val="en-US" w:eastAsia="zh-CN"/>
              </w:rPr>
            </w:pPr>
            <w:r>
              <w:rPr>
                <w:rFonts w:hint="eastAsia" w:ascii="宋体" w:hAnsi="宋体" w:eastAsia="宋体" w:cs="宋体"/>
                <w:lang w:val="en-US" w:eastAsia="zh-CN"/>
              </w:rPr>
              <w:t>跨越10kV桂山线大塘支线竹径分支线#14+1-#15</w:t>
            </w:r>
            <w:r>
              <w:rPr>
                <w:rFonts w:hint="eastAsia" w:ascii="宋体" w:hAnsi="宋体" w:cs="宋体"/>
                <w:lang w:val="en-US" w:eastAsia="zh-CN"/>
              </w:rPr>
              <w:t>杆</w:t>
            </w:r>
          </w:p>
        </w:tc>
        <w:tc>
          <w:tcPr>
            <w:tcW w:w="1753" w:type="dxa"/>
            <w:vMerge w:val="continue"/>
            <w:noWrap w:val="0"/>
            <w:vAlign w:val="center"/>
          </w:tcPr>
          <w:p>
            <w:pPr>
              <w:jc w:val="center"/>
              <w:rPr>
                <w:rFonts w:hint="default" w:ascii="宋体" w:hAnsi="宋体" w:eastAsia="宋体" w:cs="宋体"/>
                <w:color w:val="auto"/>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727" w:type="dxa"/>
            <w:noWrap w:val="0"/>
            <w:vAlign w:val="center"/>
          </w:tcPr>
          <w:p>
            <w:pPr>
              <w:jc w:val="center"/>
              <w:rPr>
                <w:rFonts w:hint="eastAsia" w:ascii="宋体" w:hAnsi="宋体" w:cs="宋体"/>
                <w:color w:val="auto"/>
                <w:szCs w:val="21"/>
                <w:lang w:val="en-US" w:eastAsia="zh-CN"/>
              </w:rPr>
            </w:pPr>
          </w:p>
        </w:tc>
        <w:tc>
          <w:tcPr>
            <w:tcW w:w="2460" w:type="dxa"/>
            <w:noWrap w:val="0"/>
            <w:vAlign w:val="center"/>
          </w:tcPr>
          <w:p>
            <w:pPr>
              <w:snapToGrid w:val="0"/>
              <w:jc w:val="center"/>
              <w:rPr>
                <w:rFonts w:hint="eastAsia" w:ascii="宋体" w:hAnsi="宋体" w:cs="宋体"/>
                <w:lang w:val="en-US" w:eastAsia="zh-CN"/>
              </w:rPr>
            </w:pPr>
            <w:r>
              <w:rPr>
                <w:rFonts w:hint="eastAsia" w:ascii="宋体" w:hAnsi="宋体" w:cs="宋体"/>
                <w:lang w:val="en-US" w:eastAsia="zh-CN"/>
              </w:rPr>
              <w:t>500kV承渡甲线</w:t>
            </w:r>
            <w:r>
              <w:rPr>
                <w:rFonts w:hint="eastAsia" w:ascii="宋体" w:hAnsi="宋体" w:eastAsia="宋体" w:cs="宋体"/>
                <w:lang w:val="en-US" w:eastAsia="zh-CN"/>
              </w:rPr>
              <w:t>N56-N57</w:t>
            </w:r>
          </w:p>
        </w:tc>
        <w:tc>
          <w:tcPr>
            <w:tcW w:w="3838" w:type="dxa"/>
            <w:noWrap w:val="0"/>
            <w:vAlign w:val="center"/>
          </w:tcPr>
          <w:p>
            <w:pPr>
              <w:snapToGrid w:val="0"/>
              <w:jc w:val="center"/>
              <w:rPr>
                <w:rFonts w:hint="eastAsia" w:ascii="宋体" w:hAnsi="宋体" w:eastAsia="宋体" w:cs="宋体"/>
                <w:lang w:val="en-US" w:eastAsia="zh-CN"/>
              </w:rPr>
            </w:pPr>
            <w:r>
              <w:rPr>
                <w:rFonts w:hint="eastAsia" w:ascii="宋体" w:hAnsi="宋体" w:eastAsia="宋体" w:cs="宋体"/>
                <w:lang w:val="en-US" w:eastAsia="zh-CN"/>
              </w:rPr>
              <w:t>跨越10kV桂山线大塘支线竹径分支线#14+1-#15</w:t>
            </w:r>
            <w:r>
              <w:rPr>
                <w:rFonts w:hint="eastAsia" w:ascii="宋体" w:hAnsi="宋体" w:cs="宋体"/>
                <w:lang w:val="en-US" w:eastAsia="zh-CN"/>
              </w:rPr>
              <w:t>杆</w:t>
            </w:r>
          </w:p>
        </w:tc>
        <w:tc>
          <w:tcPr>
            <w:tcW w:w="1753" w:type="dxa"/>
            <w:vMerge w:val="continue"/>
            <w:noWrap w:val="0"/>
            <w:vAlign w:val="center"/>
          </w:tcPr>
          <w:p>
            <w:pPr>
              <w:jc w:val="center"/>
              <w:rPr>
                <w:rFonts w:hint="default" w:ascii="宋体" w:hAnsi="宋体" w:eastAsia="宋体" w:cs="宋体"/>
                <w:color w:val="auto"/>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727" w:type="dxa"/>
            <w:noWrap w:val="0"/>
            <w:vAlign w:val="center"/>
          </w:tcPr>
          <w:p>
            <w:pPr>
              <w:jc w:val="center"/>
              <w:rPr>
                <w:rFonts w:hint="eastAsia" w:ascii="宋体" w:hAnsi="宋体" w:cs="宋体"/>
                <w:color w:val="auto"/>
                <w:szCs w:val="21"/>
                <w:lang w:val="en-US" w:eastAsia="zh-CN"/>
              </w:rPr>
            </w:pPr>
          </w:p>
        </w:tc>
        <w:tc>
          <w:tcPr>
            <w:tcW w:w="2460" w:type="dxa"/>
            <w:noWrap w:val="0"/>
            <w:vAlign w:val="center"/>
          </w:tcPr>
          <w:p>
            <w:pPr>
              <w:snapToGrid w:val="0"/>
              <w:jc w:val="center"/>
              <w:rPr>
                <w:rFonts w:hint="eastAsia" w:ascii="宋体" w:hAnsi="宋体" w:cs="宋体"/>
                <w:lang w:val="en-US" w:eastAsia="zh-CN"/>
              </w:rPr>
            </w:pPr>
            <w:r>
              <w:rPr>
                <w:rFonts w:hint="eastAsia" w:ascii="宋体" w:hAnsi="宋体" w:cs="宋体"/>
                <w:lang w:val="en-US" w:eastAsia="zh-CN"/>
              </w:rPr>
              <w:t>500kV承渡甲线</w:t>
            </w:r>
            <w:r>
              <w:rPr>
                <w:rFonts w:hint="eastAsia" w:ascii="宋体" w:hAnsi="宋体" w:eastAsia="宋体" w:cs="宋体"/>
                <w:lang w:val="en-US" w:eastAsia="zh-CN"/>
              </w:rPr>
              <w:t>N15-N16</w:t>
            </w:r>
          </w:p>
        </w:tc>
        <w:tc>
          <w:tcPr>
            <w:tcW w:w="3838" w:type="dxa"/>
            <w:noWrap w:val="0"/>
            <w:vAlign w:val="center"/>
          </w:tcPr>
          <w:p>
            <w:pPr>
              <w:snapToGrid w:val="0"/>
              <w:jc w:val="center"/>
              <w:rPr>
                <w:rFonts w:hint="default" w:ascii="宋体" w:hAnsi="宋体" w:eastAsia="宋体" w:cs="宋体"/>
                <w:lang w:val="en-US" w:eastAsia="zh-CN"/>
              </w:rPr>
            </w:pPr>
            <w:r>
              <w:rPr>
                <w:rFonts w:hint="eastAsia" w:ascii="宋体" w:hAnsi="宋体" w:eastAsia="宋体" w:cs="宋体"/>
                <w:lang w:val="en-US" w:eastAsia="zh-CN"/>
              </w:rPr>
              <w:t>跨越10kV桂山线干线#55-#57</w:t>
            </w:r>
            <w:r>
              <w:rPr>
                <w:rFonts w:hint="eastAsia" w:ascii="宋体" w:hAnsi="宋体" w:cs="宋体"/>
                <w:lang w:val="en-US" w:eastAsia="zh-CN"/>
              </w:rPr>
              <w:t>杆</w:t>
            </w:r>
          </w:p>
        </w:tc>
        <w:tc>
          <w:tcPr>
            <w:tcW w:w="1753" w:type="dxa"/>
            <w:vMerge w:val="continue"/>
            <w:noWrap w:val="0"/>
            <w:vAlign w:val="center"/>
          </w:tcPr>
          <w:p>
            <w:pPr>
              <w:jc w:val="center"/>
              <w:rPr>
                <w:rFonts w:hint="default" w:ascii="宋体" w:hAnsi="宋体" w:eastAsia="宋体" w:cs="宋体"/>
                <w:color w:val="auto"/>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727" w:type="dxa"/>
            <w:noWrap w:val="0"/>
            <w:vAlign w:val="center"/>
          </w:tcPr>
          <w:p>
            <w:pPr>
              <w:jc w:val="center"/>
              <w:rPr>
                <w:rFonts w:hint="eastAsia" w:ascii="宋体" w:hAnsi="宋体" w:cs="宋体"/>
                <w:color w:val="auto"/>
                <w:szCs w:val="21"/>
                <w:lang w:val="en-US" w:eastAsia="zh-CN"/>
              </w:rPr>
            </w:pPr>
          </w:p>
        </w:tc>
        <w:tc>
          <w:tcPr>
            <w:tcW w:w="2460" w:type="dxa"/>
            <w:noWrap w:val="0"/>
            <w:vAlign w:val="center"/>
          </w:tcPr>
          <w:p>
            <w:pPr>
              <w:snapToGrid w:val="0"/>
              <w:jc w:val="center"/>
              <w:rPr>
                <w:rFonts w:hint="eastAsia" w:ascii="宋体" w:hAnsi="宋体" w:cs="宋体"/>
                <w:lang w:val="en-US" w:eastAsia="zh-CN"/>
              </w:rPr>
            </w:pPr>
            <w:r>
              <w:rPr>
                <w:rFonts w:hint="eastAsia" w:ascii="宋体" w:hAnsi="宋体" w:cs="宋体"/>
                <w:lang w:val="en-US" w:eastAsia="zh-CN"/>
              </w:rPr>
              <w:t>500kV承渡甲线</w:t>
            </w:r>
            <w:r>
              <w:rPr>
                <w:rFonts w:hint="eastAsia" w:ascii="宋体" w:hAnsi="宋体" w:eastAsia="宋体" w:cs="宋体"/>
                <w:lang w:val="en-US" w:eastAsia="zh-CN"/>
              </w:rPr>
              <w:t>N74-N75</w:t>
            </w:r>
          </w:p>
        </w:tc>
        <w:tc>
          <w:tcPr>
            <w:tcW w:w="3838" w:type="dxa"/>
            <w:noWrap w:val="0"/>
            <w:vAlign w:val="center"/>
          </w:tcPr>
          <w:p>
            <w:pPr>
              <w:snapToGrid w:val="0"/>
              <w:jc w:val="center"/>
              <w:rPr>
                <w:rFonts w:hint="default" w:ascii="宋体" w:hAnsi="宋体" w:eastAsia="宋体" w:cs="宋体"/>
                <w:lang w:val="en-US" w:eastAsia="zh-CN"/>
              </w:rPr>
            </w:pPr>
            <w:r>
              <w:rPr>
                <w:rFonts w:hint="eastAsia" w:ascii="宋体" w:hAnsi="宋体" w:eastAsia="宋体" w:cs="宋体"/>
                <w:lang w:val="en-US" w:eastAsia="zh-CN"/>
              </w:rPr>
              <w:t>跨越10kV九树线701洪田支线#9-#10</w:t>
            </w:r>
            <w:r>
              <w:rPr>
                <w:rFonts w:hint="eastAsia" w:ascii="宋体" w:hAnsi="宋体" w:cs="宋体"/>
                <w:lang w:val="en-US" w:eastAsia="zh-CN"/>
              </w:rPr>
              <w:t>杆及10kV九树线701沥背发电站分支线#2-#3杆</w:t>
            </w:r>
          </w:p>
        </w:tc>
        <w:tc>
          <w:tcPr>
            <w:tcW w:w="1753" w:type="dxa"/>
            <w:vMerge w:val="continue"/>
            <w:noWrap w:val="0"/>
            <w:vAlign w:val="center"/>
          </w:tcPr>
          <w:p>
            <w:pPr>
              <w:jc w:val="center"/>
              <w:rPr>
                <w:rFonts w:hint="default" w:ascii="宋体" w:hAnsi="宋体" w:eastAsia="宋体" w:cs="宋体"/>
                <w:color w:val="auto"/>
                <w:szCs w:val="21"/>
                <w:lang w:val="en-US" w:eastAsia="zh-CN"/>
              </w:rPr>
            </w:pPr>
          </w:p>
        </w:tc>
      </w:tr>
    </w:tbl>
    <w:p>
      <w:pPr>
        <w:pStyle w:val="3"/>
        <w:numPr>
          <w:ilvl w:val="0"/>
          <w:numId w:val="3"/>
        </w:numPr>
        <w:bidi w:val="0"/>
        <w:rPr>
          <w:rFonts w:hint="eastAsia"/>
          <w:lang w:val="en-US" w:eastAsia="zh-CN"/>
        </w:rPr>
      </w:pPr>
      <w:r>
        <w:rPr>
          <w:rFonts w:hint="eastAsia"/>
          <w:lang w:val="en-US" w:eastAsia="zh-CN"/>
        </w:rPr>
        <w:t>施工流程图</w:t>
      </w:r>
      <w:bookmarkEnd w:id="78"/>
      <w:bookmarkEnd w:id="79"/>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宋体" w:hAnsi="宋体" w:eastAsia="宋体" w:cs="宋体"/>
          <w:b/>
          <w:bCs/>
          <w:color w:val="auto"/>
          <w:kern w:val="2"/>
          <w:sz w:val="24"/>
          <w:szCs w:val="24"/>
          <w:highlight w:val="none"/>
          <w:lang w:val="en-US" w:eastAsia="zh-CN" w:bidi="ar-SA"/>
        </w:rPr>
      </w:pPr>
      <w:r>
        <w:rPr>
          <w:rFonts w:hint="eastAsia" w:ascii="宋体" w:hAnsi="宋体" w:eastAsia="宋体" w:cs="宋体"/>
          <w:b/>
          <w:bCs/>
          <w:color w:val="auto"/>
          <w:kern w:val="2"/>
          <w:sz w:val="24"/>
          <w:szCs w:val="24"/>
          <w:highlight w:val="none"/>
          <w:lang w:val="en-US" w:eastAsia="zh-CN" w:bidi="ar-SA"/>
        </w:rPr>
        <w:drawing>
          <wp:inline distT="0" distB="0" distL="114300" distR="114300">
            <wp:extent cx="4693920" cy="8845550"/>
            <wp:effectExtent l="0" t="0" r="0" b="0"/>
            <wp:docPr id="7"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CB019B1-382A-4266-B25C-5B523AA43C14-1" descr="wps"/>
                    <pic:cNvPicPr>
                      <a:picLocks noChangeAspect="1"/>
                    </pic:cNvPicPr>
                  </pic:nvPicPr>
                  <pic:blipFill>
                    <a:blip r:embed="rId13"/>
                    <a:stretch>
                      <a:fillRect/>
                    </a:stretch>
                  </pic:blipFill>
                  <pic:spPr>
                    <a:xfrm>
                      <a:off x="0" y="0"/>
                      <a:ext cx="4693920" cy="8845550"/>
                    </a:xfrm>
                    <a:prstGeom prst="rect">
                      <a:avLst/>
                    </a:prstGeom>
                  </pic:spPr>
                </pic:pic>
              </a:graphicData>
            </a:graphic>
          </wp:inline>
        </w:drawing>
      </w:r>
    </w:p>
    <w:p>
      <w:pPr>
        <w:pStyle w:val="3"/>
        <w:numPr>
          <w:ilvl w:val="0"/>
          <w:numId w:val="3"/>
        </w:numPr>
        <w:bidi w:val="0"/>
        <w:rPr>
          <w:rFonts w:hint="eastAsia"/>
          <w:lang w:val="en-US" w:eastAsia="zh-CN"/>
        </w:rPr>
      </w:pPr>
      <w:bookmarkStart w:id="80" w:name="_Toc1091"/>
      <w:bookmarkStart w:id="81" w:name="_Toc19169"/>
      <w:r>
        <w:rPr>
          <w:rFonts w:hint="eastAsia"/>
          <w:lang w:val="en-US" w:eastAsia="zh-CN"/>
        </w:rPr>
        <w:t>工期及工程施工进度计划安排</w:t>
      </w:r>
      <w:bookmarkEnd w:id="80"/>
      <w:bookmarkEnd w:id="81"/>
    </w:p>
    <w:bookmarkEnd w:id="71"/>
    <w:p>
      <w:pPr>
        <w:pStyle w:val="4"/>
        <w:bidi w:val="0"/>
        <w:rPr>
          <w:rFonts w:hint="eastAsia"/>
        </w:rPr>
      </w:pPr>
      <w:bookmarkStart w:id="82" w:name="_Toc21241"/>
      <w:bookmarkStart w:id="83" w:name="_Toc12994"/>
      <w:bookmarkStart w:id="84" w:name="_Toc4783"/>
      <w:r>
        <w:rPr>
          <w:rFonts w:hint="eastAsia"/>
        </w:rPr>
        <w:t>1、施工工期</w:t>
      </w:r>
      <w:bookmarkEnd w:id="82"/>
      <w:bookmarkEnd w:id="83"/>
    </w:p>
    <w:tbl>
      <w:tblPr>
        <w:tblStyle w:val="14"/>
        <w:tblW w:w="9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8"/>
        <w:gridCol w:w="1119"/>
        <w:gridCol w:w="1110"/>
        <w:gridCol w:w="791"/>
        <w:gridCol w:w="4640"/>
        <w:gridCol w:w="900"/>
        <w:gridCol w:w="8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88" w:type="dxa"/>
            <w:vMerge w:val="restart"/>
            <w:noWrap w:val="0"/>
            <w:vAlign w:val="center"/>
          </w:tcPr>
          <w:p>
            <w:pPr>
              <w:widowControl/>
              <w:spacing w:before="100" w:beforeAutospacing="1" w:after="100" w:afterAutospacing="1" w:line="260" w:lineRule="exact"/>
              <w:jc w:val="center"/>
              <w:rPr>
                <w:rFonts w:hint="eastAsia" w:ascii="宋体" w:hAnsi="宋体" w:cs="宋体"/>
                <w:b/>
                <w:bCs/>
                <w:kern w:val="0"/>
                <w:szCs w:val="21"/>
              </w:rPr>
            </w:pPr>
            <w:r>
              <w:rPr>
                <w:rFonts w:hint="eastAsia" w:ascii="宋体" w:hAnsi="宋体" w:cs="宋体"/>
                <w:b/>
                <w:bCs/>
                <w:kern w:val="0"/>
                <w:szCs w:val="21"/>
              </w:rPr>
              <w:t>序号</w:t>
            </w:r>
          </w:p>
        </w:tc>
        <w:tc>
          <w:tcPr>
            <w:tcW w:w="1119" w:type="dxa"/>
            <w:vMerge w:val="restart"/>
            <w:noWrap w:val="0"/>
            <w:vAlign w:val="center"/>
          </w:tcPr>
          <w:p>
            <w:pPr>
              <w:widowControl/>
              <w:spacing w:before="100" w:beforeAutospacing="1" w:after="100" w:afterAutospacing="1" w:line="260" w:lineRule="exact"/>
              <w:jc w:val="center"/>
              <w:rPr>
                <w:rFonts w:hint="eastAsia" w:ascii="宋体" w:hAnsi="宋体" w:cs="宋体"/>
                <w:b/>
                <w:bCs/>
                <w:kern w:val="0"/>
                <w:szCs w:val="21"/>
              </w:rPr>
            </w:pPr>
            <w:r>
              <w:rPr>
                <w:rFonts w:hint="eastAsia" w:ascii="宋体" w:hAnsi="宋体" w:cs="宋体"/>
                <w:b/>
                <w:bCs/>
                <w:kern w:val="0"/>
                <w:szCs w:val="21"/>
              </w:rPr>
              <w:t>停电设备</w:t>
            </w:r>
          </w:p>
        </w:tc>
        <w:tc>
          <w:tcPr>
            <w:tcW w:w="1110" w:type="dxa"/>
            <w:vMerge w:val="restart"/>
            <w:noWrap w:val="0"/>
            <w:vAlign w:val="center"/>
          </w:tcPr>
          <w:p>
            <w:pPr>
              <w:widowControl/>
              <w:spacing w:before="100" w:beforeAutospacing="1" w:after="100" w:afterAutospacing="1" w:line="260" w:lineRule="exact"/>
              <w:jc w:val="center"/>
              <w:rPr>
                <w:rFonts w:hint="eastAsia" w:ascii="宋体" w:hAnsi="宋体" w:cs="宋体"/>
                <w:b/>
                <w:bCs/>
                <w:kern w:val="0"/>
                <w:szCs w:val="21"/>
              </w:rPr>
            </w:pPr>
            <w:r>
              <w:rPr>
                <w:rFonts w:hint="eastAsia" w:ascii="宋体" w:hAnsi="宋体" w:cs="宋体"/>
                <w:b/>
                <w:bCs/>
                <w:kern w:val="0"/>
                <w:szCs w:val="21"/>
              </w:rPr>
              <w:t>停电时间</w:t>
            </w:r>
          </w:p>
        </w:tc>
        <w:tc>
          <w:tcPr>
            <w:tcW w:w="791" w:type="dxa"/>
            <w:vMerge w:val="restart"/>
            <w:noWrap w:val="0"/>
            <w:vAlign w:val="center"/>
          </w:tcPr>
          <w:p>
            <w:pPr>
              <w:widowControl/>
              <w:spacing w:before="100" w:beforeAutospacing="1" w:after="100" w:afterAutospacing="1" w:line="260" w:lineRule="exact"/>
              <w:jc w:val="center"/>
              <w:rPr>
                <w:rFonts w:hint="eastAsia" w:ascii="宋体" w:hAnsi="宋体" w:cs="宋体"/>
                <w:b/>
                <w:bCs/>
                <w:kern w:val="0"/>
                <w:szCs w:val="21"/>
              </w:rPr>
            </w:pPr>
            <w:r>
              <w:rPr>
                <w:rFonts w:hint="eastAsia" w:ascii="宋体" w:hAnsi="宋体" w:cs="宋体"/>
                <w:b/>
                <w:bCs/>
                <w:kern w:val="0"/>
                <w:szCs w:val="21"/>
              </w:rPr>
              <w:t>工期（天）</w:t>
            </w:r>
          </w:p>
        </w:tc>
        <w:tc>
          <w:tcPr>
            <w:tcW w:w="4640" w:type="dxa"/>
            <w:noWrap w:val="0"/>
            <w:vAlign w:val="center"/>
          </w:tcPr>
          <w:p>
            <w:pPr>
              <w:widowControl/>
              <w:spacing w:before="100" w:beforeAutospacing="1" w:after="100" w:afterAutospacing="1" w:line="260" w:lineRule="exact"/>
              <w:jc w:val="center"/>
              <w:rPr>
                <w:rFonts w:hint="eastAsia" w:ascii="宋体" w:hAnsi="宋体" w:cs="宋体"/>
                <w:b/>
                <w:bCs/>
                <w:kern w:val="0"/>
                <w:szCs w:val="21"/>
              </w:rPr>
            </w:pPr>
            <w:r>
              <w:rPr>
                <w:rFonts w:hint="eastAsia" w:ascii="宋体" w:hAnsi="宋体" w:cs="宋体"/>
                <w:b/>
                <w:bCs/>
                <w:kern w:val="0"/>
                <w:szCs w:val="21"/>
              </w:rPr>
              <w:t>工作内容</w:t>
            </w:r>
          </w:p>
        </w:tc>
        <w:tc>
          <w:tcPr>
            <w:tcW w:w="900" w:type="dxa"/>
            <w:vMerge w:val="restart"/>
            <w:noWrap w:val="0"/>
            <w:vAlign w:val="center"/>
          </w:tcPr>
          <w:p>
            <w:pPr>
              <w:widowControl/>
              <w:spacing w:before="100" w:beforeAutospacing="1" w:after="100" w:afterAutospacing="1" w:line="260" w:lineRule="exact"/>
              <w:jc w:val="center"/>
              <w:rPr>
                <w:rFonts w:hint="eastAsia" w:ascii="宋体" w:hAnsi="宋体" w:cs="宋体"/>
                <w:b/>
                <w:bCs/>
                <w:kern w:val="0"/>
                <w:szCs w:val="21"/>
              </w:rPr>
            </w:pPr>
            <w:r>
              <w:rPr>
                <w:rFonts w:hint="eastAsia" w:ascii="宋体" w:hAnsi="宋体" w:cs="宋体"/>
                <w:b/>
                <w:bCs/>
                <w:kern w:val="0"/>
                <w:szCs w:val="21"/>
              </w:rPr>
              <w:t>对系统需求</w:t>
            </w:r>
          </w:p>
        </w:tc>
        <w:tc>
          <w:tcPr>
            <w:tcW w:w="839" w:type="dxa"/>
            <w:vMerge w:val="restart"/>
            <w:noWrap w:val="0"/>
            <w:vAlign w:val="center"/>
          </w:tcPr>
          <w:p>
            <w:pPr>
              <w:widowControl/>
              <w:spacing w:before="100" w:beforeAutospacing="1" w:after="100" w:afterAutospacing="1" w:line="260" w:lineRule="exact"/>
              <w:jc w:val="center"/>
              <w:rPr>
                <w:rFonts w:hint="eastAsia" w:ascii="宋体" w:hAnsi="宋体" w:cs="宋体"/>
                <w:b/>
                <w:bCs/>
                <w:kern w:val="0"/>
                <w:szCs w:val="21"/>
              </w:rPr>
            </w:pPr>
            <w:r>
              <w:rPr>
                <w:rFonts w:hint="eastAsia" w:ascii="宋体" w:hAnsi="宋体" w:cs="宋体"/>
                <w:b/>
                <w:bCs/>
                <w:kern w:val="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488" w:type="dxa"/>
            <w:vMerge w:val="continue"/>
            <w:noWrap w:val="0"/>
            <w:vAlign w:val="center"/>
          </w:tcPr>
          <w:p>
            <w:pPr>
              <w:widowControl/>
              <w:spacing w:before="100" w:beforeAutospacing="1" w:after="100" w:afterAutospacing="1" w:line="260" w:lineRule="exact"/>
              <w:jc w:val="center"/>
              <w:rPr>
                <w:rFonts w:hint="eastAsia" w:ascii="宋体" w:hAnsi="宋体" w:cs="宋体"/>
                <w:b/>
                <w:bCs/>
                <w:kern w:val="0"/>
                <w:szCs w:val="21"/>
              </w:rPr>
            </w:pPr>
          </w:p>
        </w:tc>
        <w:tc>
          <w:tcPr>
            <w:tcW w:w="1119" w:type="dxa"/>
            <w:vMerge w:val="continue"/>
            <w:noWrap w:val="0"/>
            <w:vAlign w:val="center"/>
          </w:tcPr>
          <w:p>
            <w:pPr>
              <w:widowControl/>
              <w:spacing w:before="100" w:beforeAutospacing="1" w:after="100" w:afterAutospacing="1" w:line="260" w:lineRule="exact"/>
              <w:jc w:val="center"/>
              <w:rPr>
                <w:rFonts w:hint="eastAsia" w:ascii="宋体" w:hAnsi="宋体" w:cs="宋体"/>
                <w:b/>
                <w:bCs/>
                <w:kern w:val="0"/>
                <w:szCs w:val="21"/>
              </w:rPr>
            </w:pPr>
          </w:p>
        </w:tc>
        <w:tc>
          <w:tcPr>
            <w:tcW w:w="1110" w:type="dxa"/>
            <w:vMerge w:val="continue"/>
            <w:noWrap w:val="0"/>
            <w:vAlign w:val="center"/>
          </w:tcPr>
          <w:p>
            <w:pPr>
              <w:widowControl/>
              <w:spacing w:before="100" w:beforeAutospacing="1" w:after="100" w:afterAutospacing="1" w:line="260" w:lineRule="exact"/>
              <w:jc w:val="center"/>
              <w:rPr>
                <w:rFonts w:hint="eastAsia" w:ascii="宋体" w:hAnsi="宋体" w:cs="宋体"/>
                <w:b/>
                <w:bCs/>
                <w:kern w:val="0"/>
                <w:szCs w:val="21"/>
              </w:rPr>
            </w:pPr>
          </w:p>
        </w:tc>
        <w:tc>
          <w:tcPr>
            <w:tcW w:w="791" w:type="dxa"/>
            <w:vMerge w:val="continue"/>
            <w:noWrap w:val="0"/>
            <w:vAlign w:val="center"/>
          </w:tcPr>
          <w:p>
            <w:pPr>
              <w:widowControl/>
              <w:spacing w:before="100" w:beforeAutospacing="1" w:after="100" w:afterAutospacing="1" w:line="260" w:lineRule="exact"/>
              <w:jc w:val="center"/>
              <w:rPr>
                <w:rFonts w:hint="eastAsia" w:ascii="宋体" w:hAnsi="宋体" w:cs="宋体"/>
                <w:b/>
                <w:bCs/>
                <w:kern w:val="0"/>
                <w:szCs w:val="21"/>
              </w:rPr>
            </w:pPr>
          </w:p>
        </w:tc>
        <w:tc>
          <w:tcPr>
            <w:tcW w:w="4640" w:type="dxa"/>
            <w:noWrap w:val="0"/>
            <w:vAlign w:val="center"/>
          </w:tcPr>
          <w:p>
            <w:pPr>
              <w:widowControl/>
              <w:spacing w:before="100" w:beforeAutospacing="1" w:after="100" w:afterAutospacing="1" w:line="260" w:lineRule="exact"/>
              <w:jc w:val="center"/>
              <w:rPr>
                <w:rFonts w:hint="eastAsia" w:ascii="宋体" w:hAnsi="宋体" w:cs="宋体"/>
                <w:b/>
                <w:bCs/>
                <w:kern w:val="0"/>
                <w:szCs w:val="21"/>
              </w:rPr>
            </w:pPr>
            <w:r>
              <w:rPr>
                <w:rFonts w:hint="eastAsia" w:ascii="宋体" w:hAnsi="宋体" w:cs="宋体"/>
                <w:b/>
                <w:bCs/>
                <w:kern w:val="0"/>
                <w:szCs w:val="21"/>
              </w:rPr>
              <w:t>线路维护检修、修理</w:t>
            </w:r>
          </w:p>
        </w:tc>
        <w:tc>
          <w:tcPr>
            <w:tcW w:w="900" w:type="dxa"/>
            <w:vMerge w:val="continue"/>
            <w:noWrap w:val="0"/>
            <w:vAlign w:val="center"/>
          </w:tcPr>
          <w:p>
            <w:pPr>
              <w:widowControl/>
              <w:spacing w:before="100" w:beforeAutospacing="1" w:after="100" w:afterAutospacing="1" w:line="260" w:lineRule="exact"/>
              <w:jc w:val="center"/>
              <w:rPr>
                <w:rFonts w:hint="eastAsia" w:ascii="宋体" w:hAnsi="宋体" w:cs="宋体"/>
                <w:b/>
                <w:bCs/>
                <w:kern w:val="0"/>
                <w:szCs w:val="21"/>
              </w:rPr>
            </w:pPr>
          </w:p>
        </w:tc>
        <w:tc>
          <w:tcPr>
            <w:tcW w:w="839" w:type="dxa"/>
            <w:vMerge w:val="continue"/>
            <w:noWrap w:val="0"/>
            <w:vAlign w:val="center"/>
          </w:tcPr>
          <w:p>
            <w:pPr>
              <w:widowControl/>
              <w:spacing w:before="100" w:beforeAutospacing="1" w:after="100" w:afterAutospacing="1" w:line="260" w:lineRule="exact"/>
              <w:jc w:val="center"/>
              <w:rPr>
                <w:rFonts w:hint="eastAsia" w:ascii="宋体" w:hAnsi="宋体" w:cs="宋体"/>
                <w:b/>
                <w:bCs/>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7" w:hRule="atLeast"/>
          <w:jc w:val="center"/>
        </w:trPr>
        <w:tc>
          <w:tcPr>
            <w:tcW w:w="488" w:type="dxa"/>
            <w:noWrap w:val="0"/>
            <w:vAlign w:val="center"/>
          </w:tcPr>
          <w:p>
            <w:pPr>
              <w:widowControl/>
              <w:spacing w:before="100" w:beforeAutospacing="1" w:after="100" w:afterAutospacing="1"/>
              <w:jc w:val="center"/>
              <w:rPr>
                <w:rFonts w:hint="eastAsia" w:ascii="宋体" w:hAnsi="宋体" w:cs="宋体"/>
                <w:kern w:val="0"/>
                <w:szCs w:val="21"/>
              </w:rPr>
            </w:pPr>
            <w:r>
              <w:rPr>
                <w:rFonts w:hint="eastAsia" w:ascii="宋体" w:hAnsi="宋体" w:cs="宋体"/>
                <w:kern w:val="0"/>
                <w:szCs w:val="21"/>
              </w:rPr>
              <w:t>1</w:t>
            </w:r>
          </w:p>
        </w:tc>
        <w:tc>
          <w:tcPr>
            <w:tcW w:w="1119" w:type="dxa"/>
            <w:noWrap w:val="0"/>
            <w:vAlign w:val="center"/>
          </w:tcPr>
          <w:p>
            <w:pPr>
              <w:widowControl/>
              <w:spacing w:before="100" w:beforeAutospacing="1" w:after="100" w:afterAutospacing="1" w:line="260" w:lineRule="exact"/>
              <w:ind w:right="-55" w:rightChars="-26"/>
              <w:jc w:val="center"/>
              <w:rPr>
                <w:rFonts w:hint="eastAsia" w:ascii="宋体" w:hAnsi="宋体" w:eastAsia="宋体" w:cs="宋体"/>
                <w:szCs w:val="21"/>
                <w:lang w:eastAsia="zh-CN"/>
              </w:rPr>
            </w:pPr>
            <w:r>
              <w:rPr>
                <w:rFonts w:hint="eastAsia" w:ascii="宋体" w:hAnsi="宋体" w:cs="宋体"/>
                <w:lang w:val="en-US" w:eastAsia="zh-CN"/>
              </w:rPr>
              <w:t>500kV承渡甲线</w:t>
            </w:r>
          </w:p>
        </w:tc>
        <w:tc>
          <w:tcPr>
            <w:tcW w:w="1110" w:type="dxa"/>
            <w:noWrap w:val="0"/>
            <w:vAlign w:val="center"/>
          </w:tcPr>
          <w:p>
            <w:pPr>
              <w:spacing w:line="260" w:lineRule="exact"/>
              <w:jc w:val="center"/>
              <w:rPr>
                <w:rFonts w:hint="default" w:ascii="宋体" w:hAnsi="宋体" w:eastAsia="宋体" w:cs="宋体"/>
                <w:szCs w:val="21"/>
                <w:lang w:val="en-US" w:eastAsia="zh-CN"/>
              </w:rPr>
            </w:pPr>
            <w:r>
              <w:rPr>
                <w:rFonts w:hint="eastAsia" w:ascii="宋体" w:hAnsi="宋体" w:cs="宋体"/>
                <w:szCs w:val="21"/>
              </w:rPr>
              <w:t>202</w:t>
            </w:r>
            <w:r>
              <w:rPr>
                <w:rFonts w:hint="eastAsia" w:ascii="宋体" w:hAnsi="宋体" w:cs="宋体"/>
                <w:szCs w:val="21"/>
                <w:lang w:val="en-US" w:eastAsia="zh-CN"/>
              </w:rPr>
              <w:t>4</w:t>
            </w:r>
            <w:r>
              <w:rPr>
                <w:rFonts w:hint="eastAsia" w:ascii="宋体" w:hAnsi="宋体" w:cs="宋体"/>
                <w:szCs w:val="21"/>
              </w:rPr>
              <w:t>.</w:t>
            </w:r>
            <w:r>
              <w:rPr>
                <w:rFonts w:hint="eastAsia" w:ascii="宋体" w:hAnsi="宋体" w:cs="宋体"/>
                <w:szCs w:val="21"/>
                <w:lang w:val="en-US" w:eastAsia="zh-CN"/>
              </w:rPr>
              <w:t>04</w:t>
            </w:r>
            <w:r>
              <w:rPr>
                <w:rFonts w:hint="eastAsia" w:ascii="宋体" w:hAnsi="宋体" w:cs="宋体"/>
                <w:szCs w:val="21"/>
              </w:rPr>
              <w:t>.</w:t>
            </w:r>
            <w:r>
              <w:rPr>
                <w:rFonts w:hint="eastAsia" w:ascii="宋体" w:hAnsi="宋体" w:cs="宋体"/>
                <w:szCs w:val="21"/>
                <w:lang w:val="en-US" w:eastAsia="zh-CN"/>
              </w:rPr>
              <w:t>10-13</w:t>
            </w:r>
          </w:p>
        </w:tc>
        <w:tc>
          <w:tcPr>
            <w:tcW w:w="791" w:type="dxa"/>
            <w:noWrap w:val="0"/>
            <w:vAlign w:val="center"/>
          </w:tcPr>
          <w:p>
            <w:pPr>
              <w:spacing w:line="260" w:lineRule="exact"/>
              <w:jc w:val="center"/>
              <w:rPr>
                <w:rFonts w:hint="default" w:ascii="宋体" w:hAnsi="宋体" w:eastAsia="宋体" w:cs="宋体"/>
                <w:szCs w:val="21"/>
                <w:lang w:val="en-US" w:eastAsia="zh-CN"/>
              </w:rPr>
            </w:pPr>
            <w:r>
              <w:rPr>
                <w:rFonts w:hint="eastAsia" w:ascii="宋体" w:hAnsi="宋体" w:eastAsia="宋体" w:cs="宋体"/>
                <w:szCs w:val="21"/>
                <w:lang w:val="en-US" w:eastAsia="zh-CN"/>
              </w:rPr>
              <w:t>4</w:t>
            </w:r>
          </w:p>
        </w:tc>
        <w:tc>
          <w:tcPr>
            <w:tcW w:w="4640" w:type="dxa"/>
            <w:noWrap w:val="0"/>
            <w:vAlign w:val="center"/>
          </w:tcPr>
          <w:p>
            <w:pPr>
              <w:spacing w:line="260" w:lineRule="exact"/>
              <w:jc w:val="left"/>
              <w:rPr>
                <w:rFonts w:hint="eastAsia" w:ascii="宋体" w:hAnsi="宋体" w:cs="宋体"/>
                <w:kern w:val="0"/>
                <w:szCs w:val="21"/>
                <w:lang w:val="en-US" w:eastAsia="zh-CN"/>
              </w:rPr>
            </w:pPr>
            <w:r>
              <w:rPr>
                <w:rFonts w:hint="eastAsia" w:ascii="宋体" w:hAnsi="宋体" w:cs="宋体"/>
                <w:lang w:val="en-US" w:eastAsia="zh-CN"/>
              </w:rPr>
              <w:t>1、500kV承渡甲线N18耐张塔B相大号侧悬垂串</w:t>
            </w:r>
            <w:r>
              <w:rPr>
                <w:rFonts w:hint="eastAsia" w:ascii="宋体" w:hAnsi="宋体" w:cs="宋体"/>
                <w:kern w:val="0"/>
                <w:szCs w:val="21"/>
                <w:lang w:val="en-US" w:eastAsia="zh-CN"/>
              </w:rPr>
              <w:t>绝缘子自爆一片（U100BP/146D）需要更换玻璃绝缘子，绝缘子整串重量885.1kg，金具重量为456.3kg；</w:t>
            </w:r>
          </w:p>
          <w:p>
            <w:pPr>
              <w:spacing w:line="260" w:lineRule="exact"/>
              <w:jc w:val="left"/>
              <w:rPr>
                <w:rFonts w:hint="eastAsia" w:ascii="宋体" w:hAnsi="宋体" w:cs="宋体"/>
                <w:kern w:val="0"/>
                <w:szCs w:val="21"/>
                <w:lang w:val="en-US" w:eastAsia="zh-CN"/>
              </w:rPr>
            </w:pPr>
            <w:r>
              <w:rPr>
                <w:rFonts w:hint="eastAsia" w:ascii="宋体" w:hAnsi="宋体" w:cs="宋体"/>
                <w:kern w:val="0"/>
                <w:szCs w:val="21"/>
                <w:lang w:val="en-US" w:eastAsia="zh-CN"/>
              </w:rPr>
              <w:t>2、500kV承渡甲线N34耐张塔A相（左相）大号侧跳线玻璃绝缘子自爆1片（U100BP/146D）需要</w:t>
            </w:r>
            <w:r>
              <w:rPr>
                <w:rFonts w:hint="eastAsia" w:ascii="宋体" w:hAnsi="宋体" w:cs="宋体"/>
                <w:lang w:val="en-US" w:eastAsia="zh-CN"/>
              </w:rPr>
              <w:t>更换玻璃绝缘子，绝缘子整串重量</w:t>
            </w:r>
            <w:r>
              <w:rPr>
                <w:rFonts w:hint="eastAsia" w:ascii="宋体" w:hAnsi="宋体" w:cs="宋体"/>
                <w:kern w:val="0"/>
                <w:szCs w:val="21"/>
                <w:lang w:val="en-US" w:eastAsia="zh-CN"/>
              </w:rPr>
              <w:t>885.1kg，金具重量为456.3kg；</w:t>
            </w:r>
          </w:p>
          <w:p>
            <w:pPr>
              <w:spacing w:line="260" w:lineRule="exact"/>
              <w:jc w:val="left"/>
              <w:rPr>
                <w:rFonts w:hint="eastAsia" w:ascii="宋体" w:hAnsi="宋体" w:cs="宋体"/>
                <w:kern w:val="0"/>
                <w:szCs w:val="21"/>
                <w:lang w:val="en-US" w:eastAsia="zh-CN"/>
              </w:rPr>
            </w:pPr>
            <w:r>
              <w:rPr>
                <w:rFonts w:hint="eastAsia" w:ascii="宋体" w:hAnsi="宋体" w:cs="宋体"/>
                <w:kern w:val="0"/>
                <w:szCs w:val="21"/>
                <w:lang w:val="en-US" w:eastAsia="zh-CN"/>
              </w:rPr>
              <w:t>3、500kV承渡甲线N34耐张塔C相（右相）大号侧玻璃绝缘子自爆1片（U550B）需要更换玻璃绝缘子，绝缘子整串重量885.1kg，金具重量为456.3kg；</w:t>
            </w:r>
          </w:p>
          <w:p>
            <w:pPr>
              <w:spacing w:line="260" w:lineRule="exact"/>
              <w:jc w:val="left"/>
              <w:rPr>
                <w:rFonts w:hint="eastAsia" w:ascii="宋体" w:hAnsi="宋体" w:cs="宋体"/>
                <w:kern w:val="0"/>
                <w:szCs w:val="21"/>
                <w:lang w:val="en-US" w:eastAsia="zh-CN"/>
              </w:rPr>
            </w:pPr>
            <w:r>
              <w:rPr>
                <w:rFonts w:hint="eastAsia" w:ascii="宋体" w:hAnsi="宋体" w:cs="宋体"/>
                <w:kern w:val="0"/>
                <w:szCs w:val="21"/>
                <w:lang w:val="en-US" w:eastAsia="zh-CN"/>
              </w:rPr>
              <w:t>4、500kV承渡甲线N54直线塔A相自爆玻璃绝缘子1片（U420B）需要更换玻璃绝缘子，绝缘子整串重量885.1kg，金具重量为456.3kg；</w:t>
            </w:r>
          </w:p>
          <w:p>
            <w:pPr>
              <w:spacing w:line="260" w:lineRule="exact"/>
              <w:jc w:val="left"/>
              <w:rPr>
                <w:rFonts w:hint="eastAsia" w:ascii="宋体" w:hAnsi="宋体" w:cs="宋体"/>
                <w:kern w:val="0"/>
                <w:szCs w:val="21"/>
                <w:lang w:val="en-US" w:eastAsia="zh-CN"/>
              </w:rPr>
            </w:pPr>
            <w:r>
              <w:rPr>
                <w:rFonts w:hint="eastAsia" w:ascii="宋体" w:hAnsi="宋体" w:cs="宋体"/>
                <w:kern w:val="0"/>
                <w:szCs w:val="21"/>
                <w:lang w:val="en-US" w:eastAsia="zh-CN"/>
              </w:rPr>
              <w:t>5、500kV承渡甲线N18耐张塔B相大号侧悬垂串绝缘子自爆一片（U100BP/146D）需要更换玻璃绝缘子，绝缘子整串重量885.1kg，金具重量为456.3kg；</w:t>
            </w:r>
          </w:p>
          <w:p>
            <w:pPr>
              <w:spacing w:line="260" w:lineRule="exact"/>
              <w:jc w:val="left"/>
              <w:rPr>
                <w:rFonts w:hint="default" w:ascii="宋体" w:hAnsi="宋体" w:cs="宋体"/>
                <w:kern w:val="0"/>
                <w:szCs w:val="21"/>
                <w:lang w:val="en-US" w:eastAsia="zh-CN"/>
              </w:rPr>
            </w:pPr>
            <w:r>
              <w:rPr>
                <w:rFonts w:hint="eastAsia" w:ascii="宋体" w:hAnsi="宋体" w:cs="宋体"/>
                <w:kern w:val="0"/>
                <w:szCs w:val="21"/>
                <w:lang w:val="en-US" w:eastAsia="zh-CN"/>
              </w:rPr>
              <w:t>6、N1塔左相小号侧开口销缺失侧开口销缺失需要补装开口销；</w:t>
            </w:r>
          </w:p>
          <w:p>
            <w:pPr>
              <w:spacing w:line="260" w:lineRule="exact"/>
              <w:jc w:val="left"/>
              <w:rPr>
                <w:rFonts w:hint="eastAsia" w:ascii="宋体" w:hAnsi="宋体" w:cs="宋体"/>
                <w:kern w:val="0"/>
                <w:szCs w:val="21"/>
                <w:lang w:val="en-US" w:eastAsia="zh-CN"/>
              </w:rPr>
            </w:pPr>
            <w:r>
              <w:rPr>
                <w:rFonts w:hint="eastAsia" w:ascii="宋体" w:hAnsi="宋体" w:cs="宋体"/>
                <w:kern w:val="0"/>
                <w:szCs w:val="21"/>
                <w:lang w:val="en-US" w:eastAsia="zh-CN"/>
              </w:rPr>
              <w:t>7、N45塔C相（中相）大号侧挂点金具螺栓开口销缺失需要补装开口销；</w:t>
            </w:r>
          </w:p>
          <w:p>
            <w:pPr>
              <w:spacing w:line="260" w:lineRule="exact"/>
              <w:jc w:val="left"/>
              <w:rPr>
                <w:rFonts w:hint="eastAsia" w:ascii="宋体" w:hAnsi="宋体" w:cs="宋体"/>
                <w:kern w:val="0"/>
                <w:szCs w:val="21"/>
                <w:lang w:val="en-US" w:eastAsia="zh-CN"/>
              </w:rPr>
            </w:pPr>
            <w:r>
              <w:rPr>
                <w:rFonts w:hint="eastAsia" w:ascii="宋体" w:hAnsi="宋体" w:cs="宋体"/>
                <w:kern w:val="0"/>
                <w:szCs w:val="21"/>
                <w:lang w:val="en-US" w:eastAsia="zh-CN"/>
              </w:rPr>
              <w:t>8、N64塔中相挂点金具螺栓开口销缺失需要补装开口销；</w:t>
            </w:r>
          </w:p>
          <w:p>
            <w:pPr>
              <w:spacing w:line="260" w:lineRule="exact"/>
              <w:jc w:val="left"/>
              <w:rPr>
                <w:rFonts w:hint="default" w:ascii="宋体" w:hAnsi="宋体" w:cs="宋体"/>
                <w:kern w:val="0"/>
                <w:szCs w:val="21"/>
                <w:lang w:val="en-US" w:eastAsia="zh-CN"/>
              </w:rPr>
            </w:pPr>
            <w:r>
              <w:rPr>
                <w:rFonts w:hint="eastAsia" w:ascii="宋体" w:hAnsi="宋体" w:cs="宋体"/>
                <w:kern w:val="0"/>
                <w:szCs w:val="21"/>
                <w:lang w:val="en-US" w:eastAsia="zh-CN"/>
              </w:rPr>
              <w:t>9、N72塔C相（中相）小号侧导线侧金具螺栓开口销缺失需要补装开口销；</w:t>
            </w:r>
          </w:p>
          <w:p>
            <w:pPr>
              <w:spacing w:line="260" w:lineRule="exact"/>
              <w:jc w:val="left"/>
              <w:rPr>
                <w:rFonts w:hint="default" w:ascii="宋体" w:hAnsi="宋体" w:cs="宋体"/>
                <w:kern w:val="0"/>
                <w:szCs w:val="21"/>
                <w:lang w:val="en-US" w:eastAsia="zh-CN"/>
              </w:rPr>
            </w:pPr>
            <w:r>
              <w:rPr>
                <w:rFonts w:hint="eastAsia" w:ascii="宋体" w:hAnsi="宋体" w:cs="宋体"/>
                <w:kern w:val="0"/>
                <w:szCs w:val="21"/>
                <w:lang w:val="en-US" w:eastAsia="zh-CN"/>
              </w:rPr>
              <w:t>10、基础回填土：N55塔基础水土流失需要充型复绿并做简易排水沟；</w:t>
            </w:r>
          </w:p>
          <w:p>
            <w:pPr>
              <w:spacing w:line="260" w:lineRule="exact"/>
              <w:jc w:val="left"/>
              <w:rPr>
                <w:rFonts w:hint="default" w:ascii="宋体" w:hAnsi="宋体" w:eastAsia="宋体" w:cs="宋体"/>
                <w:kern w:val="2"/>
                <w:sz w:val="21"/>
                <w:szCs w:val="24"/>
                <w:lang w:val="en-US" w:eastAsia="zh-CN" w:bidi="ar-SA"/>
              </w:rPr>
            </w:pPr>
            <w:r>
              <w:rPr>
                <w:rFonts w:hint="eastAsia" w:ascii="宋体" w:hAnsi="宋体" w:cs="宋体"/>
                <w:kern w:val="0"/>
                <w:szCs w:val="21"/>
                <w:lang w:val="en-US" w:eastAsia="zh-CN"/>
              </w:rPr>
              <w:t xml:space="preserve">11、做保护帽：N40塔塔腿固定螺栓外露需要重新制作保护帽。 </w:t>
            </w:r>
          </w:p>
        </w:tc>
        <w:tc>
          <w:tcPr>
            <w:tcW w:w="900" w:type="dxa"/>
            <w:noWrap w:val="0"/>
            <w:vAlign w:val="center"/>
          </w:tcPr>
          <w:p>
            <w:pPr>
              <w:widowControl/>
              <w:spacing w:before="100" w:beforeAutospacing="1" w:after="100" w:afterAutospacing="1" w:line="260" w:lineRule="exact"/>
              <w:jc w:val="center"/>
              <w:rPr>
                <w:rFonts w:hint="eastAsia" w:ascii="宋体" w:hAnsi="宋体" w:cs="宋体"/>
                <w:kern w:val="0"/>
                <w:szCs w:val="21"/>
              </w:rPr>
            </w:pPr>
            <w:r>
              <w:rPr>
                <w:rFonts w:hint="eastAsia" w:ascii="宋体" w:hAnsi="宋体" w:eastAsia="宋体" w:cs="宋体"/>
                <w:kern w:val="0"/>
                <w:szCs w:val="21"/>
              </w:rPr>
              <w:t>由运行转检修</w:t>
            </w:r>
          </w:p>
        </w:tc>
        <w:tc>
          <w:tcPr>
            <w:tcW w:w="839" w:type="dxa"/>
            <w:noWrap w:val="0"/>
            <w:vAlign w:val="center"/>
          </w:tcPr>
          <w:p>
            <w:pPr>
              <w:spacing w:line="260" w:lineRule="exact"/>
              <w:jc w:val="center"/>
              <w:rPr>
                <w:rFonts w:hint="eastAsia" w:ascii="宋体" w:hAnsi="宋体" w:cs="宋体"/>
                <w:szCs w:val="21"/>
              </w:rPr>
            </w:pPr>
            <w:r>
              <w:rPr>
                <w:rFonts w:hint="eastAsia" w:ascii="宋体" w:hAnsi="宋体" w:cs="宋体"/>
                <w:b/>
                <w:bCs/>
                <w:kern w:val="0"/>
                <w:szCs w:val="21"/>
              </w:rPr>
              <w:t>以批复日期为准</w:t>
            </w:r>
          </w:p>
        </w:tc>
      </w:tr>
    </w:tbl>
    <w:p>
      <w:pPr>
        <w:pStyle w:val="4"/>
        <w:bidi w:val="0"/>
        <w:spacing w:line="360" w:lineRule="auto"/>
        <w:rPr>
          <w:rFonts w:hint="eastAsia"/>
        </w:rPr>
      </w:pPr>
      <w:bookmarkStart w:id="85" w:name="_Toc24789"/>
      <w:bookmarkStart w:id="86" w:name="_Toc6534"/>
      <w:r>
        <w:rPr>
          <w:rFonts w:hint="eastAsia"/>
        </w:rPr>
        <w:t>2、施工进度计划安排</w:t>
      </w:r>
      <w:bookmarkEnd w:id="85"/>
      <w:bookmarkEnd w:id="86"/>
    </w:p>
    <w:p>
      <w:pPr>
        <w:pStyle w:val="18"/>
        <w:spacing w:line="360" w:lineRule="auto"/>
        <w:rPr>
          <w:rFonts w:hint="eastAsia"/>
        </w:rPr>
      </w:pPr>
      <w:r>
        <w:rPr>
          <w:rFonts w:hint="eastAsia"/>
        </w:rPr>
        <w:t>由于该项目需结合业</w:t>
      </w:r>
      <w:r>
        <w:rPr>
          <w:rFonts w:hint="eastAsia" w:cs="Times New Roman"/>
        </w:rPr>
        <w:t>主河源供电局输电管理所管辖的线路运行维护情况而实施，具体施工进度需根</w:t>
      </w:r>
      <w:r>
        <w:rPr>
          <w:rFonts w:hint="eastAsia"/>
        </w:rPr>
        <w:t>据输电管理所管辖的线路年度综合停电计划实施施工安排。诸多工序受停电影响，故需要整体协调输电管理所及调度中心的年度停电计划，安排好施工时间。施工进度计划服从业主停电工期计划安排。</w:t>
      </w:r>
      <w:r>
        <w:rPr>
          <w:rFonts w:hint="eastAsia"/>
          <w:lang w:val="en-US" w:eastAsia="zh-CN"/>
        </w:rPr>
        <w:t>500kV承渡甲线</w:t>
      </w:r>
      <w:r>
        <w:rPr>
          <w:rFonts w:hint="eastAsia"/>
        </w:rPr>
        <w:t>施工计划202</w:t>
      </w:r>
      <w:r>
        <w:rPr>
          <w:rFonts w:hint="eastAsia"/>
          <w:lang w:val="en-US" w:eastAsia="zh-CN"/>
        </w:rPr>
        <w:t>4</w:t>
      </w:r>
      <w:r>
        <w:rPr>
          <w:rFonts w:hint="eastAsia"/>
        </w:rPr>
        <w:t>年</w:t>
      </w:r>
      <w:r>
        <w:rPr>
          <w:rFonts w:hint="eastAsia"/>
          <w:u w:val="single"/>
          <w:lang w:val="en-US" w:eastAsia="zh-CN"/>
        </w:rPr>
        <w:t>04</w:t>
      </w:r>
      <w:r>
        <w:rPr>
          <w:rFonts w:hint="eastAsia"/>
        </w:rPr>
        <w:t>月</w:t>
      </w:r>
      <w:r>
        <w:rPr>
          <w:rFonts w:hint="eastAsia"/>
          <w:u w:val="single"/>
          <w:lang w:val="en-US" w:eastAsia="zh-CN"/>
        </w:rPr>
        <w:t>10</w:t>
      </w:r>
      <w:r>
        <w:rPr>
          <w:rFonts w:hint="eastAsia"/>
        </w:rPr>
        <w:t>日</w:t>
      </w:r>
      <w:r>
        <w:rPr>
          <w:rFonts w:hint="eastAsia"/>
          <w:lang w:val="en-US" w:eastAsia="zh-CN"/>
        </w:rPr>
        <w:t>-</w:t>
      </w:r>
      <w:r>
        <w:rPr>
          <w:rFonts w:hint="eastAsia"/>
          <w:u w:val="single"/>
          <w:lang w:val="en-US" w:eastAsia="zh-CN"/>
        </w:rPr>
        <w:t>04</w:t>
      </w:r>
      <w:r>
        <w:rPr>
          <w:rFonts w:hint="eastAsia"/>
        </w:rPr>
        <w:t>月</w:t>
      </w:r>
      <w:r>
        <w:rPr>
          <w:rFonts w:hint="eastAsia"/>
          <w:u w:val="single"/>
          <w:lang w:val="en-US" w:eastAsia="zh-CN"/>
        </w:rPr>
        <w:t>13</w:t>
      </w:r>
      <w:r>
        <w:rPr>
          <w:rFonts w:hint="eastAsia"/>
        </w:rPr>
        <w:t>日停电施工</w:t>
      </w:r>
      <w:r>
        <w:rPr>
          <w:rFonts w:hint="eastAsia"/>
          <w:lang w:val="en-US" w:eastAsia="zh-CN"/>
        </w:rPr>
        <w:t>4</w:t>
      </w:r>
      <w:r>
        <w:rPr>
          <w:rFonts w:hint="eastAsia"/>
        </w:rPr>
        <w:t>天，具体停电施工时间</w:t>
      </w:r>
      <w:r>
        <w:rPr>
          <w:rFonts w:hint="eastAsia" w:cs="宋体"/>
          <w:kern w:val="0"/>
          <w:szCs w:val="21"/>
        </w:rPr>
        <w:t>以调度批复日期为准</w:t>
      </w:r>
      <w:r>
        <w:rPr>
          <w:rFonts w:hint="eastAsia"/>
        </w:rPr>
        <w:t>。</w:t>
      </w:r>
    </w:p>
    <w:p>
      <w:pPr>
        <w:pStyle w:val="3"/>
        <w:bidi w:val="0"/>
        <w:rPr>
          <w:rFonts w:hint="eastAsia"/>
        </w:rPr>
      </w:pPr>
      <w:bookmarkStart w:id="87" w:name="_Toc13092"/>
      <w:bookmarkStart w:id="88" w:name="_Toc6343"/>
      <w:bookmarkStart w:id="89" w:name="_Toc23969"/>
      <w:r>
        <w:rPr>
          <w:rFonts w:hint="eastAsia"/>
        </w:rPr>
        <w:t>（</w:t>
      </w:r>
      <w:r>
        <w:rPr>
          <w:rFonts w:hint="eastAsia"/>
          <w:lang w:val="en-US" w:eastAsia="zh-CN"/>
        </w:rPr>
        <w:t>四</w:t>
      </w:r>
      <w:r>
        <w:rPr>
          <w:rFonts w:hint="eastAsia"/>
        </w:rPr>
        <w:t>）</w:t>
      </w:r>
      <w:bookmarkEnd w:id="84"/>
      <w:r>
        <w:rPr>
          <w:rFonts w:hint="eastAsia"/>
          <w:lang w:val="en-US" w:eastAsia="zh-CN"/>
        </w:rPr>
        <w:t>施工步骤及技术措施</w:t>
      </w:r>
      <w:bookmarkEnd w:id="87"/>
      <w:bookmarkEnd w:id="88"/>
      <w:bookmarkEnd w:id="89"/>
    </w:p>
    <w:p>
      <w:pPr>
        <w:pStyle w:val="4"/>
        <w:bidi w:val="0"/>
        <w:spacing w:line="360" w:lineRule="auto"/>
        <w:rPr>
          <w:rFonts w:hint="eastAsia"/>
          <w:lang w:val="en-US" w:eastAsia="zh-CN"/>
        </w:rPr>
      </w:pPr>
      <w:bookmarkStart w:id="90" w:name="_Toc4246"/>
      <w:bookmarkStart w:id="91" w:name="_Toc30"/>
      <w:bookmarkStart w:id="92" w:name="_Toc20088"/>
      <w:r>
        <w:rPr>
          <w:rFonts w:hint="eastAsia"/>
          <w:lang w:val="en-US" w:eastAsia="zh-CN"/>
        </w:rPr>
        <w:t>1、施工技术、资料准备</w:t>
      </w:r>
      <w:bookmarkEnd w:id="90"/>
      <w:bookmarkEnd w:id="91"/>
      <w:bookmarkEnd w:id="92"/>
    </w:p>
    <w:p>
      <w:pPr>
        <w:pStyle w:val="18"/>
        <w:spacing w:line="360" w:lineRule="auto"/>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 xml:space="preserve"> </w:t>
      </w:r>
      <w:r>
        <w:rPr>
          <w:rFonts w:hint="eastAsia"/>
        </w:rPr>
        <w:t>施工负责人与线路设备运维班组人员对施工地点进行现场勘查，摸清作业安全隐患，制定风险预控措施。</w:t>
      </w:r>
    </w:p>
    <w:p>
      <w:pPr>
        <w:pStyle w:val="18"/>
        <w:rPr>
          <w:rFonts w:hint="eastAsia"/>
        </w:rPr>
      </w:pPr>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w:t>
      </w:r>
      <w:r>
        <w:rPr>
          <w:rFonts w:hint="eastAsia"/>
        </w:rPr>
        <w:t>开工前，由项目负责人组织项目管理人员对本工程在施工前进行技术准备工作。熟悉材料结构，编制详细的施工步骤和计划，进行技术交底。</w:t>
      </w:r>
    </w:p>
    <w:p>
      <w:pPr>
        <w:pStyle w:val="18"/>
        <w:rPr>
          <w:rFonts w:hint="eastAsia"/>
        </w:rPr>
      </w:pPr>
      <w:r>
        <w:rPr>
          <w:rFonts w:hint="eastAsia"/>
          <w:lang w:eastAsia="zh-CN"/>
        </w:rPr>
        <w:t>（</w:t>
      </w:r>
      <w:r>
        <w:rPr>
          <w:rFonts w:hint="eastAsia"/>
          <w:lang w:val="en-US" w:eastAsia="zh-CN"/>
        </w:rPr>
        <w:t>3</w:t>
      </w:r>
      <w:r>
        <w:rPr>
          <w:rFonts w:hint="eastAsia"/>
          <w:lang w:eastAsia="zh-CN"/>
        </w:rPr>
        <w:t>）</w:t>
      </w:r>
      <w:r>
        <w:rPr>
          <w:rFonts w:hint="eastAsia"/>
          <w:lang w:val="en-US" w:eastAsia="zh-CN"/>
        </w:rPr>
        <w:t xml:space="preserve"> </w:t>
      </w:r>
      <w:r>
        <w:rPr>
          <w:rFonts w:hint="eastAsia"/>
        </w:rPr>
        <w:t>工作负责人与业主部门联系工作，提前办理停电申请和工作票及相关手续。工作票由工作负责人负责办理。</w:t>
      </w:r>
    </w:p>
    <w:p>
      <w:pPr>
        <w:pStyle w:val="18"/>
        <w:rPr>
          <w:rFonts w:hint="eastAsia"/>
        </w:rPr>
      </w:pPr>
      <w:r>
        <w:rPr>
          <w:rFonts w:hint="eastAsia"/>
          <w:lang w:eastAsia="zh-CN"/>
        </w:rPr>
        <w:t>（</w:t>
      </w:r>
      <w:r>
        <w:rPr>
          <w:rFonts w:hint="eastAsia"/>
          <w:lang w:val="en-US" w:eastAsia="zh-CN"/>
        </w:rPr>
        <w:t>4</w:t>
      </w:r>
      <w:r>
        <w:rPr>
          <w:rFonts w:hint="eastAsia"/>
          <w:lang w:eastAsia="zh-CN"/>
        </w:rPr>
        <w:t>）</w:t>
      </w:r>
      <w:r>
        <w:rPr>
          <w:rFonts w:hint="eastAsia"/>
          <w:lang w:val="en-US" w:eastAsia="zh-CN"/>
        </w:rPr>
        <w:t xml:space="preserve"> </w:t>
      </w:r>
      <w:r>
        <w:rPr>
          <w:rFonts w:hint="eastAsia"/>
        </w:rPr>
        <w:t>施工前，对全体现场人员进行安全考试，考试合格者方可进入施工现场。</w:t>
      </w:r>
    </w:p>
    <w:p>
      <w:pPr>
        <w:pStyle w:val="18"/>
        <w:rPr>
          <w:rFonts w:hint="eastAsia"/>
        </w:rPr>
      </w:pPr>
      <w:r>
        <w:rPr>
          <w:rFonts w:hint="eastAsia"/>
          <w:lang w:eastAsia="zh-CN"/>
        </w:rPr>
        <w:t>（</w:t>
      </w:r>
      <w:r>
        <w:rPr>
          <w:rFonts w:hint="eastAsia"/>
          <w:lang w:val="en-US" w:eastAsia="zh-CN"/>
        </w:rPr>
        <w:t>5</w:t>
      </w:r>
      <w:r>
        <w:rPr>
          <w:rFonts w:hint="eastAsia"/>
          <w:lang w:eastAsia="zh-CN"/>
        </w:rPr>
        <w:t>）</w:t>
      </w:r>
      <w:r>
        <w:rPr>
          <w:rFonts w:hint="eastAsia"/>
          <w:lang w:val="en-US" w:eastAsia="zh-CN"/>
        </w:rPr>
        <w:t xml:space="preserve"> </w:t>
      </w:r>
      <w:r>
        <w:rPr>
          <w:rFonts w:hint="eastAsia"/>
        </w:rPr>
        <w:t>材料供应：由材料员对所有施工材料进行统计和保管，作业当天所需要的材料由公司仓库直接运往施工现场。</w:t>
      </w:r>
    </w:p>
    <w:p>
      <w:pPr>
        <w:pStyle w:val="18"/>
        <w:rPr>
          <w:rFonts w:hint="eastAsia"/>
        </w:rPr>
      </w:pPr>
      <w:r>
        <w:rPr>
          <w:rFonts w:hint="eastAsia"/>
          <w:lang w:eastAsia="zh-CN"/>
        </w:rPr>
        <w:t>（</w:t>
      </w:r>
      <w:r>
        <w:rPr>
          <w:rFonts w:hint="eastAsia"/>
          <w:lang w:val="en-US" w:eastAsia="zh-CN"/>
        </w:rPr>
        <w:t>6</w:t>
      </w:r>
      <w:r>
        <w:rPr>
          <w:rFonts w:hint="eastAsia"/>
          <w:lang w:eastAsia="zh-CN"/>
        </w:rPr>
        <w:t>）</w:t>
      </w:r>
      <w:r>
        <w:rPr>
          <w:rFonts w:hint="eastAsia"/>
          <w:lang w:val="en-US" w:eastAsia="zh-CN"/>
        </w:rPr>
        <w:t xml:space="preserve"> </w:t>
      </w:r>
      <w:r>
        <w:rPr>
          <w:rFonts w:hint="eastAsia"/>
        </w:rPr>
        <w:t>施工机械安排：施工前对所使用的工器具，进行一次详细的检查，不合格或有疑问的工器具禁止使用。</w:t>
      </w:r>
    </w:p>
    <w:p>
      <w:pPr>
        <w:pStyle w:val="18"/>
        <w:rPr>
          <w:rFonts w:hint="eastAsia"/>
        </w:rPr>
      </w:pPr>
      <w:r>
        <w:rPr>
          <w:rFonts w:hint="eastAsia"/>
          <w:lang w:eastAsia="zh-CN"/>
        </w:rPr>
        <w:t>（</w:t>
      </w:r>
      <w:r>
        <w:rPr>
          <w:rFonts w:hint="eastAsia"/>
          <w:lang w:val="en-US" w:eastAsia="zh-CN"/>
        </w:rPr>
        <w:t>7</w:t>
      </w:r>
      <w:r>
        <w:rPr>
          <w:rFonts w:hint="eastAsia"/>
          <w:lang w:eastAsia="zh-CN"/>
        </w:rPr>
        <w:t>）</w:t>
      </w:r>
      <w:r>
        <w:rPr>
          <w:rFonts w:hint="eastAsia"/>
          <w:lang w:val="en-US" w:eastAsia="zh-CN"/>
        </w:rPr>
        <w:t xml:space="preserve"> </w:t>
      </w:r>
      <w:r>
        <w:rPr>
          <w:rFonts w:hint="eastAsia"/>
        </w:rPr>
        <w:t>每次停电线路工作负责人必须了解重要工序的施工方法，熟悉掌握施工工艺要求。</w:t>
      </w:r>
    </w:p>
    <w:p>
      <w:pPr>
        <w:pStyle w:val="18"/>
        <w:rPr>
          <w:rFonts w:hint="eastAsia"/>
        </w:rPr>
      </w:pPr>
      <w:r>
        <w:rPr>
          <w:rFonts w:hint="eastAsia"/>
          <w:lang w:eastAsia="zh-CN"/>
        </w:rPr>
        <w:t>（</w:t>
      </w:r>
      <w:r>
        <w:rPr>
          <w:rFonts w:hint="eastAsia"/>
          <w:lang w:val="en-US" w:eastAsia="zh-CN"/>
        </w:rPr>
        <w:t>8</w:t>
      </w:r>
      <w:r>
        <w:rPr>
          <w:rFonts w:hint="eastAsia"/>
          <w:lang w:eastAsia="zh-CN"/>
        </w:rPr>
        <w:t>）</w:t>
      </w:r>
      <w:r>
        <w:rPr>
          <w:rFonts w:hint="eastAsia"/>
          <w:lang w:val="en-US" w:eastAsia="zh-CN"/>
        </w:rPr>
        <w:t xml:space="preserve"> </w:t>
      </w:r>
      <w:r>
        <w:rPr>
          <w:rFonts w:hint="eastAsia"/>
        </w:rPr>
        <w:t>停电前联系监理单位和输电管理所、电力调度控制中心，由对口部门决定停电施工的相关配合问题。</w:t>
      </w:r>
    </w:p>
    <w:p>
      <w:pPr>
        <w:pStyle w:val="18"/>
        <w:rPr>
          <w:rFonts w:hint="default"/>
          <w:lang w:val="en-US" w:eastAsia="zh-CN"/>
        </w:rPr>
      </w:pPr>
      <w:r>
        <w:rPr>
          <w:rFonts w:hint="eastAsia"/>
          <w:lang w:eastAsia="zh-CN"/>
        </w:rPr>
        <w:t>（</w:t>
      </w:r>
      <w:r>
        <w:rPr>
          <w:rFonts w:hint="eastAsia"/>
          <w:lang w:val="en-US" w:eastAsia="zh-CN"/>
        </w:rPr>
        <w:t>9</w:t>
      </w:r>
      <w:r>
        <w:rPr>
          <w:rFonts w:hint="eastAsia"/>
          <w:lang w:eastAsia="zh-CN"/>
        </w:rPr>
        <w:t>）</w:t>
      </w:r>
      <w:r>
        <w:rPr>
          <w:rFonts w:hint="eastAsia"/>
          <w:lang w:val="en-US" w:eastAsia="zh-CN"/>
        </w:rPr>
        <w:t xml:space="preserve">  接触玻璃绝缘子工作时施工人员必须佩戴护目镜。</w:t>
      </w:r>
    </w:p>
    <w:p>
      <w:pPr>
        <w:pStyle w:val="18"/>
        <w:rPr>
          <w:rFonts w:hint="eastAsia"/>
        </w:rPr>
      </w:pPr>
      <w:r>
        <w:rPr>
          <w:rFonts w:hint="eastAsia"/>
          <w:lang w:eastAsia="zh-CN"/>
        </w:rPr>
        <w:t>（</w:t>
      </w:r>
      <w:r>
        <w:rPr>
          <w:rFonts w:hint="eastAsia"/>
          <w:lang w:val="en-US" w:eastAsia="zh-CN"/>
        </w:rPr>
        <w:t>10</w:t>
      </w:r>
      <w:r>
        <w:rPr>
          <w:rFonts w:hint="eastAsia"/>
          <w:lang w:eastAsia="zh-CN"/>
        </w:rPr>
        <w:t>）</w:t>
      </w:r>
      <w:r>
        <w:rPr>
          <w:rFonts w:hint="eastAsia"/>
          <w:lang w:val="en-US" w:eastAsia="zh-CN"/>
        </w:rPr>
        <w:t xml:space="preserve"> </w:t>
      </w:r>
      <w:r>
        <w:rPr>
          <w:rFonts w:hint="eastAsia"/>
        </w:rPr>
        <w:t>本项目停电工作接地线装设位置如下：</w:t>
      </w:r>
    </w:p>
    <w:tbl>
      <w:tblPr>
        <w:tblStyle w:val="14"/>
        <w:tblW w:w="10198" w:type="dxa"/>
        <w:jc w:val="cente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CellMar>
          <w:top w:w="0" w:type="dxa"/>
          <w:left w:w="108" w:type="dxa"/>
          <w:bottom w:w="0" w:type="dxa"/>
          <w:right w:w="108" w:type="dxa"/>
        </w:tblCellMar>
      </w:tblPr>
      <w:tblGrid>
        <w:gridCol w:w="1411"/>
        <w:gridCol w:w="1301"/>
        <w:gridCol w:w="3705"/>
        <w:gridCol w:w="3781"/>
      </w:tblGrid>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446" w:hRule="atLeast"/>
          <w:jc w:val="center"/>
        </w:trPr>
        <w:tc>
          <w:tcPr>
            <w:tcW w:w="1411" w:type="dxa"/>
            <w:vMerge w:val="restart"/>
            <w:noWrap w:val="0"/>
            <w:vAlign w:val="center"/>
          </w:tcPr>
          <w:p>
            <w:pPr>
              <w:jc w:val="center"/>
              <w:rPr>
                <w:szCs w:val="21"/>
              </w:rPr>
            </w:pPr>
            <w:r>
              <w:rPr>
                <w:szCs w:val="21"/>
              </w:rPr>
              <w:t>应装设的</w:t>
            </w:r>
          </w:p>
          <w:p>
            <w:pPr>
              <w:jc w:val="center"/>
              <w:rPr>
                <w:szCs w:val="21"/>
              </w:rPr>
            </w:pPr>
            <w:r>
              <w:rPr>
                <w:szCs w:val="21"/>
              </w:rPr>
              <w:t>接地线</w:t>
            </w:r>
          </w:p>
        </w:tc>
        <w:tc>
          <w:tcPr>
            <w:tcW w:w="1301" w:type="dxa"/>
            <w:noWrap w:val="0"/>
            <w:vAlign w:val="center"/>
          </w:tcPr>
          <w:p>
            <w:pPr>
              <w:jc w:val="center"/>
              <w:rPr>
                <w:szCs w:val="21"/>
              </w:rPr>
            </w:pPr>
            <w:r>
              <w:rPr>
                <w:szCs w:val="21"/>
              </w:rPr>
              <w:t>线路名称</w:t>
            </w:r>
          </w:p>
          <w:p>
            <w:pPr>
              <w:jc w:val="center"/>
              <w:rPr>
                <w:szCs w:val="21"/>
              </w:rPr>
            </w:pPr>
            <w:r>
              <w:rPr>
                <w:szCs w:val="21"/>
              </w:rPr>
              <w:t>及杆塔号</w:t>
            </w:r>
          </w:p>
        </w:tc>
        <w:tc>
          <w:tcPr>
            <w:tcW w:w="3705" w:type="dxa"/>
            <w:tcBorders>
              <w:right w:val="single" w:color="auto" w:sz="4" w:space="0"/>
            </w:tcBorders>
            <w:noWrap w:val="0"/>
            <w:vAlign w:val="center"/>
          </w:tcPr>
          <w:p>
            <w:pPr>
              <w:jc w:val="center"/>
              <w:rPr>
                <w:rFonts w:hint="eastAsia"/>
                <w:color w:val="FF0000"/>
                <w:spacing w:val="-6"/>
                <w:sz w:val="21"/>
                <w:szCs w:val="21"/>
              </w:rPr>
            </w:pPr>
            <w:r>
              <w:rPr>
                <w:rFonts w:hint="eastAsia"/>
                <w:spacing w:val="-6"/>
                <w:sz w:val="21"/>
                <w:szCs w:val="21"/>
                <w:lang w:eastAsia="zh-CN"/>
              </w:rPr>
              <w:t>500kV承渡甲线</w:t>
            </w:r>
            <w:r>
              <w:rPr>
                <w:rFonts w:hint="eastAsia"/>
                <w:spacing w:val="-6"/>
                <w:sz w:val="21"/>
                <w:szCs w:val="21"/>
                <w:lang w:val="en-US" w:eastAsia="zh-CN"/>
              </w:rPr>
              <w:t>N1塔小号侧</w:t>
            </w:r>
            <w:r>
              <w:rPr>
                <w:rFonts w:hint="eastAsia"/>
                <w:spacing w:val="-11"/>
                <w:sz w:val="21"/>
                <w:szCs w:val="21"/>
                <w:lang w:val="en-US" w:eastAsia="zh-CN"/>
              </w:rPr>
              <w:t>A、B、C</w:t>
            </w:r>
            <w:r>
              <w:rPr>
                <w:rFonts w:hint="eastAsia"/>
                <w:spacing w:val="-6"/>
                <w:sz w:val="21"/>
                <w:szCs w:val="21"/>
                <w:lang w:val="en-US" w:eastAsia="zh-CN"/>
              </w:rPr>
              <w:t>相</w:t>
            </w:r>
          </w:p>
        </w:tc>
        <w:tc>
          <w:tcPr>
            <w:tcW w:w="3781" w:type="dxa"/>
            <w:tcBorders>
              <w:left w:val="single" w:color="auto" w:sz="4" w:space="0"/>
            </w:tcBorders>
            <w:noWrap w:val="0"/>
            <w:vAlign w:val="center"/>
          </w:tcPr>
          <w:p>
            <w:pPr>
              <w:jc w:val="center"/>
              <w:rPr>
                <w:rFonts w:hint="eastAsia"/>
                <w:spacing w:val="-6"/>
                <w:sz w:val="21"/>
                <w:szCs w:val="21"/>
              </w:rPr>
            </w:pPr>
            <w:r>
              <w:rPr>
                <w:rFonts w:hint="eastAsia"/>
                <w:spacing w:val="-6"/>
                <w:sz w:val="21"/>
                <w:szCs w:val="21"/>
                <w:lang w:eastAsia="zh-CN"/>
              </w:rPr>
              <w:t>500kV承渡甲线</w:t>
            </w:r>
            <w:r>
              <w:rPr>
                <w:rFonts w:hint="eastAsia"/>
                <w:spacing w:val="-6"/>
                <w:sz w:val="21"/>
                <w:szCs w:val="21"/>
                <w:lang w:val="en-US" w:eastAsia="zh-CN"/>
              </w:rPr>
              <w:t>N73塔大号侧</w:t>
            </w:r>
            <w:r>
              <w:rPr>
                <w:rFonts w:hint="eastAsia"/>
                <w:spacing w:val="-11"/>
                <w:sz w:val="21"/>
                <w:szCs w:val="21"/>
                <w:lang w:val="en-US" w:eastAsia="zh-CN"/>
              </w:rPr>
              <w:t>A、B、C</w:t>
            </w:r>
            <w:r>
              <w:rPr>
                <w:rFonts w:hint="eastAsia"/>
                <w:spacing w:val="-6"/>
                <w:sz w:val="21"/>
                <w:szCs w:val="21"/>
                <w:lang w:val="en-US" w:eastAsia="zh-CN"/>
              </w:rPr>
              <w:t>相</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368" w:hRule="atLeast"/>
          <w:jc w:val="center"/>
        </w:trPr>
        <w:tc>
          <w:tcPr>
            <w:tcW w:w="1411" w:type="dxa"/>
            <w:vMerge w:val="continue"/>
            <w:noWrap w:val="0"/>
            <w:vAlign w:val="center"/>
          </w:tcPr>
          <w:p>
            <w:pPr>
              <w:jc w:val="center"/>
              <w:rPr>
                <w:szCs w:val="21"/>
              </w:rPr>
            </w:pPr>
          </w:p>
        </w:tc>
        <w:tc>
          <w:tcPr>
            <w:tcW w:w="1301" w:type="dxa"/>
            <w:noWrap w:val="0"/>
            <w:vAlign w:val="center"/>
          </w:tcPr>
          <w:p>
            <w:pPr>
              <w:jc w:val="center"/>
              <w:rPr>
                <w:szCs w:val="21"/>
              </w:rPr>
            </w:pPr>
            <w:r>
              <w:rPr>
                <w:szCs w:val="21"/>
              </w:rPr>
              <w:t>接地线编号</w:t>
            </w:r>
          </w:p>
        </w:tc>
        <w:tc>
          <w:tcPr>
            <w:tcW w:w="3705" w:type="dxa"/>
            <w:tcBorders>
              <w:right w:val="single" w:color="auto" w:sz="4" w:space="0"/>
            </w:tcBorders>
            <w:noWrap w:val="0"/>
            <w:vAlign w:val="center"/>
          </w:tcPr>
          <w:p>
            <w:pPr>
              <w:spacing w:line="240" w:lineRule="exact"/>
              <w:jc w:val="center"/>
              <w:rPr>
                <w:rFonts w:hint="default"/>
                <w:sz w:val="21"/>
                <w:szCs w:val="21"/>
                <w:lang w:val="en-US"/>
              </w:rPr>
            </w:pPr>
            <w:r>
              <w:rPr>
                <w:rFonts w:hint="eastAsia"/>
                <w:sz w:val="21"/>
                <w:szCs w:val="21"/>
                <w:lang w:val="en-US" w:eastAsia="zh-CN"/>
              </w:rPr>
              <w:t>火电-#51、火电-#52、火电-#53</w:t>
            </w:r>
          </w:p>
        </w:tc>
        <w:tc>
          <w:tcPr>
            <w:tcW w:w="3781" w:type="dxa"/>
            <w:tcBorders>
              <w:left w:val="single" w:color="auto" w:sz="4" w:space="0"/>
            </w:tcBorders>
            <w:noWrap w:val="0"/>
            <w:vAlign w:val="center"/>
          </w:tcPr>
          <w:p>
            <w:pPr>
              <w:spacing w:line="240" w:lineRule="exact"/>
              <w:jc w:val="center"/>
              <w:rPr>
                <w:rFonts w:hint="default"/>
                <w:sz w:val="21"/>
                <w:szCs w:val="21"/>
                <w:lang w:val="en-US"/>
              </w:rPr>
            </w:pPr>
            <w:r>
              <w:rPr>
                <w:rFonts w:hint="eastAsia"/>
                <w:sz w:val="21"/>
                <w:szCs w:val="21"/>
                <w:lang w:val="en-US" w:eastAsia="zh-CN"/>
              </w:rPr>
              <w:t>火电-#54、火电-#55、火电-#56</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1411" w:type="dxa"/>
            <w:noWrap w:val="0"/>
            <w:vAlign w:val="center"/>
          </w:tcPr>
          <w:p>
            <w:pPr>
              <w:jc w:val="center"/>
              <w:rPr>
                <w:szCs w:val="21"/>
              </w:rPr>
            </w:pPr>
            <w:r>
              <w:rPr>
                <w:rFonts w:hint="eastAsia"/>
                <w:szCs w:val="21"/>
              </w:rPr>
              <w:t>工作负责人</w:t>
            </w:r>
          </w:p>
        </w:tc>
        <w:tc>
          <w:tcPr>
            <w:tcW w:w="8787" w:type="dxa"/>
            <w:gridSpan w:val="3"/>
            <w:noWrap w:val="0"/>
            <w:vAlign w:val="center"/>
          </w:tcPr>
          <w:p>
            <w:pPr>
              <w:spacing w:line="240" w:lineRule="exact"/>
              <w:jc w:val="center"/>
              <w:rPr>
                <w:szCs w:val="21"/>
              </w:rPr>
            </w:pPr>
            <w:r>
              <w:rPr>
                <w:rFonts w:hint="eastAsia"/>
                <w:szCs w:val="21"/>
                <w:lang w:val="en-US" w:eastAsia="zh-CN"/>
              </w:rPr>
              <w:t>刘宇强</w:t>
            </w:r>
            <w:r>
              <w:rPr>
                <w:rFonts w:hint="eastAsia"/>
                <w:szCs w:val="21"/>
              </w:rPr>
              <w:t>（</w:t>
            </w:r>
            <w:r>
              <w:rPr>
                <w:rFonts w:hint="eastAsia"/>
                <w:szCs w:val="21"/>
                <w:lang w:val="en-US" w:eastAsia="zh-CN"/>
              </w:rPr>
              <w:t>15616771598</w:t>
            </w:r>
            <w:r>
              <w:rPr>
                <w:rFonts w:hint="eastAsia"/>
                <w:szCs w:val="21"/>
              </w:rPr>
              <w:t>）</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504" w:hRule="atLeast"/>
          <w:jc w:val="center"/>
        </w:trPr>
        <w:tc>
          <w:tcPr>
            <w:tcW w:w="1411" w:type="dxa"/>
            <w:noWrap w:val="0"/>
            <w:vAlign w:val="center"/>
          </w:tcPr>
          <w:p>
            <w:pPr>
              <w:spacing w:line="240" w:lineRule="exact"/>
              <w:jc w:val="center"/>
              <w:rPr>
                <w:rFonts w:hint="eastAsia" w:ascii="Calibri" w:hAnsi="Calibri" w:eastAsia="宋体" w:cs="Times New Roman"/>
                <w:b/>
                <w:bCs/>
                <w:sz w:val="24"/>
                <w:szCs w:val="24"/>
                <w:lang w:val="en-US" w:eastAsia="zh-CN"/>
              </w:rPr>
            </w:pPr>
            <w:r>
              <w:rPr>
                <w:rFonts w:hint="eastAsia" w:ascii="Calibri" w:hAnsi="Calibri" w:eastAsia="宋体" w:cs="Times New Roman"/>
                <w:b/>
                <w:bCs/>
                <w:sz w:val="24"/>
                <w:szCs w:val="24"/>
                <w:lang w:val="en-US" w:eastAsia="zh-CN"/>
              </w:rPr>
              <w:t>备注</w:t>
            </w:r>
          </w:p>
        </w:tc>
        <w:tc>
          <w:tcPr>
            <w:tcW w:w="8787" w:type="dxa"/>
            <w:gridSpan w:val="3"/>
            <w:noWrap w:val="0"/>
            <w:vAlign w:val="center"/>
          </w:tcPr>
          <w:p>
            <w:pPr>
              <w:spacing w:line="240" w:lineRule="exact"/>
              <w:jc w:val="center"/>
              <w:rPr>
                <w:rFonts w:hint="default" w:ascii="Calibri" w:hAnsi="Calibri" w:eastAsia="宋体" w:cs="Times New Roman"/>
                <w:b/>
                <w:bCs/>
                <w:sz w:val="24"/>
                <w:szCs w:val="24"/>
                <w:lang w:val="en-US" w:eastAsia="zh-CN"/>
              </w:rPr>
            </w:pPr>
            <w:r>
              <w:rPr>
                <w:rFonts w:hint="eastAsia" w:cs="Times New Roman"/>
                <w:b/>
                <w:bCs/>
                <w:sz w:val="24"/>
                <w:szCs w:val="24"/>
                <w:lang w:val="en-US" w:eastAsia="zh-CN"/>
              </w:rPr>
              <w:t>消缺作业时必须严格按照停电-验电-挂接地的步骤执行</w:t>
            </w:r>
          </w:p>
        </w:tc>
      </w:tr>
    </w:tbl>
    <w:p>
      <w:pPr>
        <w:pStyle w:val="18"/>
        <w:ind w:firstLine="0" w:firstLineChars="0"/>
        <w:outlineLvl w:val="2"/>
        <w:rPr>
          <w:rFonts w:hint="eastAsia" w:cs="宋体"/>
          <w:b/>
          <w:bCs/>
          <w:color w:val="000000"/>
          <w:kern w:val="0"/>
          <w:szCs w:val="28"/>
        </w:rPr>
      </w:pPr>
      <w:bookmarkStart w:id="93" w:name="_Toc15781"/>
      <w:bookmarkStart w:id="94" w:name="_Toc3622"/>
      <w:bookmarkStart w:id="95" w:name="_Toc19311"/>
      <w:bookmarkStart w:id="96" w:name="_Toc13538"/>
      <w:r>
        <w:rPr>
          <w:rFonts w:hint="eastAsia"/>
          <w:b/>
          <w:bCs/>
          <w:szCs w:val="28"/>
        </w:rPr>
        <w:t xml:space="preserve">注： </w:t>
      </w:r>
      <w:r>
        <w:rPr>
          <w:rFonts w:hint="eastAsia"/>
          <w:b/>
          <w:bCs/>
          <w:szCs w:val="28"/>
          <w:lang w:val="en-US" w:eastAsia="zh-CN"/>
        </w:rPr>
        <w:t>a</w:t>
      </w:r>
      <w:r>
        <w:rPr>
          <w:rFonts w:hint="eastAsia"/>
          <w:b/>
          <w:bCs/>
          <w:szCs w:val="28"/>
        </w:rPr>
        <w:t>.</w:t>
      </w:r>
      <w:r>
        <w:rPr>
          <w:rFonts w:hint="eastAsia" w:cs="宋体"/>
          <w:b/>
          <w:bCs/>
          <w:color w:val="000000"/>
          <w:kern w:val="0"/>
          <w:szCs w:val="28"/>
        </w:rPr>
        <w:t>装设接地线</w:t>
      </w:r>
      <w:r>
        <w:rPr>
          <w:rFonts w:cs="宋体"/>
          <w:b/>
          <w:bCs/>
          <w:color w:val="000000"/>
          <w:kern w:val="0"/>
          <w:szCs w:val="28"/>
        </w:rPr>
        <w:t>位置以工作票为准</w:t>
      </w:r>
      <w:r>
        <w:rPr>
          <w:rFonts w:hint="eastAsia" w:cs="宋体"/>
          <w:b/>
          <w:bCs/>
          <w:color w:val="000000"/>
          <w:kern w:val="0"/>
          <w:szCs w:val="28"/>
        </w:rPr>
        <w:t>！</w:t>
      </w:r>
      <w:bookmarkEnd w:id="93"/>
      <w:bookmarkEnd w:id="94"/>
      <w:bookmarkEnd w:id="95"/>
      <w:bookmarkEnd w:id="96"/>
    </w:p>
    <w:p>
      <w:pPr>
        <w:pStyle w:val="18"/>
        <w:ind w:firstLine="562"/>
        <w:rPr>
          <w:rFonts w:hint="eastAsia" w:cs="宋体"/>
          <w:b/>
          <w:bCs/>
          <w:color w:val="000000"/>
          <w:kern w:val="0"/>
          <w:szCs w:val="28"/>
        </w:rPr>
      </w:pPr>
      <w:r>
        <w:rPr>
          <w:rFonts w:hint="eastAsia" w:cs="宋体"/>
          <w:b/>
          <w:bCs/>
          <w:color w:val="000000"/>
          <w:kern w:val="0"/>
          <w:szCs w:val="28"/>
        </w:rPr>
        <w:t xml:space="preserve"> </w:t>
      </w:r>
      <w:r>
        <w:rPr>
          <w:rFonts w:hint="eastAsia" w:cs="宋体"/>
          <w:b/>
          <w:bCs/>
          <w:color w:val="000000"/>
          <w:kern w:val="0"/>
          <w:szCs w:val="28"/>
          <w:lang w:val="en-US" w:eastAsia="zh-CN"/>
        </w:rPr>
        <w:t>b</w:t>
      </w:r>
      <w:r>
        <w:rPr>
          <w:rFonts w:hint="eastAsia" w:cs="宋体"/>
          <w:b/>
          <w:bCs/>
          <w:color w:val="000000"/>
          <w:kern w:val="0"/>
          <w:szCs w:val="28"/>
        </w:rPr>
        <w:t>.接地线装拆遵循谁安装谁拆除的原则，工作负责人在开工前向施工人员分发接地线并记录数量及编号，工作完成后由工作负责人收回接地线并核实数量及编号与发出的是否一致。</w:t>
      </w:r>
    </w:p>
    <w:p>
      <w:pPr>
        <w:pStyle w:val="4"/>
        <w:bidi w:val="0"/>
        <w:rPr>
          <w:rFonts w:hint="eastAsia"/>
          <w:lang w:val="en-US" w:eastAsia="zh-CN"/>
        </w:rPr>
      </w:pPr>
      <w:bookmarkStart w:id="97" w:name="_Toc24241"/>
      <w:bookmarkStart w:id="98" w:name="_Toc23631"/>
      <w:bookmarkStart w:id="99" w:name="_Toc31630"/>
      <w:r>
        <w:rPr>
          <w:rFonts w:hint="eastAsia"/>
          <w:lang w:val="en-US" w:eastAsia="zh-CN"/>
        </w:rPr>
        <w:t>2、专项技术措施及现场施工过程控制</w:t>
      </w:r>
      <w:bookmarkEnd w:id="97"/>
      <w:bookmarkEnd w:id="98"/>
      <w:bookmarkEnd w:id="99"/>
    </w:p>
    <w:p>
      <w:pPr>
        <w:bidi w:val="0"/>
        <w:rPr>
          <w:rFonts w:hint="eastAsia" w:ascii="宋体" w:hAnsi="宋体" w:eastAsia="宋体" w:cs="Times New Roman"/>
          <w:kern w:val="2"/>
          <w:sz w:val="28"/>
          <w:szCs w:val="24"/>
          <w:lang w:val="en-US" w:eastAsia="zh-CN" w:bidi="ar-SA"/>
        </w:rPr>
      </w:pPr>
      <w:r>
        <w:rPr>
          <w:rFonts w:hint="eastAsia"/>
          <w:b/>
          <w:bCs/>
          <w:sz w:val="24"/>
          <w:szCs w:val="32"/>
          <w:lang w:val="en-US" w:eastAsia="zh-CN"/>
        </w:rPr>
        <w:t>任务一</w:t>
      </w:r>
      <w:r>
        <w:rPr>
          <w:rFonts w:hint="eastAsia"/>
          <w:lang w:val="en-US" w:eastAsia="zh-CN"/>
        </w:rPr>
        <w:t xml:space="preserve">   </w:t>
      </w:r>
      <w:r>
        <w:rPr>
          <w:rFonts w:hint="eastAsia" w:ascii="宋体" w:hAnsi="宋体" w:eastAsia="宋体" w:cs="Times New Roman"/>
          <w:kern w:val="2"/>
          <w:sz w:val="28"/>
          <w:szCs w:val="24"/>
          <w:lang w:val="en-US" w:eastAsia="zh-CN" w:bidi="ar-SA"/>
        </w:rPr>
        <w:t>更换耐张塔玻璃绝缘子技术措施：</w:t>
      </w:r>
    </w:p>
    <w:p>
      <w:pPr>
        <w:pStyle w:val="18"/>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 xml:space="preserve"> </w:t>
      </w:r>
      <w:r>
        <w:rPr>
          <w:rFonts w:hint="eastAsia"/>
        </w:rPr>
        <w:t>根据下达的施工任务及批复停电时间提前进行施工准备：核实需要更换绝缘子的规格数量，查清线路双编杆塔号及运输道路，是否有同杆架设及危险跨越物等。</w:t>
      </w:r>
    </w:p>
    <w:p>
      <w:pPr>
        <w:pStyle w:val="18"/>
        <w:ind w:left="0" w:leftChars="0" w:firstLine="560" w:firstLineChars="200"/>
        <w:rPr>
          <w:rFonts w:hint="eastAsia"/>
        </w:rPr>
      </w:pPr>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w:t>
      </w:r>
      <w:r>
        <w:rPr>
          <w:rFonts w:hint="eastAsia"/>
        </w:rPr>
        <w:t>工作负责人接到工作许可命令，核对线路名称、杆塔号、色标无误后，方可开始登杆塔验电挂接地。登杆塔前必须戴好安全帽，安全带、安全绳、工具袋，及传递绳索。进入横担时检查横担及附件是否腐蚀缺件，如有及时通知运行单位现场监护人员，必须采取加固措施方可作业。</w:t>
      </w:r>
    </w:p>
    <w:p>
      <w:pPr>
        <w:pStyle w:val="18"/>
        <w:rPr>
          <w:rFonts w:hint="eastAsia"/>
        </w:rPr>
      </w:pPr>
      <w:r>
        <w:rPr>
          <w:rFonts w:hint="eastAsia"/>
          <w:lang w:eastAsia="zh-CN"/>
        </w:rPr>
        <w:t>（</w:t>
      </w:r>
      <w:r>
        <w:rPr>
          <w:rFonts w:hint="eastAsia"/>
          <w:lang w:val="en-US" w:eastAsia="zh-CN"/>
        </w:rPr>
        <w:t>3</w:t>
      </w:r>
      <w:r>
        <w:rPr>
          <w:rFonts w:hint="eastAsia"/>
          <w:lang w:eastAsia="zh-CN"/>
        </w:rPr>
        <w:t>）</w:t>
      </w:r>
      <w:r>
        <w:rPr>
          <w:rFonts w:hint="eastAsia"/>
          <w:lang w:val="en-US" w:eastAsia="zh-CN"/>
        </w:rPr>
        <w:t xml:space="preserve"> </w:t>
      </w:r>
      <w:r>
        <w:rPr>
          <w:rFonts w:hint="eastAsia"/>
        </w:rPr>
        <w:t>开始登杆塔作业，作业人员进入作业点</w:t>
      </w:r>
      <w:r>
        <w:rPr>
          <w:rFonts w:hint="eastAsia"/>
          <w:lang w:eastAsia="zh-CN"/>
        </w:rPr>
        <w:t>，</w:t>
      </w:r>
      <w:r>
        <w:rPr>
          <w:rFonts w:hint="eastAsia"/>
        </w:rPr>
        <w:t>先系好安全带并加挂个人安保线。</w:t>
      </w:r>
    </w:p>
    <w:p>
      <w:pPr>
        <w:pStyle w:val="18"/>
        <w:spacing w:line="460" w:lineRule="exact"/>
        <w:rPr>
          <w:rFonts w:hint="eastAsia"/>
        </w:rPr>
      </w:pPr>
      <w:r>
        <w:rPr>
          <w:rFonts w:hint="eastAsia"/>
          <w:lang w:eastAsia="zh-CN"/>
        </w:rPr>
        <w:t>（</w:t>
      </w:r>
      <w:r>
        <w:rPr>
          <w:rFonts w:hint="eastAsia"/>
          <w:lang w:val="en-US" w:eastAsia="zh-CN"/>
        </w:rPr>
        <w:t>4</w:t>
      </w:r>
      <w:r>
        <w:rPr>
          <w:rFonts w:hint="eastAsia"/>
          <w:lang w:eastAsia="zh-CN"/>
        </w:rPr>
        <w:t>）</w:t>
      </w:r>
      <w:r>
        <w:rPr>
          <w:rFonts w:hint="eastAsia"/>
          <w:lang w:val="en-US" w:eastAsia="zh-CN"/>
        </w:rPr>
        <w:t xml:space="preserve"> </w:t>
      </w:r>
      <w:r>
        <w:rPr>
          <w:rFonts w:hint="eastAsia"/>
        </w:rPr>
        <w:t>采用</w:t>
      </w:r>
      <w:r>
        <w:rPr>
          <w:rFonts w:hint="eastAsia"/>
          <w:lang w:val="en-US" w:eastAsia="zh-CN"/>
        </w:rPr>
        <w:t>6</w:t>
      </w:r>
      <w:r>
        <w:rPr>
          <w:rFonts w:hint="eastAsia"/>
        </w:rPr>
        <w:t>吨卸扣与一台</w:t>
      </w:r>
      <w:r>
        <w:rPr>
          <w:rFonts w:hint="eastAsia"/>
          <w:lang w:val="en-US" w:eastAsia="zh-CN"/>
        </w:rPr>
        <w:t>6</w:t>
      </w:r>
      <w:r>
        <w:rPr>
          <w:rFonts w:hint="eastAsia"/>
        </w:rPr>
        <w:t>吨手扳葫芦及</w:t>
      </w:r>
      <w:r>
        <w:rPr>
          <w:rFonts w:hint="eastAsia"/>
          <w:lang w:eastAsia="zh-CN"/>
        </w:rPr>
        <w:t>提</w:t>
      </w:r>
      <w:r>
        <w:rPr>
          <w:rFonts w:hint="eastAsia"/>
        </w:rPr>
        <w:t>线器与钢丝绳套组合更换绝缘子。（具体施工工序见下表）</w:t>
      </w:r>
    </w:p>
    <w:p>
      <w:pPr>
        <w:pStyle w:val="18"/>
        <w:spacing w:line="460" w:lineRule="exact"/>
        <w:rPr>
          <w:rFonts w:hint="eastAsia"/>
        </w:rPr>
      </w:pPr>
    </w:p>
    <w:p>
      <w:pPr>
        <w:pStyle w:val="18"/>
        <w:spacing w:line="460" w:lineRule="exact"/>
        <w:ind w:left="0" w:leftChars="0" w:firstLine="0" w:firstLineChars="0"/>
        <w:rPr>
          <w:rFonts w:hint="eastAsia"/>
        </w:rPr>
      </w:pPr>
    </w:p>
    <w:tbl>
      <w:tblPr>
        <w:tblStyle w:val="14"/>
        <w:tblW w:w="955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1"/>
        <w:gridCol w:w="1690"/>
        <w:gridCol w:w="70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 w:hRule="atLeast"/>
        </w:trPr>
        <w:tc>
          <w:tcPr>
            <w:tcW w:w="771" w:type="dxa"/>
            <w:noWrap w:val="0"/>
            <w:vAlign w:val="center"/>
          </w:tcPr>
          <w:p>
            <w:pPr>
              <w:jc w:val="center"/>
              <w:rPr>
                <w:rFonts w:hint="eastAsia" w:ascii="宋体" w:hAnsi="宋体"/>
                <w:sz w:val="24"/>
              </w:rPr>
            </w:pPr>
            <w:r>
              <w:rPr>
                <w:rFonts w:hint="eastAsia" w:ascii="宋体" w:hAnsi="宋体"/>
                <w:sz w:val="24"/>
              </w:rPr>
              <w:t>序号</w:t>
            </w:r>
          </w:p>
        </w:tc>
        <w:tc>
          <w:tcPr>
            <w:tcW w:w="1690" w:type="dxa"/>
            <w:noWrap w:val="0"/>
            <w:vAlign w:val="center"/>
          </w:tcPr>
          <w:p>
            <w:pPr>
              <w:jc w:val="center"/>
              <w:rPr>
                <w:rFonts w:hint="eastAsia" w:ascii="宋体" w:hAnsi="宋体"/>
                <w:sz w:val="24"/>
              </w:rPr>
            </w:pPr>
            <w:r>
              <w:rPr>
                <w:rFonts w:hint="eastAsia" w:ascii="宋体" w:hAnsi="宋体"/>
                <w:sz w:val="24"/>
              </w:rPr>
              <w:t>工序</w:t>
            </w:r>
          </w:p>
        </w:tc>
        <w:tc>
          <w:tcPr>
            <w:tcW w:w="7094" w:type="dxa"/>
            <w:noWrap w:val="0"/>
            <w:vAlign w:val="center"/>
          </w:tcPr>
          <w:p>
            <w:pPr>
              <w:jc w:val="center"/>
              <w:rPr>
                <w:rFonts w:hint="eastAsia" w:ascii="宋体" w:hAnsi="宋体"/>
                <w:sz w:val="24"/>
              </w:rPr>
            </w:pPr>
            <w:r>
              <w:rPr>
                <w:rFonts w:hint="eastAsia" w:ascii="宋体" w:hAnsi="宋体"/>
                <w:sz w:val="24"/>
              </w:rPr>
              <w:t>施工方法及安全措施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5" w:hRule="atLeast"/>
        </w:trPr>
        <w:tc>
          <w:tcPr>
            <w:tcW w:w="771" w:type="dxa"/>
            <w:noWrap w:val="0"/>
            <w:vAlign w:val="center"/>
          </w:tcPr>
          <w:p>
            <w:pPr>
              <w:jc w:val="center"/>
              <w:rPr>
                <w:rFonts w:hint="eastAsia" w:ascii="宋体" w:hAnsi="宋体"/>
                <w:sz w:val="24"/>
              </w:rPr>
            </w:pPr>
            <w:r>
              <w:rPr>
                <w:rFonts w:hint="eastAsia" w:ascii="宋体" w:hAnsi="宋体"/>
                <w:sz w:val="24"/>
              </w:rPr>
              <w:t>1</w:t>
            </w:r>
          </w:p>
        </w:tc>
        <w:tc>
          <w:tcPr>
            <w:tcW w:w="1690" w:type="dxa"/>
            <w:noWrap w:val="0"/>
            <w:vAlign w:val="center"/>
          </w:tcPr>
          <w:p>
            <w:pPr>
              <w:rPr>
                <w:rFonts w:hint="eastAsia" w:ascii="宋体" w:hAnsi="宋体"/>
                <w:sz w:val="24"/>
              </w:rPr>
            </w:pPr>
            <w:r>
              <w:rPr>
                <w:rFonts w:hint="eastAsia" w:ascii="宋体" w:hAnsi="宋体"/>
                <w:sz w:val="24"/>
              </w:rPr>
              <w:t>悬挂起重滑车吊升手板葫芦组合</w:t>
            </w:r>
          </w:p>
        </w:tc>
        <w:tc>
          <w:tcPr>
            <w:tcW w:w="7094" w:type="dxa"/>
            <w:noWrap w:val="0"/>
            <w:vAlign w:val="center"/>
          </w:tcPr>
          <w:p>
            <w:pPr>
              <w:rPr>
                <w:rFonts w:hint="eastAsia" w:ascii="宋体" w:hAnsi="宋体"/>
                <w:sz w:val="24"/>
              </w:rPr>
            </w:pPr>
            <w:r>
              <w:rPr>
                <w:rFonts w:hint="eastAsia" w:ascii="宋体" w:hAnsi="宋体"/>
                <w:sz w:val="24"/>
              </w:rPr>
              <w:t>1、验电接地完成接工作负责人通知作业后，登杆塔在作业点安装个人安保线，与挂拆接地流程相同。2、高空作业人员在需要更换绝缘子横担挂点附近悬挂起重滑车。绳索必须双根到地面而且循环</w:t>
            </w:r>
            <w:r>
              <w:rPr>
                <w:rFonts w:hint="eastAsia" w:ascii="宋体" w:hAnsi="宋体"/>
                <w:szCs w:val="21"/>
              </w:rPr>
              <w:t>。</w:t>
            </w:r>
            <w:r>
              <w:rPr>
                <w:rFonts w:hint="eastAsia" w:ascii="宋体" w:hAnsi="宋体"/>
                <w:sz w:val="24"/>
              </w:rPr>
              <w:t>利用Φ16绳索将组装好手扳葫芦组合吊升在横担挂点附近的施工孔上（或挂点上）。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771" w:type="dxa"/>
            <w:noWrap w:val="0"/>
            <w:vAlign w:val="center"/>
          </w:tcPr>
          <w:p>
            <w:pPr>
              <w:jc w:val="center"/>
              <w:rPr>
                <w:rFonts w:hint="eastAsia" w:ascii="宋体" w:hAnsi="宋体"/>
                <w:sz w:val="24"/>
              </w:rPr>
            </w:pPr>
            <w:r>
              <w:rPr>
                <w:rFonts w:hint="eastAsia" w:ascii="宋体" w:hAnsi="宋体"/>
                <w:sz w:val="24"/>
              </w:rPr>
              <w:t>2</w:t>
            </w:r>
          </w:p>
        </w:tc>
        <w:tc>
          <w:tcPr>
            <w:tcW w:w="1690" w:type="dxa"/>
            <w:noWrap w:val="0"/>
            <w:vAlign w:val="center"/>
          </w:tcPr>
          <w:p>
            <w:pPr>
              <w:rPr>
                <w:rFonts w:hint="eastAsia" w:ascii="宋体" w:hAnsi="宋体"/>
                <w:sz w:val="24"/>
              </w:rPr>
            </w:pPr>
            <w:r>
              <w:rPr>
                <w:rFonts w:hint="eastAsia" w:ascii="宋体" w:hAnsi="宋体"/>
                <w:sz w:val="24"/>
              </w:rPr>
              <w:t>安装二道防护钢丝绳套及手扳葫芦组合</w:t>
            </w:r>
          </w:p>
        </w:tc>
        <w:tc>
          <w:tcPr>
            <w:tcW w:w="7094" w:type="dxa"/>
            <w:noWrap w:val="0"/>
            <w:vAlign w:val="center"/>
          </w:tcPr>
          <w:p>
            <w:pPr>
              <w:rPr>
                <w:rFonts w:hint="eastAsia" w:ascii="宋体" w:hAnsi="宋体"/>
                <w:sz w:val="24"/>
              </w:rPr>
            </w:pPr>
            <w:r>
              <w:rPr>
                <w:rFonts w:hint="eastAsia" w:ascii="宋体" w:hAnsi="宋体"/>
                <w:sz w:val="24"/>
              </w:rPr>
              <w:t>采用</w:t>
            </w:r>
            <w:r>
              <w:rPr>
                <w:rFonts w:hint="eastAsia" w:ascii="宋体" w:hAnsi="宋体"/>
                <w:sz w:val="24"/>
                <w:lang w:val="en-US" w:eastAsia="zh-CN"/>
              </w:rPr>
              <w:t>6</w:t>
            </w:r>
            <w:r>
              <w:rPr>
                <w:rFonts w:hint="eastAsia" w:ascii="宋体" w:hAnsi="宋体"/>
                <w:sz w:val="24"/>
              </w:rPr>
              <w:t>吨卸扣与直径不小于Φ13.5*</w:t>
            </w:r>
            <w:r>
              <w:rPr>
                <w:rFonts w:hint="eastAsia" w:ascii="宋体" w:hAnsi="宋体"/>
                <w:sz w:val="24"/>
                <w:lang w:val="en-US" w:eastAsia="zh-CN"/>
              </w:rPr>
              <w:t>6</w:t>
            </w:r>
            <w:r>
              <w:rPr>
                <w:rFonts w:hint="eastAsia" w:ascii="宋体" w:hAnsi="宋体"/>
                <w:sz w:val="24"/>
              </w:rPr>
              <w:t>米丝绳套及</w:t>
            </w:r>
            <w:r>
              <w:rPr>
                <w:rFonts w:hint="eastAsia" w:ascii="宋体" w:hAnsi="宋体"/>
                <w:sz w:val="24"/>
                <w:lang w:eastAsia="zh-CN"/>
              </w:rPr>
              <w:t>提</w:t>
            </w:r>
            <w:r>
              <w:rPr>
                <w:rFonts w:hint="eastAsia" w:ascii="宋体" w:hAnsi="宋体"/>
                <w:sz w:val="24"/>
              </w:rPr>
              <w:t>线器将横担至导线进行二道保护，防止工器具损坏造成导线落地的突发事故。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771" w:type="dxa"/>
            <w:noWrap w:val="0"/>
            <w:vAlign w:val="center"/>
          </w:tcPr>
          <w:p>
            <w:pPr>
              <w:jc w:val="center"/>
              <w:rPr>
                <w:rFonts w:hint="eastAsia" w:ascii="宋体" w:hAnsi="宋体" w:eastAsia="宋体"/>
                <w:sz w:val="24"/>
                <w:lang w:eastAsia="zh-CN"/>
              </w:rPr>
            </w:pPr>
            <w:r>
              <w:rPr>
                <w:rFonts w:hint="eastAsia" w:ascii="宋体" w:hAnsi="宋体"/>
                <w:sz w:val="24"/>
                <w:lang w:val="en-US" w:eastAsia="zh-CN"/>
              </w:rPr>
              <w:t>3</w:t>
            </w:r>
          </w:p>
        </w:tc>
        <w:tc>
          <w:tcPr>
            <w:tcW w:w="1690" w:type="dxa"/>
            <w:noWrap w:val="0"/>
            <w:vAlign w:val="center"/>
          </w:tcPr>
          <w:p>
            <w:pPr>
              <w:rPr>
                <w:rFonts w:hint="eastAsia" w:ascii="宋体" w:hAnsi="宋体"/>
                <w:sz w:val="24"/>
              </w:rPr>
            </w:pPr>
            <w:r>
              <w:rPr>
                <w:rFonts w:hint="eastAsia" w:ascii="宋体" w:hAnsi="宋体"/>
                <w:sz w:val="24"/>
              </w:rPr>
              <w:t>拆除旧绝缘子</w:t>
            </w:r>
          </w:p>
        </w:tc>
        <w:tc>
          <w:tcPr>
            <w:tcW w:w="7094" w:type="dxa"/>
            <w:noWrap w:val="0"/>
            <w:vAlign w:val="center"/>
          </w:tcPr>
          <w:p>
            <w:pPr>
              <w:rPr>
                <w:rFonts w:hint="eastAsia" w:ascii="宋体" w:hAnsi="宋体"/>
                <w:sz w:val="24"/>
              </w:rPr>
            </w:pPr>
            <w:r>
              <w:rPr>
                <w:rFonts w:hint="eastAsia" w:ascii="宋体" w:hAnsi="宋体"/>
                <w:sz w:val="24"/>
              </w:rPr>
              <w:t>杆上作业人员将绳索绑扎在旧绝缘子串合适位置，拆除旧绝缘子，地面人员配合拉好绳索防止旧绝缘子掉落伤人。待旧绝缘子拆除后缓慢地吊下地面。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771" w:type="dxa"/>
            <w:noWrap w:val="0"/>
            <w:vAlign w:val="center"/>
          </w:tcPr>
          <w:p>
            <w:pPr>
              <w:jc w:val="center"/>
              <w:rPr>
                <w:rFonts w:hint="eastAsia" w:ascii="宋体" w:hAnsi="宋体" w:eastAsia="宋体"/>
                <w:sz w:val="24"/>
                <w:lang w:eastAsia="zh-CN"/>
              </w:rPr>
            </w:pPr>
            <w:r>
              <w:rPr>
                <w:rFonts w:hint="eastAsia" w:ascii="宋体" w:hAnsi="宋体"/>
                <w:sz w:val="24"/>
                <w:lang w:val="en-US" w:eastAsia="zh-CN"/>
              </w:rPr>
              <w:t>4</w:t>
            </w:r>
          </w:p>
        </w:tc>
        <w:tc>
          <w:tcPr>
            <w:tcW w:w="1690" w:type="dxa"/>
            <w:noWrap w:val="0"/>
            <w:vAlign w:val="center"/>
          </w:tcPr>
          <w:p>
            <w:pPr>
              <w:rPr>
                <w:rFonts w:hint="eastAsia" w:ascii="宋体" w:hAnsi="宋体"/>
                <w:sz w:val="24"/>
              </w:rPr>
            </w:pPr>
            <w:r>
              <w:rPr>
                <w:rFonts w:hint="eastAsia" w:ascii="宋体" w:hAnsi="宋体"/>
                <w:sz w:val="24"/>
              </w:rPr>
              <w:t>安装新绝缘子</w:t>
            </w:r>
          </w:p>
        </w:tc>
        <w:tc>
          <w:tcPr>
            <w:tcW w:w="7094" w:type="dxa"/>
            <w:noWrap w:val="0"/>
            <w:vAlign w:val="center"/>
          </w:tcPr>
          <w:p>
            <w:pPr>
              <w:rPr>
                <w:rFonts w:hint="eastAsia" w:ascii="宋体" w:hAnsi="宋体"/>
                <w:sz w:val="24"/>
              </w:rPr>
            </w:pPr>
            <w:r>
              <w:rPr>
                <w:rFonts w:hint="eastAsia" w:ascii="宋体" w:hAnsi="宋体"/>
                <w:sz w:val="24"/>
              </w:rPr>
              <w:t>地面人员将新绝缘子缓慢提升至横担处，在横担协助的作业人员将玻璃绝缘子传递给在导线上作业人员，操作不能过急，不能失手，慢慢安装新绝缘子进入两边绝缘子，插入插销，安装完成。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8" w:hRule="atLeast"/>
        </w:trPr>
        <w:tc>
          <w:tcPr>
            <w:tcW w:w="771" w:type="dxa"/>
            <w:noWrap w:val="0"/>
            <w:vAlign w:val="center"/>
          </w:tcPr>
          <w:p>
            <w:pPr>
              <w:jc w:val="center"/>
              <w:rPr>
                <w:rFonts w:hint="eastAsia" w:ascii="宋体" w:hAnsi="宋体" w:eastAsia="宋体"/>
                <w:sz w:val="24"/>
                <w:lang w:eastAsia="zh-CN"/>
              </w:rPr>
            </w:pPr>
            <w:r>
              <w:rPr>
                <w:rFonts w:hint="eastAsia" w:ascii="宋体" w:hAnsi="宋体"/>
                <w:sz w:val="24"/>
                <w:lang w:val="en-US" w:eastAsia="zh-CN"/>
              </w:rPr>
              <w:t>5</w:t>
            </w:r>
          </w:p>
        </w:tc>
        <w:tc>
          <w:tcPr>
            <w:tcW w:w="1690" w:type="dxa"/>
            <w:noWrap w:val="0"/>
            <w:vAlign w:val="center"/>
          </w:tcPr>
          <w:p>
            <w:pPr>
              <w:rPr>
                <w:rFonts w:hint="eastAsia" w:ascii="宋体" w:hAnsi="宋体"/>
                <w:sz w:val="24"/>
              </w:rPr>
            </w:pPr>
            <w:r>
              <w:rPr>
                <w:rFonts w:hint="eastAsia" w:ascii="宋体" w:hAnsi="宋体"/>
                <w:sz w:val="24"/>
              </w:rPr>
              <w:t>调整瓷瓶大口、拆除手扳葫芦组合及二道防护。</w:t>
            </w:r>
          </w:p>
        </w:tc>
        <w:tc>
          <w:tcPr>
            <w:tcW w:w="7094" w:type="dxa"/>
            <w:noWrap w:val="0"/>
            <w:vAlign w:val="center"/>
          </w:tcPr>
          <w:p>
            <w:pPr>
              <w:rPr>
                <w:rFonts w:hint="eastAsia" w:ascii="宋体" w:hAnsi="宋体"/>
                <w:sz w:val="24"/>
              </w:rPr>
            </w:pPr>
            <w:r>
              <w:rPr>
                <w:rFonts w:hint="eastAsia" w:ascii="宋体" w:hAnsi="宋体"/>
                <w:sz w:val="24"/>
              </w:rPr>
              <w:t>观察调整玻璃绝缘子大口朝向，大口边相朝塔身，中相朝脚钉腿方向。便于运行人员检查。缓慢松开手板葫芦受力，除掉二道防护钢丝绳。用绳索将手扳葫芦组合缓慢地吊至地面。清理干净绝缘子外表污秽。再检查绝缘子是否完好无损。作业人员在横担上利用手钳拆除导线端个人安保线端夹子，（此时作业人员禁止直接站在导线上将人体形成导体）再拆除横担端。人员下塔，作业完成。</w:t>
            </w:r>
          </w:p>
        </w:tc>
      </w:tr>
    </w:tbl>
    <w:p>
      <w:pPr>
        <w:pStyle w:val="18"/>
        <w:spacing w:line="360" w:lineRule="auto"/>
        <w:rPr>
          <w:rFonts w:hint="eastAsia" w:hAnsi="宋体"/>
          <w:sz w:val="28"/>
          <w:szCs w:val="28"/>
          <w:lang w:val="en-US" w:eastAsia="zh-CN"/>
        </w:rPr>
      </w:pPr>
      <w:r>
        <w:rPr>
          <w:rFonts w:hint="eastAsia"/>
          <w:lang w:eastAsia="zh-CN"/>
        </w:rPr>
        <w:t>（</w:t>
      </w:r>
      <w:r>
        <w:rPr>
          <w:rFonts w:hint="eastAsia"/>
          <w:lang w:val="en-US" w:eastAsia="zh-CN"/>
        </w:rPr>
        <w:t>5</w:t>
      </w:r>
      <w:r>
        <w:rPr>
          <w:rFonts w:hint="eastAsia"/>
          <w:lang w:eastAsia="zh-CN"/>
        </w:rPr>
        <w:t>）</w:t>
      </w:r>
      <w:r>
        <w:rPr>
          <w:rFonts w:hint="eastAsia"/>
          <w:lang w:val="en-US" w:eastAsia="zh-CN"/>
        </w:rPr>
        <w:t xml:space="preserve"> </w:t>
      </w:r>
      <w:r>
        <w:rPr>
          <w:rFonts w:hint="eastAsia" w:ascii="宋体" w:hAnsi="宋体" w:eastAsia="宋体" w:cs="宋体"/>
          <w:kern w:val="0"/>
          <w:sz w:val="28"/>
          <w:szCs w:val="28"/>
          <w:lang w:val="en-US" w:eastAsia="zh-CN" w:bidi="ar-SA"/>
        </w:rPr>
        <w:t>卸下所有工器具，检查工作现场有无遗留工具材料，结束工作</w:t>
      </w:r>
      <w:r>
        <w:rPr>
          <w:rFonts w:hint="eastAsia" w:cs="宋体"/>
          <w:color w:val="000000"/>
          <w:kern w:val="0"/>
          <w:szCs w:val="28"/>
        </w:rPr>
        <w:t>。</w:t>
      </w:r>
    </w:p>
    <w:p>
      <w:pPr>
        <w:bidi w:val="0"/>
        <w:rPr>
          <w:rFonts w:hint="default"/>
          <w:lang w:val="en-US" w:eastAsia="zh-CN"/>
        </w:rPr>
      </w:pPr>
      <w:r>
        <w:rPr>
          <w:rFonts w:hint="eastAsia" w:cs="Times New Roman"/>
          <w:b/>
          <w:bCs/>
          <w:sz w:val="24"/>
          <w:szCs w:val="32"/>
          <w:lang w:val="en-US" w:eastAsia="zh-CN"/>
        </w:rPr>
        <w:t xml:space="preserve">任务二 </w:t>
      </w:r>
      <w:r>
        <w:rPr>
          <w:rFonts w:hint="eastAsia"/>
          <w:lang w:val="en-US" w:eastAsia="zh-CN"/>
        </w:rPr>
        <w:t xml:space="preserve">  </w:t>
      </w:r>
      <w:r>
        <w:rPr>
          <w:rFonts w:hint="eastAsia" w:ascii="宋体" w:hAnsi="宋体" w:eastAsia="宋体" w:cs="Times New Roman"/>
          <w:kern w:val="2"/>
          <w:sz w:val="28"/>
          <w:szCs w:val="24"/>
          <w:lang w:val="en-US" w:eastAsia="zh-CN" w:bidi="ar-SA"/>
        </w:rPr>
        <w:t>更换耐张塔</w:t>
      </w:r>
      <w:r>
        <w:rPr>
          <w:rFonts w:hint="eastAsia" w:ascii="宋体" w:hAnsi="宋体" w:cs="Times New Roman"/>
          <w:kern w:val="2"/>
          <w:sz w:val="28"/>
          <w:szCs w:val="24"/>
          <w:lang w:val="en-US" w:eastAsia="zh-CN" w:bidi="ar-SA"/>
        </w:rPr>
        <w:t>跳线</w:t>
      </w:r>
      <w:r>
        <w:rPr>
          <w:rFonts w:hint="eastAsia" w:ascii="宋体" w:hAnsi="宋体" w:eastAsia="宋体" w:cs="Times New Roman"/>
          <w:kern w:val="2"/>
          <w:sz w:val="28"/>
          <w:szCs w:val="24"/>
          <w:lang w:val="en-US" w:eastAsia="zh-CN" w:bidi="ar-SA"/>
        </w:rPr>
        <w:t>玻璃绝缘子技术措施：</w:t>
      </w:r>
    </w:p>
    <w:p>
      <w:pPr>
        <w:pStyle w:val="18"/>
        <w:ind w:left="0" w:leftChars="0" w:firstLine="638" w:firstLineChars="228"/>
        <w:rPr>
          <w:rFonts w:hint="eastAsia"/>
        </w:rPr>
      </w:pPr>
      <w:r>
        <w:rPr>
          <w:rFonts w:hint="eastAsia"/>
        </w:rPr>
        <w:t>1）根据下达的施工任务及批复停电时间提前进行施工准备：核实需要更换绝缘子的规格数量，查清线路双编杆塔号及运输道路，是否有同杆架设及危险跨越物等。</w:t>
      </w:r>
    </w:p>
    <w:p>
      <w:pPr>
        <w:pStyle w:val="18"/>
        <w:rPr>
          <w:rFonts w:hint="eastAsia"/>
        </w:rPr>
      </w:pPr>
      <w:r>
        <w:rPr>
          <w:rFonts w:hint="eastAsia"/>
        </w:rPr>
        <w:t>2）工作负责人接到工作许可命令，核对线路名称、杆塔号、色标无误后，方可开始登杆塔验电挂接地。登杆塔前必须戴好安全帽，安全带、安全绳、工具袋，及传递绳索。进入横担时检查横担及附件是否腐蚀缺件，如有及时通知运行单位现场监护人员，必须采取加固措施方可作业。</w:t>
      </w:r>
    </w:p>
    <w:p>
      <w:pPr>
        <w:pStyle w:val="18"/>
        <w:rPr>
          <w:rFonts w:hint="eastAsia"/>
        </w:rPr>
      </w:pPr>
      <w:r>
        <w:rPr>
          <w:rFonts w:hint="eastAsia"/>
        </w:rPr>
        <w:t>3）开始登杆塔作业，作业人员进入作业点</w:t>
      </w:r>
      <w:r>
        <w:rPr>
          <w:rFonts w:hint="eastAsia"/>
          <w:lang w:eastAsia="zh-CN"/>
        </w:rPr>
        <w:t>，</w:t>
      </w:r>
      <w:r>
        <w:rPr>
          <w:rFonts w:hint="eastAsia"/>
        </w:rPr>
        <w:t>先系好安全带并加挂个人安保线。</w:t>
      </w:r>
    </w:p>
    <w:p>
      <w:pPr>
        <w:pStyle w:val="18"/>
        <w:spacing w:line="460" w:lineRule="exact"/>
        <w:rPr>
          <w:rFonts w:hint="eastAsia"/>
        </w:rPr>
      </w:pPr>
      <w:r>
        <w:rPr>
          <w:rFonts w:hint="eastAsia"/>
        </w:rPr>
        <w:t>4）采用3吨卸扣与一台</w:t>
      </w:r>
      <w:r>
        <w:t>3</w:t>
      </w:r>
      <w:r>
        <w:rPr>
          <w:rFonts w:hint="eastAsia"/>
        </w:rPr>
        <w:t>吨手扳葫芦及</w:t>
      </w:r>
      <w:r>
        <w:rPr>
          <w:rFonts w:hint="eastAsia"/>
          <w:lang w:eastAsia="zh-CN"/>
        </w:rPr>
        <w:t>提</w:t>
      </w:r>
      <w:r>
        <w:rPr>
          <w:rFonts w:hint="eastAsia"/>
        </w:rPr>
        <w:t>线器与钢丝绳套组合更换绝缘子。（具体施工工序见下表）</w:t>
      </w:r>
    </w:p>
    <w:tbl>
      <w:tblPr>
        <w:tblStyle w:val="14"/>
        <w:tblW w:w="955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7"/>
        <w:gridCol w:w="1430"/>
        <w:gridCol w:w="76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507" w:type="dxa"/>
            <w:noWrap w:val="0"/>
            <w:vAlign w:val="center"/>
          </w:tcPr>
          <w:p>
            <w:pPr>
              <w:jc w:val="center"/>
              <w:rPr>
                <w:rFonts w:hint="eastAsia" w:ascii="宋体" w:hAnsi="宋体"/>
                <w:sz w:val="24"/>
              </w:rPr>
            </w:pPr>
            <w:r>
              <w:rPr>
                <w:rFonts w:hint="eastAsia" w:ascii="宋体" w:hAnsi="宋体"/>
                <w:sz w:val="24"/>
              </w:rPr>
              <w:t>序号</w:t>
            </w:r>
          </w:p>
        </w:tc>
        <w:tc>
          <w:tcPr>
            <w:tcW w:w="1430" w:type="dxa"/>
            <w:noWrap w:val="0"/>
            <w:vAlign w:val="center"/>
          </w:tcPr>
          <w:p>
            <w:pPr>
              <w:jc w:val="center"/>
              <w:rPr>
                <w:rFonts w:hint="eastAsia" w:ascii="宋体" w:hAnsi="宋体"/>
                <w:sz w:val="24"/>
              </w:rPr>
            </w:pPr>
            <w:r>
              <w:rPr>
                <w:rFonts w:hint="eastAsia" w:ascii="宋体" w:hAnsi="宋体"/>
                <w:sz w:val="24"/>
              </w:rPr>
              <w:t>工序</w:t>
            </w:r>
          </w:p>
        </w:tc>
        <w:tc>
          <w:tcPr>
            <w:tcW w:w="7618" w:type="dxa"/>
            <w:noWrap w:val="0"/>
            <w:vAlign w:val="center"/>
          </w:tcPr>
          <w:p>
            <w:pPr>
              <w:jc w:val="center"/>
              <w:rPr>
                <w:rFonts w:hint="eastAsia" w:ascii="宋体" w:hAnsi="宋体"/>
                <w:sz w:val="24"/>
              </w:rPr>
            </w:pPr>
            <w:r>
              <w:rPr>
                <w:rFonts w:hint="eastAsia" w:ascii="宋体" w:hAnsi="宋体"/>
                <w:sz w:val="24"/>
              </w:rPr>
              <w:t>施工方法及安全措施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5" w:hRule="atLeast"/>
        </w:trPr>
        <w:tc>
          <w:tcPr>
            <w:tcW w:w="507" w:type="dxa"/>
            <w:noWrap w:val="0"/>
            <w:vAlign w:val="center"/>
          </w:tcPr>
          <w:p>
            <w:pPr>
              <w:jc w:val="center"/>
              <w:rPr>
                <w:rFonts w:hint="eastAsia" w:ascii="宋体" w:hAnsi="宋体"/>
                <w:sz w:val="24"/>
              </w:rPr>
            </w:pPr>
            <w:r>
              <w:rPr>
                <w:rFonts w:hint="eastAsia" w:ascii="宋体" w:hAnsi="宋体"/>
                <w:sz w:val="24"/>
              </w:rPr>
              <w:t>1</w:t>
            </w:r>
          </w:p>
        </w:tc>
        <w:tc>
          <w:tcPr>
            <w:tcW w:w="1430" w:type="dxa"/>
            <w:noWrap w:val="0"/>
            <w:vAlign w:val="center"/>
          </w:tcPr>
          <w:p>
            <w:pPr>
              <w:rPr>
                <w:rFonts w:hint="eastAsia" w:ascii="宋体" w:hAnsi="宋体"/>
                <w:sz w:val="24"/>
              </w:rPr>
            </w:pPr>
            <w:r>
              <w:rPr>
                <w:rFonts w:hint="eastAsia" w:ascii="宋体" w:hAnsi="宋体"/>
                <w:sz w:val="24"/>
              </w:rPr>
              <w:t>悬挂起重滑车吊升手板葫芦组合</w:t>
            </w:r>
          </w:p>
        </w:tc>
        <w:tc>
          <w:tcPr>
            <w:tcW w:w="7618" w:type="dxa"/>
            <w:noWrap w:val="0"/>
            <w:vAlign w:val="center"/>
          </w:tcPr>
          <w:p>
            <w:pPr>
              <w:rPr>
                <w:rFonts w:hint="eastAsia" w:ascii="宋体" w:hAnsi="宋体"/>
                <w:sz w:val="24"/>
              </w:rPr>
            </w:pPr>
            <w:r>
              <w:rPr>
                <w:rFonts w:hint="eastAsia" w:ascii="宋体" w:hAnsi="宋体"/>
                <w:sz w:val="24"/>
              </w:rPr>
              <w:t>1、验电接地完成接工作负责人通知作业后，登杆塔在作业点安装个人安保线，与挂拆接地流程相同。2、高空作业人员在需要更换绝缘子横担挂点附近悬挂起重滑车。绳索必须双根到地面而且循环</w:t>
            </w:r>
            <w:r>
              <w:rPr>
                <w:rFonts w:hint="eastAsia" w:ascii="宋体" w:hAnsi="宋体"/>
                <w:szCs w:val="21"/>
              </w:rPr>
              <w:t>。</w:t>
            </w:r>
            <w:r>
              <w:rPr>
                <w:rFonts w:hint="eastAsia" w:ascii="宋体" w:hAnsi="宋体"/>
                <w:sz w:val="24"/>
              </w:rPr>
              <w:t>利用Φ16绳索将组装好手扳葫芦组合吊升在横担挂点附近的施工孔上（或挂点上）。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 w:hRule="atLeast"/>
        </w:trPr>
        <w:tc>
          <w:tcPr>
            <w:tcW w:w="507" w:type="dxa"/>
            <w:noWrap w:val="0"/>
            <w:vAlign w:val="center"/>
          </w:tcPr>
          <w:p>
            <w:pPr>
              <w:jc w:val="center"/>
              <w:rPr>
                <w:rFonts w:hint="eastAsia" w:ascii="宋体" w:hAnsi="宋体"/>
                <w:sz w:val="24"/>
              </w:rPr>
            </w:pPr>
            <w:r>
              <w:rPr>
                <w:rFonts w:hint="eastAsia" w:ascii="宋体" w:hAnsi="宋体"/>
                <w:sz w:val="24"/>
              </w:rPr>
              <w:t>2</w:t>
            </w:r>
          </w:p>
        </w:tc>
        <w:tc>
          <w:tcPr>
            <w:tcW w:w="1430" w:type="dxa"/>
            <w:noWrap w:val="0"/>
            <w:vAlign w:val="center"/>
          </w:tcPr>
          <w:p>
            <w:pPr>
              <w:rPr>
                <w:rFonts w:hint="eastAsia" w:ascii="宋体" w:hAnsi="宋体"/>
                <w:sz w:val="24"/>
              </w:rPr>
            </w:pPr>
            <w:r>
              <w:rPr>
                <w:rFonts w:hint="eastAsia" w:ascii="宋体" w:hAnsi="宋体"/>
                <w:sz w:val="24"/>
              </w:rPr>
              <w:t>安装二道防护钢丝绳套及手扳葫芦组合</w:t>
            </w:r>
          </w:p>
        </w:tc>
        <w:tc>
          <w:tcPr>
            <w:tcW w:w="7618" w:type="dxa"/>
            <w:noWrap w:val="0"/>
            <w:vAlign w:val="center"/>
          </w:tcPr>
          <w:p>
            <w:pPr>
              <w:rPr>
                <w:rFonts w:hint="eastAsia" w:ascii="宋体" w:hAnsi="宋体"/>
                <w:sz w:val="24"/>
              </w:rPr>
            </w:pPr>
            <w:r>
              <w:rPr>
                <w:rFonts w:hint="eastAsia" w:ascii="宋体" w:hAnsi="宋体"/>
                <w:sz w:val="24"/>
              </w:rPr>
              <w:t>采用3吨卸扣与直径不小于Φ13.5*</w:t>
            </w:r>
            <w:r>
              <w:rPr>
                <w:rFonts w:hint="eastAsia" w:ascii="宋体" w:hAnsi="宋体"/>
                <w:sz w:val="24"/>
                <w:lang w:val="en-US" w:eastAsia="zh-CN"/>
              </w:rPr>
              <w:t>3</w:t>
            </w:r>
            <w:r>
              <w:rPr>
                <w:rFonts w:hint="eastAsia" w:ascii="宋体" w:hAnsi="宋体"/>
                <w:sz w:val="24"/>
              </w:rPr>
              <w:t>米丝绳套及</w:t>
            </w:r>
            <w:r>
              <w:rPr>
                <w:rFonts w:hint="eastAsia" w:ascii="宋体" w:hAnsi="宋体"/>
                <w:sz w:val="24"/>
                <w:lang w:eastAsia="zh-CN"/>
              </w:rPr>
              <w:t>提</w:t>
            </w:r>
            <w:r>
              <w:rPr>
                <w:rFonts w:hint="eastAsia" w:ascii="宋体" w:hAnsi="宋体"/>
                <w:sz w:val="24"/>
              </w:rPr>
              <w:t>线器将横担至导线进行二道保护，防止工器具损坏造成导线落地的突发事故。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5" w:hRule="atLeast"/>
        </w:trPr>
        <w:tc>
          <w:tcPr>
            <w:tcW w:w="507" w:type="dxa"/>
            <w:noWrap w:val="0"/>
            <w:vAlign w:val="center"/>
          </w:tcPr>
          <w:p>
            <w:pPr>
              <w:jc w:val="center"/>
              <w:rPr>
                <w:rFonts w:hint="eastAsia" w:ascii="宋体" w:hAnsi="宋体" w:eastAsia="宋体"/>
                <w:sz w:val="24"/>
                <w:lang w:eastAsia="zh-CN"/>
              </w:rPr>
            </w:pPr>
            <w:r>
              <w:rPr>
                <w:rFonts w:hint="eastAsia" w:ascii="宋体" w:hAnsi="宋体"/>
                <w:sz w:val="24"/>
                <w:lang w:val="en-US" w:eastAsia="zh-CN"/>
              </w:rPr>
              <w:t>3</w:t>
            </w:r>
          </w:p>
        </w:tc>
        <w:tc>
          <w:tcPr>
            <w:tcW w:w="1430" w:type="dxa"/>
            <w:noWrap w:val="0"/>
            <w:vAlign w:val="center"/>
          </w:tcPr>
          <w:p>
            <w:pPr>
              <w:rPr>
                <w:rFonts w:hint="eastAsia" w:ascii="宋体" w:hAnsi="宋体"/>
                <w:sz w:val="24"/>
              </w:rPr>
            </w:pPr>
            <w:r>
              <w:rPr>
                <w:rFonts w:hint="eastAsia" w:ascii="宋体" w:hAnsi="宋体"/>
                <w:sz w:val="24"/>
              </w:rPr>
              <w:t>拆除旧绝缘子</w:t>
            </w:r>
          </w:p>
        </w:tc>
        <w:tc>
          <w:tcPr>
            <w:tcW w:w="7618" w:type="dxa"/>
            <w:noWrap w:val="0"/>
            <w:vAlign w:val="center"/>
          </w:tcPr>
          <w:p>
            <w:pPr>
              <w:rPr>
                <w:rFonts w:hint="eastAsia" w:ascii="宋体" w:hAnsi="宋体"/>
                <w:sz w:val="24"/>
              </w:rPr>
            </w:pPr>
            <w:r>
              <w:rPr>
                <w:rFonts w:hint="eastAsia" w:ascii="宋体" w:hAnsi="宋体"/>
                <w:sz w:val="24"/>
              </w:rPr>
              <w:t>杆上作业人员将绳索绑扎在旧绝缘子串合适位置，拆除旧绝缘子，地面人员配合拉好绳索防止旧绝缘子掉落伤人。待旧绝缘子拆除后缓慢地吊下地面。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trPr>
        <w:tc>
          <w:tcPr>
            <w:tcW w:w="507" w:type="dxa"/>
            <w:noWrap w:val="0"/>
            <w:vAlign w:val="center"/>
          </w:tcPr>
          <w:p>
            <w:pPr>
              <w:jc w:val="center"/>
              <w:rPr>
                <w:rFonts w:hint="eastAsia" w:ascii="宋体" w:hAnsi="宋体" w:eastAsia="宋体"/>
                <w:sz w:val="24"/>
                <w:lang w:eastAsia="zh-CN"/>
              </w:rPr>
            </w:pPr>
            <w:r>
              <w:rPr>
                <w:rFonts w:hint="eastAsia" w:ascii="宋体" w:hAnsi="宋体"/>
                <w:sz w:val="24"/>
                <w:lang w:val="en-US" w:eastAsia="zh-CN"/>
              </w:rPr>
              <w:t>4</w:t>
            </w:r>
          </w:p>
        </w:tc>
        <w:tc>
          <w:tcPr>
            <w:tcW w:w="1430" w:type="dxa"/>
            <w:noWrap w:val="0"/>
            <w:vAlign w:val="center"/>
          </w:tcPr>
          <w:p>
            <w:pPr>
              <w:rPr>
                <w:rFonts w:hint="eastAsia" w:ascii="宋体" w:hAnsi="宋体"/>
                <w:sz w:val="24"/>
              </w:rPr>
            </w:pPr>
            <w:r>
              <w:rPr>
                <w:rFonts w:hint="eastAsia" w:ascii="宋体" w:hAnsi="宋体"/>
                <w:sz w:val="24"/>
              </w:rPr>
              <w:t>安装新绝缘子</w:t>
            </w:r>
          </w:p>
        </w:tc>
        <w:tc>
          <w:tcPr>
            <w:tcW w:w="7618" w:type="dxa"/>
            <w:noWrap w:val="0"/>
            <w:vAlign w:val="center"/>
          </w:tcPr>
          <w:p>
            <w:pPr>
              <w:rPr>
                <w:rFonts w:hint="eastAsia" w:ascii="宋体" w:hAnsi="宋体"/>
                <w:sz w:val="24"/>
              </w:rPr>
            </w:pPr>
            <w:r>
              <w:rPr>
                <w:rFonts w:hint="eastAsia" w:ascii="宋体" w:hAnsi="宋体"/>
                <w:sz w:val="24"/>
              </w:rPr>
              <w:t>地面人员将新绝缘子缓慢提升至横担处，在横担协助的作业人员将玻璃绝缘子传递给在导线上作业人员，操作不能过急，不能失手，慢慢安装新绝缘子进入两边绝缘子，插入插销，安装完成。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8" w:hRule="atLeast"/>
        </w:trPr>
        <w:tc>
          <w:tcPr>
            <w:tcW w:w="507" w:type="dxa"/>
            <w:noWrap w:val="0"/>
            <w:vAlign w:val="center"/>
          </w:tcPr>
          <w:p>
            <w:pPr>
              <w:jc w:val="center"/>
              <w:rPr>
                <w:rFonts w:hint="eastAsia" w:ascii="宋体" w:hAnsi="宋体" w:eastAsia="宋体"/>
                <w:sz w:val="24"/>
                <w:lang w:eastAsia="zh-CN"/>
              </w:rPr>
            </w:pPr>
            <w:r>
              <w:rPr>
                <w:rFonts w:hint="eastAsia" w:ascii="宋体" w:hAnsi="宋体"/>
                <w:sz w:val="24"/>
                <w:lang w:val="en-US" w:eastAsia="zh-CN"/>
              </w:rPr>
              <w:t>5</w:t>
            </w:r>
          </w:p>
        </w:tc>
        <w:tc>
          <w:tcPr>
            <w:tcW w:w="1430" w:type="dxa"/>
            <w:noWrap w:val="0"/>
            <w:vAlign w:val="center"/>
          </w:tcPr>
          <w:p>
            <w:pPr>
              <w:rPr>
                <w:rFonts w:hint="eastAsia" w:ascii="宋体" w:hAnsi="宋体"/>
                <w:sz w:val="24"/>
              </w:rPr>
            </w:pPr>
            <w:r>
              <w:rPr>
                <w:rFonts w:hint="eastAsia" w:ascii="宋体" w:hAnsi="宋体"/>
                <w:sz w:val="24"/>
              </w:rPr>
              <w:t>调整瓷瓶大口、拆除手扳葫芦组合及二道防护。</w:t>
            </w:r>
          </w:p>
        </w:tc>
        <w:tc>
          <w:tcPr>
            <w:tcW w:w="7618" w:type="dxa"/>
            <w:noWrap w:val="0"/>
            <w:vAlign w:val="center"/>
          </w:tcPr>
          <w:p>
            <w:pPr>
              <w:rPr>
                <w:rFonts w:hint="eastAsia" w:ascii="宋体" w:hAnsi="宋体"/>
                <w:sz w:val="24"/>
              </w:rPr>
            </w:pPr>
            <w:r>
              <w:rPr>
                <w:rFonts w:hint="eastAsia" w:ascii="宋体" w:hAnsi="宋体"/>
                <w:sz w:val="24"/>
              </w:rPr>
              <w:t>观察调整玻璃绝缘子大口朝向，大口边相朝塔身，中相朝脚钉腿方向。便于运行人员检查。缓慢松开手板葫芦受力，除掉二道防护钢丝绳。用绳索将手扳葫芦组合缓慢地吊至地面。清理干净绝缘子外表污秽。再检查绝缘子是否完好无损。作业人员在横担上利用手钳拆除导线端个人安保线端夹子，（此时作业人员禁止直接站在导线上将人体形成导体）再拆除横担端。人员下塔，作业完成。</w:t>
            </w:r>
          </w:p>
        </w:tc>
      </w:tr>
    </w:tbl>
    <w:p>
      <w:pPr>
        <w:pStyle w:val="18"/>
        <w:spacing w:line="360" w:lineRule="auto"/>
        <w:rPr>
          <w:rFonts w:hint="eastAsia" w:hAnsi="宋体"/>
          <w:sz w:val="28"/>
          <w:szCs w:val="28"/>
          <w:lang w:val="en-US" w:eastAsia="zh-CN"/>
        </w:rPr>
      </w:pPr>
      <w:r>
        <w:rPr>
          <w:rFonts w:hint="eastAsia" w:ascii="宋体" w:hAnsi="宋体" w:eastAsia="宋体" w:cs="宋体"/>
          <w:kern w:val="0"/>
          <w:sz w:val="28"/>
          <w:szCs w:val="28"/>
          <w:lang w:val="en-US" w:eastAsia="zh-CN" w:bidi="ar-SA"/>
        </w:rPr>
        <w:t>5）卸下所有工器具，检查工作现场有无遗留工具材料，结束工作</w:t>
      </w:r>
      <w:r>
        <w:rPr>
          <w:rFonts w:hint="eastAsia" w:cs="宋体"/>
          <w:color w:val="000000"/>
          <w:kern w:val="0"/>
          <w:szCs w:val="28"/>
        </w:rPr>
        <w:t>。</w:t>
      </w:r>
    </w:p>
    <w:p>
      <w:pPr>
        <w:bidi w:val="0"/>
        <w:rPr>
          <w:rFonts w:hint="default"/>
          <w:lang w:val="en-US" w:eastAsia="zh-CN"/>
        </w:rPr>
      </w:pPr>
      <w:r>
        <w:rPr>
          <w:rFonts w:hint="eastAsia" w:cs="Times New Roman"/>
          <w:b/>
          <w:bCs/>
          <w:sz w:val="24"/>
          <w:szCs w:val="32"/>
          <w:lang w:val="en-US" w:eastAsia="zh-CN"/>
        </w:rPr>
        <w:t xml:space="preserve">任务三 </w:t>
      </w:r>
      <w:r>
        <w:rPr>
          <w:rFonts w:hint="eastAsia"/>
          <w:lang w:val="en-US" w:eastAsia="zh-CN"/>
        </w:rPr>
        <w:t xml:space="preserve">  </w:t>
      </w:r>
      <w:r>
        <w:rPr>
          <w:rFonts w:hint="eastAsia" w:ascii="宋体" w:hAnsi="宋体" w:eastAsia="宋体" w:cs="Times New Roman"/>
          <w:kern w:val="2"/>
          <w:sz w:val="28"/>
          <w:szCs w:val="24"/>
          <w:lang w:val="en-US" w:eastAsia="zh-CN" w:bidi="ar-SA"/>
        </w:rPr>
        <w:t>补装金具插销技术措施：</w:t>
      </w:r>
    </w:p>
    <w:p>
      <w:pPr>
        <w:spacing w:line="360" w:lineRule="auto"/>
        <w:ind w:firstLine="560" w:firstLineChars="200"/>
        <w:outlineLvl w:val="3"/>
        <w:rPr>
          <w:rFonts w:hint="eastAsia" w:ascii="宋体" w:hAnsi="宋体" w:eastAsia="宋体" w:cs="Times New Roman"/>
          <w:kern w:val="2"/>
          <w:sz w:val="28"/>
          <w:szCs w:val="24"/>
          <w:lang w:val="en-US" w:eastAsia="zh-CN" w:bidi="ar-SA"/>
        </w:rPr>
      </w:pPr>
      <w:r>
        <w:rPr>
          <w:rFonts w:hint="eastAsia" w:ascii="宋体" w:hAnsi="宋体" w:eastAsia="宋体" w:cs="Times New Roman"/>
          <w:kern w:val="2"/>
          <w:sz w:val="28"/>
          <w:szCs w:val="24"/>
          <w:lang w:val="en-US" w:eastAsia="zh-CN" w:bidi="ar-SA"/>
        </w:rPr>
        <w:t>（1） 工作负责人接到工作许可后，</w:t>
      </w:r>
      <w:r>
        <w:rPr>
          <w:rFonts w:hint="eastAsia" w:ascii="宋体" w:hAnsi="宋体" w:cs="Times New Roman"/>
          <w:kern w:val="2"/>
          <w:sz w:val="28"/>
          <w:szCs w:val="24"/>
          <w:lang w:val="en-US" w:eastAsia="zh-CN" w:bidi="ar-SA"/>
        </w:rPr>
        <w:t>对</w:t>
      </w:r>
      <w:r>
        <w:rPr>
          <w:rFonts w:hint="eastAsia" w:ascii="宋体" w:hAnsi="宋体" w:eastAsia="宋体" w:cs="Times New Roman"/>
          <w:kern w:val="2"/>
          <w:sz w:val="28"/>
          <w:szCs w:val="24"/>
          <w:lang w:val="en-US" w:eastAsia="zh-CN" w:bidi="ar-SA"/>
        </w:rPr>
        <w:t>施工人员</w:t>
      </w:r>
      <w:r>
        <w:rPr>
          <w:rFonts w:hint="eastAsia" w:ascii="宋体" w:hAnsi="宋体" w:cs="Times New Roman"/>
          <w:kern w:val="2"/>
          <w:sz w:val="28"/>
          <w:szCs w:val="24"/>
          <w:lang w:val="en-US" w:eastAsia="zh-CN" w:bidi="ar-SA"/>
        </w:rPr>
        <w:t>进行安全交代，登塔前检查其安全带、缓冲绳等安全工器具</w:t>
      </w:r>
      <w:r>
        <w:rPr>
          <w:rFonts w:hint="eastAsia" w:ascii="宋体" w:hAnsi="宋体" w:eastAsia="宋体" w:cs="Times New Roman"/>
          <w:kern w:val="2"/>
          <w:sz w:val="28"/>
          <w:szCs w:val="24"/>
          <w:lang w:val="en-US" w:eastAsia="zh-CN" w:bidi="ar-SA"/>
        </w:rPr>
        <w:t>。</w:t>
      </w:r>
    </w:p>
    <w:p>
      <w:pPr>
        <w:spacing w:line="360" w:lineRule="auto"/>
        <w:ind w:firstLine="560" w:firstLineChars="200"/>
        <w:outlineLvl w:val="3"/>
        <w:rPr>
          <w:rFonts w:hint="eastAsia" w:ascii="宋体" w:hAnsi="宋体" w:eastAsia="宋体" w:cs="Times New Roman"/>
          <w:kern w:val="2"/>
          <w:sz w:val="28"/>
          <w:szCs w:val="24"/>
          <w:lang w:val="en-US" w:eastAsia="zh-CN" w:bidi="ar-SA"/>
        </w:rPr>
      </w:pPr>
      <w:r>
        <w:rPr>
          <w:rFonts w:hint="eastAsia" w:ascii="宋体" w:hAnsi="宋体" w:eastAsia="宋体" w:cs="Times New Roman"/>
          <w:kern w:val="2"/>
          <w:sz w:val="28"/>
          <w:szCs w:val="24"/>
          <w:lang w:val="en-US" w:eastAsia="zh-CN" w:bidi="ar-SA"/>
        </w:rPr>
        <w:t>（</w:t>
      </w:r>
      <w:r>
        <w:rPr>
          <w:rFonts w:hint="eastAsia" w:ascii="宋体" w:hAnsi="宋体" w:cs="Times New Roman"/>
          <w:kern w:val="2"/>
          <w:sz w:val="28"/>
          <w:szCs w:val="24"/>
          <w:lang w:val="en-US" w:eastAsia="zh-CN" w:bidi="ar-SA"/>
        </w:rPr>
        <w:t>2</w:t>
      </w:r>
      <w:r>
        <w:rPr>
          <w:rFonts w:hint="eastAsia" w:ascii="宋体" w:hAnsi="宋体" w:eastAsia="宋体" w:cs="Times New Roman"/>
          <w:kern w:val="2"/>
          <w:sz w:val="28"/>
          <w:szCs w:val="24"/>
          <w:lang w:val="en-US" w:eastAsia="zh-CN" w:bidi="ar-SA"/>
        </w:rPr>
        <w:t>） 上塔前确认线路名称、编号、回路色及杆塔号，不得上错杆塔。</w:t>
      </w:r>
    </w:p>
    <w:p>
      <w:pPr>
        <w:spacing w:line="360" w:lineRule="auto"/>
        <w:ind w:firstLine="560" w:firstLineChars="200"/>
        <w:outlineLvl w:val="3"/>
        <w:rPr>
          <w:rFonts w:hint="eastAsia" w:ascii="宋体" w:hAnsi="宋体" w:eastAsia="宋体" w:cs="Times New Roman"/>
          <w:kern w:val="2"/>
          <w:sz w:val="28"/>
          <w:szCs w:val="24"/>
          <w:lang w:val="en-US" w:eastAsia="zh-CN" w:bidi="ar-SA"/>
        </w:rPr>
      </w:pPr>
      <w:r>
        <w:rPr>
          <w:rFonts w:hint="eastAsia" w:ascii="宋体" w:hAnsi="宋体" w:eastAsia="宋体" w:cs="Times New Roman"/>
          <w:kern w:val="2"/>
          <w:sz w:val="28"/>
          <w:szCs w:val="24"/>
          <w:lang w:val="en-US" w:eastAsia="zh-CN" w:bidi="ar-SA"/>
        </w:rPr>
        <w:t>（</w:t>
      </w:r>
      <w:r>
        <w:rPr>
          <w:rFonts w:hint="eastAsia" w:ascii="宋体" w:hAnsi="宋体" w:cs="Times New Roman"/>
          <w:kern w:val="2"/>
          <w:sz w:val="28"/>
          <w:szCs w:val="24"/>
          <w:lang w:val="en-US" w:eastAsia="zh-CN" w:bidi="ar-SA"/>
        </w:rPr>
        <w:t>3</w:t>
      </w:r>
      <w:r>
        <w:rPr>
          <w:rFonts w:hint="eastAsia" w:ascii="宋体" w:hAnsi="宋体" w:eastAsia="宋体" w:cs="Times New Roman"/>
          <w:kern w:val="2"/>
          <w:sz w:val="28"/>
          <w:szCs w:val="24"/>
          <w:lang w:val="en-US" w:eastAsia="zh-CN" w:bidi="ar-SA"/>
        </w:rPr>
        <w:t>） 塔上工作人员系好安全带及安全带后备保护绳，施工过程中严禁失去安全带和安全绳的保护。</w:t>
      </w:r>
    </w:p>
    <w:p>
      <w:pPr>
        <w:spacing w:line="360" w:lineRule="auto"/>
        <w:ind w:firstLine="560" w:firstLineChars="200"/>
        <w:outlineLvl w:val="3"/>
        <w:rPr>
          <w:rFonts w:hint="eastAsia" w:ascii="宋体" w:hAnsi="宋体" w:eastAsia="宋体" w:cs="Times New Roman"/>
          <w:kern w:val="2"/>
          <w:sz w:val="28"/>
          <w:szCs w:val="24"/>
          <w:lang w:val="en-US" w:eastAsia="zh-CN" w:bidi="ar-SA"/>
        </w:rPr>
      </w:pPr>
      <w:r>
        <w:rPr>
          <w:rFonts w:hint="eastAsia" w:ascii="宋体" w:hAnsi="宋体" w:eastAsia="宋体" w:cs="Times New Roman"/>
          <w:kern w:val="2"/>
          <w:sz w:val="28"/>
          <w:szCs w:val="24"/>
          <w:lang w:val="en-US" w:eastAsia="zh-CN" w:bidi="ar-SA"/>
        </w:rPr>
        <w:t>（</w:t>
      </w:r>
      <w:r>
        <w:rPr>
          <w:rFonts w:hint="eastAsia" w:ascii="宋体" w:hAnsi="宋体" w:cs="Times New Roman"/>
          <w:kern w:val="2"/>
          <w:sz w:val="28"/>
          <w:szCs w:val="24"/>
          <w:lang w:val="en-US" w:eastAsia="zh-CN" w:bidi="ar-SA"/>
        </w:rPr>
        <w:t>4</w:t>
      </w:r>
      <w:r>
        <w:rPr>
          <w:rFonts w:hint="eastAsia" w:ascii="宋体" w:hAnsi="宋体" w:eastAsia="宋体" w:cs="Times New Roman"/>
          <w:kern w:val="2"/>
          <w:sz w:val="28"/>
          <w:szCs w:val="24"/>
          <w:lang w:val="en-US" w:eastAsia="zh-CN" w:bidi="ar-SA"/>
        </w:rPr>
        <w:t>） 施工人员不得高空丢掷物件，防止砸伤塔下人员。</w:t>
      </w:r>
    </w:p>
    <w:p>
      <w:pPr>
        <w:spacing w:line="360" w:lineRule="auto"/>
        <w:ind w:firstLine="560" w:firstLineChars="200"/>
        <w:outlineLvl w:val="3"/>
        <w:rPr>
          <w:rFonts w:hint="eastAsia" w:ascii="宋体" w:hAnsi="宋体" w:eastAsia="宋体" w:cs="Times New Roman"/>
          <w:kern w:val="2"/>
          <w:sz w:val="28"/>
          <w:szCs w:val="24"/>
          <w:lang w:val="en-US" w:eastAsia="zh-CN" w:bidi="ar-SA"/>
        </w:rPr>
      </w:pPr>
      <w:r>
        <w:rPr>
          <w:rFonts w:hint="eastAsia" w:ascii="宋体" w:hAnsi="宋体" w:eastAsia="宋体" w:cs="Times New Roman"/>
          <w:kern w:val="2"/>
          <w:sz w:val="28"/>
          <w:szCs w:val="24"/>
          <w:lang w:val="en-US" w:eastAsia="zh-CN" w:bidi="ar-SA"/>
        </w:rPr>
        <w:t>（</w:t>
      </w:r>
      <w:r>
        <w:rPr>
          <w:rFonts w:hint="eastAsia" w:ascii="宋体" w:hAnsi="宋体" w:cs="Times New Roman"/>
          <w:kern w:val="2"/>
          <w:sz w:val="28"/>
          <w:szCs w:val="24"/>
          <w:lang w:val="en-US" w:eastAsia="zh-CN" w:bidi="ar-SA"/>
        </w:rPr>
        <w:t>5</w:t>
      </w:r>
      <w:r>
        <w:rPr>
          <w:rFonts w:hint="eastAsia" w:ascii="宋体" w:hAnsi="宋体" w:eastAsia="宋体" w:cs="Times New Roman"/>
          <w:kern w:val="2"/>
          <w:sz w:val="28"/>
          <w:szCs w:val="24"/>
          <w:lang w:val="en-US" w:eastAsia="zh-CN" w:bidi="ar-SA"/>
        </w:rPr>
        <w:t>） 高空人员应仔细检查金具螺栓缺少插销的位置，核对清楚后补装插销并将插销开口处理。</w:t>
      </w:r>
    </w:p>
    <w:p>
      <w:pPr>
        <w:spacing w:line="360" w:lineRule="auto"/>
        <w:ind w:firstLine="560" w:firstLineChars="200"/>
        <w:outlineLvl w:val="3"/>
        <w:rPr>
          <w:rFonts w:hint="default" w:ascii="宋体" w:hAnsi="宋体" w:eastAsia="宋体" w:cs="Times New Roman"/>
          <w:kern w:val="2"/>
          <w:sz w:val="28"/>
          <w:szCs w:val="24"/>
          <w:lang w:val="en-US" w:eastAsia="zh-CN" w:bidi="ar-SA"/>
        </w:rPr>
      </w:pPr>
      <w:r>
        <w:rPr>
          <w:rFonts w:hint="eastAsia" w:ascii="宋体" w:hAnsi="宋体" w:eastAsia="宋体" w:cs="Times New Roman"/>
          <w:kern w:val="2"/>
          <w:sz w:val="28"/>
          <w:szCs w:val="24"/>
          <w:lang w:val="en-US" w:eastAsia="zh-CN" w:bidi="ar-SA"/>
        </w:rPr>
        <w:t>（</w:t>
      </w:r>
      <w:r>
        <w:rPr>
          <w:rFonts w:hint="eastAsia" w:ascii="宋体" w:hAnsi="宋体" w:cs="Times New Roman"/>
          <w:kern w:val="2"/>
          <w:sz w:val="28"/>
          <w:szCs w:val="24"/>
          <w:lang w:val="en-US" w:eastAsia="zh-CN" w:bidi="ar-SA"/>
        </w:rPr>
        <w:t>6</w:t>
      </w:r>
      <w:r>
        <w:rPr>
          <w:rFonts w:hint="eastAsia" w:ascii="宋体" w:hAnsi="宋体" w:eastAsia="宋体" w:cs="Times New Roman"/>
          <w:kern w:val="2"/>
          <w:sz w:val="28"/>
          <w:szCs w:val="24"/>
          <w:lang w:val="en-US" w:eastAsia="zh-CN" w:bidi="ar-SA"/>
        </w:rPr>
        <w:t>） 高空人员应仔细检查施工遗留物位置，将遗留物清除携带下塔，严禁抛扔。</w:t>
      </w:r>
    </w:p>
    <w:p>
      <w:pPr>
        <w:spacing w:line="360" w:lineRule="auto"/>
        <w:ind w:firstLine="560" w:firstLineChars="200"/>
        <w:outlineLvl w:val="3"/>
        <w:rPr>
          <w:rFonts w:hint="eastAsia" w:ascii="宋体" w:hAnsi="宋体" w:eastAsia="宋体" w:cs="Times New Roman"/>
          <w:kern w:val="2"/>
          <w:sz w:val="28"/>
          <w:szCs w:val="24"/>
          <w:lang w:val="en-US" w:eastAsia="zh-CN" w:bidi="ar-SA"/>
        </w:rPr>
      </w:pPr>
      <w:r>
        <w:rPr>
          <w:rFonts w:hint="eastAsia" w:ascii="宋体" w:hAnsi="宋体" w:eastAsia="宋体" w:cs="Times New Roman"/>
          <w:kern w:val="2"/>
          <w:sz w:val="28"/>
          <w:szCs w:val="24"/>
          <w:lang w:val="en-US" w:eastAsia="zh-CN" w:bidi="ar-SA"/>
        </w:rPr>
        <w:t>（</w:t>
      </w:r>
      <w:r>
        <w:rPr>
          <w:rFonts w:hint="eastAsia" w:ascii="宋体" w:hAnsi="宋体" w:cs="Times New Roman"/>
          <w:kern w:val="2"/>
          <w:sz w:val="28"/>
          <w:szCs w:val="24"/>
          <w:lang w:val="en-US" w:eastAsia="zh-CN" w:bidi="ar-SA"/>
        </w:rPr>
        <w:t>7</w:t>
      </w:r>
      <w:r>
        <w:rPr>
          <w:rFonts w:hint="eastAsia" w:ascii="宋体" w:hAnsi="宋体" w:eastAsia="宋体" w:cs="Times New Roman"/>
          <w:kern w:val="2"/>
          <w:sz w:val="28"/>
          <w:szCs w:val="24"/>
          <w:lang w:val="en-US" w:eastAsia="zh-CN" w:bidi="ar-SA"/>
        </w:rPr>
        <w:t>） 检查无误后方可下塔结束工作。</w:t>
      </w:r>
    </w:p>
    <w:p>
      <w:pPr>
        <w:bidi w:val="0"/>
        <w:rPr>
          <w:rFonts w:hint="eastAsia" w:eastAsia="宋体" w:cs="Times New Roman"/>
          <w:b/>
          <w:bCs/>
          <w:sz w:val="24"/>
          <w:szCs w:val="32"/>
          <w:lang w:val="en-US" w:eastAsia="zh-CN"/>
        </w:rPr>
      </w:pPr>
      <w:r>
        <w:rPr>
          <w:rFonts w:hint="eastAsia" w:eastAsia="宋体" w:cs="Times New Roman"/>
          <w:b/>
          <w:bCs/>
          <w:sz w:val="24"/>
          <w:szCs w:val="32"/>
          <w:lang w:val="en-US" w:eastAsia="zh-CN"/>
        </w:rPr>
        <w:t xml:space="preserve">任务四   </w:t>
      </w:r>
      <w:r>
        <w:rPr>
          <w:rFonts w:hint="eastAsia" w:ascii="宋体" w:hAnsi="宋体" w:eastAsia="宋体" w:cs="Times New Roman"/>
          <w:kern w:val="2"/>
          <w:sz w:val="28"/>
          <w:szCs w:val="24"/>
          <w:lang w:val="en-US" w:eastAsia="zh-CN" w:bidi="ar-SA"/>
        </w:rPr>
        <w:t>更换直线塔V串玻璃绝缘子技术措施：</w:t>
      </w:r>
    </w:p>
    <w:p>
      <w:pPr>
        <w:spacing w:line="360" w:lineRule="auto"/>
        <w:ind w:firstLine="560" w:firstLineChars="200"/>
        <w:outlineLvl w:val="3"/>
        <w:rPr>
          <w:rFonts w:hint="eastAsia" w:ascii="宋体" w:hAnsi="宋体" w:cs="宋体"/>
          <w:color w:val="auto"/>
          <w:kern w:val="0"/>
          <w:sz w:val="28"/>
          <w:szCs w:val="28"/>
        </w:rPr>
      </w:pPr>
      <w:r>
        <w:rPr>
          <w:rFonts w:hint="eastAsia" w:ascii="宋体" w:hAnsi="宋体" w:cs="宋体"/>
          <w:color w:val="auto"/>
          <w:kern w:val="0"/>
          <w:sz w:val="28"/>
          <w:szCs w:val="28"/>
          <w:lang w:val="en-US" w:eastAsia="zh-CN"/>
        </w:rPr>
        <w:t>1</w:t>
      </w:r>
      <w:r>
        <w:rPr>
          <w:rFonts w:hint="eastAsia" w:ascii="宋体" w:hAnsi="宋体" w:cs="宋体"/>
          <w:color w:val="auto"/>
          <w:kern w:val="0"/>
          <w:sz w:val="28"/>
          <w:szCs w:val="28"/>
        </w:rPr>
        <w:t>）塔上电工携带传递绳登塔至作业位置,系好安全带,挂传递绳。</w:t>
      </w:r>
    </w:p>
    <w:p>
      <w:pPr>
        <w:spacing w:line="360" w:lineRule="auto"/>
        <w:ind w:firstLine="560" w:firstLineChars="200"/>
        <w:outlineLvl w:val="3"/>
        <w:rPr>
          <w:rFonts w:hint="eastAsia" w:ascii="宋体" w:hAnsi="宋体" w:cs="宋体"/>
          <w:color w:val="auto"/>
          <w:kern w:val="0"/>
          <w:sz w:val="28"/>
          <w:szCs w:val="28"/>
        </w:rPr>
      </w:pPr>
      <w:r>
        <w:rPr>
          <w:rFonts w:hint="eastAsia" w:ascii="宋体" w:hAnsi="宋体" w:cs="宋体"/>
          <w:color w:val="auto"/>
          <w:kern w:val="0"/>
          <w:sz w:val="28"/>
          <w:szCs w:val="28"/>
          <w:lang w:val="en-US" w:eastAsia="zh-CN"/>
        </w:rPr>
        <w:t>2</w:t>
      </w:r>
      <w:r>
        <w:rPr>
          <w:rFonts w:hint="eastAsia" w:ascii="宋体" w:hAnsi="宋体" w:cs="宋体"/>
          <w:color w:val="auto"/>
          <w:kern w:val="0"/>
          <w:sz w:val="28"/>
          <w:szCs w:val="28"/>
        </w:rPr>
        <w:t>）地面电工悬挂好工具起吊前向工作负责人汇报。</w:t>
      </w:r>
    </w:p>
    <w:p>
      <w:pPr>
        <w:spacing w:line="360" w:lineRule="auto"/>
        <w:ind w:firstLine="560" w:firstLineChars="200"/>
        <w:outlineLvl w:val="3"/>
        <w:rPr>
          <w:rFonts w:hint="eastAsia" w:ascii="宋体" w:hAnsi="宋体" w:cs="宋体"/>
          <w:color w:val="auto"/>
          <w:kern w:val="0"/>
          <w:sz w:val="28"/>
          <w:szCs w:val="28"/>
          <w:lang w:eastAsia="zh-CN"/>
        </w:rPr>
      </w:pPr>
      <w:r>
        <w:rPr>
          <w:rFonts w:hint="eastAsia" w:ascii="宋体" w:hAnsi="宋体" w:cs="宋体"/>
          <w:color w:val="auto"/>
          <w:kern w:val="0"/>
          <w:sz w:val="28"/>
          <w:szCs w:val="28"/>
          <w:lang w:val="en-US" w:eastAsia="zh-CN"/>
        </w:rPr>
        <w:t>3</w:t>
      </w:r>
      <w:r>
        <w:rPr>
          <w:rFonts w:hint="eastAsia" w:ascii="宋体" w:hAnsi="宋体" w:cs="宋体"/>
          <w:color w:val="auto"/>
          <w:kern w:val="0"/>
          <w:sz w:val="28"/>
          <w:szCs w:val="28"/>
        </w:rPr>
        <w:t>）验电、挂接地线和导线后备保护绳</w:t>
      </w:r>
      <w:r>
        <w:rPr>
          <w:rFonts w:hint="eastAsia" w:ascii="宋体" w:hAnsi="宋体" w:cs="宋体"/>
          <w:color w:val="auto"/>
          <w:kern w:val="0"/>
          <w:sz w:val="28"/>
          <w:szCs w:val="28"/>
          <w:lang w:eastAsia="zh-CN"/>
        </w:rPr>
        <w:t>。</w:t>
      </w:r>
    </w:p>
    <w:p>
      <w:pPr>
        <w:spacing w:line="360" w:lineRule="auto"/>
        <w:ind w:firstLine="560" w:firstLineChars="200"/>
        <w:outlineLvl w:val="3"/>
        <w:rPr>
          <w:rFonts w:hint="eastAsia" w:ascii="宋体" w:hAnsi="宋体" w:cs="宋体"/>
          <w:color w:val="auto"/>
          <w:kern w:val="0"/>
          <w:sz w:val="28"/>
          <w:szCs w:val="28"/>
        </w:rPr>
      </w:pPr>
      <w:r>
        <w:rPr>
          <w:rFonts w:hint="eastAsia" w:ascii="宋体" w:hAnsi="宋体" w:cs="宋体"/>
          <w:color w:val="auto"/>
          <w:kern w:val="0"/>
          <w:sz w:val="28"/>
          <w:szCs w:val="28"/>
          <w:lang w:val="en-US" w:eastAsia="zh-CN"/>
        </w:rPr>
        <w:t>4</w:t>
      </w:r>
      <w:r>
        <w:rPr>
          <w:rFonts w:hint="eastAsia" w:ascii="宋体" w:hAnsi="宋体" w:cs="宋体"/>
          <w:color w:val="auto"/>
          <w:kern w:val="0"/>
          <w:sz w:val="28"/>
          <w:szCs w:val="28"/>
        </w:rPr>
        <w:t>）塔上电工沿绝缘子串进入导线。</w:t>
      </w:r>
    </w:p>
    <w:p>
      <w:pPr>
        <w:spacing w:line="360" w:lineRule="auto"/>
        <w:ind w:firstLine="560" w:firstLineChars="200"/>
        <w:outlineLvl w:val="3"/>
        <w:rPr>
          <w:rFonts w:hint="eastAsia" w:ascii="宋体" w:hAnsi="宋体" w:cs="宋体"/>
          <w:color w:val="auto"/>
          <w:kern w:val="0"/>
          <w:sz w:val="28"/>
          <w:szCs w:val="28"/>
        </w:rPr>
      </w:pPr>
      <w:r>
        <w:rPr>
          <w:rFonts w:hint="eastAsia" w:ascii="宋体" w:hAnsi="宋体" w:cs="宋体"/>
          <w:color w:val="auto"/>
          <w:kern w:val="0"/>
          <w:sz w:val="28"/>
          <w:szCs w:val="28"/>
          <w:lang w:val="en-US" w:eastAsia="zh-CN"/>
        </w:rPr>
        <w:t>5</w:t>
      </w:r>
      <w:r>
        <w:rPr>
          <w:rFonts w:hint="eastAsia" w:ascii="宋体" w:hAnsi="宋体" w:cs="宋体"/>
          <w:color w:val="auto"/>
          <w:kern w:val="0"/>
          <w:sz w:val="28"/>
          <w:szCs w:val="28"/>
        </w:rPr>
        <w:t>）地面电工传递、组装工具。</w:t>
      </w:r>
    </w:p>
    <w:p>
      <w:pPr>
        <w:spacing w:line="360" w:lineRule="auto"/>
        <w:ind w:firstLine="560" w:firstLineChars="200"/>
        <w:outlineLvl w:val="3"/>
        <w:rPr>
          <w:rFonts w:hint="eastAsia" w:ascii="宋体" w:hAnsi="宋体" w:cs="宋体"/>
          <w:color w:val="auto"/>
          <w:kern w:val="0"/>
          <w:sz w:val="28"/>
          <w:szCs w:val="28"/>
        </w:rPr>
      </w:pPr>
      <w:r>
        <w:rPr>
          <w:rFonts w:hint="eastAsia" w:ascii="宋体" w:hAnsi="宋体" w:cs="宋体"/>
          <w:color w:val="auto"/>
          <w:kern w:val="0"/>
          <w:sz w:val="28"/>
          <w:szCs w:val="28"/>
          <w:lang w:val="en-US" w:eastAsia="zh-CN"/>
        </w:rPr>
        <w:t>6）</w:t>
      </w:r>
      <w:r>
        <w:rPr>
          <w:rFonts w:hint="eastAsia" w:ascii="宋体" w:hAnsi="宋体" w:cs="宋体"/>
          <w:color w:val="auto"/>
          <w:kern w:val="0"/>
          <w:sz w:val="28"/>
          <w:szCs w:val="28"/>
        </w:rPr>
        <w:t>拆除</w:t>
      </w:r>
      <w:r>
        <w:rPr>
          <w:rFonts w:hint="eastAsia" w:ascii="宋体" w:hAnsi="宋体" w:cs="宋体"/>
          <w:color w:val="auto"/>
          <w:kern w:val="0"/>
          <w:sz w:val="28"/>
          <w:szCs w:val="28"/>
          <w:lang w:val="en-US" w:eastAsia="zh-CN"/>
        </w:rPr>
        <w:t>损坏</w:t>
      </w:r>
      <w:r>
        <w:rPr>
          <w:rFonts w:hint="eastAsia" w:ascii="宋体" w:hAnsi="宋体" w:cs="宋体"/>
          <w:color w:val="auto"/>
          <w:kern w:val="0"/>
          <w:sz w:val="28"/>
          <w:szCs w:val="28"/>
        </w:rPr>
        <w:t>绝缘子(导线端电工收紧链条葫芦,使绝缘子串处于松弛状态，冲击检查链条葫芦合格后向工作负责人汇报，申请拆除绝缘子串导线端及横担端碗头挂板螺栓，工作负责人同意后方可进行)。</w:t>
      </w:r>
    </w:p>
    <w:p>
      <w:pPr>
        <w:spacing w:line="360" w:lineRule="auto"/>
        <w:ind w:firstLine="560" w:firstLineChars="200"/>
        <w:outlineLvl w:val="3"/>
        <w:rPr>
          <w:rFonts w:hint="eastAsia" w:ascii="宋体" w:hAnsi="宋体" w:cs="宋体"/>
          <w:color w:val="auto"/>
          <w:kern w:val="0"/>
          <w:sz w:val="28"/>
          <w:szCs w:val="28"/>
          <w:lang w:eastAsia="zh-CN"/>
        </w:rPr>
      </w:pPr>
      <w:r>
        <w:rPr>
          <w:rFonts w:hint="eastAsia" w:ascii="宋体" w:hAnsi="宋体" w:cs="宋体"/>
          <w:color w:val="auto"/>
          <w:kern w:val="0"/>
          <w:sz w:val="28"/>
          <w:szCs w:val="28"/>
          <w:lang w:val="en-US" w:eastAsia="zh-CN"/>
        </w:rPr>
        <w:t>7</w:t>
      </w:r>
      <w:r>
        <w:rPr>
          <w:rFonts w:hint="eastAsia" w:ascii="宋体" w:hAnsi="宋体" w:cs="宋体"/>
          <w:color w:val="auto"/>
          <w:kern w:val="0"/>
          <w:sz w:val="28"/>
          <w:szCs w:val="28"/>
        </w:rPr>
        <w:t>）安装良好绝缘子(良好绝缘子串受力离地后，应作受力冲击检查，方可继续传递)</w:t>
      </w:r>
      <w:r>
        <w:rPr>
          <w:rFonts w:hint="eastAsia" w:ascii="宋体" w:hAnsi="宋体" w:cs="宋体"/>
          <w:color w:val="auto"/>
          <w:kern w:val="0"/>
          <w:sz w:val="28"/>
          <w:szCs w:val="28"/>
          <w:lang w:eastAsia="zh-CN"/>
        </w:rPr>
        <w:t>。</w:t>
      </w:r>
    </w:p>
    <w:p>
      <w:pPr>
        <w:spacing w:line="360" w:lineRule="auto"/>
        <w:ind w:firstLine="560" w:firstLineChars="200"/>
        <w:outlineLvl w:val="3"/>
        <w:rPr>
          <w:rFonts w:hint="eastAsia" w:ascii="宋体" w:hAnsi="宋体" w:cs="宋体"/>
          <w:color w:val="auto"/>
          <w:kern w:val="0"/>
          <w:sz w:val="28"/>
          <w:szCs w:val="28"/>
        </w:rPr>
      </w:pPr>
      <w:r>
        <w:rPr>
          <w:rFonts w:hint="eastAsia" w:ascii="宋体" w:hAnsi="宋体" w:cs="宋体"/>
          <w:color w:val="auto"/>
          <w:kern w:val="0"/>
          <w:sz w:val="28"/>
          <w:szCs w:val="28"/>
          <w:lang w:val="en-US" w:eastAsia="zh-CN"/>
        </w:rPr>
        <w:t>8</w:t>
      </w:r>
      <w:r>
        <w:rPr>
          <w:rFonts w:hint="eastAsia" w:ascii="宋体" w:hAnsi="宋体" w:cs="宋体"/>
          <w:color w:val="auto"/>
          <w:kern w:val="0"/>
          <w:sz w:val="28"/>
          <w:szCs w:val="28"/>
        </w:rPr>
        <w:t>）恢复绝缘子串荷载(塔上电工检查各金具连接无问题后松开链条葫芦，使绝缘子串完全受力，摇动冲击绝缘子串，确认绝缘子串无问题后，塔上电工向工作负责人汇报申请拆除链条葫芦)。</w:t>
      </w:r>
    </w:p>
    <w:p>
      <w:pPr>
        <w:spacing w:line="360" w:lineRule="auto"/>
        <w:ind w:firstLine="560" w:firstLineChars="200"/>
        <w:outlineLvl w:val="3"/>
        <w:rPr>
          <w:rFonts w:hint="eastAsia" w:ascii="宋体" w:hAnsi="宋体" w:eastAsia="宋体" w:cs="宋体"/>
          <w:color w:val="auto"/>
          <w:kern w:val="0"/>
          <w:sz w:val="28"/>
          <w:szCs w:val="28"/>
          <w:lang w:val="en-US" w:eastAsia="zh-CN"/>
        </w:rPr>
      </w:pPr>
      <w:r>
        <w:rPr>
          <w:rFonts w:hint="eastAsia" w:ascii="宋体" w:hAnsi="宋体" w:cs="宋体"/>
          <w:color w:val="auto"/>
          <w:kern w:val="0"/>
          <w:sz w:val="28"/>
          <w:szCs w:val="28"/>
          <w:lang w:val="en-US" w:eastAsia="zh-CN"/>
        </w:rPr>
        <w:t>9）</w:t>
      </w:r>
      <w:r>
        <w:rPr>
          <w:rFonts w:hint="eastAsia" w:ascii="宋体" w:hAnsi="宋体" w:cs="宋体"/>
          <w:color w:val="auto"/>
          <w:kern w:val="0"/>
          <w:sz w:val="28"/>
          <w:szCs w:val="28"/>
        </w:rPr>
        <w:t>拆除接地线和传递绳(塔上电工检查塔上无遗留物后，拆除接地线，应使用合格的绝缘手套)</w:t>
      </w:r>
      <w:r>
        <w:rPr>
          <w:rFonts w:hint="eastAsia" w:ascii="宋体" w:hAnsi="宋体" w:cs="宋体"/>
          <w:color w:val="auto"/>
          <w:kern w:val="0"/>
          <w:sz w:val="28"/>
          <w:szCs w:val="28"/>
          <w:lang w:eastAsia="zh-CN"/>
        </w:rPr>
        <w:t>。</w:t>
      </w:r>
    </w:p>
    <w:p>
      <w:pPr>
        <w:spacing w:line="360" w:lineRule="auto"/>
        <w:ind w:firstLine="560" w:firstLineChars="200"/>
        <w:outlineLvl w:val="3"/>
        <w:rPr>
          <w:rFonts w:hint="eastAsia" w:ascii="宋体" w:hAnsi="宋体" w:eastAsia="宋体" w:cs="Times New Roman"/>
          <w:kern w:val="2"/>
          <w:sz w:val="28"/>
          <w:szCs w:val="24"/>
          <w:lang w:val="en-US" w:eastAsia="zh-CN" w:bidi="ar-SA"/>
        </w:rPr>
      </w:pPr>
      <w:r>
        <w:rPr>
          <w:rFonts w:hint="eastAsia" w:ascii="宋体" w:hAnsi="宋体" w:cs="宋体"/>
          <w:color w:val="auto"/>
          <w:kern w:val="0"/>
          <w:sz w:val="28"/>
          <w:szCs w:val="28"/>
          <w:lang w:val="en-US" w:eastAsia="zh-CN"/>
        </w:rPr>
        <w:t>7</w:t>
      </w:r>
      <w:r>
        <w:rPr>
          <w:rFonts w:hint="eastAsia" w:ascii="宋体" w:hAnsi="宋体" w:cs="宋体"/>
          <w:color w:val="auto"/>
          <w:kern w:val="0"/>
          <w:sz w:val="28"/>
          <w:szCs w:val="28"/>
        </w:rPr>
        <w:t>）塔上电工携带传递绳下塔</w:t>
      </w:r>
      <w:r>
        <w:rPr>
          <w:rFonts w:hint="eastAsia" w:ascii="宋体" w:hAnsi="宋体" w:cs="宋体"/>
          <w:color w:val="auto"/>
          <w:kern w:val="0"/>
          <w:sz w:val="28"/>
          <w:szCs w:val="28"/>
          <w:lang w:eastAsia="zh-CN"/>
        </w:rPr>
        <w:t>。</w:t>
      </w:r>
    </w:p>
    <w:p>
      <w:pPr>
        <w:pStyle w:val="3"/>
        <w:bidi w:val="0"/>
        <w:rPr>
          <w:rFonts w:hint="eastAsia"/>
        </w:rPr>
      </w:pPr>
      <w:bookmarkStart w:id="100" w:name="_Toc18610"/>
      <w:bookmarkStart w:id="101" w:name="_Toc2368"/>
      <w:bookmarkStart w:id="102" w:name="_Toc18569"/>
      <w:r>
        <w:rPr>
          <w:rFonts w:hint="eastAsia"/>
        </w:rPr>
        <w:t>（</w:t>
      </w:r>
      <w:r>
        <w:rPr>
          <w:rFonts w:hint="eastAsia"/>
          <w:lang w:val="en-US" w:eastAsia="zh-CN"/>
        </w:rPr>
        <w:t>五</w:t>
      </w:r>
      <w:r>
        <w:rPr>
          <w:rFonts w:hint="eastAsia"/>
        </w:rPr>
        <w:t>）施工</w:t>
      </w:r>
      <w:r>
        <w:rPr>
          <w:rFonts w:hint="eastAsia"/>
          <w:lang w:eastAsia="zh-CN"/>
        </w:rPr>
        <w:t>机具、设备</w:t>
      </w:r>
      <w:r>
        <w:rPr>
          <w:rFonts w:hint="eastAsia"/>
        </w:rPr>
        <w:t>清单</w:t>
      </w:r>
      <w:bookmarkEnd w:id="100"/>
      <w:bookmarkEnd w:id="101"/>
      <w:bookmarkEnd w:id="102"/>
    </w:p>
    <w:tbl>
      <w:tblPr>
        <w:tblStyle w:val="14"/>
        <w:tblW w:w="96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6"/>
        <w:gridCol w:w="3045"/>
        <w:gridCol w:w="1741"/>
        <w:gridCol w:w="810"/>
        <w:gridCol w:w="774"/>
        <w:gridCol w:w="2511"/>
        <w:gridCol w:w="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80" w:hRule="exact"/>
          <w:jc w:val="center"/>
        </w:trPr>
        <w:tc>
          <w:tcPr>
            <w:tcW w:w="736" w:type="dxa"/>
            <w:noWrap w:val="0"/>
            <w:vAlign w:val="center"/>
          </w:tcPr>
          <w:p>
            <w:pPr>
              <w:jc w:val="center"/>
              <w:rPr>
                <w:rFonts w:hint="eastAsia" w:ascii="宋体" w:hAnsi="宋体"/>
                <w:sz w:val="24"/>
              </w:rPr>
            </w:pPr>
            <w:bookmarkStart w:id="103" w:name="_Toc371909164"/>
            <w:r>
              <w:rPr>
                <w:rFonts w:hint="eastAsia" w:ascii="宋体" w:hAnsi="宋体"/>
                <w:sz w:val="24"/>
              </w:rPr>
              <w:t>序号</w:t>
            </w:r>
          </w:p>
        </w:tc>
        <w:tc>
          <w:tcPr>
            <w:tcW w:w="3045" w:type="dxa"/>
            <w:noWrap w:val="0"/>
            <w:vAlign w:val="center"/>
          </w:tcPr>
          <w:p>
            <w:pPr>
              <w:jc w:val="center"/>
              <w:rPr>
                <w:rFonts w:hint="eastAsia" w:ascii="宋体" w:hAnsi="宋体"/>
                <w:sz w:val="24"/>
              </w:rPr>
            </w:pPr>
            <w:r>
              <w:rPr>
                <w:rFonts w:hint="eastAsia" w:ascii="宋体" w:hAnsi="宋体"/>
                <w:sz w:val="24"/>
              </w:rPr>
              <w:t>名称</w:t>
            </w:r>
          </w:p>
        </w:tc>
        <w:tc>
          <w:tcPr>
            <w:tcW w:w="1741" w:type="dxa"/>
            <w:noWrap w:val="0"/>
            <w:vAlign w:val="center"/>
          </w:tcPr>
          <w:p>
            <w:pPr>
              <w:jc w:val="center"/>
              <w:rPr>
                <w:rFonts w:hint="eastAsia" w:ascii="宋体" w:hAnsi="宋体"/>
                <w:sz w:val="24"/>
              </w:rPr>
            </w:pPr>
            <w:r>
              <w:rPr>
                <w:rFonts w:hint="eastAsia" w:ascii="宋体" w:hAnsi="宋体"/>
                <w:sz w:val="24"/>
              </w:rPr>
              <w:t>规格/编号</w:t>
            </w:r>
          </w:p>
        </w:tc>
        <w:tc>
          <w:tcPr>
            <w:tcW w:w="810" w:type="dxa"/>
            <w:noWrap w:val="0"/>
            <w:vAlign w:val="center"/>
          </w:tcPr>
          <w:p>
            <w:pPr>
              <w:jc w:val="center"/>
              <w:rPr>
                <w:rFonts w:hint="eastAsia" w:ascii="宋体" w:hAnsi="宋体"/>
                <w:sz w:val="24"/>
              </w:rPr>
            </w:pPr>
            <w:r>
              <w:rPr>
                <w:rFonts w:hint="eastAsia" w:ascii="宋体" w:hAnsi="宋体"/>
                <w:sz w:val="24"/>
              </w:rPr>
              <w:t>单位</w:t>
            </w:r>
          </w:p>
        </w:tc>
        <w:tc>
          <w:tcPr>
            <w:tcW w:w="774" w:type="dxa"/>
            <w:noWrap w:val="0"/>
            <w:vAlign w:val="center"/>
          </w:tcPr>
          <w:p>
            <w:pPr>
              <w:jc w:val="center"/>
              <w:rPr>
                <w:rFonts w:hint="eastAsia" w:ascii="宋体" w:hAnsi="宋体"/>
                <w:sz w:val="24"/>
              </w:rPr>
            </w:pPr>
            <w:r>
              <w:rPr>
                <w:rFonts w:hint="eastAsia" w:ascii="宋体" w:hAnsi="宋体"/>
                <w:sz w:val="24"/>
              </w:rPr>
              <w:t>数量</w:t>
            </w:r>
          </w:p>
        </w:tc>
        <w:tc>
          <w:tcPr>
            <w:tcW w:w="2511" w:type="dxa"/>
            <w:noWrap w:val="0"/>
            <w:vAlign w:val="center"/>
          </w:tcPr>
          <w:p>
            <w:pPr>
              <w:jc w:val="center"/>
              <w:rPr>
                <w:rFonts w:hint="eastAsia" w:ascii="宋体" w:hAnsi="宋体"/>
                <w:sz w:val="24"/>
              </w:rPr>
            </w:pPr>
            <w:r>
              <w:rPr>
                <w:rFonts w:hint="eastAsia" w:ascii="宋体" w:hAnsi="宋体"/>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eastAsia" w:ascii="宋体" w:hAnsi="宋体"/>
                <w:sz w:val="24"/>
              </w:rPr>
            </w:pPr>
          </w:p>
        </w:tc>
        <w:tc>
          <w:tcPr>
            <w:tcW w:w="3045" w:type="dxa"/>
            <w:noWrap w:val="0"/>
            <w:vAlign w:val="center"/>
          </w:tcPr>
          <w:p>
            <w:pPr>
              <w:jc w:val="center"/>
              <w:rPr>
                <w:rFonts w:hint="eastAsia" w:ascii="宋体" w:hAnsi="宋体" w:eastAsia="宋体" w:cs="宋体"/>
                <w:sz w:val="24"/>
              </w:rPr>
            </w:pPr>
            <w:r>
              <w:rPr>
                <w:rFonts w:hint="eastAsia" w:ascii="宋体" w:hAnsi="宋体" w:eastAsia="宋体" w:cs="宋体"/>
                <w:sz w:val="24"/>
                <w:lang w:val="en-US" w:eastAsia="zh-CN"/>
              </w:rPr>
              <w:t>传递</w:t>
            </w:r>
            <w:r>
              <w:rPr>
                <w:rFonts w:hint="eastAsia" w:ascii="宋体" w:hAnsi="宋体" w:eastAsia="宋体" w:cs="宋体"/>
                <w:sz w:val="24"/>
              </w:rPr>
              <w:t>滑车</w:t>
            </w:r>
          </w:p>
        </w:tc>
        <w:tc>
          <w:tcPr>
            <w:tcW w:w="1741" w:type="dxa"/>
            <w:noWrap w:val="0"/>
            <w:vAlign w:val="center"/>
          </w:tcPr>
          <w:p>
            <w:pPr>
              <w:jc w:val="center"/>
              <w:rPr>
                <w:rFonts w:hint="eastAsia" w:ascii="宋体" w:hAnsi="宋体"/>
                <w:sz w:val="24"/>
              </w:rPr>
            </w:pPr>
            <w:r>
              <w:rPr>
                <w:rFonts w:hint="eastAsia" w:ascii="宋体" w:hAnsi="宋体"/>
                <w:sz w:val="24"/>
                <w:lang w:val="en-US" w:eastAsia="zh-CN"/>
              </w:rPr>
              <w:t>1.0</w:t>
            </w:r>
            <w:r>
              <w:rPr>
                <w:rFonts w:hint="eastAsia" w:ascii="宋体" w:hAnsi="宋体"/>
                <w:sz w:val="24"/>
              </w:rPr>
              <w:t>T</w:t>
            </w:r>
          </w:p>
        </w:tc>
        <w:tc>
          <w:tcPr>
            <w:tcW w:w="810" w:type="dxa"/>
            <w:noWrap w:val="0"/>
            <w:vAlign w:val="center"/>
          </w:tcPr>
          <w:p>
            <w:pPr>
              <w:jc w:val="center"/>
              <w:rPr>
                <w:rFonts w:hint="eastAsia" w:ascii="宋体" w:hAnsi="宋体"/>
                <w:sz w:val="24"/>
              </w:rPr>
            </w:pPr>
            <w:r>
              <w:rPr>
                <w:rFonts w:hint="eastAsia" w:ascii="宋体" w:hAnsi="宋体"/>
                <w:sz w:val="24"/>
              </w:rPr>
              <w:t>个</w:t>
            </w:r>
          </w:p>
        </w:tc>
        <w:tc>
          <w:tcPr>
            <w:tcW w:w="774" w:type="dxa"/>
            <w:noWrap w:val="0"/>
            <w:vAlign w:val="center"/>
          </w:tcPr>
          <w:p>
            <w:pPr>
              <w:jc w:val="center"/>
              <w:rPr>
                <w:rFonts w:hint="eastAsia" w:ascii="宋体" w:hAnsi="宋体" w:eastAsia="宋体"/>
                <w:sz w:val="24"/>
                <w:lang w:eastAsia="zh-CN"/>
              </w:rPr>
            </w:pPr>
            <w:r>
              <w:rPr>
                <w:rFonts w:hint="eastAsia" w:ascii="宋体" w:hAnsi="宋体"/>
                <w:sz w:val="24"/>
                <w:lang w:val="en-US" w:eastAsia="zh-CN"/>
              </w:rPr>
              <w:t>2</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eastAsia" w:ascii="宋体" w:hAnsi="宋体"/>
                <w:sz w:val="24"/>
              </w:rPr>
            </w:pPr>
          </w:p>
        </w:tc>
        <w:tc>
          <w:tcPr>
            <w:tcW w:w="3045" w:type="dxa"/>
            <w:noWrap w:val="0"/>
            <w:vAlign w:val="center"/>
          </w:tcPr>
          <w:p>
            <w:pPr>
              <w:jc w:val="center"/>
              <w:rPr>
                <w:rFonts w:hint="eastAsia" w:ascii="宋体" w:hAnsi="宋体" w:eastAsia="宋体" w:cs="宋体"/>
                <w:sz w:val="24"/>
              </w:rPr>
            </w:pPr>
            <w:r>
              <w:rPr>
                <w:rFonts w:hint="eastAsia" w:ascii="宋体" w:hAnsi="宋体" w:eastAsia="宋体" w:cs="宋体"/>
                <w:sz w:val="24"/>
              </w:rPr>
              <w:t>接地线</w:t>
            </w:r>
          </w:p>
        </w:tc>
        <w:tc>
          <w:tcPr>
            <w:tcW w:w="1741" w:type="dxa"/>
            <w:noWrap w:val="0"/>
            <w:vAlign w:val="center"/>
          </w:tcPr>
          <w:p>
            <w:pPr>
              <w:jc w:val="center"/>
              <w:rPr>
                <w:rFonts w:hint="eastAsia" w:ascii="宋体" w:hAnsi="宋体"/>
                <w:sz w:val="24"/>
              </w:rPr>
            </w:pPr>
            <w:r>
              <w:rPr>
                <w:rFonts w:hint="eastAsia" w:ascii="宋体" w:hAnsi="宋体"/>
                <w:sz w:val="24"/>
                <w:lang w:val="en-US" w:eastAsia="zh-CN"/>
              </w:rPr>
              <w:t>500</w:t>
            </w:r>
            <w:r>
              <w:rPr>
                <w:rFonts w:hint="eastAsia" w:ascii="宋体" w:hAnsi="宋体"/>
                <w:sz w:val="24"/>
              </w:rPr>
              <w:t>k</w:t>
            </w:r>
            <w:r>
              <w:rPr>
                <w:rFonts w:ascii="宋体" w:hAnsi="宋体"/>
                <w:sz w:val="24"/>
              </w:rPr>
              <w:t>V</w:t>
            </w:r>
          </w:p>
        </w:tc>
        <w:tc>
          <w:tcPr>
            <w:tcW w:w="810" w:type="dxa"/>
            <w:noWrap w:val="0"/>
            <w:vAlign w:val="center"/>
          </w:tcPr>
          <w:p>
            <w:pPr>
              <w:jc w:val="center"/>
              <w:rPr>
                <w:rFonts w:hint="eastAsia" w:ascii="宋体" w:hAnsi="宋体"/>
                <w:sz w:val="24"/>
              </w:rPr>
            </w:pPr>
            <w:r>
              <w:rPr>
                <w:rFonts w:hint="eastAsia" w:ascii="宋体" w:hAnsi="宋体"/>
                <w:sz w:val="24"/>
              </w:rPr>
              <w:t>组</w:t>
            </w:r>
          </w:p>
        </w:tc>
        <w:tc>
          <w:tcPr>
            <w:tcW w:w="774" w:type="dxa"/>
            <w:noWrap w:val="0"/>
            <w:vAlign w:val="center"/>
          </w:tcPr>
          <w:p>
            <w:pPr>
              <w:jc w:val="center"/>
              <w:rPr>
                <w:rFonts w:hint="default" w:ascii="宋体" w:hAnsi="宋体" w:eastAsia="宋体"/>
                <w:sz w:val="24"/>
                <w:lang w:val="en-US" w:eastAsia="zh-CN"/>
              </w:rPr>
            </w:pPr>
            <w:r>
              <w:rPr>
                <w:rFonts w:hint="eastAsia" w:ascii="宋体" w:hAnsi="宋体" w:eastAsia="宋体"/>
                <w:sz w:val="24"/>
                <w:lang w:val="en-US" w:eastAsia="zh-CN"/>
              </w:rPr>
              <w:t>2</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eastAsia" w:ascii="宋体" w:hAnsi="宋体"/>
                <w:kern w:val="2"/>
                <w:sz w:val="24"/>
                <w:szCs w:val="24"/>
                <w:lang w:val="en-US" w:eastAsia="zh-CN" w:bidi="ar-SA"/>
              </w:rPr>
            </w:pPr>
          </w:p>
        </w:tc>
        <w:tc>
          <w:tcPr>
            <w:tcW w:w="3045" w:type="dxa"/>
            <w:noWrap w:val="0"/>
            <w:vAlign w:val="center"/>
          </w:tcPr>
          <w:p>
            <w:pPr>
              <w:jc w:val="center"/>
              <w:rPr>
                <w:rFonts w:hint="eastAsia" w:ascii="宋体" w:hAnsi="宋体" w:eastAsia="宋体" w:cs="宋体"/>
                <w:kern w:val="2"/>
                <w:sz w:val="24"/>
                <w:szCs w:val="24"/>
                <w:lang w:val="en-US" w:eastAsia="zh-CN" w:bidi="ar-SA"/>
              </w:rPr>
            </w:pPr>
            <w:r>
              <w:rPr>
                <w:rFonts w:hint="eastAsia" w:ascii="宋体" w:hAnsi="宋体" w:eastAsia="宋体" w:cs="宋体"/>
                <w:sz w:val="24"/>
              </w:rPr>
              <w:t>接地线</w:t>
            </w:r>
          </w:p>
        </w:tc>
        <w:tc>
          <w:tcPr>
            <w:tcW w:w="1741" w:type="dxa"/>
            <w:noWrap w:val="0"/>
            <w:vAlign w:val="center"/>
          </w:tcPr>
          <w:p>
            <w:pPr>
              <w:jc w:val="center"/>
              <w:rPr>
                <w:rFonts w:hint="eastAsia" w:ascii="宋体" w:hAnsi="宋体"/>
                <w:kern w:val="2"/>
                <w:sz w:val="24"/>
                <w:szCs w:val="24"/>
                <w:lang w:val="en-US" w:eastAsia="zh-CN" w:bidi="ar-SA"/>
              </w:rPr>
            </w:pPr>
            <w:r>
              <w:rPr>
                <w:rFonts w:hint="eastAsia" w:ascii="宋体" w:hAnsi="宋体"/>
                <w:sz w:val="24"/>
                <w:lang w:val="en-US" w:eastAsia="zh-CN"/>
              </w:rPr>
              <w:t>10</w:t>
            </w:r>
            <w:r>
              <w:rPr>
                <w:rFonts w:hint="eastAsia" w:ascii="宋体" w:hAnsi="宋体"/>
                <w:sz w:val="24"/>
              </w:rPr>
              <w:t>k</w:t>
            </w:r>
            <w:r>
              <w:rPr>
                <w:rFonts w:ascii="宋体" w:hAnsi="宋体"/>
                <w:sz w:val="24"/>
              </w:rPr>
              <w:t>V</w:t>
            </w:r>
          </w:p>
        </w:tc>
        <w:tc>
          <w:tcPr>
            <w:tcW w:w="810" w:type="dxa"/>
            <w:noWrap w:val="0"/>
            <w:vAlign w:val="center"/>
          </w:tcPr>
          <w:p>
            <w:pPr>
              <w:jc w:val="center"/>
              <w:rPr>
                <w:rFonts w:hint="eastAsia" w:ascii="宋体" w:hAnsi="宋体"/>
                <w:kern w:val="2"/>
                <w:sz w:val="24"/>
                <w:szCs w:val="24"/>
                <w:lang w:val="en-US" w:eastAsia="zh-CN" w:bidi="ar-SA"/>
              </w:rPr>
            </w:pPr>
            <w:r>
              <w:rPr>
                <w:rFonts w:hint="eastAsia" w:ascii="宋体" w:hAnsi="宋体"/>
                <w:sz w:val="24"/>
              </w:rPr>
              <w:t>组</w:t>
            </w:r>
          </w:p>
        </w:tc>
        <w:tc>
          <w:tcPr>
            <w:tcW w:w="774" w:type="dxa"/>
            <w:noWrap w:val="0"/>
            <w:vAlign w:val="center"/>
          </w:tcPr>
          <w:p>
            <w:pPr>
              <w:jc w:val="center"/>
              <w:rPr>
                <w:rFonts w:hint="eastAsia" w:ascii="宋体" w:hAnsi="宋体" w:eastAsia="宋体"/>
                <w:kern w:val="2"/>
                <w:sz w:val="24"/>
                <w:szCs w:val="24"/>
                <w:lang w:val="en-US" w:eastAsia="zh-CN" w:bidi="ar-SA"/>
              </w:rPr>
            </w:pPr>
            <w:r>
              <w:rPr>
                <w:rFonts w:hint="eastAsia" w:ascii="宋体" w:hAnsi="宋体" w:eastAsia="宋体"/>
                <w:sz w:val="24"/>
                <w:lang w:val="en-US" w:eastAsia="zh-CN"/>
              </w:rPr>
              <w:t>2</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eastAsia" w:ascii="宋体" w:hAnsi="宋体"/>
                <w:kern w:val="2"/>
                <w:sz w:val="24"/>
                <w:szCs w:val="24"/>
                <w:lang w:val="en-US" w:eastAsia="zh-CN" w:bidi="ar-SA"/>
              </w:rPr>
            </w:pPr>
          </w:p>
        </w:tc>
        <w:tc>
          <w:tcPr>
            <w:tcW w:w="3045" w:type="dxa"/>
            <w:noWrap w:val="0"/>
            <w:vAlign w:val="center"/>
          </w:tcPr>
          <w:p>
            <w:pPr>
              <w:jc w:val="center"/>
              <w:rPr>
                <w:rFonts w:hint="eastAsia" w:ascii="宋体" w:hAnsi="宋体" w:eastAsia="宋体" w:cs="宋体"/>
                <w:sz w:val="24"/>
              </w:rPr>
            </w:pPr>
            <w:r>
              <w:rPr>
                <w:rFonts w:hint="eastAsia" w:ascii="宋体" w:hAnsi="宋体" w:eastAsia="宋体" w:cs="宋体"/>
                <w:sz w:val="24"/>
              </w:rPr>
              <w:t>验电器</w:t>
            </w:r>
          </w:p>
        </w:tc>
        <w:tc>
          <w:tcPr>
            <w:tcW w:w="1741" w:type="dxa"/>
            <w:noWrap w:val="0"/>
            <w:vAlign w:val="center"/>
          </w:tcPr>
          <w:p>
            <w:pPr>
              <w:jc w:val="center"/>
              <w:rPr>
                <w:rFonts w:hint="eastAsia" w:ascii="宋体" w:hAnsi="宋体"/>
                <w:sz w:val="24"/>
              </w:rPr>
            </w:pPr>
            <w:r>
              <w:rPr>
                <w:rFonts w:hint="eastAsia" w:ascii="宋体" w:hAnsi="宋体"/>
                <w:sz w:val="24"/>
                <w:lang w:val="en-US" w:eastAsia="zh-CN"/>
              </w:rPr>
              <w:t>500</w:t>
            </w:r>
            <w:r>
              <w:rPr>
                <w:rFonts w:hint="eastAsia" w:ascii="宋体" w:hAnsi="宋体"/>
                <w:sz w:val="24"/>
              </w:rPr>
              <w:t>k</w:t>
            </w:r>
            <w:r>
              <w:rPr>
                <w:rFonts w:ascii="宋体" w:hAnsi="宋体"/>
                <w:sz w:val="24"/>
              </w:rPr>
              <w:t>V</w:t>
            </w:r>
          </w:p>
        </w:tc>
        <w:tc>
          <w:tcPr>
            <w:tcW w:w="810" w:type="dxa"/>
            <w:noWrap w:val="0"/>
            <w:vAlign w:val="center"/>
          </w:tcPr>
          <w:p>
            <w:pPr>
              <w:jc w:val="center"/>
              <w:rPr>
                <w:rFonts w:hint="eastAsia" w:ascii="宋体" w:hAnsi="宋体"/>
                <w:sz w:val="24"/>
              </w:rPr>
            </w:pPr>
            <w:r>
              <w:rPr>
                <w:rFonts w:hint="eastAsia" w:ascii="宋体" w:hAnsi="宋体"/>
                <w:sz w:val="24"/>
              </w:rPr>
              <w:t>只</w:t>
            </w:r>
          </w:p>
        </w:tc>
        <w:tc>
          <w:tcPr>
            <w:tcW w:w="774" w:type="dxa"/>
            <w:noWrap w:val="0"/>
            <w:vAlign w:val="center"/>
          </w:tcPr>
          <w:p>
            <w:pPr>
              <w:jc w:val="center"/>
              <w:rPr>
                <w:rFonts w:hint="eastAsia" w:ascii="宋体" w:hAnsi="宋体" w:eastAsia="宋体"/>
                <w:sz w:val="24"/>
                <w:lang w:eastAsia="zh-CN"/>
              </w:rPr>
            </w:pPr>
            <w:r>
              <w:rPr>
                <w:rFonts w:hint="eastAsia" w:ascii="宋体" w:hAnsi="宋体"/>
                <w:sz w:val="24"/>
                <w:lang w:val="en-US" w:eastAsia="zh-CN"/>
              </w:rPr>
              <w:t>1</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eastAsia" w:ascii="宋体" w:hAnsi="宋体" w:eastAsia="宋体"/>
                <w:kern w:val="2"/>
                <w:sz w:val="24"/>
                <w:szCs w:val="24"/>
                <w:lang w:val="en-US" w:eastAsia="zh-CN" w:bidi="ar-SA"/>
              </w:rPr>
            </w:pPr>
          </w:p>
        </w:tc>
        <w:tc>
          <w:tcPr>
            <w:tcW w:w="3045" w:type="dxa"/>
            <w:noWrap w:val="0"/>
            <w:vAlign w:val="center"/>
          </w:tcPr>
          <w:p>
            <w:pPr>
              <w:jc w:val="center"/>
              <w:rPr>
                <w:rFonts w:hint="eastAsia" w:ascii="宋体" w:hAnsi="宋体" w:eastAsia="宋体" w:cs="宋体"/>
                <w:sz w:val="24"/>
              </w:rPr>
            </w:pPr>
            <w:r>
              <w:rPr>
                <w:rFonts w:hint="eastAsia" w:ascii="宋体" w:hAnsi="宋体" w:eastAsia="宋体" w:cs="宋体"/>
                <w:sz w:val="24"/>
              </w:rPr>
              <w:t>绝缘手套</w:t>
            </w:r>
          </w:p>
        </w:tc>
        <w:tc>
          <w:tcPr>
            <w:tcW w:w="1741" w:type="dxa"/>
            <w:noWrap w:val="0"/>
            <w:vAlign w:val="center"/>
          </w:tcPr>
          <w:p>
            <w:pPr>
              <w:jc w:val="center"/>
              <w:rPr>
                <w:rFonts w:hint="default" w:ascii="宋体" w:hAnsi="宋体" w:eastAsia="宋体"/>
                <w:sz w:val="24"/>
                <w:lang w:val="en-US" w:eastAsia="zh-CN"/>
              </w:rPr>
            </w:pPr>
            <w:r>
              <w:rPr>
                <w:rFonts w:hint="eastAsia" w:ascii="宋体" w:hAnsi="宋体"/>
                <w:sz w:val="24"/>
                <w:lang w:val="en-US" w:eastAsia="zh-CN"/>
              </w:rPr>
              <w:t>25kV</w:t>
            </w:r>
          </w:p>
        </w:tc>
        <w:tc>
          <w:tcPr>
            <w:tcW w:w="810" w:type="dxa"/>
            <w:noWrap w:val="0"/>
            <w:vAlign w:val="center"/>
          </w:tcPr>
          <w:p>
            <w:pPr>
              <w:jc w:val="center"/>
              <w:rPr>
                <w:rFonts w:hint="eastAsia" w:ascii="宋体" w:hAnsi="宋体"/>
                <w:sz w:val="24"/>
              </w:rPr>
            </w:pPr>
            <w:r>
              <w:rPr>
                <w:rFonts w:hint="eastAsia" w:ascii="宋体" w:hAnsi="宋体"/>
                <w:sz w:val="24"/>
              </w:rPr>
              <w:t>双</w:t>
            </w:r>
          </w:p>
        </w:tc>
        <w:tc>
          <w:tcPr>
            <w:tcW w:w="774" w:type="dxa"/>
            <w:noWrap w:val="0"/>
            <w:vAlign w:val="center"/>
          </w:tcPr>
          <w:p>
            <w:pPr>
              <w:jc w:val="center"/>
              <w:rPr>
                <w:rFonts w:hint="eastAsia" w:ascii="宋体" w:hAnsi="宋体" w:eastAsia="宋体"/>
                <w:sz w:val="24"/>
                <w:lang w:eastAsia="zh-CN"/>
              </w:rPr>
            </w:pPr>
            <w:r>
              <w:rPr>
                <w:rFonts w:hint="eastAsia" w:ascii="宋体" w:hAnsi="宋体"/>
                <w:sz w:val="24"/>
                <w:lang w:val="en-US" w:eastAsia="zh-CN"/>
              </w:rPr>
              <w:t>1</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eastAsia" w:ascii="宋体" w:hAnsi="宋体"/>
                <w:kern w:val="2"/>
                <w:sz w:val="24"/>
                <w:szCs w:val="24"/>
                <w:lang w:val="en-US" w:eastAsia="zh-CN" w:bidi="ar-SA"/>
              </w:rPr>
            </w:pPr>
          </w:p>
        </w:tc>
        <w:tc>
          <w:tcPr>
            <w:tcW w:w="3045" w:type="dxa"/>
            <w:noWrap w:val="0"/>
            <w:vAlign w:val="center"/>
          </w:tcPr>
          <w:p>
            <w:pPr>
              <w:jc w:val="center"/>
              <w:rPr>
                <w:rFonts w:hint="eastAsia" w:ascii="宋体" w:hAnsi="宋体" w:eastAsia="宋体" w:cs="宋体"/>
                <w:sz w:val="24"/>
                <w:lang w:val="en-US" w:eastAsia="zh-CN"/>
              </w:rPr>
            </w:pPr>
            <w:r>
              <w:rPr>
                <w:rFonts w:hint="eastAsia" w:ascii="宋体" w:hAnsi="宋体" w:eastAsia="宋体" w:cs="宋体"/>
                <w:sz w:val="24"/>
                <w:lang w:val="en-US" w:eastAsia="zh-CN"/>
              </w:rPr>
              <w:t>绝缘涤纶绳</w:t>
            </w:r>
          </w:p>
        </w:tc>
        <w:tc>
          <w:tcPr>
            <w:tcW w:w="1741" w:type="dxa"/>
            <w:noWrap w:val="0"/>
            <w:vAlign w:val="center"/>
          </w:tcPr>
          <w:p>
            <w:pPr>
              <w:jc w:val="center"/>
              <w:rPr>
                <w:rFonts w:hint="eastAsia" w:ascii="宋体" w:hAnsi="宋体"/>
                <w:sz w:val="24"/>
              </w:rPr>
            </w:pPr>
            <w:r>
              <w:rPr>
                <w:rFonts w:hint="eastAsia" w:ascii="宋体" w:hAnsi="宋体"/>
                <w:sz w:val="24"/>
                <w:lang w:val="en-US" w:eastAsia="zh-CN"/>
              </w:rPr>
              <w:t>100m/条</w:t>
            </w:r>
          </w:p>
        </w:tc>
        <w:tc>
          <w:tcPr>
            <w:tcW w:w="810" w:type="dxa"/>
            <w:noWrap w:val="0"/>
            <w:vAlign w:val="center"/>
          </w:tcPr>
          <w:p>
            <w:pPr>
              <w:jc w:val="center"/>
              <w:rPr>
                <w:rFonts w:hint="eastAsia" w:ascii="宋体" w:hAnsi="宋体"/>
                <w:sz w:val="24"/>
              </w:rPr>
            </w:pPr>
            <w:r>
              <w:rPr>
                <w:rFonts w:hint="eastAsia" w:ascii="宋体" w:hAnsi="宋体"/>
                <w:sz w:val="24"/>
              </w:rPr>
              <w:t>条</w:t>
            </w:r>
          </w:p>
        </w:tc>
        <w:tc>
          <w:tcPr>
            <w:tcW w:w="774" w:type="dxa"/>
            <w:noWrap w:val="0"/>
            <w:vAlign w:val="center"/>
          </w:tcPr>
          <w:p>
            <w:pPr>
              <w:jc w:val="center"/>
              <w:rPr>
                <w:rFonts w:hint="eastAsia" w:ascii="宋体" w:hAnsi="宋体" w:eastAsia="宋体"/>
                <w:sz w:val="24"/>
                <w:lang w:eastAsia="zh-CN"/>
              </w:rPr>
            </w:pPr>
            <w:r>
              <w:rPr>
                <w:rFonts w:hint="eastAsia" w:ascii="宋体" w:hAnsi="宋体"/>
                <w:sz w:val="24"/>
                <w:lang w:val="en-US" w:eastAsia="zh-CN"/>
              </w:rPr>
              <w:t>2</w:t>
            </w:r>
          </w:p>
        </w:tc>
        <w:tc>
          <w:tcPr>
            <w:tcW w:w="2511" w:type="dxa"/>
            <w:noWrap w:val="0"/>
            <w:vAlign w:val="center"/>
          </w:tcPr>
          <w:p>
            <w:pPr>
              <w:jc w:val="center"/>
              <w:rPr>
                <w:rFonts w:hint="default" w:ascii="宋体" w:hAnsi="宋体" w:eastAsia="宋体"/>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eastAsia" w:ascii="宋体" w:hAnsi="宋体"/>
                <w:sz w:val="24"/>
                <w:lang w:val="en-US" w:eastAsia="zh-CN"/>
              </w:rPr>
            </w:pPr>
          </w:p>
        </w:tc>
        <w:tc>
          <w:tcPr>
            <w:tcW w:w="3045" w:type="dxa"/>
            <w:noWrap w:val="0"/>
            <w:vAlign w:val="center"/>
          </w:tcPr>
          <w:p>
            <w:pPr>
              <w:jc w:val="center"/>
              <w:rPr>
                <w:rFonts w:hint="eastAsia" w:ascii="宋体" w:hAnsi="宋体" w:eastAsia="宋体" w:cs="宋体"/>
                <w:sz w:val="24"/>
              </w:rPr>
            </w:pPr>
            <w:r>
              <w:rPr>
                <w:rFonts w:hint="eastAsia" w:ascii="宋体" w:hAnsi="宋体" w:eastAsia="宋体" w:cs="宋体"/>
                <w:sz w:val="24"/>
              </w:rPr>
              <w:t>双头钢丝绳套</w:t>
            </w:r>
          </w:p>
        </w:tc>
        <w:tc>
          <w:tcPr>
            <w:tcW w:w="1741" w:type="dxa"/>
            <w:noWrap w:val="0"/>
            <w:vAlign w:val="center"/>
          </w:tcPr>
          <w:p>
            <w:pPr>
              <w:jc w:val="center"/>
              <w:rPr>
                <w:rFonts w:hint="eastAsia" w:ascii="宋体" w:hAnsi="宋体"/>
                <w:sz w:val="24"/>
              </w:rPr>
            </w:pPr>
            <w:r>
              <w:rPr>
                <w:rFonts w:hint="eastAsia" w:ascii="宋体" w:hAnsi="宋体"/>
                <w:sz w:val="24"/>
              </w:rPr>
              <w:t>￠13.5*</w:t>
            </w:r>
            <w:r>
              <w:rPr>
                <w:rFonts w:hint="eastAsia" w:ascii="宋体" w:hAnsi="宋体"/>
                <w:sz w:val="24"/>
                <w:lang w:val="en-US" w:eastAsia="zh-CN"/>
              </w:rPr>
              <w:t>2</w:t>
            </w:r>
            <w:r>
              <w:rPr>
                <w:rFonts w:hint="eastAsia" w:ascii="宋体" w:hAnsi="宋体"/>
                <w:sz w:val="24"/>
              </w:rPr>
              <w:t>M</w:t>
            </w:r>
          </w:p>
        </w:tc>
        <w:tc>
          <w:tcPr>
            <w:tcW w:w="810" w:type="dxa"/>
            <w:noWrap w:val="0"/>
            <w:vAlign w:val="center"/>
          </w:tcPr>
          <w:p>
            <w:pPr>
              <w:jc w:val="center"/>
              <w:rPr>
                <w:rFonts w:hint="eastAsia" w:ascii="宋体" w:hAnsi="宋体"/>
                <w:sz w:val="24"/>
              </w:rPr>
            </w:pPr>
            <w:r>
              <w:rPr>
                <w:rFonts w:hint="eastAsia" w:ascii="宋体" w:hAnsi="宋体"/>
                <w:sz w:val="24"/>
              </w:rPr>
              <w:t>根</w:t>
            </w:r>
          </w:p>
        </w:tc>
        <w:tc>
          <w:tcPr>
            <w:tcW w:w="774" w:type="dxa"/>
            <w:noWrap w:val="0"/>
            <w:vAlign w:val="center"/>
          </w:tcPr>
          <w:p>
            <w:pPr>
              <w:jc w:val="center"/>
              <w:rPr>
                <w:rFonts w:hint="eastAsia" w:ascii="宋体" w:hAnsi="宋体"/>
                <w:sz w:val="24"/>
                <w:lang w:val="en-US" w:eastAsia="zh-CN"/>
              </w:rPr>
            </w:pPr>
            <w:r>
              <w:rPr>
                <w:rFonts w:hint="eastAsia" w:ascii="宋体" w:hAnsi="宋体"/>
                <w:sz w:val="24"/>
                <w:lang w:val="en-US" w:eastAsia="zh-CN"/>
              </w:rPr>
              <w:t>若干</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eastAsia" w:ascii="宋体" w:hAnsi="宋体"/>
                <w:sz w:val="24"/>
                <w:lang w:val="en-US" w:eastAsia="zh-CN"/>
              </w:rPr>
            </w:pPr>
          </w:p>
        </w:tc>
        <w:tc>
          <w:tcPr>
            <w:tcW w:w="3045" w:type="dxa"/>
            <w:noWrap w:val="0"/>
            <w:vAlign w:val="center"/>
          </w:tcPr>
          <w:p>
            <w:pPr>
              <w:jc w:val="center"/>
              <w:rPr>
                <w:rFonts w:hint="eastAsia" w:ascii="宋体" w:hAnsi="宋体" w:eastAsia="宋体" w:cs="宋体"/>
                <w:sz w:val="24"/>
              </w:rPr>
            </w:pPr>
            <w:r>
              <w:rPr>
                <w:rFonts w:hint="eastAsia" w:ascii="宋体" w:hAnsi="宋体" w:eastAsia="宋体" w:cs="宋体"/>
                <w:sz w:val="24"/>
              </w:rPr>
              <w:t>双头钢丝绳套</w:t>
            </w:r>
          </w:p>
        </w:tc>
        <w:tc>
          <w:tcPr>
            <w:tcW w:w="1741" w:type="dxa"/>
            <w:noWrap w:val="0"/>
            <w:vAlign w:val="center"/>
          </w:tcPr>
          <w:p>
            <w:pPr>
              <w:jc w:val="center"/>
              <w:rPr>
                <w:rFonts w:hint="eastAsia" w:ascii="宋体" w:hAnsi="宋体"/>
                <w:sz w:val="24"/>
              </w:rPr>
            </w:pPr>
            <w:r>
              <w:rPr>
                <w:rFonts w:hint="eastAsia" w:ascii="宋体" w:hAnsi="宋体"/>
                <w:sz w:val="24"/>
              </w:rPr>
              <w:t>￠13.5*</w:t>
            </w:r>
            <w:r>
              <w:rPr>
                <w:rFonts w:hint="eastAsia" w:ascii="宋体" w:hAnsi="宋体"/>
                <w:sz w:val="24"/>
                <w:lang w:val="en-US" w:eastAsia="zh-CN"/>
              </w:rPr>
              <w:t>3</w:t>
            </w:r>
            <w:r>
              <w:rPr>
                <w:rFonts w:hint="eastAsia" w:ascii="宋体" w:hAnsi="宋体"/>
                <w:sz w:val="24"/>
              </w:rPr>
              <w:t>M</w:t>
            </w:r>
          </w:p>
        </w:tc>
        <w:tc>
          <w:tcPr>
            <w:tcW w:w="810" w:type="dxa"/>
            <w:noWrap w:val="0"/>
            <w:vAlign w:val="center"/>
          </w:tcPr>
          <w:p>
            <w:pPr>
              <w:jc w:val="center"/>
              <w:rPr>
                <w:rFonts w:hint="eastAsia" w:ascii="宋体" w:hAnsi="宋体"/>
                <w:sz w:val="24"/>
              </w:rPr>
            </w:pPr>
            <w:r>
              <w:rPr>
                <w:rFonts w:hint="eastAsia" w:ascii="宋体" w:hAnsi="宋体"/>
                <w:sz w:val="24"/>
              </w:rPr>
              <w:t>根</w:t>
            </w:r>
          </w:p>
        </w:tc>
        <w:tc>
          <w:tcPr>
            <w:tcW w:w="774" w:type="dxa"/>
            <w:noWrap w:val="0"/>
            <w:vAlign w:val="center"/>
          </w:tcPr>
          <w:p>
            <w:pPr>
              <w:jc w:val="center"/>
              <w:rPr>
                <w:rFonts w:hint="eastAsia" w:ascii="宋体" w:hAnsi="宋体"/>
                <w:sz w:val="24"/>
                <w:lang w:val="en-US" w:eastAsia="zh-CN"/>
              </w:rPr>
            </w:pPr>
            <w:r>
              <w:rPr>
                <w:rFonts w:hint="eastAsia" w:ascii="宋体" w:hAnsi="宋体"/>
                <w:sz w:val="24"/>
                <w:lang w:val="en-US" w:eastAsia="zh-CN"/>
              </w:rPr>
              <w:t>若干</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default" w:ascii="宋体" w:hAnsi="宋体"/>
                <w:kern w:val="2"/>
                <w:sz w:val="24"/>
                <w:szCs w:val="24"/>
                <w:lang w:val="en-US" w:eastAsia="zh-CN" w:bidi="ar-SA"/>
              </w:rPr>
            </w:pPr>
          </w:p>
        </w:tc>
        <w:tc>
          <w:tcPr>
            <w:tcW w:w="3045" w:type="dxa"/>
            <w:noWrap w:val="0"/>
            <w:vAlign w:val="center"/>
          </w:tcPr>
          <w:p>
            <w:pPr>
              <w:jc w:val="center"/>
              <w:rPr>
                <w:rFonts w:hint="eastAsia" w:ascii="宋体" w:hAnsi="宋体" w:eastAsia="宋体" w:cs="宋体"/>
                <w:sz w:val="24"/>
              </w:rPr>
            </w:pPr>
            <w:r>
              <w:rPr>
                <w:rFonts w:hint="eastAsia" w:ascii="宋体" w:hAnsi="宋体" w:eastAsia="宋体" w:cs="宋体"/>
                <w:sz w:val="24"/>
              </w:rPr>
              <w:t>双头钢丝绳套</w:t>
            </w:r>
          </w:p>
        </w:tc>
        <w:tc>
          <w:tcPr>
            <w:tcW w:w="1741" w:type="dxa"/>
            <w:noWrap w:val="0"/>
            <w:vAlign w:val="center"/>
          </w:tcPr>
          <w:p>
            <w:pPr>
              <w:jc w:val="center"/>
              <w:rPr>
                <w:rFonts w:hint="eastAsia" w:ascii="宋体" w:hAnsi="宋体"/>
                <w:sz w:val="24"/>
              </w:rPr>
            </w:pPr>
            <w:r>
              <w:rPr>
                <w:rFonts w:hint="eastAsia" w:ascii="宋体" w:hAnsi="宋体"/>
                <w:sz w:val="24"/>
              </w:rPr>
              <w:t>￠13.5*</w:t>
            </w:r>
            <w:r>
              <w:rPr>
                <w:rFonts w:hint="eastAsia" w:ascii="宋体" w:hAnsi="宋体"/>
                <w:sz w:val="24"/>
                <w:lang w:val="en-US" w:eastAsia="zh-CN"/>
              </w:rPr>
              <w:t>6</w:t>
            </w:r>
            <w:r>
              <w:rPr>
                <w:rFonts w:hint="eastAsia" w:ascii="宋体" w:hAnsi="宋体"/>
                <w:sz w:val="24"/>
              </w:rPr>
              <w:t>M</w:t>
            </w:r>
          </w:p>
        </w:tc>
        <w:tc>
          <w:tcPr>
            <w:tcW w:w="810" w:type="dxa"/>
            <w:noWrap w:val="0"/>
            <w:vAlign w:val="center"/>
          </w:tcPr>
          <w:p>
            <w:pPr>
              <w:jc w:val="center"/>
              <w:rPr>
                <w:rFonts w:hint="eastAsia" w:ascii="宋体" w:hAnsi="宋体"/>
                <w:sz w:val="24"/>
              </w:rPr>
            </w:pPr>
            <w:r>
              <w:rPr>
                <w:rFonts w:hint="eastAsia" w:ascii="宋体" w:hAnsi="宋体"/>
                <w:sz w:val="24"/>
              </w:rPr>
              <w:t>根</w:t>
            </w:r>
          </w:p>
        </w:tc>
        <w:tc>
          <w:tcPr>
            <w:tcW w:w="774" w:type="dxa"/>
            <w:noWrap w:val="0"/>
            <w:vAlign w:val="center"/>
          </w:tcPr>
          <w:p>
            <w:pPr>
              <w:jc w:val="center"/>
              <w:rPr>
                <w:rFonts w:hint="eastAsia" w:ascii="宋体" w:hAnsi="宋体"/>
                <w:sz w:val="24"/>
                <w:lang w:val="en-US" w:eastAsia="zh-CN"/>
              </w:rPr>
            </w:pPr>
            <w:r>
              <w:rPr>
                <w:rFonts w:hint="eastAsia" w:ascii="宋体" w:hAnsi="宋体"/>
                <w:sz w:val="24"/>
                <w:lang w:val="en-US" w:eastAsia="zh-CN"/>
              </w:rPr>
              <w:t>若干</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default" w:ascii="宋体" w:hAnsi="宋体" w:eastAsia="宋体"/>
                <w:kern w:val="2"/>
                <w:sz w:val="24"/>
                <w:szCs w:val="24"/>
                <w:lang w:val="en-US" w:eastAsia="zh-CN" w:bidi="ar-SA"/>
              </w:rPr>
            </w:pPr>
          </w:p>
        </w:tc>
        <w:tc>
          <w:tcPr>
            <w:tcW w:w="3045" w:type="dxa"/>
            <w:noWrap w:val="0"/>
            <w:vAlign w:val="center"/>
          </w:tcPr>
          <w:p>
            <w:pPr>
              <w:jc w:val="center"/>
              <w:rPr>
                <w:rFonts w:hint="eastAsia" w:ascii="宋体" w:hAnsi="宋体" w:eastAsia="宋体" w:cs="宋体"/>
                <w:kern w:val="2"/>
                <w:sz w:val="24"/>
                <w:szCs w:val="24"/>
                <w:lang w:val="en-US" w:eastAsia="zh-CN" w:bidi="ar-SA"/>
              </w:rPr>
            </w:pPr>
            <w:r>
              <w:rPr>
                <w:rFonts w:hint="eastAsia" w:ascii="宋体" w:hAnsi="宋体" w:eastAsia="宋体" w:cs="宋体"/>
                <w:sz w:val="24"/>
              </w:rPr>
              <w:t>个人安保线</w:t>
            </w:r>
          </w:p>
        </w:tc>
        <w:tc>
          <w:tcPr>
            <w:tcW w:w="1741" w:type="dxa"/>
            <w:noWrap w:val="0"/>
            <w:vAlign w:val="center"/>
          </w:tcPr>
          <w:p>
            <w:pPr>
              <w:jc w:val="center"/>
              <w:rPr>
                <w:rFonts w:hint="default" w:ascii="宋体" w:hAnsi="宋体"/>
                <w:kern w:val="2"/>
                <w:sz w:val="24"/>
                <w:szCs w:val="24"/>
                <w:lang w:val="en-US" w:eastAsia="zh-CN" w:bidi="ar-SA"/>
              </w:rPr>
            </w:pPr>
            <w:r>
              <w:rPr>
                <w:rFonts w:ascii="宋体" w:hAnsi="宋体"/>
                <w:sz w:val="24"/>
              </w:rPr>
              <w:t>/</w:t>
            </w:r>
          </w:p>
        </w:tc>
        <w:tc>
          <w:tcPr>
            <w:tcW w:w="810" w:type="dxa"/>
            <w:noWrap w:val="0"/>
            <w:vAlign w:val="center"/>
          </w:tcPr>
          <w:p>
            <w:pPr>
              <w:jc w:val="center"/>
              <w:rPr>
                <w:rFonts w:hint="eastAsia" w:ascii="宋体" w:hAnsi="宋体"/>
                <w:kern w:val="2"/>
                <w:sz w:val="24"/>
                <w:szCs w:val="24"/>
                <w:lang w:val="en-US" w:eastAsia="zh-CN" w:bidi="ar-SA"/>
              </w:rPr>
            </w:pPr>
            <w:r>
              <w:rPr>
                <w:rFonts w:hint="eastAsia" w:ascii="宋体" w:hAnsi="宋体"/>
                <w:sz w:val="24"/>
              </w:rPr>
              <w:t>套</w:t>
            </w:r>
          </w:p>
        </w:tc>
        <w:tc>
          <w:tcPr>
            <w:tcW w:w="774" w:type="dxa"/>
            <w:noWrap w:val="0"/>
            <w:vAlign w:val="center"/>
          </w:tcPr>
          <w:p>
            <w:pPr>
              <w:jc w:val="center"/>
              <w:rPr>
                <w:rFonts w:hint="eastAsia" w:ascii="宋体" w:hAnsi="宋体" w:eastAsia="宋体"/>
                <w:kern w:val="2"/>
                <w:sz w:val="24"/>
                <w:szCs w:val="24"/>
                <w:lang w:val="en-US" w:eastAsia="zh-CN" w:bidi="ar-SA"/>
              </w:rPr>
            </w:pPr>
            <w:r>
              <w:rPr>
                <w:rFonts w:hint="eastAsia" w:ascii="宋体" w:hAnsi="宋体"/>
                <w:sz w:val="24"/>
                <w:lang w:val="en-US" w:eastAsia="zh-CN"/>
              </w:rPr>
              <w:t>2</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eastAsia" w:ascii="宋体" w:hAnsi="宋体"/>
                <w:sz w:val="24"/>
                <w:lang w:val="en-US" w:eastAsia="zh-CN"/>
              </w:rPr>
            </w:pPr>
          </w:p>
        </w:tc>
        <w:tc>
          <w:tcPr>
            <w:tcW w:w="3045" w:type="dxa"/>
            <w:noWrap w:val="0"/>
            <w:vAlign w:val="center"/>
          </w:tcPr>
          <w:p>
            <w:pPr>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val="en-US" w:eastAsia="zh-CN"/>
              </w:rPr>
              <w:t>手板葫芦</w:t>
            </w:r>
          </w:p>
        </w:tc>
        <w:tc>
          <w:tcPr>
            <w:tcW w:w="1741" w:type="dxa"/>
            <w:noWrap w:val="0"/>
            <w:vAlign w:val="center"/>
          </w:tcPr>
          <w:p>
            <w:pPr>
              <w:jc w:val="center"/>
              <w:rPr>
                <w:rFonts w:hint="eastAsia" w:ascii="宋体" w:hAnsi="宋体" w:eastAsia="宋体"/>
                <w:kern w:val="2"/>
                <w:sz w:val="24"/>
                <w:szCs w:val="24"/>
                <w:lang w:val="en-US" w:eastAsia="zh-CN" w:bidi="ar-SA"/>
              </w:rPr>
            </w:pPr>
            <w:r>
              <w:rPr>
                <w:rFonts w:hint="eastAsia" w:ascii="宋体" w:hAnsi="宋体"/>
                <w:sz w:val="24"/>
                <w:lang w:val="en-US" w:eastAsia="zh-CN"/>
              </w:rPr>
              <w:t>1.5T</w:t>
            </w:r>
          </w:p>
        </w:tc>
        <w:tc>
          <w:tcPr>
            <w:tcW w:w="810" w:type="dxa"/>
            <w:noWrap w:val="0"/>
            <w:vAlign w:val="center"/>
          </w:tcPr>
          <w:p>
            <w:pPr>
              <w:jc w:val="center"/>
              <w:rPr>
                <w:rFonts w:hint="eastAsia" w:ascii="宋体" w:hAnsi="宋体" w:eastAsia="宋体"/>
                <w:kern w:val="2"/>
                <w:sz w:val="24"/>
                <w:szCs w:val="24"/>
                <w:lang w:val="en-US" w:eastAsia="zh-CN" w:bidi="ar-SA"/>
              </w:rPr>
            </w:pPr>
            <w:r>
              <w:rPr>
                <w:rFonts w:hint="eastAsia" w:ascii="宋体" w:hAnsi="宋体" w:eastAsia="宋体"/>
                <w:sz w:val="24"/>
                <w:lang w:val="en-US" w:eastAsia="zh-CN"/>
              </w:rPr>
              <w:t>个</w:t>
            </w:r>
          </w:p>
        </w:tc>
        <w:tc>
          <w:tcPr>
            <w:tcW w:w="774" w:type="dxa"/>
            <w:noWrap w:val="0"/>
            <w:vAlign w:val="center"/>
          </w:tcPr>
          <w:p>
            <w:pPr>
              <w:jc w:val="center"/>
              <w:rPr>
                <w:rFonts w:hint="eastAsia" w:ascii="宋体" w:hAnsi="宋体" w:eastAsia="宋体"/>
                <w:kern w:val="2"/>
                <w:sz w:val="24"/>
                <w:szCs w:val="24"/>
                <w:lang w:val="en-US" w:eastAsia="zh-CN" w:bidi="ar-SA"/>
              </w:rPr>
            </w:pPr>
            <w:r>
              <w:rPr>
                <w:rFonts w:hint="eastAsia" w:ascii="宋体" w:hAnsi="宋体" w:eastAsia="宋体"/>
                <w:sz w:val="24"/>
                <w:lang w:val="en-US" w:eastAsia="zh-CN"/>
              </w:rPr>
              <w:t>2</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eastAsia" w:ascii="宋体" w:hAnsi="宋体"/>
                <w:kern w:val="2"/>
                <w:sz w:val="24"/>
                <w:szCs w:val="24"/>
                <w:lang w:val="en-US" w:eastAsia="zh-CN" w:bidi="ar-SA"/>
              </w:rPr>
            </w:pPr>
          </w:p>
        </w:tc>
        <w:tc>
          <w:tcPr>
            <w:tcW w:w="3045" w:type="dxa"/>
            <w:noWrap w:val="0"/>
            <w:vAlign w:val="center"/>
          </w:tcPr>
          <w:p>
            <w:pPr>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val="en-US" w:eastAsia="zh-CN"/>
              </w:rPr>
              <w:t>手板葫芦</w:t>
            </w:r>
          </w:p>
        </w:tc>
        <w:tc>
          <w:tcPr>
            <w:tcW w:w="1741" w:type="dxa"/>
            <w:noWrap w:val="0"/>
            <w:vAlign w:val="center"/>
          </w:tcPr>
          <w:p>
            <w:pPr>
              <w:jc w:val="center"/>
              <w:rPr>
                <w:rFonts w:hint="default" w:ascii="宋体" w:hAnsi="宋体" w:eastAsia="宋体"/>
                <w:kern w:val="2"/>
                <w:sz w:val="24"/>
                <w:szCs w:val="24"/>
                <w:lang w:val="en-US" w:eastAsia="zh-CN" w:bidi="ar-SA"/>
              </w:rPr>
            </w:pPr>
            <w:r>
              <w:rPr>
                <w:rFonts w:hint="eastAsia" w:ascii="宋体" w:hAnsi="宋体"/>
                <w:sz w:val="24"/>
                <w:lang w:val="en-US" w:eastAsia="zh-CN"/>
              </w:rPr>
              <w:t>3T</w:t>
            </w:r>
          </w:p>
        </w:tc>
        <w:tc>
          <w:tcPr>
            <w:tcW w:w="810" w:type="dxa"/>
            <w:noWrap w:val="0"/>
            <w:vAlign w:val="center"/>
          </w:tcPr>
          <w:p>
            <w:pPr>
              <w:jc w:val="center"/>
              <w:rPr>
                <w:rFonts w:hint="eastAsia" w:ascii="宋体" w:hAnsi="宋体" w:eastAsia="宋体"/>
                <w:kern w:val="2"/>
                <w:sz w:val="24"/>
                <w:szCs w:val="24"/>
                <w:lang w:val="en-US" w:eastAsia="zh-CN" w:bidi="ar-SA"/>
              </w:rPr>
            </w:pPr>
            <w:r>
              <w:rPr>
                <w:rFonts w:hint="eastAsia" w:ascii="宋体" w:hAnsi="宋体" w:eastAsia="宋体"/>
                <w:sz w:val="24"/>
                <w:lang w:val="en-US" w:eastAsia="zh-CN"/>
              </w:rPr>
              <w:t>个</w:t>
            </w:r>
          </w:p>
        </w:tc>
        <w:tc>
          <w:tcPr>
            <w:tcW w:w="774" w:type="dxa"/>
            <w:noWrap w:val="0"/>
            <w:vAlign w:val="center"/>
          </w:tcPr>
          <w:p>
            <w:pPr>
              <w:jc w:val="center"/>
              <w:rPr>
                <w:rFonts w:hint="eastAsia" w:ascii="宋体" w:hAnsi="宋体" w:eastAsia="宋体"/>
                <w:kern w:val="2"/>
                <w:sz w:val="24"/>
                <w:szCs w:val="24"/>
                <w:lang w:val="en-US" w:eastAsia="zh-CN" w:bidi="ar-SA"/>
              </w:rPr>
            </w:pPr>
            <w:r>
              <w:rPr>
                <w:rFonts w:hint="eastAsia" w:ascii="宋体" w:hAnsi="宋体" w:eastAsia="宋体"/>
                <w:sz w:val="24"/>
                <w:lang w:val="en-US" w:eastAsia="zh-CN"/>
              </w:rPr>
              <w:t>2</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eastAsia" w:ascii="宋体" w:hAnsi="宋体"/>
                <w:kern w:val="2"/>
                <w:sz w:val="24"/>
                <w:szCs w:val="24"/>
                <w:lang w:val="en-US" w:eastAsia="zh-CN" w:bidi="ar-SA"/>
              </w:rPr>
            </w:pPr>
          </w:p>
        </w:tc>
        <w:tc>
          <w:tcPr>
            <w:tcW w:w="3045" w:type="dxa"/>
            <w:noWrap w:val="0"/>
            <w:vAlign w:val="center"/>
          </w:tcPr>
          <w:p>
            <w:pPr>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val="en-US" w:eastAsia="zh-CN"/>
              </w:rPr>
              <w:t>手板葫芦</w:t>
            </w:r>
          </w:p>
        </w:tc>
        <w:tc>
          <w:tcPr>
            <w:tcW w:w="1741" w:type="dxa"/>
            <w:noWrap w:val="0"/>
            <w:vAlign w:val="center"/>
          </w:tcPr>
          <w:p>
            <w:pPr>
              <w:jc w:val="center"/>
              <w:rPr>
                <w:rFonts w:hint="eastAsia" w:ascii="宋体" w:hAnsi="宋体" w:eastAsia="宋体"/>
                <w:kern w:val="2"/>
                <w:sz w:val="24"/>
                <w:szCs w:val="24"/>
                <w:lang w:val="en-US" w:eastAsia="zh-CN" w:bidi="ar-SA"/>
              </w:rPr>
            </w:pPr>
            <w:r>
              <w:rPr>
                <w:rFonts w:hint="eastAsia" w:ascii="宋体" w:hAnsi="宋体"/>
                <w:sz w:val="24"/>
                <w:lang w:val="en-US" w:eastAsia="zh-CN"/>
              </w:rPr>
              <w:t>6T</w:t>
            </w:r>
          </w:p>
        </w:tc>
        <w:tc>
          <w:tcPr>
            <w:tcW w:w="810" w:type="dxa"/>
            <w:noWrap w:val="0"/>
            <w:vAlign w:val="center"/>
          </w:tcPr>
          <w:p>
            <w:pPr>
              <w:jc w:val="center"/>
              <w:rPr>
                <w:rFonts w:hint="eastAsia" w:ascii="宋体" w:hAnsi="宋体" w:eastAsia="宋体"/>
                <w:kern w:val="2"/>
                <w:sz w:val="24"/>
                <w:szCs w:val="24"/>
                <w:lang w:val="en-US" w:eastAsia="zh-CN" w:bidi="ar-SA"/>
              </w:rPr>
            </w:pPr>
            <w:r>
              <w:rPr>
                <w:rFonts w:hint="eastAsia" w:ascii="宋体" w:hAnsi="宋体" w:eastAsia="宋体"/>
                <w:sz w:val="24"/>
                <w:lang w:val="en-US" w:eastAsia="zh-CN"/>
              </w:rPr>
              <w:t>个</w:t>
            </w:r>
          </w:p>
        </w:tc>
        <w:tc>
          <w:tcPr>
            <w:tcW w:w="774" w:type="dxa"/>
            <w:noWrap w:val="0"/>
            <w:vAlign w:val="center"/>
          </w:tcPr>
          <w:p>
            <w:pPr>
              <w:jc w:val="center"/>
              <w:rPr>
                <w:rFonts w:hint="eastAsia" w:ascii="宋体" w:hAnsi="宋体" w:eastAsia="宋体"/>
                <w:kern w:val="2"/>
                <w:sz w:val="24"/>
                <w:szCs w:val="24"/>
                <w:lang w:val="en-US" w:eastAsia="zh-CN" w:bidi="ar-SA"/>
              </w:rPr>
            </w:pPr>
            <w:r>
              <w:rPr>
                <w:rFonts w:hint="eastAsia" w:ascii="宋体" w:hAnsi="宋体" w:eastAsia="宋体"/>
                <w:sz w:val="24"/>
                <w:lang w:val="en-US" w:eastAsia="zh-CN"/>
              </w:rPr>
              <w:t>8</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default" w:ascii="宋体" w:hAnsi="宋体"/>
                <w:kern w:val="2"/>
                <w:sz w:val="24"/>
                <w:szCs w:val="24"/>
                <w:lang w:val="en-US" w:eastAsia="zh-CN" w:bidi="ar-SA"/>
              </w:rPr>
            </w:pPr>
          </w:p>
        </w:tc>
        <w:tc>
          <w:tcPr>
            <w:tcW w:w="3045" w:type="dxa"/>
            <w:noWrap w:val="0"/>
            <w:vAlign w:val="center"/>
          </w:tcPr>
          <w:p>
            <w:pPr>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val="en-US" w:eastAsia="zh-CN"/>
              </w:rPr>
              <w:t>软梯</w:t>
            </w:r>
          </w:p>
        </w:tc>
        <w:tc>
          <w:tcPr>
            <w:tcW w:w="1741" w:type="dxa"/>
            <w:noWrap w:val="0"/>
            <w:vAlign w:val="center"/>
          </w:tcPr>
          <w:p>
            <w:pPr>
              <w:jc w:val="center"/>
              <w:rPr>
                <w:rFonts w:hint="default" w:ascii="宋体" w:hAnsi="宋体"/>
                <w:kern w:val="2"/>
                <w:sz w:val="24"/>
                <w:szCs w:val="24"/>
                <w:lang w:val="en-US" w:eastAsia="zh-CN" w:bidi="ar-SA"/>
              </w:rPr>
            </w:pPr>
            <w:r>
              <w:rPr>
                <w:rFonts w:hint="eastAsia" w:ascii="宋体" w:hAnsi="宋体"/>
                <w:sz w:val="24"/>
                <w:lang w:val="en-US" w:eastAsia="zh-CN"/>
              </w:rPr>
              <w:t>/</w:t>
            </w:r>
          </w:p>
        </w:tc>
        <w:tc>
          <w:tcPr>
            <w:tcW w:w="810" w:type="dxa"/>
            <w:noWrap w:val="0"/>
            <w:vAlign w:val="center"/>
          </w:tcPr>
          <w:p>
            <w:pPr>
              <w:jc w:val="center"/>
              <w:rPr>
                <w:rFonts w:hint="default" w:ascii="宋体" w:hAnsi="宋体" w:eastAsia="宋体"/>
                <w:kern w:val="2"/>
                <w:sz w:val="24"/>
                <w:szCs w:val="24"/>
                <w:lang w:val="en-US" w:eastAsia="zh-CN" w:bidi="ar-SA"/>
              </w:rPr>
            </w:pPr>
            <w:r>
              <w:rPr>
                <w:rFonts w:hint="eastAsia" w:ascii="宋体" w:hAnsi="宋体" w:eastAsia="宋体"/>
                <w:sz w:val="24"/>
                <w:lang w:val="en-US" w:eastAsia="zh-CN"/>
              </w:rPr>
              <w:t>副</w:t>
            </w:r>
          </w:p>
        </w:tc>
        <w:tc>
          <w:tcPr>
            <w:tcW w:w="774" w:type="dxa"/>
            <w:noWrap w:val="0"/>
            <w:vAlign w:val="center"/>
          </w:tcPr>
          <w:p>
            <w:pPr>
              <w:jc w:val="center"/>
              <w:rPr>
                <w:rFonts w:hint="default" w:ascii="宋体" w:hAnsi="宋体" w:eastAsia="宋体"/>
                <w:kern w:val="2"/>
                <w:sz w:val="24"/>
                <w:szCs w:val="24"/>
                <w:lang w:val="en-US" w:eastAsia="zh-CN" w:bidi="ar-SA"/>
              </w:rPr>
            </w:pPr>
            <w:r>
              <w:rPr>
                <w:rFonts w:hint="eastAsia" w:ascii="宋体" w:hAnsi="宋体" w:eastAsia="宋体"/>
                <w:sz w:val="24"/>
                <w:lang w:val="en-US" w:eastAsia="zh-CN"/>
              </w:rPr>
              <w:t>2</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default" w:ascii="宋体" w:hAnsi="宋体"/>
                <w:kern w:val="2"/>
                <w:sz w:val="24"/>
                <w:szCs w:val="24"/>
                <w:lang w:val="en-US" w:eastAsia="zh-CN" w:bidi="ar-SA"/>
              </w:rPr>
            </w:pPr>
          </w:p>
        </w:tc>
        <w:tc>
          <w:tcPr>
            <w:tcW w:w="3045" w:type="dxa"/>
            <w:noWrap w:val="0"/>
            <w:vAlign w:val="center"/>
          </w:tcPr>
          <w:p>
            <w:pPr>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val="en-US" w:eastAsia="zh-CN"/>
              </w:rPr>
              <w:t>安全带</w:t>
            </w:r>
          </w:p>
        </w:tc>
        <w:tc>
          <w:tcPr>
            <w:tcW w:w="1741" w:type="dxa"/>
            <w:noWrap w:val="0"/>
            <w:vAlign w:val="center"/>
          </w:tcPr>
          <w:p>
            <w:pPr>
              <w:jc w:val="center"/>
              <w:rPr>
                <w:rFonts w:hint="default" w:ascii="宋体" w:hAnsi="宋体"/>
                <w:kern w:val="2"/>
                <w:sz w:val="24"/>
                <w:szCs w:val="24"/>
                <w:lang w:val="en-US" w:eastAsia="zh-CN" w:bidi="ar-SA"/>
              </w:rPr>
            </w:pPr>
            <w:r>
              <w:rPr>
                <w:rFonts w:hint="eastAsia" w:ascii="宋体" w:hAnsi="宋体"/>
                <w:sz w:val="24"/>
                <w:lang w:val="en-US" w:eastAsia="zh-CN"/>
              </w:rPr>
              <w:t>/</w:t>
            </w:r>
          </w:p>
        </w:tc>
        <w:tc>
          <w:tcPr>
            <w:tcW w:w="810" w:type="dxa"/>
            <w:noWrap w:val="0"/>
            <w:vAlign w:val="center"/>
          </w:tcPr>
          <w:p>
            <w:pPr>
              <w:jc w:val="center"/>
              <w:rPr>
                <w:rFonts w:hint="eastAsia" w:ascii="宋体" w:hAnsi="宋体" w:eastAsia="宋体"/>
                <w:kern w:val="2"/>
                <w:sz w:val="24"/>
                <w:szCs w:val="24"/>
                <w:lang w:val="en-US" w:eastAsia="zh-CN" w:bidi="ar-SA"/>
              </w:rPr>
            </w:pPr>
            <w:r>
              <w:rPr>
                <w:rFonts w:hint="eastAsia" w:ascii="宋体" w:hAnsi="宋体" w:eastAsia="宋体"/>
                <w:sz w:val="24"/>
                <w:lang w:val="en-US" w:eastAsia="zh-CN"/>
              </w:rPr>
              <w:t>套</w:t>
            </w:r>
          </w:p>
        </w:tc>
        <w:tc>
          <w:tcPr>
            <w:tcW w:w="774" w:type="dxa"/>
            <w:noWrap w:val="0"/>
            <w:vAlign w:val="center"/>
          </w:tcPr>
          <w:p>
            <w:pPr>
              <w:jc w:val="center"/>
              <w:rPr>
                <w:rFonts w:hint="default" w:ascii="宋体" w:hAnsi="宋体" w:eastAsia="宋体"/>
                <w:kern w:val="2"/>
                <w:sz w:val="24"/>
                <w:szCs w:val="24"/>
                <w:lang w:val="en-US" w:eastAsia="zh-CN" w:bidi="ar-SA"/>
              </w:rPr>
            </w:pPr>
            <w:r>
              <w:rPr>
                <w:rFonts w:hint="eastAsia" w:ascii="宋体" w:hAnsi="宋体" w:eastAsia="宋体"/>
                <w:sz w:val="24"/>
                <w:lang w:val="en-US" w:eastAsia="zh-CN"/>
              </w:rPr>
              <w:t>4</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default" w:ascii="宋体" w:hAnsi="宋体"/>
                <w:kern w:val="2"/>
                <w:sz w:val="24"/>
                <w:szCs w:val="24"/>
                <w:lang w:val="en-US" w:eastAsia="zh-CN" w:bidi="ar-SA"/>
              </w:rPr>
            </w:pPr>
          </w:p>
        </w:tc>
        <w:tc>
          <w:tcPr>
            <w:tcW w:w="3045" w:type="dxa"/>
            <w:noWrap w:val="0"/>
            <w:vAlign w:val="center"/>
          </w:tcPr>
          <w:p>
            <w:pPr>
              <w:jc w:val="center"/>
              <w:rPr>
                <w:rFonts w:hint="eastAsia" w:ascii="宋体" w:hAnsi="宋体" w:eastAsia="宋体" w:cs="宋体"/>
                <w:sz w:val="24"/>
                <w:lang w:val="en-US" w:eastAsia="zh-CN"/>
              </w:rPr>
            </w:pPr>
            <w:r>
              <w:rPr>
                <w:rFonts w:hint="eastAsia" w:ascii="宋体" w:hAnsi="宋体" w:eastAsia="宋体" w:cs="宋体"/>
                <w:sz w:val="24"/>
                <w:lang w:val="en-US" w:eastAsia="zh-CN"/>
              </w:rPr>
              <w:t>双钩提线器</w:t>
            </w:r>
          </w:p>
        </w:tc>
        <w:tc>
          <w:tcPr>
            <w:tcW w:w="1741" w:type="dxa"/>
            <w:noWrap w:val="0"/>
            <w:vAlign w:val="center"/>
          </w:tcPr>
          <w:p>
            <w:pPr>
              <w:jc w:val="center"/>
              <w:rPr>
                <w:rFonts w:hint="default" w:ascii="宋体" w:hAnsi="宋体"/>
                <w:sz w:val="24"/>
                <w:lang w:val="en-US" w:eastAsia="zh-CN"/>
              </w:rPr>
            </w:pPr>
            <w:r>
              <w:rPr>
                <w:rFonts w:hint="eastAsia" w:ascii="宋体" w:hAnsi="宋体"/>
                <w:sz w:val="24"/>
                <w:lang w:val="en-US" w:eastAsia="zh-CN"/>
              </w:rPr>
              <w:t>3T</w:t>
            </w:r>
          </w:p>
        </w:tc>
        <w:tc>
          <w:tcPr>
            <w:tcW w:w="810" w:type="dxa"/>
            <w:noWrap w:val="0"/>
            <w:vAlign w:val="center"/>
          </w:tcPr>
          <w:p>
            <w:pPr>
              <w:jc w:val="center"/>
              <w:rPr>
                <w:rFonts w:hint="eastAsia" w:ascii="宋体" w:hAnsi="宋体" w:eastAsia="宋体"/>
                <w:kern w:val="2"/>
                <w:sz w:val="24"/>
                <w:szCs w:val="24"/>
                <w:lang w:val="en-US" w:eastAsia="zh-CN" w:bidi="ar-SA"/>
              </w:rPr>
            </w:pPr>
            <w:r>
              <w:rPr>
                <w:rFonts w:hint="eastAsia" w:ascii="宋体" w:hAnsi="宋体" w:eastAsia="宋体"/>
                <w:sz w:val="24"/>
                <w:lang w:val="en-US" w:eastAsia="zh-CN"/>
              </w:rPr>
              <w:t>副</w:t>
            </w:r>
          </w:p>
        </w:tc>
        <w:tc>
          <w:tcPr>
            <w:tcW w:w="774" w:type="dxa"/>
            <w:noWrap w:val="0"/>
            <w:vAlign w:val="center"/>
          </w:tcPr>
          <w:p>
            <w:pPr>
              <w:jc w:val="center"/>
              <w:rPr>
                <w:rFonts w:hint="eastAsia" w:ascii="宋体" w:hAnsi="宋体" w:eastAsia="宋体"/>
                <w:kern w:val="2"/>
                <w:sz w:val="24"/>
                <w:szCs w:val="24"/>
                <w:lang w:val="en-US" w:eastAsia="zh-CN" w:bidi="ar-SA"/>
              </w:rPr>
            </w:pPr>
            <w:r>
              <w:rPr>
                <w:rFonts w:hint="eastAsia" w:ascii="宋体" w:hAnsi="宋体" w:eastAsia="宋体"/>
                <w:sz w:val="24"/>
                <w:lang w:val="en-US" w:eastAsia="zh-CN"/>
              </w:rPr>
              <w:t>2</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default" w:ascii="宋体" w:hAnsi="宋体"/>
                <w:kern w:val="2"/>
                <w:sz w:val="24"/>
                <w:szCs w:val="24"/>
                <w:lang w:val="en-US" w:eastAsia="zh-CN" w:bidi="ar-SA"/>
              </w:rPr>
            </w:pPr>
          </w:p>
        </w:tc>
        <w:tc>
          <w:tcPr>
            <w:tcW w:w="3045" w:type="dxa"/>
            <w:noWrap w:val="0"/>
            <w:vAlign w:val="center"/>
          </w:tcPr>
          <w:p>
            <w:pPr>
              <w:jc w:val="center"/>
              <w:rPr>
                <w:rFonts w:hint="default" w:ascii="宋体" w:hAnsi="宋体" w:eastAsia="宋体" w:cs="宋体"/>
                <w:sz w:val="24"/>
                <w:lang w:val="en-US" w:eastAsia="zh-CN"/>
              </w:rPr>
            </w:pPr>
            <w:r>
              <w:rPr>
                <w:rFonts w:hint="eastAsia" w:ascii="宋体" w:hAnsi="宋体" w:eastAsia="宋体" w:cs="宋体"/>
                <w:sz w:val="24"/>
                <w:lang w:val="en-US" w:eastAsia="zh-CN"/>
              </w:rPr>
              <w:t>起重滑车</w:t>
            </w:r>
          </w:p>
        </w:tc>
        <w:tc>
          <w:tcPr>
            <w:tcW w:w="1741" w:type="dxa"/>
            <w:noWrap w:val="0"/>
            <w:vAlign w:val="center"/>
          </w:tcPr>
          <w:p>
            <w:pPr>
              <w:jc w:val="center"/>
              <w:rPr>
                <w:rFonts w:hint="default" w:ascii="宋体" w:hAnsi="宋体"/>
                <w:sz w:val="24"/>
                <w:lang w:val="en-US" w:eastAsia="zh-CN"/>
              </w:rPr>
            </w:pPr>
            <w:r>
              <w:rPr>
                <w:rFonts w:hint="eastAsia" w:ascii="宋体" w:hAnsi="宋体"/>
                <w:sz w:val="24"/>
                <w:lang w:val="en-US" w:eastAsia="zh-CN"/>
              </w:rPr>
              <w:t>5T</w:t>
            </w:r>
          </w:p>
        </w:tc>
        <w:tc>
          <w:tcPr>
            <w:tcW w:w="810" w:type="dxa"/>
            <w:noWrap w:val="0"/>
            <w:vAlign w:val="center"/>
          </w:tcPr>
          <w:p>
            <w:pPr>
              <w:jc w:val="center"/>
              <w:rPr>
                <w:rFonts w:hint="default" w:ascii="宋体" w:hAnsi="宋体" w:eastAsia="宋体"/>
                <w:sz w:val="24"/>
                <w:lang w:val="en-US" w:eastAsia="zh-CN"/>
              </w:rPr>
            </w:pPr>
            <w:r>
              <w:rPr>
                <w:rFonts w:hint="eastAsia" w:ascii="宋体" w:hAnsi="宋体" w:eastAsia="宋体"/>
                <w:sz w:val="24"/>
                <w:lang w:val="en-US" w:eastAsia="zh-CN"/>
              </w:rPr>
              <w:t>个</w:t>
            </w:r>
          </w:p>
        </w:tc>
        <w:tc>
          <w:tcPr>
            <w:tcW w:w="774" w:type="dxa"/>
            <w:noWrap w:val="0"/>
            <w:vAlign w:val="center"/>
          </w:tcPr>
          <w:p>
            <w:pPr>
              <w:jc w:val="center"/>
              <w:rPr>
                <w:rFonts w:hint="default" w:ascii="宋体" w:hAnsi="宋体" w:eastAsia="宋体"/>
                <w:sz w:val="24"/>
                <w:lang w:val="en-US" w:eastAsia="zh-CN"/>
              </w:rPr>
            </w:pPr>
            <w:r>
              <w:rPr>
                <w:rFonts w:hint="eastAsia" w:ascii="宋体" w:hAnsi="宋体" w:eastAsia="宋体"/>
                <w:sz w:val="24"/>
                <w:lang w:val="en-US" w:eastAsia="zh-CN"/>
              </w:rPr>
              <w:t>2</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17" w:hRule="atLeast"/>
          <w:jc w:val="center"/>
        </w:trPr>
        <w:tc>
          <w:tcPr>
            <w:tcW w:w="736" w:type="dxa"/>
            <w:noWrap w:val="0"/>
            <w:vAlign w:val="center"/>
          </w:tcPr>
          <w:p>
            <w:pPr>
              <w:numPr>
                <w:ilvl w:val="0"/>
                <w:numId w:val="5"/>
              </w:numPr>
              <w:ind w:left="425" w:leftChars="0" w:hanging="425" w:firstLineChars="0"/>
              <w:jc w:val="center"/>
              <w:rPr>
                <w:rFonts w:hint="default" w:ascii="宋体" w:hAnsi="宋体"/>
                <w:kern w:val="2"/>
                <w:sz w:val="24"/>
                <w:szCs w:val="24"/>
                <w:lang w:val="en-US" w:eastAsia="zh-CN" w:bidi="ar-SA"/>
              </w:rPr>
            </w:pPr>
          </w:p>
        </w:tc>
        <w:tc>
          <w:tcPr>
            <w:tcW w:w="3045" w:type="dxa"/>
            <w:noWrap w:val="0"/>
            <w:vAlign w:val="center"/>
          </w:tcPr>
          <w:p>
            <w:pPr>
              <w:jc w:val="center"/>
              <w:rPr>
                <w:rFonts w:hint="default" w:ascii="宋体" w:hAnsi="宋体" w:eastAsia="宋体" w:cs="宋体"/>
                <w:sz w:val="24"/>
                <w:lang w:val="en-US" w:eastAsia="zh-CN"/>
              </w:rPr>
            </w:pPr>
            <w:r>
              <w:rPr>
                <w:rFonts w:hint="eastAsia" w:ascii="宋体" w:hAnsi="宋体" w:eastAsia="宋体" w:cs="宋体"/>
                <w:sz w:val="24"/>
                <w:lang w:val="en-US" w:eastAsia="zh-CN"/>
              </w:rPr>
              <w:t>护目镜</w:t>
            </w:r>
          </w:p>
        </w:tc>
        <w:tc>
          <w:tcPr>
            <w:tcW w:w="1741" w:type="dxa"/>
            <w:noWrap w:val="0"/>
            <w:vAlign w:val="center"/>
          </w:tcPr>
          <w:p>
            <w:pPr>
              <w:jc w:val="center"/>
              <w:rPr>
                <w:rFonts w:hint="default" w:ascii="宋体" w:hAnsi="宋体"/>
                <w:sz w:val="24"/>
                <w:lang w:val="en-US" w:eastAsia="zh-CN"/>
              </w:rPr>
            </w:pPr>
            <w:r>
              <w:rPr>
                <w:rFonts w:hint="eastAsia" w:ascii="宋体" w:hAnsi="宋体"/>
                <w:sz w:val="24"/>
                <w:lang w:val="en-US" w:eastAsia="zh-CN"/>
              </w:rPr>
              <w:t>/</w:t>
            </w:r>
          </w:p>
        </w:tc>
        <w:tc>
          <w:tcPr>
            <w:tcW w:w="810" w:type="dxa"/>
            <w:noWrap w:val="0"/>
            <w:vAlign w:val="center"/>
          </w:tcPr>
          <w:p>
            <w:pPr>
              <w:jc w:val="center"/>
              <w:rPr>
                <w:rFonts w:hint="default" w:ascii="宋体" w:hAnsi="宋体" w:eastAsia="宋体"/>
                <w:sz w:val="24"/>
                <w:lang w:val="en-US" w:eastAsia="zh-CN"/>
              </w:rPr>
            </w:pPr>
            <w:r>
              <w:rPr>
                <w:rFonts w:hint="eastAsia" w:ascii="宋体" w:hAnsi="宋体" w:eastAsia="宋体"/>
                <w:sz w:val="24"/>
                <w:lang w:val="en-US" w:eastAsia="zh-CN"/>
              </w:rPr>
              <w:t>副</w:t>
            </w:r>
          </w:p>
        </w:tc>
        <w:tc>
          <w:tcPr>
            <w:tcW w:w="774" w:type="dxa"/>
            <w:noWrap w:val="0"/>
            <w:vAlign w:val="center"/>
          </w:tcPr>
          <w:p>
            <w:pPr>
              <w:jc w:val="center"/>
              <w:rPr>
                <w:rFonts w:hint="default" w:ascii="宋体" w:hAnsi="宋体" w:eastAsia="宋体"/>
                <w:sz w:val="24"/>
                <w:lang w:val="en-US" w:eastAsia="zh-CN"/>
              </w:rPr>
            </w:pPr>
            <w:r>
              <w:rPr>
                <w:rFonts w:hint="eastAsia" w:ascii="宋体" w:hAnsi="宋体" w:eastAsia="宋体"/>
                <w:sz w:val="24"/>
                <w:lang w:val="en-US" w:eastAsia="zh-CN"/>
              </w:rPr>
              <w:t>2</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441" w:hRule="atLeast"/>
          <w:jc w:val="center"/>
        </w:trPr>
        <w:tc>
          <w:tcPr>
            <w:tcW w:w="736" w:type="dxa"/>
            <w:noWrap w:val="0"/>
            <w:vAlign w:val="center"/>
          </w:tcPr>
          <w:p>
            <w:pPr>
              <w:numPr>
                <w:ilvl w:val="0"/>
                <w:numId w:val="5"/>
              </w:numPr>
              <w:ind w:left="425" w:leftChars="0" w:hanging="425" w:firstLineChars="0"/>
              <w:jc w:val="center"/>
              <w:rPr>
                <w:rFonts w:hint="default" w:ascii="宋体" w:hAnsi="宋体"/>
                <w:sz w:val="24"/>
                <w:lang w:val="en-US" w:eastAsia="zh-CN"/>
              </w:rPr>
            </w:pPr>
          </w:p>
        </w:tc>
        <w:tc>
          <w:tcPr>
            <w:tcW w:w="3045" w:type="dxa"/>
            <w:noWrap w:val="0"/>
            <w:vAlign w:val="center"/>
          </w:tcPr>
          <w:p>
            <w:pPr>
              <w:jc w:val="center"/>
              <w:rPr>
                <w:rFonts w:hint="default" w:ascii="宋体" w:hAnsi="宋体" w:eastAsia="宋体" w:cs="宋体"/>
                <w:sz w:val="24"/>
                <w:lang w:val="en-US" w:eastAsia="zh-CN"/>
              </w:rPr>
            </w:pPr>
            <w:r>
              <w:rPr>
                <w:rFonts w:hint="eastAsia" w:ascii="宋体" w:hAnsi="宋体" w:eastAsia="宋体" w:cs="宋体"/>
                <w:sz w:val="24"/>
                <w:lang w:val="en-US" w:eastAsia="zh-CN"/>
              </w:rPr>
              <w:t>钳子</w:t>
            </w:r>
          </w:p>
        </w:tc>
        <w:tc>
          <w:tcPr>
            <w:tcW w:w="1741" w:type="dxa"/>
            <w:noWrap w:val="0"/>
            <w:vAlign w:val="center"/>
          </w:tcPr>
          <w:p>
            <w:pPr>
              <w:jc w:val="center"/>
              <w:rPr>
                <w:rFonts w:hint="default" w:ascii="宋体" w:hAnsi="宋体"/>
                <w:sz w:val="24"/>
                <w:lang w:val="en-US" w:eastAsia="zh-CN"/>
              </w:rPr>
            </w:pPr>
            <w:r>
              <w:rPr>
                <w:rFonts w:hint="eastAsia" w:ascii="宋体" w:hAnsi="宋体"/>
                <w:sz w:val="24"/>
                <w:lang w:val="en-US" w:eastAsia="zh-CN"/>
              </w:rPr>
              <w:t>/</w:t>
            </w:r>
          </w:p>
        </w:tc>
        <w:tc>
          <w:tcPr>
            <w:tcW w:w="810" w:type="dxa"/>
            <w:noWrap w:val="0"/>
            <w:vAlign w:val="center"/>
          </w:tcPr>
          <w:p>
            <w:pPr>
              <w:jc w:val="center"/>
              <w:rPr>
                <w:rFonts w:hint="default" w:ascii="宋体" w:hAnsi="宋体" w:eastAsia="宋体"/>
                <w:sz w:val="24"/>
                <w:lang w:val="en-US" w:eastAsia="zh-CN"/>
              </w:rPr>
            </w:pPr>
            <w:r>
              <w:rPr>
                <w:rFonts w:hint="eastAsia" w:ascii="宋体" w:hAnsi="宋体" w:eastAsia="宋体"/>
                <w:sz w:val="24"/>
                <w:lang w:val="en-US" w:eastAsia="zh-CN"/>
              </w:rPr>
              <w:t>把</w:t>
            </w:r>
          </w:p>
        </w:tc>
        <w:tc>
          <w:tcPr>
            <w:tcW w:w="774" w:type="dxa"/>
            <w:noWrap w:val="0"/>
            <w:vAlign w:val="center"/>
          </w:tcPr>
          <w:p>
            <w:pPr>
              <w:jc w:val="center"/>
              <w:rPr>
                <w:rFonts w:hint="default" w:ascii="宋体" w:hAnsi="宋体" w:eastAsia="宋体"/>
                <w:sz w:val="24"/>
                <w:lang w:val="en-US" w:eastAsia="zh-CN"/>
              </w:rPr>
            </w:pPr>
            <w:r>
              <w:rPr>
                <w:rFonts w:hint="eastAsia" w:ascii="宋体" w:hAnsi="宋体" w:eastAsia="宋体"/>
                <w:sz w:val="24"/>
                <w:lang w:val="en-US" w:eastAsia="zh-CN"/>
              </w:rPr>
              <w:t>2</w:t>
            </w:r>
          </w:p>
        </w:tc>
        <w:tc>
          <w:tcPr>
            <w:tcW w:w="2511" w:type="dxa"/>
            <w:noWrap w:val="0"/>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9636" w:type="dxa"/>
            <w:gridSpan w:val="7"/>
            <w:noWrap w:val="0"/>
            <w:vAlign w:val="center"/>
          </w:tcPr>
          <w:p>
            <w:pPr>
              <w:jc w:val="center"/>
              <w:rPr>
                <w:rFonts w:hint="eastAsia" w:ascii="宋体" w:hAnsi="宋体"/>
                <w:sz w:val="24"/>
              </w:rPr>
            </w:pPr>
            <w:r>
              <w:rPr>
                <w:rFonts w:hint="eastAsia" w:ascii="宋体" w:hAnsi="宋体" w:eastAsia="宋体" w:cs="Times New Roman"/>
                <w:color w:val="auto"/>
                <w:sz w:val="21"/>
                <w:szCs w:val="21"/>
                <w:highlight w:val="none"/>
              </w:rPr>
              <w:t>说明：</w:t>
            </w:r>
            <w:r>
              <w:rPr>
                <w:rFonts w:hint="eastAsia" w:ascii="宋体" w:hAnsi="宋体" w:eastAsia="宋体" w:cs="Times New Roman"/>
                <w:color w:val="auto"/>
                <w:sz w:val="21"/>
                <w:szCs w:val="21"/>
                <w:highlight w:val="none"/>
                <w:lang w:val="en-US" w:eastAsia="zh-CN"/>
              </w:rPr>
              <w:t>工器</w:t>
            </w:r>
            <w:r>
              <w:rPr>
                <w:rFonts w:hint="eastAsia" w:ascii="宋体" w:hAnsi="宋体" w:eastAsia="宋体" w:cs="Times New Roman"/>
                <w:color w:val="auto"/>
                <w:sz w:val="21"/>
                <w:szCs w:val="21"/>
                <w:highlight w:val="none"/>
              </w:rPr>
              <w:t>具配备可</w:t>
            </w:r>
            <w:r>
              <w:rPr>
                <w:rFonts w:hint="eastAsia" w:ascii="宋体" w:hAnsi="宋体" w:eastAsia="宋体" w:cs="Times New Roman"/>
                <w:color w:val="auto"/>
                <w:sz w:val="21"/>
                <w:szCs w:val="21"/>
                <w:highlight w:val="none"/>
                <w:lang w:eastAsia="zh-CN"/>
              </w:rPr>
              <w:t>依据</w:t>
            </w:r>
            <w:r>
              <w:rPr>
                <w:rFonts w:hint="eastAsia" w:ascii="宋体" w:hAnsi="宋体" w:eastAsia="宋体" w:cs="Times New Roman"/>
                <w:color w:val="auto"/>
                <w:sz w:val="21"/>
                <w:szCs w:val="21"/>
                <w:highlight w:val="none"/>
              </w:rPr>
              <w:t>现场需要进行调整</w:t>
            </w:r>
          </w:p>
        </w:tc>
      </w:tr>
      <w:bookmarkEnd w:id="103"/>
    </w:tbl>
    <w:p>
      <w:pPr>
        <w:pStyle w:val="2"/>
        <w:bidi w:val="0"/>
        <w:rPr>
          <w:rFonts w:hint="eastAsia"/>
          <w:lang w:val="en-US" w:eastAsia="zh-CN"/>
        </w:rPr>
      </w:pPr>
      <w:bookmarkStart w:id="104" w:name="_Toc18705"/>
      <w:bookmarkStart w:id="105" w:name="_Toc17903"/>
      <w:bookmarkStart w:id="106" w:name="_Toc14757"/>
      <w:bookmarkStart w:id="107" w:name="_Toc5933"/>
      <w:r>
        <w:rPr>
          <w:rFonts w:hint="eastAsia"/>
          <w:lang w:val="en-US" w:eastAsia="zh-CN"/>
        </w:rPr>
        <w:t>四、</w:t>
      </w:r>
      <w:r>
        <w:rPr>
          <w:rFonts w:hint="eastAsia"/>
        </w:rPr>
        <w:t>交叉作业</w:t>
      </w:r>
      <w:r>
        <w:rPr>
          <w:rFonts w:hint="eastAsia"/>
          <w:lang w:val="en-US" w:eastAsia="zh-CN"/>
        </w:rPr>
        <w:t>专项内容</w:t>
      </w:r>
      <w:bookmarkEnd w:id="104"/>
      <w:bookmarkEnd w:id="105"/>
      <w:bookmarkEnd w:id="106"/>
      <w:bookmarkEnd w:id="107"/>
    </w:p>
    <w:p>
      <w:pPr>
        <w:pStyle w:val="3"/>
        <w:bidi w:val="0"/>
        <w:rPr>
          <w:rFonts w:hint="eastAsia"/>
          <w:lang w:val="en-US" w:eastAsia="zh-CN"/>
        </w:rPr>
      </w:pPr>
      <w:bookmarkStart w:id="108" w:name="_Toc21234"/>
      <w:bookmarkStart w:id="109" w:name="_Toc29202"/>
      <w:r>
        <w:rPr>
          <w:rFonts w:hint="eastAsia"/>
          <w:lang w:val="en-US" w:eastAsia="zh-CN"/>
        </w:rPr>
        <w:t>本次停电消缺工作涉及四处交叉跨越点：</w:t>
      </w:r>
      <w:bookmarkEnd w:id="108"/>
      <w:bookmarkEnd w:id="109"/>
    </w:p>
    <w:p>
      <w:pPr>
        <w:pStyle w:val="3"/>
        <w:bidi w:val="0"/>
        <w:rPr>
          <w:rFonts w:hint="eastAsia" w:ascii="宋体" w:hAnsi="宋体" w:cs="Times New Roman"/>
          <w:kern w:val="2"/>
          <w:sz w:val="28"/>
          <w:szCs w:val="24"/>
          <w:lang w:val="en-US" w:eastAsia="zh-CN" w:bidi="ar-SA"/>
        </w:rPr>
      </w:pPr>
      <w:bookmarkStart w:id="110" w:name="_Toc31882"/>
      <w:bookmarkStart w:id="111" w:name="_Toc2501"/>
      <w:bookmarkStart w:id="112" w:name="_Toc7016"/>
      <w:r>
        <w:rPr>
          <w:rFonts w:hint="eastAsia" w:ascii="宋体" w:hAnsi="宋体" w:cs="Times New Roman"/>
          <w:kern w:val="2"/>
          <w:sz w:val="28"/>
          <w:szCs w:val="24"/>
          <w:lang w:val="en-US" w:eastAsia="zh-CN" w:bidi="ar-SA"/>
        </w:rPr>
        <w:t>1、500kV承渡甲线N14-N15跨越10kV洋头线丹竹坳支线白文村分支线#1-#6杆、10kV洋头线丹竹坳支线琴南麻布障分支线#5-#7杆及县道X003；</w:t>
      </w:r>
    </w:p>
    <w:p>
      <w:pPr>
        <w:pStyle w:val="3"/>
        <w:bidi w:val="0"/>
        <w:rPr>
          <w:rFonts w:hint="eastAsia" w:ascii="宋体" w:hAnsi="宋体" w:cs="Times New Roman"/>
          <w:kern w:val="2"/>
          <w:sz w:val="28"/>
          <w:szCs w:val="24"/>
          <w:lang w:val="en-US" w:eastAsia="zh-CN" w:bidi="ar-SA"/>
        </w:rPr>
      </w:pPr>
      <w:r>
        <w:rPr>
          <w:rFonts w:hint="eastAsia" w:ascii="宋体" w:hAnsi="宋体" w:cs="Times New Roman"/>
          <w:kern w:val="2"/>
          <w:sz w:val="28"/>
          <w:szCs w:val="24"/>
          <w:lang w:val="en-US" w:eastAsia="zh-CN" w:bidi="ar-SA"/>
        </w:rPr>
        <w:t>2、500kV承渡甲线N18-N19跨越10kV洋头线709下寨子电站支线#18-#19杆及10kV洋头线丹竹坳支线雷公窝分支线#15-#15+1；</w:t>
      </w:r>
    </w:p>
    <w:p>
      <w:pPr>
        <w:pStyle w:val="3"/>
        <w:bidi w:val="0"/>
        <w:rPr>
          <w:rFonts w:hint="eastAsia" w:ascii="宋体" w:hAnsi="宋体" w:cs="Times New Roman"/>
          <w:kern w:val="2"/>
          <w:sz w:val="28"/>
          <w:szCs w:val="24"/>
          <w:lang w:val="en-US" w:eastAsia="zh-CN" w:bidi="ar-SA"/>
        </w:rPr>
      </w:pPr>
      <w:r>
        <w:rPr>
          <w:rFonts w:hint="eastAsia" w:ascii="宋体" w:hAnsi="宋体" w:cs="Times New Roman"/>
          <w:kern w:val="2"/>
          <w:sz w:val="28"/>
          <w:szCs w:val="24"/>
          <w:lang w:val="en-US" w:eastAsia="zh-CN" w:bidi="ar-SA"/>
        </w:rPr>
        <w:t>3、500kV承渡甲线N19-N20跨越10kV洋头线709干线#59-#61杆、10kV水墩线703丰窝子分支线#22-#23、10kV慎田线705龙洋电站支线#11-#13及县道X003；</w:t>
      </w:r>
    </w:p>
    <w:p>
      <w:pPr>
        <w:pStyle w:val="3"/>
        <w:bidi w:val="0"/>
        <w:rPr>
          <w:rFonts w:hint="eastAsia" w:ascii="宋体" w:hAnsi="宋体" w:cs="Times New Roman"/>
          <w:kern w:val="2"/>
          <w:sz w:val="28"/>
          <w:szCs w:val="24"/>
          <w:lang w:val="en-US" w:eastAsia="zh-CN" w:bidi="ar-SA"/>
        </w:rPr>
      </w:pPr>
      <w:r>
        <w:rPr>
          <w:rFonts w:hint="eastAsia" w:ascii="宋体" w:hAnsi="宋体" w:cs="Times New Roman"/>
          <w:kern w:val="2"/>
          <w:sz w:val="28"/>
          <w:szCs w:val="24"/>
          <w:lang w:val="en-US" w:eastAsia="zh-CN" w:bidi="ar-SA"/>
        </w:rPr>
        <w:t>4、500kV承渡甲线N31-N32跨越10kV洋头线709干线#56+1-#57杆及10kV慎田线705龙洋电站支线#7-#9杆；</w:t>
      </w:r>
    </w:p>
    <w:p>
      <w:pPr>
        <w:pStyle w:val="3"/>
        <w:bidi w:val="0"/>
        <w:rPr>
          <w:rFonts w:hint="eastAsia" w:ascii="宋体" w:hAnsi="宋体" w:cs="Times New Roman"/>
          <w:kern w:val="2"/>
          <w:sz w:val="28"/>
          <w:szCs w:val="24"/>
          <w:lang w:val="en-US" w:eastAsia="zh-CN" w:bidi="ar-SA"/>
        </w:rPr>
      </w:pPr>
      <w:r>
        <w:rPr>
          <w:rFonts w:hint="eastAsia" w:ascii="宋体" w:hAnsi="宋体" w:cs="Times New Roman"/>
          <w:kern w:val="2"/>
          <w:sz w:val="28"/>
          <w:szCs w:val="24"/>
          <w:lang w:val="en-US" w:eastAsia="zh-CN" w:bidi="ar-SA"/>
        </w:rPr>
        <w:t>5、500kV承渡甲线N32-N33跨越10kV水墩线703丰窝子分支线#14-#16杆及县道X003；</w:t>
      </w:r>
    </w:p>
    <w:p>
      <w:pPr>
        <w:pStyle w:val="3"/>
        <w:bidi w:val="0"/>
        <w:rPr>
          <w:rFonts w:hint="eastAsia" w:ascii="宋体" w:hAnsi="宋体" w:cs="Times New Roman"/>
          <w:kern w:val="2"/>
          <w:sz w:val="28"/>
          <w:szCs w:val="24"/>
          <w:lang w:val="en-US" w:eastAsia="zh-CN" w:bidi="ar-SA"/>
        </w:rPr>
      </w:pPr>
      <w:r>
        <w:rPr>
          <w:rFonts w:hint="eastAsia" w:ascii="宋体" w:hAnsi="宋体" w:cs="Times New Roman"/>
          <w:kern w:val="2"/>
          <w:sz w:val="28"/>
          <w:szCs w:val="24"/>
          <w:lang w:val="en-US" w:eastAsia="zh-CN" w:bidi="ar-SA"/>
        </w:rPr>
        <w:t>6、500kV承渡甲线N44-N45跨越10kV慎田线705干线#53-#55杆、10kV洋头线709干线#31-#32杆及国道G236；</w:t>
      </w:r>
    </w:p>
    <w:p>
      <w:pPr>
        <w:pStyle w:val="3"/>
        <w:bidi w:val="0"/>
        <w:rPr>
          <w:rFonts w:hint="eastAsia" w:ascii="宋体" w:hAnsi="宋体" w:cs="Times New Roman"/>
          <w:kern w:val="2"/>
          <w:sz w:val="28"/>
          <w:szCs w:val="24"/>
          <w:lang w:val="en-US" w:eastAsia="zh-CN" w:bidi="ar-SA"/>
        </w:rPr>
      </w:pPr>
      <w:r>
        <w:rPr>
          <w:rFonts w:hint="eastAsia" w:ascii="宋体" w:hAnsi="宋体" w:cs="Times New Roman"/>
          <w:kern w:val="2"/>
          <w:sz w:val="28"/>
          <w:szCs w:val="24"/>
          <w:lang w:val="en-US" w:eastAsia="zh-CN" w:bidi="ar-SA"/>
        </w:rPr>
        <w:t>7、500kV承渡甲线N49-N50跨越10kV桂山线大塘支线竹径分支线#14+1-#15杆；</w:t>
      </w:r>
    </w:p>
    <w:p>
      <w:pPr>
        <w:pStyle w:val="3"/>
        <w:bidi w:val="0"/>
        <w:rPr>
          <w:rFonts w:hint="eastAsia" w:ascii="宋体" w:hAnsi="宋体" w:cs="Times New Roman"/>
          <w:kern w:val="2"/>
          <w:sz w:val="28"/>
          <w:szCs w:val="24"/>
          <w:lang w:val="en-US" w:eastAsia="zh-CN" w:bidi="ar-SA"/>
        </w:rPr>
      </w:pPr>
      <w:r>
        <w:rPr>
          <w:rFonts w:hint="eastAsia" w:ascii="宋体" w:hAnsi="宋体" w:cs="Times New Roman"/>
          <w:kern w:val="2"/>
          <w:sz w:val="28"/>
          <w:szCs w:val="24"/>
          <w:lang w:val="en-US" w:eastAsia="zh-CN" w:bidi="ar-SA"/>
        </w:rPr>
        <w:t>8、500kV承渡甲线N56-N57跨越10kV桂山线大塘支线竹径分支线#14+1-#15杆；</w:t>
      </w:r>
    </w:p>
    <w:p>
      <w:pPr>
        <w:pStyle w:val="3"/>
        <w:bidi w:val="0"/>
        <w:rPr>
          <w:rFonts w:hint="eastAsia" w:ascii="宋体" w:hAnsi="宋体" w:cs="Times New Roman"/>
          <w:kern w:val="2"/>
          <w:sz w:val="28"/>
          <w:szCs w:val="24"/>
          <w:lang w:val="en-US" w:eastAsia="zh-CN" w:bidi="ar-SA"/>
        </w:rPr>
      </w:pPr>
      <w:r>
        <w:rPr>
          <w:rFonts w:hint="eastAsia" w:ascii="宋体" w:hAnsi="宋体" w:cs="Times New Roman"/>
          <w:kern w:val="2"/>
          <w:sz w:val="28"/>
          <w:szCs w:val="24"/>
          <w:lang w:val="en-US" w:eastAsia="zh-CN" w:bidi="ar-SA"/>
        </w:rPr>
        <w:t>9、500kV承渡甲线N15-N16跨越10kV桂山线干线#55-#57杆；</w:t>
      </w:r>
    </w:p>
    <w:p>
      <w:pPr>
        <w:pStyle w:val="3"/>
        <w:bidi w:val="0"/>
        <w:rPr>
          <w:rFonts w:hint="eastAsia" w:ascii="宋体" w:hAnsi="宋体" w:cs="Times New Roman"/>
          <w:kern w:val="2"/>
          <w:sz w:val="28"/>
          <w:szCs w:val="24"/>
          <w:lang w:val="en-US" w:eastAsia="zh-CN" w:bidi="ar-SA"/>
        </w:rPr>
      </w:pPr>
      <w:r>
        <w:rPr>
          <w:rFonts w:hint="eastAsia" w:ascii="宋体" w:hAnsi="宋体" w:cs="Times New Roman"/>
          <w:kern w:val="2"/>
          <w:sz w:val="28"/>
          <w:szCs w:val="24"/>
          <w:lang w:val="en-US" w:eastAsia="zh-CN" w:bidi="ar-SA"/>
        </w:rPr>
        <w:t>10、500kV承渡甲线N74-N75跨越10kV九树线701洪田支线#9-#10杆及10kV九树线701沥背发电站分支线#2-#3杆。</w:t>
      </w:r>
    </w:p>
    <w:p>
      <w:pPr>
        <w:pStyle w:val="3"/>
        <w:bidi w:val="0"/>
        <w:rPr>
          <w:rFonts w:hint="eastAsia"/>
          <w:lang w:val="en-US" w:eastAsia="zh-CN"/>
        </w:rPr>
      </w:pPr>
      <w:r>
        <w:rPr>
          <w:rFonts w:hint="eastAsia"/>
          <w:lang w:val="en-US" w:eastAsia="zh-CN"/>
        </w:rPr>
        <w:t>采取的措施：</w:t>
      </w:r>
      <w:bookmarkEnd w:id="110"/>
      <w:bookmarkEnd w:id="111"/>
    </w:p>
    <w:p>
      <w:pPr>
        <w:keepNext w:val="0"/>
        <w:keepLines w:val="0"/>
        <w:pageBreakBefore w:val="0"/>
        <w:widowControl/>
        <w:numPr>
          <w:ilvl w:val="0"/>
          <w:numId w:val="6"/>
        </w:numPr>
        <w:kinsoku w:val="0"/>
        <w:wordWrap/>
        <w:overflowPunct/>
        <w:topLinePunct w:val="0"/>
        <w:autoSpaceDE w:val="0"/>
        <w:autoSpaceDN w:val="0"/>
        <w:bidi w:val="0"/>
        <w:adjustRightInd/>
        <w:snapToGrid/>
        <w:spacing w:line="360" w:lineRule="auto"/>
        <w:ind w:left="0" w:firstLine="140" w:firstLineChars="50"/>
        <w:jc w:val="both"/>
        <w:textAlignment w:val="baseline"/>
        <w:rPr>
          <w:rFonts w:hint="default" w:ascii="宋体" w:hAnsi="宋体" w:eastAsia="宋体" w:cs="Times New Roman"/>
          <w:kern w:val="2"/>
          <w:sz w:val="28"/>
          <w:szCs w:val="24"/>
          <w:lang w:val="en-US" w:eastAsia="zh-CN" w:bidi="ar-SA"/>
        </w:rPr>
      </w:pPr>
      <w:r>
        <w:rPr>
          <w:rFonts w:hint="eastAsia" w:ascii="宋体" w:hAnsi="宋体" w:eastAsia="宋体" w:cs="Times New Roman"/>
          <w:kern w:val="2"/>
          <w:sz w:val="28"/>
          <w:szCs w:val="24"/>
          <w:lang w:val="en-US" w:eastAsia="zh-CN" w:bidi="ar-SA"/>
        </w:rPr>
        <w:t>采用6吨卸扣与直径不小于Φ13.5*6米丝绳套及提线器将横担至导线进行二道保护，防止工器具损坏造成导线落地的突发事故；</w:t>
      </w:r>
    </w:p>
    <w:p>
      <w:pPr>
        <w:keepNext w:val="0"/>
        <w:keepLines w:val="0"/>
        <w:pageBreakBefore w:val="0"/>
        <w:widowControl/>
        <w:numPr>
          <w:ilvl w:val="0"/>
          <w:numId w:val="6"/>
        </w:numPr>
        <w:kinsoku w:val="0"/>
        <w:wordWrap/>
        <w:overflowPunct/>
        <w:topLinePunct w:val="0"/>
        <w:autoSpaceDE w:val="0"/>
        <w:autoSpaceDN w:val="0"/>
        <w:bidi w:val="0"/>
        <w:adjustRightInd/>
        <w:snapToGrid/>
        <w:spacing w:line="360" w:lineRule="auto"/>
        <w:ind w:left="0" w:firstLine="140" w:firstLineChars="50"/>
        <w:jc w:val="both"/>
        <w:textAlignment w:val="baseline"/>
        <w:rPr>
          <w:rFonts w:hint="default" w:ascii="宋体" w:hAnsi="宋体" w:eastAsia="宋体" w:cs="Times New Roman"/>
          <w:kern w:val="2"/>
          <w:sz w:val="28"/>
          <w:szCs w:val="24"/>
          <w:lang w:val="en-US" w:eastAsia="zh-CN" w:bidi="ar-SA"/>
        </w:rPr>
      </w:pPr>
      <w:bookmarkStart w:id="113" w:name="_Toc10586"/>
      <w:r>
        <w:rPr>
          <w:rFonts w:hint="eastAsia" w:ascii="宋体" w:hAnsi="宋体" w:eastAsia="宋体" w:cs="Times New Roman"/>
          <w:kern w:val="2"/>
          <w:sz w:val="28"/>
          <w:szCs w:val="24"/>
          <w:lang w:val="en-US" w:eastAsia="zh-CN" w:bidi="ar-SA"/>
        </w:rPr>
        <w:t>要求作业人员进行检修工作时必须身体健康、精神状态良好；</w:t>
      </w:r>
      <w:bookmarkEnd w:id="113"/>
    </w:p>
    <w:p>
      <w:pPr>
        <w:keepNext w:val="0"/>
        <w:keepLines w:val="0"/>
        <w:pageBreakBefore w:val="0"/>
        <w:widowControl/>
        <w:numPr>
          <w:ilvl w:val="0"/>
          <w:numId w:val="6"/>
        </w:numPr>
        <w:kinsoku w:val="0"/>
        <w:wordWrap/>
        <w:overflowPunct/>
        <w:topLinePunct w:val="0"/>
        <w:autoSpaceDE w:val="0"/>
        <w:autoSpaceDN w:val="0"/>
        <w:bidi w:val="0"/>
        <w:adjustRightInd/>
        <w:snapToGrid/>
        <w:spacing w:line="360" w:lineRule="auto"/>
        <w:ind w:left="0" w:firstLine="140" w:firstLineChars="50"/>
        <w:jc w:val="both"/>
        <w:textAlignment w:val="baseline"/>
        <w:rPr>
          <w:rFonts w:hint="default" w:ascii="宋体" w:hAnsi="宋体" w:eastAsia="宋体" w:cs="Times New Roman"/>
          <w:kern w:val="2"/>
          <w:sz w:val="28"/>
          <w:szCs w:val="24"/>
          <w:lang w:val="en-US" w:eastAsia="zh-CN" w:bidi="ar-SA"/>
        </w:rPr>
      </w:pPr>
      <w:r>
        <w:rPr>
          <w:rFonts w:hint="eastAsia" w:ascii="宋体" w:hAnsi="宋体" w:eastAsia="宋体" w:cs="Times New Roman"/>
          <w:kern w:val="2"/>
          <w:sz w:val="28"/>
          <w:szCs w:val="24"/>
          <w:lang w:val="en-US" w:eastAsia="zh-CN" w:bidi="ar-SA"/>
        </w:rPr>
        <w:t>在</w:t>
      </w:r>
      <w:r>
        <w:rPr>
          <w:rFonts w:hint="eastAsia" w:ascii="宋体" w:hAnsi="宋体" w:cs="Times New Roman"/>
          <w:kern w:val="2"/>
          <w:sz w:val="28"/>
          <w:szCs w:val="24"/>
          <w:lang w:val="en-US" w:eastAsia="zh-CN" w:bidi="ar-SA"/>
        </w:rPr>
        <w:t>500kV承渡甲线</w:t>
      </w:r>
      <w:r>
        <w:rPr>
          <w:rFonts w:hint="eastAsia" w:ascii="宋体" w:hAnsi="宋体" w:eastAsia="宋体" w:cs="Times New Roman"/>
          <w:kern w:val="2"/>
          <w:sz w:val="28"/>
          <w:szCs w:val="24"/>
          <w:lang w:val="en-US" w:eastAsia="zh-CN" w:bidi="ar-SA"/>
        </w:rPr>
        <w:t>停电线检修前，作业人员必须挂好个人保安线（即携带式单相接地线）后，才能登塔作业。</w:t>
      </w:r>
    </w:p>
    <w:bookmarkEnd w:id="112"/>
    <w:p>
      <w:pPr>
        <w:pStyle w:val="2"/>
        <w:numPr>
          <w:ilvl w:val="0"/>
          <w:numId w:val="7"/>
        </w:numPr>
        <w:bidi w:val="0"/>
        <w:rPr>
          <w:rFonts w:hint="eastAsia"/>
          <w:lang w:val="en-US" w:eastAsia="zh-CN"/>
        </w:rPr>
      </w:pPr>
      <w:bookmarkStart w:id="114" w:name="_Toc26181"/>
      <w:bookmarkStart w:id="115" w:name="_Toc12661"/>
      <w:r>
        <w:rPr>
          <w:rFonts w:hint="eastAsia"/>
        </w:rPr>
        <w:t>吊机等大型机械作业</w:t>
      </w:r>
      <w:r>
        <w:rPr>
          <w:rFonts w:hint="eastAsia"/>
          <w:lang w:val="en-US" w:eastAsia="zh-CN"/>
        </w:rPr>
        <w:t>专项内容：不涉及</w:t>
      </w:r>
      <w:bookmarkEnd w:id="114"/>
      <w:bookmarkEnd w:id="115"/>
    </w:p>
    <w:p>
      <w:pPr>
        <w:pStyle w:val="2"/>
        <w:numPr>
          <w:ilvl w:val="0"/>
          <w:numId w:val="7"/>
        </w:numPr>
        <w:bidi w:val="0"/>
        <w:rPr>
          <w:rFonts w:hint="eastAsia"/>
          <w:lang w:val="en-US" w:eastAsia="zh-CN"/>
        </w:rPr>
      </w:pPr>
      <w:bookmarkStart w:id="116" w:name="_Toc1802"/>
      <w:bookmarkStart w:id="117" w:name="_Toc15915"/>
      <w:r>
        <w:rPr>
          <w:rFonts w:hint="eastAsia"/>
        </w:rPr>
        <w:t>现场文明施工与环境保护</w:t>
      </w:r>
      <w:bookmarkEnd w:id="116"/>
      <w:bookmarkEnd w:id="117"/>
    </w:p>
    <w:p>
      <w:pPr>
        <w:pStyle w:val="3"/>
        <w:bidi w:val="0"/>
        <w:rPr>
          <w:rFonts w:hint="eastAsia"/>
          <w:lang w:val="en-US" w:eastAsia="zh-CN"/>
        </w:rPr>
      </w:pPr>
      <w:bookmarkStart w:id="118" w:name="_Toc6646"/>
      <w:bookmarkStart w:id="119" w:name="_Toc9653"/>
      <w:bookmarkStart w:id="120" w:name="_Toc19709"/>
      <w:bookmarkStart w:id="121" w:name="_Toc1512"/>
      <w:r>
        <w:rPr>
          <w:rFonts w:hint="eastAsia"/>
          <w:lang w:val="en-US" w:eastAsia="zh-CN"/>
        </w:rPr>
        <w:t>1、文明施工</w:t>
      </w:r>
      <w:bookmarkEnd w:id="118"/>
      <w:bookmarkEnd w:id="119"/>
      <w:bookmarkEnd w:id="120"/>
      <w:bookmarkEnd w:id="121"/>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pPr>
      <w:r>
        <w:rPr>
          <w:rFonts w:hint="eastAsia"/>
          <w:lang w:eastAsia="zh-CN"/>
        </w:rPr>
        <w:t>（</w:t>
      </w:r>
      <w:r>
        <w:rPr>
          <w:rFonts w:hint="eastAsia"/>
          <w:lang w:val="en-US" w:eastAsia="zh-CN"/>
        </w:rPr>
        <w:t>1</w:t>
      </w:r>
      <w:r>
        <w:rPr>
          <w:rFonts w:hint="eastAsia"/>
          <w:lang w:eastAsia="zh-CN"/>
        </w:rPr>
        <w:t>）</w:t>
      </w:r>
      <w:r>
        <w:rPr>
          <w:rFonts w:hint="eastAsia"/>
          <w:lang w:val="en-US" w:eastAsia="zh-CN"/>
        </w:rPr>
        <w:t xml:space="preserve"> </w:t>
      </w:r>
      <w:r>
        <w:rPr>
          <w:rFonts w:hint="eastAsia"/>
        </w:rPr>
        <w:t>严格遵守广东电网公司河源供电局十项措施的安全管理规定。</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pPr>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w:t>
      </w:r>
      <w:r>
        <w:rPr>
          <w:rFonts w:hint="eastAsia"/>
        </w:rPr>
        <w:t>现场不能随意堆放材料及杂物，做到有条理，避免混乱现象。</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pPr>
      <w:r>
        <w:rPr>
          <w:rFonts w:hint="eastAsia"/>
          <w:lang w:eastAsia="zh-CN"/>
        </w:rPr>
        <w:t>（</w:t>
      </w:r>
      <w:r>
        <w:rPr>
          <w:rFonts w:hint="eastAsia"/>
          <w:lang w:val="en-US" w:eastAsia="zh-CN"/>
        </w:rPr>
        <w:t>3</w:t>
      </w:r>
      <w:r>
        <w:rPr>
          <w:rFonts w:hint="eastAsia"/>
          <w:lang w:eastAsia="zh-CN"/>
        </w:rPr>
        <w:t>）</w:t>
      </w:r>
      <w:r>
        <w:rPr>
          <w:rFonts w:hint="eastAsia"/>
          <w:lang w:val="en-US" w:eastAsia="zh-CN"/>
        </w:rPr>
        <w:t xml:space="preserve"> </w:t>
      </w:r>
      <w:r>
        <w:rPr>
          <w:rFonts w:hint="eastAsia"/>
        </w:rPr>
        <w:t>加强宣传教育工作，提高施工人员文明施工的意识，维护现场秩序，做到施工人员语言文明，工作服装整洁卫生。</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outlineLvl w:val="2"/>
      </w:pPr>
      <w:bookmarkStart w:id="122" w:name="_Toc15125"/>
      <w:bookmarkStart w:id="123" w:name="_Toc31747"/>
      <w:bookmarkStart w:id="124" w:name="_Toc30901"/>
      <w:bookmarkStart w:id="125" w:name="_Toc11882"/>
      <w:r>
        <w:rPr>
          <w:rFonts w:hint="eastAsia"/>
          <w:lang w:eastAsia="zh-CN"/>
        </w:rPr>
        <w:t>（</w:t>
      </w:r>
      <w:r>
        <w:rPr>
          <w:rFonts w:hint="eastAsia"/>
          <w:lang w:val="en-US" w:eastAsia="zh-CN"/>
        </w:rPr>
        <w:t>4</w:t>
      </w:r>
      <w:r>
        <w:rPr>
          <w:rFonts w:hint="eastAsia"/>
          <w:lang w:eastAsia="zh-CN"/>
        </w:rPr>
        <w:t>）</w:t>
      </w:r>
      <w:r>
        <w:rPr>
          <w:rFonts w:hint="eastAsia"/>
          <w:lang w:val="en-US" w:eastAsia="zh-CN"/>
        </w:rPr>
        <w:t xml:space="preserve"> </w:t>
      </w:r>
      <w:r>
        <w:rPr>
          <w:rFonts w:hint="eastAsia"/>
        </w:rPr>
        <w:t>对工序安排应合理得当，做到均衡施工。</w:t>
      </w:r>
      <w:bookmarkEnd w:id="122"/>
      <w:bookmarkEnd w:id="123"/>
      <w:bookmarkEnd w:id="124"/>
      <w:bookmarkEnd w:id="125"/>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pPr>
      <w:r>
        <w:rPr>
          <w:rFonts w:hint="eastAsia"/>
          <w:lang w:eastAsia="zh-CN"/>
        </w:rPr>
        <w:t>（</w:t>
      </w:r>
      <w:r>
        <w:rPr>
          <w:rFonts w:hint="eastAsia"/>
          <w:lang w:val="en-US" w:eastAsia="zh-CN"/>
        </w:rPr>
        <w:t>5</w:t>
      </w:r>
      <w:r>
        <w:rPr>
          <w:rFonts w:hint="eastAsia"/>
          <w:lang w:eastAsia="zh-CN"/>
        </w:rPr>
        <w:t>）</w:t>
      </w:r>
      <w:r>
        <w:rPr>
          <w:rFonts w:hint="eastAsia"/>
          <w:lang w:val="en-US" w:eastAsia="zh-CN"/>
        </w:rPr>
        <w:t xml:space="preserve"> </w:t>
      </w:r>
      <w:r>
        <w:rPr>
          <w:rFonts w:hint="eastAsia"/>
        </w:rPr>
        <w:t>在居民区施工，文明用语，礼貌待人，移风易俗。尊重群众宝贵意见。</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outlineLvl w:val="2"/>
      </w:pPr>
      <w:bookmarkStart w:id="126" w:name="_Toc27434"/>
      <w:bookmarkStart w:id="127" w:name="_Toc15199"/>
      <w:bookmarkStart w:id="128" w:name="_Toc2533"/>
      <w:bookmarkStart w:id="129" w:name="_Toc11652"/>
      <w:r>
        <w:rPr>
          <w:rFonts w:hint="eastAsia"/>
          <w:lang w:eastAsia="zh-CN"/>
        </w:rPr>
        <w:t>（</w:t>
      </w:r>
      <w:r>
        <w:rPr>
          <w:rFonts w:hint="eastAsia"/>
          <w:lang w:val="en-US" w:eastAsia="zh-CN"/>
        </w:rPr>
        <w:t>6</w:t>
      </w:r>
      <w:r>
        <w:rPr>
          <w:rFonts w:hint="eastAsia"/>
          <w:lang w:eastAsia="zh-CN"/>
        </w:rPr>
        <w:t>）</w:t>
      </w:r>
      <w:r>
        <w:rPr>
          <w:rFonts w:hint="eastAsia"/>
          <w:lang w:val="en-US" w:eastAsia="zh-CN"/>
        </w:rPr>
        <w:t xml:space="preserve"> </w:t>
      </w:r>
      <w:r>
        <w:rPr>
          <w:rFonts w:hint="eastAsia"/>
        </w:rPr>
        <w:t>材料要摆放整齐、干净。</w:t>
      </w:r>
      <w:bookmarkEnd w:id="126"/>
      <w:bookmarkEnd w:id="127"/>
      <w:bookmarkEnd w:id="128"/>
      <w:bookmarkEnd w:id="129"/>
    </w:p>
    <w:p>
      <w:pPr>
        <w:pStyle w:val="3"/>
        <w:bidi w:val="0"/>
        <w:rPr>
          <w:rFonts w:hint="eastAsia"/>
          <w:lang w:val="en-US" w:eastAsia="zh-CN"/>
        </w:rPr>
      </w:pPr>
      <w:bookmarkStart w:id="130" w:name="_Toc32706"/>
      <w:bookmarkStart w:id="131" w:name="_Toc22485"/>
      <w:bookmarkStart w:id="132" w:name="_Toc22964"/>
      <w:r>
        <w:rPr>
          <w:rFonts w:hint="eastAsia"/>
          <w:lang w:val="en-US" w:eastAsia="zh-CN"/>
        </w:rPr>
        <w:t>2、环境保护</w:t>
      </w:r>
      <w:bookmarkEnd w:id="130"/>
      <w:bookmarkEnd w:id="131"/>
      <w:bookmarkEnd w:id="132"/>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outlineLvl w:val="2"/>
        <w:rPr>
          <w:rFonts w:ascii="宋体" w:hAnsi="宋体" w:eastAsia="宋体" w:cs="Times New Roman"/>
        </w:rPr>
      </w:pPr>
      <w:bookmarkStart w:id="133" w:name="_Toc23994"/>
      <w:bookmarkStart w:id="134" w:name="_Toc30172"/>
      <w:bookmarkStart w:id="135" w:name="_Toc2833"/>
      <w:bookmarkStart w:id="136" w:name="_Toc18774"/>
      <w:r>
        <w:rPr>
          <w:rFonts w:hint="eastAsia"/>
          <w:lang w:eastAsia="zh-CN"/>
        </w:rPr>
        <w:t>（</w:t>
      </w:r>
      <w:r>
        <w:rPr>
          <w:rFonts w:hint="eastAsia"/>
          <w:lang w:val="en-US" w:eastAsia="zh-CN"/>
        </w:rPr>
        <w:t>1</w:t>
      </w:r>
      <w:r>
        <w:rPr>
          <w:rFonts w:hint="eastAsia"/>
          <w:lang w:eastAsia="zh-CN"/>
        </w:rPr>
        <w:t>）</w:t>
      </w:r>
      <w:r>
        <w:rPr>
          <w:rFonts w:hint="eastAsia"/>
          <w:lang w:val="en-US" w:eastAsia="zh-CN"/>
        </w:rPr>
        <w:t xml:space="preserve"> </w:t>
      </w:r>
      <w:r>
        <w:rPr>
          <w:rFonts w:hint="eastAsia" w:ascii="宋体" w:hAnsi="宋体" w:eastAsia="宋体" w:cs="Times New Roman"/>
        </w:rPr>
        <w:t>环境保护的目标：</w:t>
      </w:r>
      <w:bookmarkEnd w:id="133"/>
      <w:bookmarkEnd w:id="134"/>
      <w:bookmarkEnd w:id="135"/>
      <w:bookmarkEnd w:id="136"/>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ascii="宋体" w:hAnsi="宋体" w:eastAsia="宋体" w:cs="Times New Roman"/>
        </w:rPr>
      </w:pPr>
      <w:r>
        <w:rPr>
          <w:rFonts w:hint="eastAsia" w:ascii="宋体" w:hAnsi="宋体" w:eastAsia="宋体" w:cs="Times New Roman"/>
        </w:rPr>
        <w:t>在施工中和施工后，保持好施工区域周围的自然环境、各种居民生产设施、生活设施，最大限度的保持环境的原状。</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outlineLvl w:val="2"/>
        <w:rPr>
          <w:rFonts w:ascii="宋体" w:hAnsi="宋体" w:eastAsia="宋体" w:cs="Times New Roman"/>
        </w:rPr>
      </w:pPr>
      <w:bookmarkStart w:id="137" w:name="_Toc26686"/>
      <w:bookmarkStart w:id="138" w:name="_Toc6098"/>
      <w:bookmarkStart w:id="139" w:name="_Toc915"/>
      <w:bookmarkStart w:id="140" w:name="_Toc31388"/>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w:t>
      </w:r>
      <w:r>
        <w:rPr>
          <w:rFonts w:hint="eastAsia" w:ascii="宋体" w:hAnsi="宋体" w:eastAsia="宋体" w:cs="Times New Roman"/>
        </w:rPr>
        <w:t>环境保护的措施：</w:t>
      </w:r>
      <w:bookmarkEnd w:id="137"/>
      <w:bookmarkEnd w:id="138"/>
      <w:bookmarkEnd w:id="139"/>
      <w:bookmarkEnd w:id="140"/>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ascii="宋体" w:hAnsi="宋体" w:eastAsia="宋体" w:cs="Times New Roman"/>
        </w:rPr>
      </w:pPr>
      <w:r>
        <w:rPr>
          <w:rFonts w:hint="eastAsia" w:ascii="宋体" w:hAnsi="宋体"/>
          <w:color w:val="000000"/>
          <w:sz w:val="28"/>
          <w:szCs w:val="28"/>
        </w:rPr>
        <w:t>⚫</w:t>
      </w:r>
      <w:r>
        <w:rPr>
          <w:rFonts w:hint="eastAsia" w:ascii="宋体" w:hAnsi="宋体" w:eastAsia="宋体" w:cs="Times New Roman"/>
        </w:rPr>
        <w:t>加强对施工人员的宣传教育，增强环境保护意识。</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ascii="宋体" w:hAnsi="宋体" w:eastAsia="宋体" w:cs="Times New Roman"/>
        </w:rPr>
      </w:pPr>
      <w:r>
        <w:rPr>
          <w:rFonts w:hint="eastAsia" w:ascii="宋体" w:hAnsi="宋体"/>
          <w:color w:val="000000"/>
          <w:sz w:val="28"/>
          <w:szCs w:val="28"/>
        </w:rPr>
        <w:t>⚫</w:t>
      </w:r>
      <w:r>
        <w:rPr>
          <w:rFonts w:hint="eastAsia" w:ascii="宋体" w:hAnsi="宋体" w:eastAsia="宋体" w:cs="Times New Roman"/>
        </w:rPr>
        <w:t>对施工机具进行维修保养，保持施工机具的良好性能，有噪声的工作尽量避免夜间施工。</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ascii="宋体" w:hAnsi="宋体" w:eastAsia="宋体" w:cs="Times New Roman"/>
        </w:rPr>
      </w:pPr>
      <w:r>
        <w:rPr>
          <w:rFonts w:hint="eastAsia" w:ascii="宋体" w:hAnsi="宋体"/>
          <w:color w:val="000000"/>
          <w:sz w:val="28"/>
          <w:szCs w:val="28"/>
        </w:rPr>
        <w:t>⚫</w:t>
      </w:r>
      <w:r>
        <w:rPr>
          <w:rFonts w:hint="eastAsia" w:ascii="宋体" w:hAnsi="宋体" w:eastAsia="宋体" w:cs="Times New Roman"/>
        </w:rPr>
        <w:t>做到工完、料清、场地净，施工中产生的废油、废料、垃圾等杂物排放到指定的地点，并及时清理、转运。</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rPr>
      </w:pPr>
      <w:r>
        <w:rPr>
          <w:rFonts w:hint="eastAsia" w:ascii="宋体" w:hAnsi="宋体"/>
          <w:color w:val="000000"/>
          <w:sz w:val="28"/>
          <w:szCs w:val="28"/>
        </w:rPr>
        <w:t>⚫</w:t>
      </w:r>
      <w:r>
        <w:rPr>
          <w:rFonts w:hint="eastAsia" w:ascii="宋体" w:hAnsi="宋体" w:eastAsia="宋体" w:cs="Times New Roman"/>
        </w:rPr>
        <w:t>不毁坏居民花草风景等，保护绿化。</w:t>
      </w:r>
    </w:p>
    <w:p>
      <w:pPr>
        <w:pStyle w:val="2"/>
        <w:numPr>
          <w:ilvl w:val="0"/>
          <w:numId w:val="7"/>
        </w:numPr>
        <w:bidi w:val="0"/>
        <w:rPr>
          <w:rFonts w:hint="eastAsia"/>
          <w:lang w:val="en-US" w:eastAsia="zh-CN"/>
        </w:rPr>
      </w:pPr>
      <w:bookmarkStart w:id="141" w:name="_Toc14139"/>
      <w:bookmarkStart w:id="142" w:name="_Toc1681"/>
      <w:bookmarkStart w:id="143" w:name="_Toc28451"/>
      <w:r>
        <w:rPr>
          <w:rFonts w:hint="eastAsia"/>
        </w:rPr>
        <w:t>现场应急处置</w:t>
      </w:r>
      <w:bookmarkEnd w:id="141"/>
      <w:bookmarkEnd w:id="142"/>
      <w:bookmarkEnd w:id="143"/>
    </w:p>
    <w:p>
      <w:pPr>
        <w:pStyle w:val="3"/>
        <w:bidi w:val="0"/>
        <w:rPr>
          <w:rFonts w:hint="eastAsia"/>
          <w:lang w:val="en-US" w:eastAsia="zh-CN"/>
        </w:rPr>
      </w:pPr>
      <w:bookmarkStart w:id="144" w:name="_Toc20318"/>
      <w:bookmarkStart w:id="145" w:name="_Toc8551"/>
      <w:bookmarkStart w:id="146" w:name="_Toc23234"/>
      <w:bookmarkStart w:id="147" w:name="_Toc3754"/>
      <w:bookmarkStart w:id="148" w:name="_Toc6668"/>
      <w:bookmarkStart w:id="149" w:name="_Toc446858706"/>
      <w:bookmarkStart w:id="150" w:name="_Toc461139704"/>
      <w:bookmarkStart w:id="151" w:name="_Toc477332696"/>
      <w:r>
        <w:rPr>
          <w:rFonts w:hint="eastAsia"/>
          <w:lang w:val="en-US" w:eastAsia="zh-CN"/>
        </w:rPr>
        <w:t>1、应急响应与组织机构</w:t>
      </w:r>
      <w:bookmarkEnd w:id="144"/>
      <w:bookmarkEnd w:id="145"/>
      <w:bookmarkEnd w:id="146"/>
      <w:bookmarkEnd w:id="147"/>
      <w:bookmarkEnd w:id="148"/>
    </w:p>
    <w:p>
      <w:pPr>
        <w:pStyle w:val="4"/>
        <w:bidi w:val="0"/>
        <w:rPr>
          <w:rFonts w:hint="eastAsia"/>
          <w:lang w:val="en-US" w:eastAsia="zh-CN"/>
        </w:rPr>
      </w:pPr>
      <w:bookmarkStart w:id="152" w:name="_Toc4242"/>
      <w:bookmarkStart w:id="153" w:name="_Toc17808"/>
      <w:r>
        <w:rPr>
          <w:rFonts w:hint="eastAsia"/>
          <w:lang w:eastAsia="zh-CN"/>
        </w:rPr>
        <w:t>（</w:t>
      </w:r>
      <w:r>
        <w:rPr>
          <w:rFonts w:hint="eastAsia"/>
          <w:lang w:val="en-US" w:eastAsia="zh-CN"/>
        </w:rPr>
        <w:t>1</w:t>
      </w:r>
      <w:r>
        <w:rPr>
          <w:rFonts w:hint="eastAsia"/>
          <w:lang w:eastAsia="zh-CN"/>
        </w:rPr>
        <w:t>）</w:t>
      </w:r>
      <w:r>
        <w:rPr>
          <w:rFonts w:hint="eastAsia"/>
          <w:lang w:val="en-US" w:eastAsia="zh-CN"/>
        </w:rPr>
        <w:t>应急救援小组职责表</w:t>
      </w:r>
      <w:bookmarkEnd w:id="152"/>
      <w:bookmarkEnd w:id="153"/>
      <w:r>
        <w:rPr>
          <w:rFonts w:hint="eastAsia"/>
          <w:lang w:val="en-US" w:eastAsia="zh-CN"/>
        </w:rPr>
        <w:t xml:space="preserve"> </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cs="Times New Roman"/>
          <w:lang w:val="en-US" w:eastAsia="zh-CN"/>
        </w:rPr>
        <w:t>为</w:t>
      </w:r>
      <w:r>
        <w:rPr>
          <w:rFonts w:hint="eastAsia" w:ascii="宋体" w:hAnsi="宋体" w:eastAsia="宋体" w:cs="Times New Roman"/>
          <w:lang w:val="en-US" w:eastAsia="zh-CN"/>
        </w:rPr>
        <w:t>及时、有效的采取措施预防和控制施工过程中事故的发生，及时对事故做出应急准备和响应，并最大限度的减少和避免人员伤亡及经济损失，特成立项目部应急领导小组，全面负责本标段施工中事故的应急处置工作。</w:t>
      </w:r>
    </w:p>
    <w:tbl>
      <w:tblPr>
        <w:tblStyle w:val="14"/>
        <w:tblW w:w="971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63"/>
        <w:gridCol w:w="1382"/>
        <w:gridCol w:w="2041"/>
        <w:gridCol w:w="4152"/>
        <w:gridCol w:w="118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92" w:hRule="atLeast"/>
          <w:jc w:val="center"/>
        </w:trPr>
        <w:tc>
          <w:tcPr>
            <w:tcW w:w="963" w:type="dxa"/>
            <w:noWrap w:val="0"/>
            <w:vAlign w:val="center"/>
          </w:tcPr>
          <w:p>
            <w:pPr>
              <w:spacing w:line="240" w:lineRule="auto"/>
              <w:jc w:val="center"/>
              <w:rPr>
                <w:rFonts w:ascii="黑体" w:hAnsi="黑体"/>
                <w:sz w:val="21"/>
                <w:szCs w:val="21"/>
              </w:rPr>
            </w:pPr>
            <w:r>
              <w:rPr>
                <w:rFonts w:hint="eastAsia" w:ascii="黑体" w:hAnsi="黑体"/>
                <w:sz w:val="21"/>
                <w:szCs w:val="21"/>
              </w:rPr>
              <w:t>职务</w:t>
            </w:r>
          </w:p>
        </w:tc>
        <w:tc>
          <w:tcPr>
            <w:tcW w:w="1382" w:type="dxa"/>
            <w:noWrap w:val="0"/>
            <w:vAlign w:val="center"/>
          </w:tcPr>
          <w:p>
            <w:pPr>
              <w:spacing w:line="240" w:lineRule="auto"/>
              <w:jc w:val="center"/>
              <w:rPr>
                <w:rFonts w:ascii="黑体" w:hAnsi="黑体"/>
                <w:sz w:val="21"/>
                <w:szCs w:val="21"/>
              </w:rPr>
            </w:pPr>
            <w:r>
              <w:rPr>
                <w:rFonts w:hint="eastAsia" w:ascii="黑体" w:hAnsi="黑体"/>
                <w:sz w:val="21"/>
                <w:szCs w:val="21"/>
              </w:rPr>
              <w:t>姓  名</w:t>
            </w:r>
          </w:p>
        </w:tc>
        <w:tc>
          <w:tcPr>
            <w:tcW w:w="2041" w:type="dxa"/>
            <w:noWrap w:val="0"/>
            <w:vAlign w:val="center"/>
          </w:tcPr>
          <w:p>
            <w:pPr>
              <w:spacing w:line="240" w:lineRule="auto"/>
              <w:jc w:val="center"/>
              <w:rPr>
                <w:rFonts w:ascii="黑体" w:hAnsi="黑体"/>
                <w:sz w:val="21"/>
                <w:szCs w:val="21"/>
              </w:rPr>
            </w:pPr>
            <w:r>
              <w:rPr>
                <w:rFonts w:hint="eastAsia" w:ascii="黑体" w:hAnsi="黑体"/>
                <w:sz w:val="21"/>
                <w:szCs w:val="21"/>
              </w:rPr>
              <w:t>联系电话</w:t>
            </w:r>
          </w:p>
        </w:tc>
        <w:tc>
          <w:tcPr>
            <w:tcW w:w="4152" w:type="dxa"/>
            <w:noWrap w:val="0"/>
            <w:vAlign w:val="center"/>
          </w:tcPr>
          <w:p>
            <w:pPr>
              <w:spacing w:line="240" w:lineRule="auto"/>
              <w:jc w:val="center"/>
              <w:rPr>
                <w:rFonts w:ascii="黑体" w:hAnsi="黑体"/>
                <w:sz w:val="21"/>
                <w:szCs w:val="21"/>
              </w:rPr>
            </w:pPr>
            <w:r>
              <w:rPr>
                <w:rFonts w:hint="eastAsia" w:ascii="黑体" w:hAnsi="黑体"/>
                <w:sz w:val="21"/>
                <w:szCs w:val="21"/>
              </w:rPr>
              <w:t>应急工作内容</w:t>
            </w:r>
          </w:p>
        </w:tc>
        <w:tc>
          <w:tcPr>
            <w:tcW w:w="1180" w:type="dxa"/>
            <w:noWrap w:val="0"/>
            <w:vAlign w:val="center"/>
          </w:tcPr>
          <w:p>
            <w:pPr>
              <w:spacing w:line="240" w:lineRule="auto"/>
              <w:jc w:val="center"/>
              <w:rPr>
                <w:rFonts w:ascii="黑体" w:hAnsi="黑体"/>
                <w:sz w:val="21"/>
                <w:szCs w:val="21"/>
              </w:rPr>
            </w:pPr>
            <w:r>
              <w:rPr>
                <w:rFonts w:hint="eastAsia" w:ascii="黑体" w:hAnsi="黑体"/>
                <w:sz w:val="21"/>
                <w:szCs w:val="21"/>
              </w:rPr>
              <w:t>备注</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045" w:hRule="atLeast"/>
          <w:jc w:val="center"/>
        </w:trPr>
        <w:tc>
          <w:tcPr>
            <w:tcW w:w="96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sz w:val="21"/>
                <w:szCs w:val="21"/>
              </w:rPr>
            </w:pPr>
            <w:r>
              <w:rPr>
                <w:rFonts w:hint="eastAsia" w:ascii="黑体" w:hAnsi="黑体"/>
                <w:sz w:val="21"/>
                <w:szCs w:val="21"/>
              </w:rPr>
              <w:t>组  长</w:t>
            </w:r>
          </w:p>
        </w:tc>
        <w:tc>
          <w:tcPr>
            <w:tcW w:w="138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宋体"/>
                <w:sz w:val="21"/>
                <w:szCs w:val="21"/>
                <w:lang w:eastAsia="zh-CN"/>
              </w:rPr>
            </w:pPr>
            <w:r>
              <w:rPr>
                <w:rFonts w:hint="eastAsia" w:ascii="黑体" w:hAnsi="黑体"/>
                <w:sz w:val="21"/>
                <w:szCs w:val="21"/>
                <w:lang w:val="en-US" w:eastAsia="zh-CN"/>
              </w:rPr>
              <w:t>曾志伟</w:t>
            </w:r>
          </w:p>
        </w:tc>
        <w:tc>
          <w:tcPr>
            <w:tcW w:w="204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sz w:val="21"/>
                <w:szCs w:val="21"/>
              </w:rPr>
            </w:pPr>
            <w:r>
              <w:rPr>
                <w:rFonts w:hint="eastAsia"/>
                <w:sz w:val="21"/>
                <w:szCs w:val="21"/>
              </w:rPr>
              <w:t>13925119401</w:t>
            </w:r>
          </w:p>
        </w:tc>
        <w:tc>
          <w:tcPr>
            <w:tcW w:w="415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rFonts w:ascii="黑体" w:hAnsi="黑体"/>
                <w:sz w:val="21"/>
                <w:szCs w:val="21"/>
              </w:rPr>
            </w:pPr>
            <w:r>
              <w:rPr>
                <w:rFonts w:hint="eastAsia"/>
                <w:sz w:val="21"/>
                <w:szCs w:val="21"/>
              </w:rPr>
              <w:t>负责组织人员尽早赶至现场，了解情况，组织相关人员、部门快速介入。</w:t>
            </w:r>
          </w:p>
        </w:tc>
        <w:tc>
          <w:tcPr>
            <w:tcW w:w="1180" w:type="dxa"/>
            <w:noWrap w:val="0"/>
            <w:vAlign w:val="center"/>
          </w:tcPr>
          <w:p>
            <w:pPr>
              <w:spacing w:line="360" w:lineRule="auto"/>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1045" w:hRule="atLeast"/>
          <w:jc w:val="center"/>
        </w:trPr>
        <w:tc>
          <w:tcPr>
            <w:tcW w:w="963"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sz w:val="21"/>
                <w:szCs w:val="21"/>
              </w:rPr>
            </w:pPr>
            <w:r>
              <w:rPr>
                <w:rFonts w:hint="eastAsia" w:ascii="黑体" w:hAnsi="黑体"/>
                <w:sz w:val="21"/>
                <w:szCs w:val="21"/>
              </w:rPr>
              <w:t>副组长</w:t>
            </w:r>
          </w:p>
        </w:tc>
        <w:tc>
          <w:tcPr>
            <w:tcW w:w="138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宋体"/>
                <w:sz w:val="21"/>
                <w:szCs w:val="21"/>
                <w:lang w:eastAsia="zh-CN"/>
              </w:rPr>
            </w:pPr>
            <w:r>
              <w:rPr>
                <w:rFonts w:hint="eastAsia" w:ascii="黑体" w:hAnsi="黑体"/>
                <w:sz w:val="21"/>
                <w:szCs w:val="21"/>
                <w:lang w:val="en-US" w:eastAsia="zh-CN"/>
              </w:rPr>
              <w:t>黄伟健</w:t>
            </w:r>
          </w:p>
        </w:tc>
        <w:tc>
          <w:tcPr>
            <w:tcW w:w="204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sz w:val="21"/>
                <w:szCs w:val="21"/>
              </w:rPr>
            </w:pPr>
            <w:r>
              <w:rPr>
                <w:rFonts w:hint="eastAsia"/>
                <w:sz w:val="21"/>
                <w:szCs w:val="21"/>
                <w:lang w:val="en-US" w:eastAsia="zh-CN"/>
              </w:rPr>
              <w:t>13710283425</w:t>
            </w:r>
          </w:p>
        </w:tc>
        <w:tc>
          <w:tcPr>
            <w:tcW w:w="415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rFonts w:ascii="黑体" w:hAnsi="黑体"/>
                <w:sz w:val="21"/>
                <w:szCs w:val="21"/>
              </w:rPr>
            </w:pPr>
            <w:r>
              <w:rPr>
                <w:rFonts w:hint="eastAsia"/>
                <w:sz w:val="21"/>
                <w:szCs w:val="21"/>
              </w:rPr>
              <w:t>负责联系地方政府机构、公安部门、医疗部门，并派人在指定地方接应。</w:t>
            </w:r>
          </w:p>
        </w:tc>
        <w:tc>
          <w:tcPr>
            <w:tcW w:w="1180" w:type="dxa"/>
            <w:noWrap w:val="0"/>
            <w:vAlign w:val="center"/>
          </w:tcPr>
          <w:p>
            <w:pPr>
              <w:spacing w:line="360" w:lineRule="auto"/>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1045" w:hRule="atLeast"/>
          <w:jc w:val="center"/>
        </w:trPr>
        <w:tc>
          <w:tcPr>
            <w:tcW w:w="9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sz w:val="21"/>
                <w:szCs w:val="21"/>
              </w:rPr>
            </w:pPr>
          </w:p>
        </w:tc>
        <w:tc>
          <w:tcPr>
            <w:tcW w:w="138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宋体"/>
                <w:sz w:val="21"/>
                <w:szCs w:val="21"/>
                <w:lang w:eastAsia="zh-CN"/>
              </w:rPr>
            </w:pPr>
            <w:r>
              <w:rPr>
                <w:rFonts w:hint="eastAsia" w:ascii="黑体" w:hAnsi="黑体"/>
                <w:sz w:val="21"/>
                <w:szCs w:val="21"/>
                <w:lang w:val="en-US" w:eastAsia="zh-CN"/>
              </w:rPr>
              <w:t>王  彪</w:t>
            </w:r>
          </w:p>
        </w:tc>
        <w:tc>
          <w:tcPr>
            <w:tcW w:w="204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sz w:val="21"/>
                <w:szCs w:val="21"/>
              </w:rPr>
            </w:pPr>
            <w:r>
              <w:rPr>
                <w:rFonts w:hint="eastAsia"/>
                <w:sz w:val="21"/>
                <w:szCs w:val="21"/>
                <w:lang w:val="en-US" w:eastAsia="zh-CN"/>
              </w:rPr>
              <w:t>13543437562</w:t>
            </w:r>
          </w:p>
        </w:tc>
        <w:tc>
          <w:tcPr>
            <w:tcW w:w="415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rFonts w:ascii="黑体" w:hAnsi="黑体"/>
                <w:sz w:val="21"/>
                <w:szCs w:val="21"/>
              </w:rPr>
            </w:pPr>
            <w:r>
              <w:rPr>
                <w:rFonts w:hint="eastAsia"/>
                <w:sz w:val="21"/>
                <w:szCs w:val="21"/>
              </w:rPr>
              <w:t>负责联系地方政府机构、公安部门、医疗部门，并派人在指定地方接应。</w:t>
            </w:r>
          </w:p>
        </w:tc>
        <w:tc>
          <w:tcPr>
            <w:tcW w:w="1180" w:type="dxa"/>
            <w:noWrap w:val="0"/>
            <w:vAlign w:val="center"/>
          </w:tcPr>
          <w:p>
            <w:pPr>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545" w:hRule="atLeast"/>
          <w:jc w:val="center"/>
        </w:trPr>
        <w:tc>
          <w:tcPr>
            <w:tcW w:w="963"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sz w:val="21"/>
                <w:szCs w:val="21"/>
              </w:rPr>
            </w:pPr>
            <w:r>
              <w:rPr>
                <w:rFonts w:hint="eastAsia" w:ascii="黑体" w:hAnsi="黑体"/>
                <w:sz w:val="21"/>
                <w:szCs w:val="21"/>
              </w:rPr>
              <w:t>成  员</w:t>
            </w:r>
          </w:p>
        </w:tc>
        <w:tc>
          <w:tcPr>
            <w:tcW w:w="138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宋体"/>
                <w:sz w:val="21"/>
                <w:szCs w:val="21"/>
                <w:lang w:val="en-US" w:eastAsia="zh-CN"/>
              </w:rPr>
            </w:pPr>
            <w:r>
              <w:rPr>
                <w:rFonts w:hint="eastAsia" w:cs="Times New Roman"/>
                <w:color w:val="000000"/>
                <w:szCs w:val="21"/>
                <w:lang w:val="en-US" w:eastAsia="zh-CN"/>
              </w:rPr>
              <w:t>刘宇强</w:t>
            </w:r>
          </w:p>
        </w:tc>
        <w:tc>
          <w:tcPr>
            <w:tcW w:w="204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color w:val="000000"/>
                <w:szCs w:val="21"/>
                <w:lang w:val="en-US" w:eastAsia="zh-CN"/>
              </w:rPr>
              <w:t>15616771598</w:t>
            </w:r>
          </w:p>
        </w:tc>
        <w:tc>
          <w:tcPr>
            <w:tcW w:w="415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sz w:val="21"/>
                <w:szCs w:val="21"/>
              </w:rPr>
            </w:pPr>
            <w:r>
              <w:rPr>
                <w:rFonts w:hint="eastAsia"/>
                <w:sz w:val="21"/>
                <w:szCs w:val="21"/>
              </w:rPr>
              <w:t>负责保持现场，维护现场秩序。</w:t>
            </w:r>
          </w:p>
        </w:tc>
        <w:tc>
          <w:tcPr>
            <w:tcW w:w="1180" w:type="dxa"/>
            <w:noWrap w:val="0"/>
            <w:vAlign w:val="center"/>
          </w:tcPr>
          <w:p>
            <w:pPr>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1045" w:hRule="atLeast"/>
          <w:jc w:val="center"/>
        </w:trPr>
        <w:tc>
          <w:tcPr>
            <w:tcW w:w="9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sz w:val="21"/>
                <w:szCs w:val="21"/>
              </w:rPr>
            </w:pPr>
          </w:p>
        </w:tc>
        <w:tc>
          <w:tcPr>
            <w:tcW w:w="138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宋体"/>
                <w:sz w:val="21"/>
                <w:szCs w:val="21"/>
                <w:lang w:val="en-US" w:eastAsia="zh-CN"/>
              </w:rPr>
            </w:pPr>
            <w:r>
              <w:rPr>
                <w:rFonts w:hint="eastAsia" w:ascii="黑体" w:hAnsi="黑体"/>
                <w:sz w:val="21"/>
                <w:szCs w:val="21"/>
                <w:lang w:val="en-US" w:eastAsia="zh-CN"/>
              </w:rPr>
              <w:t>王庸华</w:t>
            </w:r>
          </w:p>
        </w:tc>
        <w:tc>
          <w:tcPr>
            <w:tcW w:w="204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13580477976</w:t>
            </w:r>
          </w:p>
        </w:tc>
        <w:tc>
          <w:tcPr>
            <w:tcW w:w="415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rFonts w:hint="eastAsia" w:ascii="黑体" w:hAnsi="黑体" w:eastAsia="宋体"/>
                <w:sz w:val="21"/>
                <w:szCs w:val="21"/>
                <w:lang w:eastAsia="zh-CN"/>
              </w:rPr>
            </w:pPr>
            <w:r>
              <w:rPr>
                <w:rFonts w:hint="eastAsia"/>
                <w:sz w:val="21"/>
                <w:szCs w:val="21"/>
              </w:rPr>
              <w:t>负责现场物资、车辆的调度，做好善后处理工作</w:t>
            </w:r>
            <w:r>
              <w:rPr>
                <w:rFonts w:hint="eastAsia"/>
                <w:sz w:val="21"/>
                <w:szCs w:val="21"/>
                <w:lang w:eastAsia="zh-CN"/>
              </w:rPr>
              <w:t>。</w:t>
            </w:r>
          </w:p>
        </w:tc>
        <w:tc>
          <w:tcPr>
            <w:tcW w:w="1180" w:type="dxa"/>
            <w:noWrap w:val="0"/>
            <w:vAlign w:val="center"/>
          </w:tcPr>
          <w:p>
            <w:pPr>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545" w:hRule="atLeast"/>
          <w:jc w:val="center"/>
        </w:trPr>
        <w:tc>
          <w:tcPr>
            <w:tcW w:w="9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sz w:val="21"/>
                <w:szCs w:val="21"/>
              </w:rPr>
            </w:pPr>
          </w:p>
        </w:tc>
        <w:tc>
          <w:tcPr>
            <w:tcW w:w="138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宋体"/>
                <w:sz w:val="21"/>
                <w:szCs w:val="21"/>
                <w:lang w:val="en-US" w:eastAsia="zh-CN"/>
              </w:rPr>
            </w:pPr>
            <w:r>
              <w:rPr>
                <w:rFonts w:hint="eastAsia" w:cs="Times New Roman"/>
                <w:color w:val="000000"/>
                <w:szCs w:val="21"/>
                <w:lang w:val="en-US" w:eastAsia="zh-CN"/>
              </w:rPr>
              <w:t>黄水木</w:t>
            </w:r>
          </w:p>
        </w:tc>
        <w:tc>
          <w:tcPr>
            <w:tcW w:w="204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sz w:val="21"/>
                <w:szCs w:val="21"/>
                <w:lang w:val="en-US" w:eastAsia="zh-CN"/>
              </w:rPr>
            </w:pPr>
            <w:r>
              <w:rPr>
                <w:rFonts w:hint="eastAsia" w:cs="Times New Roman"/>
                <w:color w:val="000000"/>
                <w:szCs w:val="21"/>
                <w:lang w:val="en-US" w:eastAsia="zh-CN"/>
              </w:rPr>
              <w:t>13640872658</w:t>
            </w:r>
          </w:p>
        </w:tc>
        <w:tc>
          <w:tcPr>
            <w:tcW w:w="415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sz w:val="21"/>
                <w:szCs w:val="21"/>
              </w:rPr>
            </w:pPr>
            <w:r>
              <w:rPr>
                <w:rFonts w:hint="eastAsia"/>
                <w:sz w:val="21"/>
                <w:szCs w:val="21"/>
              </w:rPr>
              <w:t>负责保持现场，维护现场秩序。</w:t>
            </w:r>
          </w:p>
        </w:tc>
        <w:tc>
          <w:tcPr>
            <w:tcW w:w="1180" w:type="dxa"/>
            <w:noWrap w:val="0"/>
            <w:vAlign w:val="center"/>
          </w:tcPr>
          <w:p>
            <w:pPr>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545" w:hRule="atLeast"/>
          <w:jc w:val="center"/>
        </w:trPr>
        <w:tc>
          <w:tcPr>
            <w:tcW w:w="9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sz w:val="21"/>
                <w:szCs w:val="21"/>
              </w:rPr>
            </w:pPr>
          </w:p>
        </w:tc>
        <w:tc>
          <w:tcPr>
            <w:tcW w:w="138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宋体"/>
                <w:sz w:val="21"/>
                <w:szCs w:val="21"/>
                <w:lang w:val="en-US" w:eastAsia="zh-CN"/>
              </w:rPr>
            </w:pPr>
            <w:r>
              <w:rPr>
                <w:rFonts w:hint="eastAsia" w:cs="Times New Roman"/>
                <w:color w:val="000000"/>
                <w:szCs w:val="21"/>
                <w:lang w:val="en-US" w:eastAsia="zh-CN"/>
              </w:rPr>
              <w:t>柴兆禧</w:t>
            </w:r>
          </w:p>
        </w:tc>
        <w:tc>
          <w:tcPr>
            <w:tcW w:w="204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sz w:val="21"/>
                <w:szCs w:val="21"/>
                <w:lang w:val="en-US" w:eastAsia="zh-CN"/>
              </w:rPr>
            </w:pPr>
            <w:r>
              <w:rPr>
                <w:rFonts w:hint="eastAsia" w:cs="Times New Roman"/>
                <w:color w:val="000000"/>
                <w:szCs w:val="21"/>
                <w:lang w:val="en-US" w:eastAsia="zh-CN"/>
              </w:rPr>
              <w:t>13109732085</w:t>
            </w:r>
          </w:p>
        </w:tc>
        <w:tc>
          <w:tcPr>
            <w:tcW w:w="415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sz w:val="21"/>
                <w:szCs w:val="21"/>
              </w:rPr>
            </w:pPr>
            <w:r>
              <w:rPr>
                <w:rFonts w:hint="eastAsia"/>
                <w:sz w:val="21"/>
                <w:szCs w:val="21"/>
              </w:rPr>
              <w:t>负责保持现场，维护现场秩序。</w:t>
            </w:r>
          </w:p>
        </w:tc>
        <w:tc>
          <w:tcPr>
            <w:tcW w:w="1180" w:type="dxa"/>
            <w:noWrap w:val="0"/>
            <w:vAlign w:val="center"/>
          </w:tcPr>
          <w:p>
            <w:pPr>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545" w:hRule="atLeast"/>
          <w:jc w:val="center"/>
        </w:trPr>
        <w:tc>
          <w:tcPr>
            <w:tcW w:w="963" w:type="dxa"/>
            <w:vMerge w:val="restart"/>
            <w:tcBorders>
              <w:top w:val="single" w:color="auto" w:sz="4" w:space="0"/>
            </w:tcBorders>
            <w:noWrap w:val="0"/>
            <w:vAlign w:val="center"/>
          </w:tcPr>
          <w:p>
            <w:pPr>
              <w:jc w:val="center"/>
              <w:rPr>
                <w:rFonts w:ascii="黑体" w:hAnsi="黑体"/>
                <w:sz w:val="21"/>
                <w:szCs w:val="21"/>
              </w:rPr>
            </w:pPr>
            <w:r>
              <w:rPr>
                <w:rFonts w:hint="eastAsia" w:ascii="黑体" w:hAnsi="黑体"/>
                <w:sz w:val="21"/>
                <w:szCs w:val="21"/>
              </w:rPr>
              <w:t>社会应急救援部门</w:t>
            </w:r>
          </w:p>
        </w:tc>
        <w:tc>
          <w:tcPr>
            <w:tcW w:w="8755" w:type="dxa"/>
            <w:gridSpan w:val="4"/>
            <w:noWrap w:val="0"/>
            <w:vAlign w:val="center"/>
          </w:tcPr>
          <w:p>
            <w:pPr>
              <w:jc w:val="center"/>
              <w:rPr>
                <w:rFonts w:ascii="黑体" w:hAnsi="黑体"/>
                <w:sz w:val="21"/>
                <w:szCs w:val="21"/>
              </w:rPr>
            </w:pPr>
            <w:r>
              <w:rPr>
                <w:rFonts w:hint="eastAsia" w:ascii="黑体" w:hAnsi="黑体"/>
                <w:sz w:val="21"/>
                <w:szCs w:val="21"/>
              </w:rPr>
              <w:t>急救   120           火警   119          匪警   110</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545" w:hRule="atLeast"/>
          <w:jc w:val="center"/>
        </w:trPr>
        <w:tc>
          <w:tcPr>
            <w:tcW w:w="963" w:type="dxa"/>
            <w:vMerge w:val="continue"/>
            <w:noWrap w:val="0"/>
            <w:vAlign w:val="center"/>
          </w:tcPr>
          <w:p>
            <w:pPr>
              <w:jc w:val="center"/>
              <w:rPr>
                <w:rFonts w:ascii="黑体" w:hAnsi="黑体"/>
                <w:sz w:val="21"/>
                <w:szCs w:val="21"/>
              </w:rPr>
            </w:pPr>
          </w:p>
        </w:tc>
        <w:tc>
          <w:tcPr>
            <w:tcW w:w="1382" w:type="dxa"/>
            <w:noWrap w:val="0"/>
            <w:vAlign w:val="center"/>
          </w:tcPr>
          <w:p>
            <w:pPr>
              <w:jc w:val="center"/>
              <w:rPr>
                <w:rFonts w:ascii="黑体" w:hAnsi="黑体"/>
                <w:sz w:val="21"/>
                <w:szCs w:val="21"/>
              </w:rPr>
            </w:pPr>
            <w:r>
              <w:rPr>
                <w:rFonts w:hint="eastAsia" w:ascii="黑体" w:hAnsi="黑体"/>
                <w:sz w:val="21"/>
                <w:szCs w:val="21"/>
              </w:rPr>
              <w:t>急救热线</w:t>
            </w:r>
          </w:p>
        </w:tc>
        <w:tc>
          <w:tcPr>
            <w:tcW w:w="2041" w:type="dxa"/>
            <w:noWrap w:val="0"/>
            <w:vAlign w:val="center"/>
          </w:tcPr>
          <w:p>
            <w:pPr>
              <w:jc w:val="center"/>
              <w:rPr>
                <w:rFonts w:ascii="黑体" w:hAnsi="黑体"/>
                <w:sz w:val="21"/>
                <w:szCs w:val="21"/>
              </w:rPr>
            </w:pPr>
            <w:r>
              <w:rPr>
                <w:rFonts w:hint="default" w:ascii="Times New Roman" w:hAnsi="宋体" w:eastAsia="宋体" w:cs="Times New Roman"/>
                <w:sz w:val="21"/>
                <w:szCs w:val="21"/>
                <w:lang w:eastAsia="zh-CN"/>
              </w:rPr>
              <w:t>0762-</w:t>
            </w:r>
            <w:r>
              <w:rPr>
                <w:rFonts w:hint="default" w:hAnsi="宋体"/>
                <w:sz w:val="21"/>
                <w:szCs w:val="21"/>
                <w:lang w:eastAsia="zh-CN"/>
              </w:rPr>
              <w:t>7822140</w:t>
            </w:r>
          </w:p>
        </w:tc>
        <w:tc>
          <w:tcPr>
            <w:tcW w:w="5332" w:type="dxa"/>
            <w:gridSpan w:val="2"/>
            <w:noWrap w:val="0"/>
            <w:vAlign w:val="center"/>
          </w:tcPr>
          <w:p>
            <w:pPr>
              <w:jc w:val="center"/>
              <w:rPr>
                <w:rFonts w:ascii="黑体" w:hAnsi="黑体"/>
                <w:sz w:val="21"/>
                <w:szCs w:val="21"/>
              </w:rPr>
            </w:pPr>
            <w:r>
              <w:rPr>
                <w:rFonts w:hint="eastAsia" w:hAnsi="宋体"/>
                <w:sz w:val="21"/>
                <w:szCs w:val="21"/>
                <w:lang w:eastAsia="zh-CN"/>
              </w:rPr>
              <w:t>紫金县人民医院</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638" w:hRule="atLeast"/>
          <w:jc w:val="center"/>
        </w:trPr>
        <w:tc>
          <w:tcPr>
            <w:tcW w:w="963" w:type="dxa"/>
            <w:vMerge w:val="continue"/>
            <w:noWrap w:val="0"/>
            <w:vAlign w:val="center"/>
          </w:tcPr>
          <w:p>
            <w:pPr>
              <w:jc w:val="center"/>
              <w:rPr>
                <w:rFonts w:ascii="黑体" w:hAnsi="黑体"/>
                <w:sz w:val="21"/>
                <w:szCs w:val="21"/>
              </w:rPr>
            </w:pPr>
          </w:p>
        </w:tc>
        <w:tc>
          <w:tcPr>
            <w:tcW w:w="1382" w:type="dxa"/>
            <w:noWrap w:val="0"/>
            <w:vAlign w:val="center"/>
          </w:tcPr>
          <w:p>
            <w:pPr>
              <w:jc w:val="center"/>
              <w:rPr>
                <w:rFonts w:ascii="黑体" w:hAnsi="黑体"/>
                <w:sz w:val="21"/>
                <w:szCs w:val="21"/>
              </w:rPr>
            </w:pPr>
            <w:r>
              <w:rPr>
                <w:rFonts w:hint="eastAsia" w:ascii="黑体" w:hAnsi="黑体"/>
                <w:sz w:val="21"/>
                <w:szCs w:val="21"/>
              </w:rPr>
              <w:t>急救热线</w:t>
            </w:r>
          </w:p>
        </w:tc>
        <w:tc>
          <w:tcPr>
            <w:tcW w:w="2041" w:type="dxa"/>
            <w:noWrap w:val="0"/>
            <w:vAlign w:val="center"/>
          </w:tcPr>
          <w:p>
            <w:pPr>
              <w:jc w:val="center"/>
              <w:rPr>
                <w:rFonts w:ascii="黑体" w:hAnsi="黑体"/>
                <w:sz w:val="21"/>
                <w:szCs w:val="21"/>
              </w:rPr>
            </w:pPr>
            <w:r>
              <w:rPr>
                <w:rFonts w:hint="default" w:ascii="Times New Roman" w:hAnsi="宋体" w:eastAsia="宋体" w:cs="Times New Roman"/>
                <w:sz w:val="21"/>
                <w:szCs w:val="21"/>
                <w:lang w:eastAsia="zh-CN"/>
              </w:rPr>
              <w:t>0762-318520</w:t>
            </w:r>
            <w:r>
              <w:rPr>
                <w:rFonts w:hint="eastAsia" w:ascii="Times New Roman" w:hAnsi="宋体" w:eastAsia="宋体" w:cs="Times New Roman"/>
                <w:sz w:val="21"/>
                <w:szCs w:val="21"/>
                <w:lang w:val="en-US" w:eastAsia="zh-CN"/>
              </w:rPr>
              <w:t>0</w:t>
            </w:r>
          </w:p>
        </w:tc>
        <w:tc>
          <w:tcPr>
            <w:tcW w:w="5332" w:type="dxa"/>
            <w:gridSpan w:val="2"/>
            <w:noWrap w:val="0"/>
            <w:vAlign w:val="center"/>
          </w:tcPr>
          <w:p>
            <w:pPr>
              <w:jc w:val="center"/>
              <w:rPr>
                <w:rFonts w:ascii="黑体" w:hAnsi="黑体"/>
                <w:sz w:val="21"/>
                <w:szCs w:val="21"/>
              </w:rPr>
            </w:pPr>
            <w:r>
              <w:rPr>
                <w:rFonts w:hint="eastAsia" w:hAnsi="宋体"/>
                <w:sz w:val="21"/>
                <w:szCs w:val="21"/>
                <w:lang w:val="en-US" w:eastAsia="zh-CN"/>
              </w:rPr>
              <w:t>河源</w:t>
            </w:r>
            <w:r>
              <w:rPr>
                <w:rFonts w:hint="eastAsia" w:hAnsi="宋体"/>
                <w:sz w:val="21"/>
                <w:szCs w:val="21"/>
                <w:lang w:eastAsia="zh-CN"/>
              </w:rPr>
              <w:t>市人民医院</w:t>
            </w:r>
          </w:p>
        </w:tc>
      </w:tr>
    </w:tbl>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p>
    <w:p>
      <w:pPr>
        <w:pStyle w:val="4"/>
        <w:bidi w:val="0"/>
        <w:rPr>
          <w:rFonts w:hint="eastAsia"/>
          <w:lang w:val="en-US" w:eastAsia="zh-CN"/>
        </w:rPr>
      </w:pPr>
      <w:bookmarkStart w:id="154" w:name="_Toc5107"/>
      <w:bookmarkStart w:id="155" w:name="_Toc539"/>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应急事件处置流程</w:t>
      </w:r>
      <w:bookmarkEnd w:id="154"/>
      <w:bookmarkEnd w:id="155"/>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pPr>
      <w:r>
        <w:drawing>
          <wp:inline distT="0" distB="0" distL="114300" distR="114300">
            <wp:extent cx="4874260" cy="2669540"/>
            <wp:effectExtent l="0" t="0" r="2540" b="1270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4"/>
                    <a:stretch>
                      <a:fillRect/>
                    </a:stretch>
                  </pic:blipFill>
                  <pic:spPr>
                    <a:xfrm>
                      <a:off x="0" y="0"/>
                      <a:ext cx="4874260" cy="2669540"/>
                    </a:xfrm>
                    <a:prstGeom prst="rect">
                      <a:avLst/>
                    </a:prstGeom>
                    <a:noFill/>
                    <a:ln>
                      <a:noFill/>
                    </a:ln>
                  </pic:spPr>
                </pic:pic>
              </a:graphicData>
            </a:graphic>
          </wp:inline>
        </w:drawing>
      </w:r>
    </w:p>
    <w:p>
      <w:pPr>
        <w:pStyle w:val="4"/>
        <w:bidi w:val="0"/>
        <w:rPr>
          <w:rFonts w:hint="eastAsia"/>
          <w:lang w:val="en-US" w:eastAsia="zh-CN"/>
        </w:rPr>
      </w:pPr>
      <w:bookmarkStart w:id="156" w:name="_Toc10099"/>
      <w:bookmarkStart w:id="157" w:name="_Toc7748"/>
      <w:r>
        <w:rPr>
          <w:rFonts w:hint="eastAsia"/>
          <w:lang w:eastAsia="zh-CN"/>
        </w:rPr>
        <w:t>（</w:t>
      </w:r>
      <w:r>
        <w:rPr>
          <w:rFonts w:hint="eastAsia"/>
          <w:lang w:val="en-US" w:eastAsia="zh-CN"/>
        </w:rPr>
        <w:t>3</w:t>
      </w:r>
      <w:r>
        <w:rPr>
          <w:rFonts w:hint="eastAsia"/>
          <w:lang w:eastAsia="zh-CN"/>
        </w:rPr>
        <w:t>）</w:t>
      </w:r>
      <w:r>
        <w:rPr>
          <w:rFonts w:hint="eastAsia"/>
          <w:lang w:val="en-US" w:eastAsia="zh-CN"/>
        </w:rPr>
        <w:t xml:space="preserve"> 应急保障物资</w:t>
      </w:r>
      <w:bookmarkEnd w:id="156"/>
      <w:bookmarkEnd w:id="157"/>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eastAsia="宋体" w:cs="Times New Roman"/>
          <w:lang w:val="en-US" w:eastAsia="zh-CN"/>
        </w:rPr>
        <w:t>① 急救物品：配备急救药箱、口罩、担架及各类外伤救护用品。</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eastAsia="宋体" w:cs="Times New Roman"/>
          <w:lang w:val="en-US" w:eastAsia="zh-CN"/>
        </w:rPr>
        <w:t>② 救灾装备器材的种类：备有安全帽、安全带、切割机、气焊设备、小型电动工具、一般工具、雨衣、雨靴、手电筒等。统一存放在仓库，仓库保管员 24 小时值班。</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eastAsia="宋体" w:cs="Times New Roman"/>
          <w:lang w:val="en-US" w:eastAsia="zh-CN"/>
        </w:rPr>
        <w:t>③ 其它必备的物资供应渠道：保持社会上物资供应渠道（电话联系），随时确保供应。急救车辆：项目部自备小车，或报 120 急救车救助。</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default" w:ascii="宋体" w:hAnsi="宋体" w:eastAsia="宋体" w:cs="Times New Roman"/>
          <w:lang w:val="en-US" w:eastAsia="zh-CN"/>
        </w:rPr>
      </w:pPr>
      <w:r>
        <w:rPr>
          <w:rFonts w:hint="eastAsia" w:ascii="宋体" w:hAnsi="宋体" w:eastAsia="宋体" w:cs="Times New Roman"/>
          <w:lang w:val="en-US" w:eastAsia="zh-CN"/>
        </w:rPr>
        <w:t>④ 带电施工现场：干燥木棒、导电金属线、其他绝缘工具、通讯设备等。</w:t>
      </w:r>
    </w:p>
    <w:p>
      <w:pPr>
        <w:pStyle w:val="3"/>
        <w:bidi w:val="0"/>
        <w:rPr>
          <w:rFonts w:hint="eastAsia"/>
          <w:lang w:val="en-US" w:eastAsia="zh-CN"/>
        </w:rPr>
      </w:pPr>
      <w:bookmarkStart w:id="158" w:name="_Toc21126"/>
      <w:bookmarkStart w:id="159" w:name="_Toc10552"/>
      <w:bookmarkStart w:id="160" w:name="_Toc13608"/>
      <w:bookmarkStart w:id="161" w:name="_Toc1755"/>
      <w:bookmarkStart w:id="162" w:name="_Toc31527"/>
      <w:r>
        <w:rPr>
          <w:rFonts w:hint="eastAsia"/>
          <w:lang w:val="en-US" w:eastAsia="zh-CN"/>
        </w:rPr>
        <w:t>2、针对性预防与应急措施</w:t>
      </w:r>
      <w:bookmarkEnd w:id="158"/>
      <w:bookmarkEnd w:id="159"/>
      <w:bookmarkEnd w:id="160"/>
      <w:bookmarkEnd w:id="161"/>
      <w:bookmarkEnd w:id="162"/>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kern w:val="2"/>
          <w:sz w:val="28"/>
          <w:szCs w:val="24"/>
          <w:lang w:val="en-US" w:eastAsia="zh-CN" w:bidi="ar-SA"/>
        </w:rPr>
      </w:pPr>
      <w:r>
        <w:rPr>
          <w:rFonts w:hint="eastAsia"/>
          <w:lang w:eastAsia="zh-CN"/>
        </w:rPr>
        <w:t>（</w:t>
      </w:r>
      <w:r>
        <w:rPr>
          <w:rFonts w:hint="eastAsia"/>
          <w:lang w:val="en-US" w:eastAsia="zh-CN"/>
        </w:rPr>
        <w:t>1</w:t>
      </w:r>
      <w:r>
        <w:rPr>
          <w:rFonts w:hint="eastAsia"/>
          <w:lang w:eastAsia="zh-CN"/>
        </w:rPr>
        <w:t>）</w:t>
      </w:r>
      <w:r>
        <w:rPr>
          <w:rFonts w:hint="eastAsia"/>
          <w:lang w:val="en-US" w:eastAsia="zh-CN"/>
        </w:rPr>
        <w:t xml:space="preserve"> </w:t>
      </w:r>
      <w:r>
        <w:rPr>
          <w:rFonts w:hint="eastAsia" w:ascii="宋体" w:hAnsi="宋体" w:eastAsia="宋体" w:cs="Times New Roman"/>
          <w:kern w:val="2"/>
          <w:sz w:val="28"/>
          <w:szCs w:val="24"/>
          <w:lang w:val="en-US" w:eastAsia="zh-CN" w:bidi="ar-SA"/>
        </w:rPr>
        <w:t>施工前必须与当地劳动部门、公安部门(派出所) 、消防部门、环保 部门和医院取得联系，做好应急准备。</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kern w:val="2"/>
          <w:sz w:val="28"/>
          <w:szCs w:val="24"/>
          <w:lang w:val="en-US" w:eastAsia="zh-CN" w:bidi="ar-SA"/>
        </w:rPr>
      </w:pPr>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w:t>
      </w:r>
      <w:r>
        <w:rPr>
          <w:rFonts w:hint="eastAsia" w:ascii="宋体" w:hAnsi="宋体" w:eastAsia="宋体" w:cs="Times New Roman"/>
          <w:kern w:val="2"/>
          <w:sz w:val="28"/>
          <w:szCs w:val="24"/>
          <w:lang w:val="en-US" w:eastAsia="zh-CN" w:bidi="ar-SA"/>
        </w:rPr>
        <w:t>发生火灾时，施工负责人组织现场人员积极参与灭火行动，必要时向 119 报告。</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kern w:val="2"/>
          <w:sz w:val="28"/>
          <w:szCs w:val="24"/>
          <w:lang w:val="en-US" w:eastAsia="zh-CN" w:bidi="ar-SA"/>
        </w:rPr>
      </w:pPr>
      <w:r>
        <w:rPr>
          <w:rFonts w:hint="eastAsia"/>
          <w:lang w:eastAsia="zh-CN"/>
        </w:rPr>
        <w:t>（</w:t>
      </w:r>
      <w:r>
        <w:rPr>
          <w:rFonts w:hint="eastAsia"/>
          <w:lang w:val="en-US" w:eastAsia="zh-CN"/>
        </w:rPr>
        <w:t>3</w:t>
      </w:r>
      <w:r>
        <w:rPr>
          <w:rFonts w:hint="eastAsia"/>
          <w:lang w:eastAsia="zh-CN"/>
        </w:rPr>
        <w:t>）</w:t>
      </w:r>
      <w:r>
        <w:rPr>
          <w:rFonts w:hint="eastAsia"/>
          <w:lang w:val="en-US" w:eastAsia="zh-CN"/>
        </w:rPr>
        <w:t xml:space="preserve"> </w:t>
      </w:r>
      <w:r>
        <w:rPr>
          <w:rFonts w:hint="eastAsia" w:ascii="宋体" w:hAnsi="宋体" w:eastAsia="宋体" w:cs="Times New Roman"/>
          <w:kern w:val="2"/>
          <w:sz w:val="28"/>
          <w:szCs w:val="24"/>
          <w:lang w:val="en-US" w:eastAsia="zh-CN" w:bidi="ar-SA"/>
        </w:rPr>
        <w:t>车辆驾驶员每天必须做好三检(出车前检、途中检、出车后检) 。</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kern w:val="2"/>
          <w:sz w:val="28"/>
          <w:szCs w:val="24"/>
          <w:lang w:val="en-US" w:eastAsia="zh-CN" w:bidi="ar-SA"/>
        </w:rPr>
      </w:pPr>
      <w:r>
        <w:rPr>
          <w:rFonts w:hint="eastAsia"/>
          <w:lang w:eastAsia="zh-CN"/>
        </w:rPr>
        <w:t>（</w:t>
      </w:r>
      <w:r>
        <w:rPr>
          <w:rFonts w:hint="eastAsia"/>
          <w:lang w:val="en-US" w:eastAsia="zh-CN"/>
        </w:rPr>
        <w:t>4</w:t>
      </w:r>
      <w:r>
        <w:rPr>
          <w:rFonts w:hint="eastAsia"/>
          <w:lang w:eastAsia="zh-CN"/>
        </w:rPr>
        <w:t>）</w:t>
      </w:r>
      <w:r>
        <w:rPr>
          <w:rFonts w:hint="eastAsia"/>
          <w:lang w:val="en-US" w:eastAsia="zh-CN"/>
        </w:rPr>
        <w:t xml:space="preserve"> </w:t>
      </w:r>
      <w:r>
        <w:rPr>
          <w:rFonts w:hint="eastAsia" w:ascii="宋体" w:hAnsi="宋体" w:eastAsia="宋体" w:cs="Times New Roman"/>
          <w:kern w:val="2"/>
          <w:sz w:val="28"/>
          <w:szCs w:val="24"/>
          <w:lang w:val="en-US" w:eastAsia="zh-CN" w:bidi="ar-SA"/>
        </w:rPr>
        <w:t>发生交通事故时，未受伤人员应立即对伤者进行抢救，并通知当地的交警部门进行 处理。</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kern w:val="2"/>
          <w:sz w:val="28"/>
          <w:szCs w:val="24"/>
          <w:lang w:val="en-US" w:eastAsia="zh-CN" w:bidi="ar-SA"/>
        </w:rPr>
      </w:pPr>
      <w:r>
        <w:rPr>
          <w:rFonts w:hint="eastAsia"/>
          <w:lang w:eastAsia="zh-CN"/>
        </w:rPr>
        <w:t>（</w:t>
      </w:r>
      <w:r>
        <w:rPr>
          <w:rFonts w:hint="eastAsia"/>
          <w:lang w:val="en-US" w:eastAsia="zh-CN"/>
        </w:rPr>
        <w:t>5</w:t>
      </w:r>
      <w:r>
        <w:rPr>
          <w:rFonts w:hint="eastAsia"/>
          <w:lang w:eastAsia="zh-CN"/>
        </w:rPr>
        <w:t>）</w:t>
      </w:r>
      <w:r>
        <w:rPr>
          <w:rFonts w:hint="eastAsia"/>
          <w:lang w:val="en-US" w:eastAsia="zh-CN"/>
        </w:rPr>
        <w:t xml:space="preserve"> </w:t>
      </w:r>
      <w:r>
        <w:rPr>
          <w:rFonts w:hint="eastAsia" w:ascii="宋体" w:hAnsi="宋体" w:eastAsia="宋体" w:cs="Times New Roman"/>
          <w:kern w:val="2"/>
          <w:sz w:val="28"/>
          <w:szCs w:val="24"/>
          <w:lang w:val="en-US" w:eastAsia="zh-CN" w:bidi="ar-SA"/>
        </w:rPr>
        <w:t>发生交通事故后，未受伤人员应保护好现场，并做好必须的现场印记，并协助交警 做好事故现场记录。</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lang w:eastAsia="zh-CN"/>
        </w:rPr>
        <w:t>（</w:t>
      </w:r>
      <w:r>
        <w:rPr>
          <w:rFonts w:hint="eastAsia"/>
          <w:lang w:val="en-US" w:eastAsia="zh-CN"/>
        </w:rPr>
        <w:t>6</w:t>
      </w:r>
      <w:r>
        <w:rPr>
          <w:rFonts w:hint="eastAsia"/>
          <w:lang w:eastAsia="zh-CN"/>
        </w:rPr>
        <w:t>）</w:t>
      </w:r>
      <w:r>
        <w:rPr>
          <w:rFonts w:hint="eastAsia"/>
          <w:lang w:val="en-US" w:eastAsia="zh-CN"/>
        </w:rPr>
        <w:t xml:space="preserve"> </w:t>
      </w:r>
      <w:r>
        <w:rPr>
          <w:rFonts w:hint="eastAsia" w:ascii="宋体" w:hAnsi="宋体" w:eastAsia="宋体" w:cs="Times New Roman"/>
          <w:lang w:val="en-US" w:eastAsia="zh-CN"/>
        </w:rPr>
        <w:t>施工现场发生工伤事故时，现场负责人应立即组织人员进行抢救，安排救援车辆或 请医院派救护车送伤者到医院，并保护事故现场，以利于事故调查取证。</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lang w:eastAsia="zh-CN"/>
        </w:rPr>
        <w:t>（</w:t>
      </w:r>
      <w:r>
        <w:rPr>
          <w:rFonts w:hint="eastAsia"/>
          <w:lang w:val="en-US" w:eastAsia="zh-CN"/>
        </w:rPr>
        <w:t>7</w:t>
      </w:r>
      <w:r>
        <w:rPr>
          <w:rFonts w:hint="eastAsia"/>
          <w:lang w:eastAsia="zh-CN"/>
        </w:rPr>
        <w:t>）</w:t>
      </w:r>
      <w:r>
        <w:rPr>
          <w:rFonts w:hint="eastAsia"/>
          <w:lang w:val="en-US" w:eastAsia="zh-CN"/>
        </w:rPr>
        <w:t xml:space="preserve"> </w:t>
      </w:r>
      <w:r>
        <w:rPr>
          <w:rFonts w:hint="eastAsia" w:ascii="宋体" w:hAnsi="宋体" w:eastAsia="宋体" w:cs="Times New Roman"/>
          <w:lang w:val="en-US" w:eastAsia="zh-CN"/>
        </w:rPr>
        <w:t>驻地必须配备常用药箱(内有十滴水、红药水、蛇药等) 。</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lang w:eastAsia="zh-CN"/>
        </w:rPr>
        <w:t>（</w:t>
      </w:r>
      <w:r>
        <w:rPr>
          <w:rFonts w:hint="eastAsia"/>
          <w:lang w:val="en-US" w:eastAsia="zh-CN"/>
        </w:rPr>
        <w:t>8</w:t>
      </w:r>
      <w:r>
        <w:rPr>
          <w:rFonts w:hint="eastAsia"/>
          <w:lang w:eastAsia="zh-CN"/>
        </w:rPr>
        <w:t>）</w:t>
      </w:r>
      <w:r>
        <w:rPr>
          <w:rFonts w:hint="eastAsia"/>
          <w:lang w:val="en-US" w:eastAsia="zh-CN"/>
        </w:rPr>
        <w:t xml:space="preserve"> </w:t>
      </w:r>
      <w:r>
        <w:rPr>
          <w:rFonts w:hint="eastAsia" w:ascii="宋体" w:hAnsi="宋体" w:eastAsia="宋体" w:cs="Times New Roman"/>
          <w:lang w:val="en-US" w:eastAsia="zh-CN"/>
        </w:rPr>
        <w:t>发生食物中毒、中暑和职工患急病时，当即送当地医院救治。</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lang w:eastAsia="zh-CN"/>
        </w:rPr>
        <w:t>（</w:t>
      </w:r>
      <w:r>
        <w:rPr>
          <w:rFonts w:hint="eastAsia"/>
          <w:lang w:val="en-US" w:eastAsia="zh-CN"/>
        </w:rPr>
        <w:t>9</w:t>
      </w:r>
      <w:r>
        <w:rPr>
          <w:rFonts w:hint="eastAsia"/>
          <w:lang w:eastAsia="zh-CN"/>
        </w:rPr>
        <w:t>）</w:t>
      </w:r>
      <w:r>
        <w:rPr>
          <w:rFonts w:hint="eastAsia"/>
          <w:lang w:val="en-US" w:eastAsia="zh-CN"/>
        </w:rPr>
        <w:t xml:space="preserve"> </w:t>
      </w:r>
      <w:r>
        <w:rPr>
          <w:rFonts w:hint="eastAsia" w:ascii="宋体" w:hAnsi="宋体" w:eastAsia="宋体" w:cs="Times New Roman"/>
          <w:lang w:val="en-US" w:eastAsia="zh-CN"/>
        </w:rPr>
        <w:t>鉴于架线施工的特点，事前做好对自然灾害的应对措施十分重要。每天收听天气预 报，填好施工晴雨表。</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lang w:eastAsia="zh-CN"/>
        </w:rPr>
        <w:t>（</w:t>
      </w:r>
      <w:r>
        <w:rPr>
          <w:rFonts w:hint="eastAsia"/>
          <w:lang w:val="en-US" w:eastAsia="zh-CN"/>
        </w:rPr>
        <w:t>10</w:t>
      </w:r>
      <w:r>
        <w:rPr>
          <w:rFonts w:hint="eastAsia"/>
          <w:lang w:eastAsia="zh-CN"/>
        </w:rPr>
        <w:t>）</w:t>
      </w:r>
      <w:r>
        <w:rPr>
          <w:rFonts w:hint="eastAsia"/>
          <w:lang w:val="en-US" w:eastAsia="zh-CN"/>
        </w:rPr>
        <w:t xml:space="preserve"> </w:t>
      </w:r>
      <w:r>
        <w:rPr>
          <w:rFonts w:hint="eastAsia" w:ascii="宋体" w:hAnsi="宋体" w:eastAsia="宋体" w:cs="Times New Roman"/>
          <w:lang w:val="en-US" w:eastAsia="zh-CN"/>
        </w:rPr>
        <w:t>事前获悉恶劣的天气预报后，现场负责人应即对未组装完的铁塔打临时拉线进行加固，加强对施工现场的巡查，处理安全隐患。必要时，可停工待命。</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outlineLvl w:val="2"/>
        <w:rPr>
          <w:rFonts w:hint="eastAsia" w:ascii="宋体" w:hAnsi="宋体" w:eastAsia="宋体" w:cs="Times New Roman"/>
          <w:lang w:val="en-US" w:eastAsia="zh-CN"/>
        </w:rPr>
      </w:pPr>
      <w:bookmarkStart w:id="163" w:name="_Toc13163"/>
      <w:bookmarkStart w:id="164" w:name="_Toc28554"/>
      <w:bookmarkStart w:id="165" w:name="_Toc16017"/>
      <w:bookmarkStart w:id="166" w:name="_Toc16664"/>
      <w:r>
        <w:rPr>
          <w:rFonts w:hint="eastAsia"/>
          <w:lang w:eastAsia="zh-CN"/>
        </w:rPr>
        <w:t>（</w:t>
      </w:r>
      <w:r>
        <w:rPr>
          <w:rFonts w:hint="eastAsia"/>
          <w:lang w:val="en-US" w:eastAsia="zh-CN"/>
        </w:rPr>
        <w:t>11</w:t>
      </w:r>
      <w:r>
        <w:rPr>
          <w:rFonts w:hint="eastAsia"/>
          <w:lang w:eastAsia="zh-CN"/>
        </w:rPr>
        <w:t>）</w:t>
      </w:r>
      <w:r>
        <w:rPr>
          <w:rFonts w:hint="eastAsia"/>
          <w:lang w:val="en-US" w:eastAsia="zh-CN"/>
        </w:rPr>
        <w:t xml:space="preserve"> </w:t>
      </w:r>
      <w:r>
        <w:rPr>
          <w:rFonts w:hint="eastAsia" w:ascii="宋体" w:hAnsi="宋体" w:eastAsia="宋体" w:cs="Times New Roman"/>
          <w:lang w:val="en-US" w:eastAsia="zh-CN"/>
        </w:rPr>
        <w:t>防止环境污染的重点是施工现场和施工人员的驻地。</w:t>
      </w:r>
      <w:bookmarkEnd w:id="163"/>
      <w:bookmarkEnd w:id="164"/>
      <w:bookmarkEnd w:id="165"/>
      <w:bookmarkEnd w:id="166"/>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lang w:eastAsia="zh-CN"/>
        </w:rPr>
        <w:t>（</w:t>
      </w:r>
      <w:r>
        <w:rPr>
          <w:rFonts w:hint="eastAsia"/>
          <w:lang w:val="en-US" w:eastAsia="zh-CN"/>
        </w:rPr>
        <w:t>12</w:t>
      </w:r>
      <w:r>
        <w:rPr>
          <w:rFonts w:hint="eastAsia"/>
          <w:lang w:eastAsia="zh-CN"/>
        </w:rPr>
        <w:t>）</w:t>
      </w:r>
      <w:r>
        <w:rPr>
          <w:rFonts w:hint="eastAsia"/>
          <w:lang w:val="en-US" w:eastAsia="zh-CN"/>
        </w:rPr>
        <w:t xml:space="preserve"> </w:t>
      </w:r>
      <w:r>
        <w:rPr>
          <w:rFonts w:hint="eastAsia" w:ascii="宋体" w:hAnsi="宋体" w:eastAsia="宋体" w:cs="Times New Roman"/>
          <w:lang w:val="en-US" w:eastAsia="zh-CN"/>
        </w:rPr>
        <w:t>施工现场不得随处抛弃施工废弃物，使用机械时，应防止机油、柴油等泄漏污染环 境。</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lang w:eastAsia="zh-CN"/>
        </w:rPr>
        <w:t>（</w:t>
      </w:r>
      <w:r>
        <w:rPr>
          <w:rFonts w:hint="eastAsia"/>
          <w:lang w:val="en-US" w:eastAsia="zh-CN"/>
        </w:rPr>
        <w:t>13</w:t>
      </w:r>
      <w:r>
        <w:rPr>
          <w:rFonts w:hint="eastAsia"/>
          <w:lang w:eastAsia="zh-CN"/>
        </w:rPr>
        <w:t>）</w:t>
      </w:r>
      <w:r>
        <w:rPr>
          <w:rFonts w:hint="eastAsia"/>
          <w:lang w:val="en-US" w:eastAsia="zh-CN"/>
        </w:rPr>
        <w:t xml:space="preserve"> </w:t>
      </w:r>
      <w:r>
        <w:rPr>
          <w:rFonts w:hint="eastAsia" w:ascii="宋体" w:hAnsi="宋体" w:eastAsia="宋体" w:cs="Times New Roman"/>
          <w:lang w:val="en-US" w:eastAsia="zh-CN"/>
        </w:rPr>
        <w:t>发生急性传染病事件时应坚持“控制传染源、切断传播途径、保护好易感人群”三大原则。现 场应急处置应实行“早发现、早报告、早隔离、早治疗，切断传播途径”和“统一领导，分级负责”的原则。</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lang w:eastAsia="zh-CN"/>
        </w:rPr>
        <w:t>（</w:t>
      </w:r>
      <w:r>
        <w:rPr>
          <w:rFonts w:hint="eastAsia"/>
          <w:lang w:val="en-US" w:eastAsia="zh-CN"/>
        </w:rPr>
        <w:t>14</w:t>
      </w:r>
      <w:r>
        <w:rPr>
          <w:rFonts w:hint="eastAsia"/>
          <w:lang w:eastAsia="zh-CN"/>
        </w:rPr>
        <w:t>）</w:t>
      </w:r>
      <w:r>
        <w:rPr>
          <w:rFonts w:hint="eastAsia"/>
          <w:lang w:val="en-US" w:eastAsia="zh-CN"/>
        </w:rPr>
        <w:t xml:space="preserve"> </w:t>
      </w:r>
      <w:r>
        <w:rPr>
          <w:rFonts w:hint="eastAsia" w:ascii="宋体" w:hAnsi="宋体" w:eastAsia="宋体" w:cs="Times New Roman"/>
          <w:lang w:val="en-US" w:eastAsia="zh-CN"/>
        </w:rPr>
        <w:t>立即拔打“120”，与当地医疗机构取得联系，由专业医务人员护送患者到当地医院就诊。当确 诊为急性传染后，应同时做好： 曾与病人密切接触人员的消毒防护、隔离观察工作；对现场实行封锁； 待专业人员到来时进行专业消毒处理；保证救治车辆的正常通行，维护正常救护秩序。</w:t>
      </w:r>
    </w:p>
    <w:p>
      <w:pPr>
        <w:pStyle w:val="3"/>
        <w:bidi w:val="0"/>
        <w:rPr>
          <w:rFonts w:hint="eastAsia"/>
          <w:lang w:val="en-US" w:eastAsia="zh-CN"/>
        </w:rPr>
      </w:pPr>
      <w:bookmarkStart w:id="167" w:name="_Toc30820"/>
      <w:bookmarkStart w:id="168" w:name="_Toc2292"/>
      <w:bookmarkStart w:id="169" w:name="_Toc8834"/>
      <w:bookmarkStart w:id="170" w:name="_Toc1080"/>
      <w:r>
        <w:rPr>
          <w:rFonts w:hint="eastAsia"/>
          <w:lang w:val="en-US" w:eastAsia="zh-CN"/>
        </w:rPr>
        <w:t>3、现场突发事故的应急处置措施</w:t>
      </w:r>
      <w:bookmarkEnd w:id="167"/>
      <w:bookmarkEnd w:id="168"/>
      <w:bookmarkEnd w:id="169"/>
      <w:bookmarkEnd w:id="170"/>
    </w:p>
    <w:p>
      <w:pPr>
        <w:pStyle w:val="4"/>
        <w:bidi w:val="0"/>
        <w:rPr>
          <w:rFonts w:hint="eastAsia"/>
          <w:lang w:val="en-US" w:eastAsia="zh-CN"/>
        </w:rPr>
      </w:pPr>
      <w:bookmarkStart w:id="171" w:name="_Toc20052"/>
      <w:bookmarkStart w:id="172" w:name="_Toc17257"/>
      <w:bookmarkStart w:id="173" w:name="_Toc7698"/>
      <w:r>
        <w:rPr>
          <w:rFonts w:hint="eastAsia"/>
          <w:lang w:eastAsia="zh-CN"/>
        </w:rPr>
        <w:t>（</w:t>
      </w:r>
      <w:r>
        <w:rPr>
          <w:rFonts w:hint="eastAsia"/>
          <w:lang w:val="en-US" w:eastAsia="zh-CN"/>
        </w:rPr>
        <w:t>1</w:t>
      </w:r>
      <w:r>
        <w:rPr>
          <w:rFonts w:hint="eastAsia"/>
          <w:lang w:eastAsia="zh-CN"/>
        </w:rPr>
        <w:t>）</w:t>
      </w:r>
      <w:r>
        <w:rPr>
          <w:rFonts w:hint="eastAsia"/>
          <w:lang w:val="en-US" w:eastAsia="zh-CN"/>
        </w:rPr>
        <w:t xml:space="preserve"> 高空坠落</w:t>
      </w:r>
      <w:bookmarkEnd w:id="171"/>
      <w:bookmarkEnd w:id="172"/>
      <w:bookmarkEnd w:id="173"/>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发生人员高空坠落时，现场监护人应立即向应急工作小组成员或领导报告。</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如果坠落人员处于昏迷状态，并无呼吸心跳，现场监护人员应协同其他施救人员根据伤员情况采用心肺复苏法或口对口人工呼吸法对伤者进行必要的抢救。</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应急工作小组应在组长的带领下携带救援医疗箱第一时间赶赴现场组织施救。</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事故发生后，安全部门应协助进行事故调查、分析、处理，针对导致事故或紧急情况的原因，制定整改措施，并对实施效果进行监督验证。</w:t>
      </w:r>
    </w:p>
    <w:p>
      <w:pPr>
        <w:pStyle w:val="4"/>
        <w:bidi w:val="0"/>
        <w:rPr>
          <w:rFonts w:hint="eastAsia"/>
          <w:lang w:val="en-US" w:eastAsia="zh-CN"/>
        </w:rPr>
      </w:pPr>
      <w:bookmarkStart w:id="174" w:name="_Toc5731"/>
      <w:bookmarkStart w:id="175" w:name="_Toc12088"/>
      <w:bookmarkStart w:id="176" w:name="_Toc15518"/>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触电</w:t>
      </w:r>
      <w:bookmarkEnd w:id="174"/>
      <w:bookmarkEnd w:id="175"/>
      <w:bookmarkEnd w:id="176"/>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若发生低压（220V或380V）触电事故时，发现的班组或人员应迅速采取可能的措施使触电者脱离电源，并根据触电者的情况用心肺复苏法和口对口人工呼吸法对伤者进行必要的抢救，并通知应急工作小组。</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如果发生高压（10kV以上）触电事故，应第一时间向现场应急工作小组报告。接报后应急工作小组迅速出动赶赴现场，组织人员穿戴必须的绝缘防护用具，使触电者尽快脱离电源。并根据触电者的情况用心肺复苏法和口对口人工呼吸法对伤者进行必要的抢救。</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现场其它管理人员协助现场的指挥、救护、通讯、车辆的使用调度等工作。</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事故发生后，安全部门应协助进行事故调查、分析、处理，针对导致事故或紧急情况的原因，由责任单位采取纠正措施，并对实施效果进行监督验证。</w:t>
      </w:r>
    </w:p>
    <w:p>
      <w:pPr>
        <w:pStyle w:val="4"/>
        <w:bidi w:val="0"/>
        <w:rPr>
          <w:rFonts w:hint="eastAsia"/>
          <w:lang w:val="en-US" w:eastAsia="zh-CN"/>
        </w:rPr>
      </w:pPr>
      <w:bookmarkStart w:id="177" w:name="_Toc2022"/>
      <w:bookmarkStart w:id="178" w:name="_Toc19745"/>
      <w:bookmarkStart w:id="179" w:name="_Toc14065"/>
      <w:r>
        <w:rPr>
          <w:rFonts w:hint="eastAsia"/>
          <w:lang w:eastAsia="zh-CN"/>
        </w:rPr>
        <w:t>（</w:t>
      </w:r>
      <w:r>
        <w:rPr>
          <w:rFonts w:hint="eastAsia"/>
          <w:lang w:val="en-US" w:eastAsia="zh-CN"/>
        </w:rPr>
        <w:t>3</w:t>
      </w:r>
      <w:r>
        <w:rPr>
          <w:rFonts w:hint="eastAsia"/>
          <w:lang w:eastAsia="zh-CN"/>
        </w:rPr>
        <w:t>）</w:t>
      </w:r>
      <w:r>
        <w:rPr>
          <w:rFonts w:hint="eastAsia"/>
          <w:lang w:val="en-US" w:eastAsia="zh-CN"/>
        </w:rPr>
        <w:t xml:space="preserve"> 火灾</w:t>
      </w:r>
      <w:bookmarkEnd w:id="177"/>
      <w:bookmarkEnd w:id="178"/>
      <w:bookmarkEnd w:id="179"/>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各施工点、材料站、仓库、办公及员工住所均配备足够的灭火器材及防护设施。</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一旦发生火灾，必须第一时间报告应急工作小组，工作小组在接报告后，要马上组织消防队抢险救火，同时疏散人员。</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对于野外施工作业点，火灾发生时如果灭火器不够，应该就近取水、土、砂等方法进行灭火，同时通知工作小组进行支援。</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应急工作小组应组织对事故现场进行保护并开展调查工作。</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施工现场分别布置有干粉灭火器，可扑灭电气等着火。</w:t>
      </w:r>
    </w:p>
    <w:p>
      <w:pPr>
        <w:pStyle w:val="4"/>
        <w:bidi w:val="0"/>
        <w:rPr>
          <w:rFonts w:hint="eastAsia"/>
          <w:lang w:val="en-US" w:eastAsia="zh-CN"/>
        </w:rPr>
      </w:pPr>
      <w:bookmarkStart w:id="180" w:name="_Toc26571"/>
      <w:bookmarkStart w:id="181" w:name="_Toc14094"/>
      <w:bookmarkStart w:id="182" w:name="_Toc24958"/>
      <w:r>
        <w:rPr>
          <w:rFonts w:hint="eastAsia"/>
          <w:lang w:eastAsia="zh-CN"/>
        </w:rPr>
        <w:t>（</w:t>
      </w:r>
      <w:r>
        <w:rPr>
          <w:rFonts w:hint="eastAsia"/>
          <w:lang w:val="en-US" w:eastAsia="zh-CN"/>
        </w:rPr>
        <w:t>4</w:t>
      </w:r>
      <w:r>
        <w:rPr>
          <w:rFonts w:hint="eastAsia"/>
          <w:lang w:eastAsia="zh-CN"/>
        </w:rPr>
        <w:t>）</w:t>
      </w:r>
      <w:r>
        <w:rPr>
          <w:rFonts w:hint="eastAsia"/>
          <w:lang w:val="en-US" w:eastAsia="zh-CN"/>
        </w:rPr>
        <w:t xml:space="preserve"> 机械伤害</w:t>
      </w:r>
      <w:bookmarkEnd w:id="180"/>
      <w:bookmarkEnd w:id="181"/>
      <w:bookmarkEnd w:id="182"/>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发生人员受伤害时，操作员首先将受害者轻抬至安全平坦地点，先检查受害者的伤势情况，受伤部位，确定伤者有无断骨，对断骨情况在头颈或腰部等重要部位者，施救人员如没受过专业救护培训，现场不应对伤者进行搬动或翻身，只能进行必要的止血及看护，以免造成伤害的扩大，立即拨打紧急医疗救助电话—120，由专业人员进行救治；对只是四肢等非重要部位的伤害可现场打绑腿进行必要的固定后立即送附近医院，并及时将详细情况通知项目部应急组长，应急组长通知各应急小组赶往事发现场进行急救，应急组长根据实际情况决定是否需要外部资源的援助。</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通讯联络小组负责人在接到应急组长的通知后，立即与现场保持畅通的联系，并根据受伤人员的情况与地方政府、医院、公安等相关部门联系，并很据应急组长是否需要外部资源的援助的决定与相关部门联系。</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救护应急小组在接到应急组长的应急通知后，在负责人的带领下准备好急救药品赶往预警地点，并通知医院做好接受伤者的准备。</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损害控制小组在接到应急组长的应急通知后，在负责人的带领下准备好受伤人数的担架及其它必需品，赶往事发地点。</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eastAsia" w:ascii="宋体" w:hAnsi="宋体" w:eastAsia="宋体" w:cs="Times New Roman"/>
          <w:lang w:val="en-US" w:eastAsia="zh-CN"/>
        </w:rPr>
        <w:t>后勤保障小组在接到应急组长的应急通知后，在负责人的带领下准备好备用担架及必需品，赶往事发地点。</w:t>
      </w:r>
    </w:p>
    <w:p>
      <w:pPr>
        <w:pStyle w:val="4"/>
        <w:bidi w:val="0"/>
        <w:rPr>
          <w:rFonts w:hint="eastAsia"/>
          <w:lang w:val="en-US" w:eastAsia="zh-CN"/>
        </w:rPr>
      </w:pPr>
      <w:bookmarkStart w:id="183" w:name="_Toc16721"/>
      <w:bookmarkStart w:id="184" w:name="_Toc26812"/>
      <w:bookmarkStart w:id="185" w:name="_Toc18086"/>
      <w:r>
        <w:rPr>
          <w:rFonts w:hint="eastAsia"/>
          <w:lang w:val="en-US" w:eastAsia="zh-CN"/>
        </w:rPr>
        <w:t>（5） 防风防汛</w:t>
      </w:r>
      <w:bookmarkEnd w:id="183"/>
      <w:bookmarkEnd w:id="184"/>
      <w:bookmarkEnd w:id="185"/>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default" w:ascii="宋体" w:hAnsi="宋体" w:eastAsia="宋体" w:cs="Times New Roman"/>
          <w:lang w:val="en-US" w:eastAsia="zh-CN"/>
        </w:rPr>
      </w:pPr>
      <w:r>
        <w:rPr>
          <w:rFonts w:hint="eastAsia" w:ascii="宋体" w:hAnsi="宋体"/>
          <w:color w:val="000000"/>
          <w:sz w:val="28"/>
          <w:szCs w:val="28"/>
        </w:rPr>
        <w:t>⚫</w:t>
      </w:r>
      <w:r>
        <w:rPr>
          <w:rFonts w:hint="default" w:ascii="宋体" w:hAnsi="宋体" w:eastAsia="宋体" w:cs="Times New Roman"/>
          <w:lang w:val="en-US" w:eastAsia="zh-CN"/>
        </w:rPr>
        <w:t>当工地发生防风防汛事故伤害时，最先发现情况的人应立即大声用手机、对讲机或喊叫，呼叫内容要明确。例：“某某地点或某某部位发生事故啦！”及时将发生事故的信息准确传出。</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default" w:ascii="宋体" w:hAnsi="宋体" w:eastAsia="宋体" w:cs="Times New Roman"/>
          <w:lang w:val="en-US" w:eastAsia="zh-CN"/>
        </w:rPr>
      </w:pPr>
      <w:r>
        <w:rPr>
          <w:rFonts w:hint="eastAsia" w:ascii="宋体" w:hAnsi="宋体"/>
          <w:color w:val="000000"/>
          <w:sz w:val="28"/>
          <w:szCs w:val="28"/>
        </w:rPr>
        <w:t>⚫</w:t>
      </w:r>
      <w:r>
        <w:rPr>
          <w:rFonts w:hint="default" w:ascii="宋体" w:hAnsi="宋体" w:eastAsia="宋体" w:cs="Times New Roman"/>
          <w:lang w:val="en-US" w:eastAsia="zh-CN"/>
        </w:rPr>
        <w:t>听到呼叫的任何人，均有责任将信息报告给与其最近的管理人员，使消息迅速报告到项目部防风防汛事故应急救援领导小组处。</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default" w:ascii="宋体" w:hAnsi="宋体" w:eastAsia="宋体" w:cs="Times New Roman"/>
          <w:lang w:val="en-US" w:eastAsia="zh-CN"/>
        </w:rPr>
      </w:pPr>
      <w:r>
        <w:rPr>
          <w:rFonts w:hint="eastAsia" w:ascii="宋体" w:hAnsi="宋体"/>
          <w:color w:val="000000"/>
          <w:sz w:val="28"/>
          <w:szCs w:val="28"/>
        </w:rPr>
        <w:t>⚫</w:t>
      </w:r>
      <w:r>
        <w:rPr>
          <w:rFonts w:hint="default" w:ascii="宋体" w:hAnsi="宋体" w:eastAsia="宋体" w:cs="Times New Roman"/>
          <w:lang w:val="en-US" w:eastAsia="zh-CN"/>
        </w:rPr>
        <w:t>项目部防风防汛事故应急救援领导小组应立即启动应急救援措施，开展救援工作。同时及时将事故及伤亡情况报告相关部门。报告内容：事故发生的单位、时间、地点或里程、工程名称、伤亡人数、事故简要经过、事故抢救情况和采取的措施。</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default" w:ascii="宋体" w:hAnsi="宋体" w:eastAsia="宋体" w:cs="Times New Roman"/>
          <w:lang w:val="en-US" w:eastAsia="zh-CN"/>
        </w:rPr>
      </w:pPr>
      <w:r>
        <w:rPr>
          <w:rFonts w:hint="eastAsia" w:ascii="宋体" w:hAnsi="宋体"/>
          <w:color w:val="000000"/>
          <w:sz w:val="28"/>
          <w:szCs w:val="28"/>
        </w:rPr>
        <w:t>⚫</w:t>
      </w:r>
      <w:r>
        <w:rPr>
          <w:rFonts w:hint="default" w:ascii="宋体" w:hAnsi="宋体" w:eastAsia="宋体" w:cs="Times New Roman"/>
          <w:lang w:val="en-US" w:eastAsia="zh-CN"/>
        </w:rPr>
        <w:t>领导小组根据事故情况及时确定是否向社会相关救援机构请求支援，以避免事态的进一步扩大。如确定需要支援，应向社会相关救援机构报告发生伤亡和伤害的地点、伤害类型，同时必须告知工程附近最醒目的标志建筑，以利相关单位迅速判断方位。同时安排接车人员迅速到路口等待，迎接抢救车辆，引领急救车迅速到达现场。</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default" w:ascii="宋体" w:hAnsi="宋体" w:eastAsia="宋体" w:cs="Times New Roman"/>
          <w:lang w:val="en-US" w:eastAsia="zh-CN"/>
        </w:rPr>
      </w:pPr>
      <w:r>
        <w:rPr>
          <w:rFonts w:hint="eastAsia" w:ascii="宋体" w:hAnsi="宋体"/>
          <w:color w:val="000000"/>
          <w:sz w:val="28"/>
          <w:szCs w:val="28"/>
        </w:rPr>
        <w:t>⚫</w:t>
      </w:r>
      <w:r>
        <w:rPr>
          <w:rFonts w:hint="default" w:ascii="宋体" w:hAnsi="宋体" w:eastAsia="宋体" w:cs="Times New Roman"/>
          <w:lang w:val="en-US" w:eastAsia="zh-CN"/>
        </w:rPr>
        <w:t>发生防风防汛事故后，应急救援领导小组应立即赶赴事故现场，投入救援工作，各有关部（室）、工区按照快速反应统一指挥，协同配合的原则，迅速开展抢救人员，尽可能地减少人员伤亡和财产损失。</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default" w:ascii="宋体" w:hAnsi="宋体" w:eastAsia="宋体" w:cs="Times New Roman"/>
          <w:lang w:val="en-US" w:eastAsia="zh-CN"/>
        </w:rPr>
      </w:pPr>
      <w:r>
        <w:rPr>
          <w:rFonts w:hint="eastAsia" w:ascii="宋体" w:hAnsi="宋体"/>
          <w:color w:val="000000"/>
          <w:sz w:val="28"/>
          <w:szCs w:val="28"/>
        </w:rPr>
        <w:t>⚫</w:t>
      </w:r>
      <w:r>
        <w:rPr>
          <w:rFonts w:hint="default" w:ascii="宋体" w:hAnsi="宋体" w:eastAsia="宋体" w:cs="Times New Roman"/>
          <w:lang w:val="en-US" w:eastAsia="zh-CN"/>
        </w:rPr>
        <w:t>发生事故后，应做到以人为本，先抢救人员，后抢救财产，利用各种工具、设备将人员救出，因人员伤势严重，在进行简单包扎、止血处理的同时，向周边120急救中心报告，请求支援，在急救医生到来后，应将伤员受伤原因和已经采取的救护措施详细告诉医生到医院抢救。</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default" w:ascii="宋体" w:hAnsi="宋体" w:eastAsia="宋体" w:cs="Times New Roman"/>
          <w:lang w:val="en-US" w:eastAsia="zh-CN"/>
        </w:rPr>
      </w:pPr>
      <w:r>
        <w:rPr>
          <w:rFonts w:hint="eastAsia" w:ascii="宋体" w:hAnsi="宋体"/>
          <w:color w:val="000000"/>
          <w:sz w:val="28"/>
          <w:szCs w:val="28"/>
        </w:rPr>
        <w:t>⚫</w:t>
      </w:r>
      <w:r>
        <w:rPr>
          <w:rFonts w:hint="default" w:ascii="宋体" w:hAnsi="宋体" w:eastAsia="宋体" w:cs="Times New Roman"/>
          <w:lang w:val="en-US" w:eastAsia="zh-CN"/>
        </w:rPr>
        <w:t>救援人员、机械第一时间进入救援现场，对于流水冲刷采取疏通导流方法处理，保护施工区域建设物资和施工现场（包括场地及地基）；对于淤泥、石及积水采取阻隔抽水的方法处理。</w:t>
      </w:r>
    </w:p>
    <w:p>
      <w:pPr>
        <w:pStyle w:val="18"/>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宋体" w:hAnsi="宋体" w:eastAsia="宋体" w:cs="Times New Roman"/>
          <w:lang w:val="en-US" w:eastAsia="zh-CN"/>
        </w:rPr>
      </w:pPr>
      <w:r>
        <w:rPr>
          <w:rFonts w:hint="eastAsia" w:ascii="宋体" w:hAnsi="宋体"/>
          <w:color w:val="000000"/>
          <w:sz w:val="28"/>
          <w:szCs w:val="28"/>
        </w:rPr>
        <w:t>⚫</w:t>
      </w:r>
      <w:r>
        <w:rPr>
          <w:rFonts w:hint="default" w:ascii="宋体" w:hAnsi="宋体" w:eastAsia="宋体" w:cs="Times New Roman"/>
          <w:lang w:val="en-US" w:eastAsia="zh-CN"/>
        </w:rPr>
        <w:t>事故后，要妥善保护好事故现场，以便查找事故原因。</w:t>
      </w:r>
    </w:p>
    <w:p>
      <w:pPr>
        <w:pStyle w:val="2"/>
        <w:numPr>
          <w:ilvl w:val="0"/>
          <w:numId w:val="7"/>
        </w:numPr>
        <w:bidi w:val="0"/>
        <w:rPr>
          <w:rFonts w:hint="eastAsia"/>
        </w:rPr>
      </w:pPr>
      <w:bookmarkStart w:id="186" w:name="_Toc17824"/>
      <w:bookmarkStart w:id="187" w:name="_Toc4224"/>
      <w:bookmarkStart w:id="188" w:name="_Toc6685"/>
      <w:r>
        <w:rPr>
          <w:rFonts w:hint="eastAsia"/>
        </w:rPr>
        <w:t>附件</w:t>
      </w:r>
      <w:bookmarkEnd w:id="149"/>
      <w:bookmarkEnd w:id="150"/>
      <w:bookmarkEnd w:id="151"/>
      <w:bookmarkEnd w:id="186"/>
      <w:bookmarkEnd w:id="187"/>
      <w:bookmarkEnd w:id="188"/>
    </w:p>
    <w:p>
      <w:pPr>
        <w:pStyle w:val="3"/>
        <w:bidi w:val="0"/>
        <w:rPr>
          <w:rFonts w:hint="eastAsia"/>
          <w:lang w:val="en-US" w:eastAsia="zh-CN"/>
        </w:rPr>
      </w:pPr>
      <w:bookmarkStart w:id="189" w:name="_Toc446858707"/>
      <w:bookmarkStart w:id="190" w:name="_Toc403033949"/>
      <w:bookmarkStart w:id="191" w:name="_Toc477332697"/>
      <w:bookmarkStart w:id="192" w:name="_Toc461139705"/>
      <w:bookmarkStart w:id="193" w:name="_Toc26394"/>
      <w:bookmarkStart w:id="194" w:name="_Toc4029"/>
      <w:r>
        <w:rPr>
          <w:rFonts w:hint="eastAsia"/>
          <w:lang w:val="en-US" w:eastAsia="zh-CN"/>
        </w:rPr>
        <w:t>1、人员变更情况表</w:t>
      </w:r>
      <w:bookmarkEnd w:id="189"/>
      <w:bookmarkEnd w:id="190"/>
      <w:bookmarkEnd w:id="191"/>
      <w:bookmarkEnd w:id="192"/>
      <w:bookmarkEnd w:id="193"/>
      <w:bookmarkEnd w:id="194"/>
    </w:p>
    <w:tbl>
      <w:tblPr>
        <w:tblStyle w:val="14"/>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5"/>
        <w:gridCol w:w="1514"/>
        <w:gridCol w:w="1609"/>
        <w:gridCol w:w="2174"/>
        <w:gridCol w:w="1604"/>
        <w:gridCol w:w="2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875" w:type="dxa"/>
            <w:tcBorders>
              <w:top w:val="single" w:color="auto" w:sz="4" w:space="0"/>
              <w:left w:val="single" w:color="auto" w:sz="4" w:space="0"/>
              <w:bottom w:val="single" w:color="auto" w:sz="4" w:space="0"/>
              <w:right w:val="single" w:color="auto" w:sz="4" w:space="0"/>
            </w:tcBorders>
            <w:noWrap w:val="0"/>
            <w:vAlign w:val="top"/>
          </w:tcPr>
          <w:p>
            <w:pPr>
              <w:pStyle w:val="13"/>
              <w:spacing w:line="560" w:lineRule="exact"/>
              <w:jc w:val="center"/>
              <w:rPr>
                <w:rFonts w:ascii="宋体" w:hAnsi="宋体" w:cs="Arial"/>
                <w:b/>
                <w:bCs/>
                <w:kern w:val="2"/>
                <w:sz w:val="21"/>
                <w:szCs w:val="21"/>
              </w:rPr>
            </w:pPr>
            <w:r>
              <w:rPr>
                <w:rFonts w:hint="eastAsia" w:ascii="宋体" w:hAnsi="宋体" w:cs="Arial"/>
                <w:b/>
                <w:bCs/>
                <w:kern w:val="2"/>
                <w:sz w:val="21"/>
                <w:szCs w:val="21"/>
              </w:rPr>
              <w:t>序号</w:t>
            </w:r>
          </w:p>
        </w:tc>
        <w:tc>
          <w:tcPr>
            <w:tcW w:w="1514" w:type="dxa"/>
            <w:tcBorders>
              <w:top w:val="single" w:color="auto" w:sz="4" w:space="0"/>
              <w:left w:val="single" w:color="auto" w:sz="4" w:space="0"/>
              <w:bottom w:val="single" w:color="auto" w:sz="4" w:space="0"/>
              <w:right w:val="single" w:color="auto" w:sz="4" w:space="0"/>
            </w:tcBorders>
            <w:noWrap w:val="0"/>
            <w:vAlign w:val="top"/>
          </w:tcPr>
          <w:p>
            <w:pPr>
              <w:pStyle w:val="13"/>
              <w:spacing w:line="560" w:lineRule="exact"/>
              <w:jc w:val="center"/>
              <w:rPr>
                <w:rFonts w:ascii="宋体" w:hAnsi="宋体" w:cs="Arial"/>
                <w:b/>
                <w:bCs/>
                <w:kern w:val="2"/>
                <w:sz w:val="21"/>
                <w:szCs w:val="21"/>
              </w:rPr>
            </w:pPr>
            <w:r>
              <w:rPr>
                <w:rFonts w:hint="eastAsia" w:ascii="宋体" w:hAnsi="宋体" w:cs="Arial"/>
                <w:b/>
                <w:bCs/>
                <w:kern w:val="2"/>
                <w:sz w:val="21"/>
                <w:szCs w:val="21"/>
              </w:rPr>
              <w:t>岗位名称</w:t>
            </w:r>
          </w:p>
        </w:tc>
        <w:tc>
          <w:tcPr>
            <w:tcW w:w="1609" w:type="dxa"/>
            <w:tcBorders>
              <w:top w:val="single" w:color="auto" w:sz="4" w:space="0"/>
              <w:left w:val="single" w:color="auto" w:sz="4" w:space="0"/>
              <w:bottom w:val="single" w:color="auto" w:sz="4" w:space="0"/>
              <w:right w:val="single" w:color="auto" w:sz="4" w:space="0"/>
            </w:tcBorders>
            <w:noWrap w:val="0"/>
            <w:vAlign w:val="top"/>
          </w:tcPr>
          <w:p>
            <w:pPr>
              <w:pStyle w:val="13"/>
              <w:spacing w:line="560" w:lineRule="exact"/>
              <w:jc w:val="center"/>
              <w:rPr>
                <w:rFonts w:ascii="宋体" w:hAnsi="宋体" w:cs="Arial"/>
                <w:b/>
                <w:bCs/>
                <w:kern w:val="2"/>
                <w:sz w:val="21"/>
                <w:szCs w:val="21"/>
              </w:rPr>
            </w:pPr>
            <w:r>
              <w:rPr>
                <w:rFonts w:hint="eastAsia" w:ascii="宋体" w:hAnsi="宋体" w:cs="Arial"/>
                <w:b/>
                <w:bCs/>
                <w:kern w:val="2"/>
                <w:sz w:val="21"/>
                <w:szCs w:val="21"/>
              </w:rPr>
              <w:t>原人员名称</w:t>
            </w:r>
          </w:p>
        </w:tc>
        <w:tc>
          <w:tcPr>
            <w:tcW w:w="2174" w:type="dxa"/>
            <w:tcBorders>
              <w:top w:val="single" w:color="auto" w:sz="4" w:space="0"/>
              <w:left w:val="single" w:color="auto" w:sz="4" w:space="0"/>
              <w:bottom w:val="single" w:color="auto" w:sz="4" w:space="0"/>
              <w:right w:val="single" w:color="auto" w:sz="4" w:space="0"/>
            </w:tcBorders>
            <w:noWrap w:val="0"/>
            <w:vAlign w:val="top"/>
          </w:tcPr>
          <w:p>
            <w:pPr>
              <w:pStyle w:val="13"/>
              <w:spacing w:line="560" w:lineRule="exact"/>
              <w:jc w:val="center"/>
              <w:rPr>
                <w:rFonts w:ascii="宋体" w:hAnsi="宋体" w:cs="Arial"/>
                <w:b/>
                <w:bCs/>
                <w:kern w:val="2"/>
                <w:sz w:val="21"/>
                <w:szCs w:val="21"/>
              </w:rPr>
            </w:pPr>
            <w:r>
              <w:rPr>
                <w:rFonts w:hint="eastAsia" w:ascii="宋体" w:hAnsi="宋体" w:cs="Arial"/>
                <w:b/>
                <w:bCs/>
                <w:kern w:val="2"/>
                <w:sz w:val="21"/>
                <w:szCs w:val="21"/>
              </w:rPr>
              <w:t>变更后人员名称</w:t>
            </w:r>
          </w:p>
        </w:tc>
        <w:tc>
          <w:tcPr>
            <w:tcW w:w="1604" w:type="dxa"/>
            <w:tcBorders>
              <w:top w:val="single" w:color="auto" w:sz="4" w:space="0"/>
              <w:left w:val="single" w:color="auto" w:sz="4" w:space="0"/>
              <w:bottom w:val="single" w:color="auto" w:sz="4" w:space="0"/>
              <w:right w:val="single" w:color="auto" w:sz="4" w:space="0"/>
            </w:tcBorders>
            <w:noWrap w:val="0"/>
            <w:vAlign w:val="top"/>
          </w:tcPr>
          <w:p>
            <w:pPr>
              <w:pStyle w:val="13"/>
              <w:spacing w:line="560" w:lineRule="exact"/>
              <w:jc w:val="center"/>
              <w:rPr>
                <w:rFonts w:ascii="宋体" w:hAnsi="宋体" w:cs="Arial"/>
                <w:b/>
                <w:bCs/>
                <w:kern w:val="2"/>
                <w:sz w:val="21"/>
                <w:szCs w:val="21"/>
              </w:rPr>
            </w:pPr>
            <w:r>
              <w:rPr>
                <w:rFonts w:hint="eastAsia" w:ascii="宋体" w:hAnsi="宋体" w:cs="Arial"/>
                <w:b/>
                <w:bCs/>
                <w:kern w:val="2"/>
                <w:sz w:val="21"/>
                <w:szCs w:val="21"/>
              </w:rPr>
              <w:t>监理签名</w:t>
            </w:r>
          </w:p>
        </w:tc>
        <w:tc>
          <w:tcPr>
            <w:tcW w:w="2000" w:type="dxa"/>
            <w:tcBorders>
              <w:top w:val="single" w:color="auto" w:sz="4" w:space="0"/>
              <w:left w:val="single" w:color="auto" w:sz="4" w:space="0"/>
              <w:bottom w:val="single" w:color="auto" w:sz="4" w:space="0"/>
              <w:right w:val="single" w:color="auto" w:sz="4" w:space="0"/>
            </w:tcBorders>
            <w:noWrap w:val="0"/>
            <w:vAlign w:val="top"/>
          </w:tcPr>
          <w:p>
            <w:pPr>
              <w:pStyle w:val="13"/>
              <w:spacing w:line="560" w:lineRule="exact"/>
              <w:jc w:val="center"/>
              <w:rPr>
                <w:rFonts w:ascii="宋体" w:hAnsi="宋体" w:cs="Arial"/>
                <w:b/>
                <w:bCs/>
                <w:kern w:val="2"/>
                <w:sz w:val="21"/>
                <w:szCs w:val="21"/>
              </w:rPr>
            </w:pPr>
            <w:r>
              <w:rPr>
                <w:rFonts w:hint="eastAsia" w:ascii="宋体" w:hAnsi="宋体" w:cs="Arial"/>
                <w:b/>
                <w:bCs/>
                <w:kern w:val="2"/>
                <w:sz w:val="21"/>
                <w:szCs w:val="21"/>
              </w:rPr>
              <w:t>项目负责人签名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875"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514"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609"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2174"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604"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2000"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875"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bookmarkStart w:id="195" w:name="_Toc403033950"/>
            <w:bookmarkStart w:id="196" w:name="_Toc461139706"/>
            <w:bookmarkStart w:id="197" w:name="_Toc446858708"/>
            <w:bookmarkStart w:id="198" w:name="_Toc477332698"/>
            <w:bookmarkStart w:id="199" w:name="OLE_LINK1"/>
          </w:p>
        </w:tc>
        <w:tc>
          <w:tcPr>
            <w:tcW w:w="1514"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609"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2174"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604"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2000"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r>
    </w:tbl>
    <w:p>
      <w:pPr>
        <w:pStyle w:val="3"/>
        <w:bidi w:val="0"/>
        <w:rPr>
          <w:rFonts w:hint="eastAsia"/>
          <w:lang w:val="en-US" w:eastAsia="zh-CN"/>
        </w:rPr>
      </w:pPr>
      <w:bookmarkStart w:id="200" w:name="_Toc31094"/>
      <w:bookmarkStart w:id="201" w:name="_Toc26520"/>
      <w:r>
        <w:rPr>
          <w:rFonts w:hint="eastAsia"/>
          <w:lang w:val="en-US" w:eastAsia="zh-CN"/>
        </w:rPr>
        <w:t>2、工器具变更情况表</w:t>
      </w:r>
      <w:bookmarkEnd w:id="195"/>
      <w:bookmarkEnd w:id="196"/>
      <w:bookmarkEnd w:id="197"/>
      <w:bookmarkEnd w:id="198"/>
      <w:bookmarkEnd w:id="199"/>
      <w:bookmarkEnd w:id="200"/>
      <w:bookmarkEnd w:id="201"/>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262"/>
        <w:gridCol w:w="1152"/>
        <w:gridCol w:w="1152"/>
        <w:gridCol w:w="1424"/>
        <w:gridCol w:w="1653"/>
        <w:gridCol w:w="20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064"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b/>
                <w:bCs/>
                <w:kern w:val="2"/>
                <w:sz w:val="21"/>
                <w:szCs w:val="21"/>
              </w:rPr>
            </w:pPr>
            <w:r>
              <w:rPr>
                <w:rFonts w:hint="eastAsia" w:ascii="宋体" w:hAnsi="宋体" w:cs="Arial"/>
                <w:b/>
                <w:bCs/>
                <w:kern w:val="2"/>
                <w:sz w:val="21"/>
                <w:szCs w:val="21"/>
              </w:rPr>
              <w:t>序号</w:t>
            </w:r>
          </w:p>
        </w:tc>
        <w:tc>
          <w:tcPr>
            <w:tcW w:w="1262"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b/>
                <w:bCs/>
                <w:kern w:val="2"/>
                <w:sz w:val="21"/>
                <w:szCs w:val="21"/>
              </w:rPr>
            </w:pPr>
            <w:r>
              <w:rPr>
                <w:rFonts w:hint="eastAsia" w:ascii="宋体" w:hAnsi="宋体" w:cs="Arial"/>
                <w:b/>
                <w:bCs/>
                <w:kern w:val="2"/>
                <w:sz w:val="21"/>
                <w:szCs w:val="21"/>
              </w:rPr>
              <w:t>名 称</w:t>
            </w:r>
          </w:p>
        </w:tc>
        <w:tc>
          <w:tcPr>
            <w:tcW w:w="1152"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b/>
                <w:bCs/>
                <w:kern w:val="2"/>
                <w:sz w:val="21"/>
                <w:szCs w:val="21"/>
              </w:rPr>
            </w:pPr>
            <w:r>
              <w:rPr>
                <w:rFonts w:hint="eastAsia" w:ascii="宋体" w:hAnsi="宋体" w:cs="Arial"/>
                <w:b/>
                <w:bCs/>
                <w:kern w:val="2"/>
                <w:sz w:val="21"/>
                <w:szCs w:val="21"/>
              </w:rPr>
              <w:t>单 位</w:t>
            </w:r>
          </w:p>
        </w:tc>
        <w:tc>
          <w:tcPr>
            <w:tcW w:w="1152"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b/>
                <w:bCs/>
                <w:kern w:val="2"/>
                <w:sz w:val="21"/>
                <w:szCs w:val="21"/>
              </w:rPr>
            </w:pPr>
            <w:r>
              <w:rPr>
                <w:rFonts w:hint="eastAsia" w:ascii="宋体" w:hAnsi="宋体" w:cs="Arial"/>
                <w:b/>
                <w:bCs/>
                <w:kern w:val="2"/>
                <w:sz w:val="21"/>
                <w:szCs w:val="21"/>
              </w:rPr>
              <w:t>数量</w:t>
            </w:r>
          </w:p>
        </w:tc>
        <w:tc>
          <w:tcPr>
            <w:tcW w:w="1424"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b/>
                <w:bCs/>
                <w:kern w:val="2"/>
                <w:sz w:val="21"/>
                <w:szCs w:val="21"/>
              </w:rPr>
            </w:pPr>
            <w:r>
              <w:rPr>
                <w:rFonts w:hint="eastAsia" w:ascii="宋体" w:hAnsi="宋体" w:cs="Arial"/>
                <w:b/>
                <w:bCs/>
                <w:kern w:val="2"/>
                <w:sz w:val="21"/>
                <w:szCs w:val="21"/>
              </w:rPr>
              <w:t>参数</w:t>
            </w:r>
          </w:p>
        </w:tc>
        <w:tc>
          <w:tcPr>
            <w:tcW w:w="1653"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b/>
                <w:bCs/>
                <w:kern w:val="2"/>
                <w:sz w:val="21"/>
                <w:szCs w:val="21"/>
              </w:rPr>
            </w:pPr>
            <w:r>
              <w:rPr>
                <w:rFonts w:hint="eastAsia" w:ascii="宋体" w:hAnsi="宋体" w:cs="Arial"/>
                <w:b/>
                <w:bCs/>
                <w:kern w:val="2"/>
                <w:sz w:val="21"/>
                <w:szCs w:val="21"/>
              </w:rPr>
              <w:t>监理签名</w:t>
            </w:r>
          </w:p>
        </w:tc>
        <w:tc>
          <w:tcPr>
            <w:tcW w:w="2063"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b/>
                <w:bCs/>
                <w:kern w:val="2"/>
                <w:sz w:val="21"/>
                <w:szCs w:val="21"/>
              </w:rPr>
            </w:pPr>
            <w:r>
              <w:rPr>
                <w:rFonts w:hint="eastAsia" w:ascii="宋体" w:hAnsi="宋体" w:cs="Arial"/>
                <w:b/>
                <w:bCs/>
                <w:kern w:val="2"/>
                <w:sz w:val="21"/>
                <w:szCs w:val="21"/>
              </w:rPr>
              <w:t>项目负责人签名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064"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262"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152"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152"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424"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653"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2063"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064"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262"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152"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152"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424"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1653"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c>
          <w:tcPr>
            <w:tcW w:w="2063" w:type="dxa"/>
            <w:tcBorders>
              <w:top w:val="single" w:color="auto" w:sz="4" w:space="0"/>
              <w:left w:val="single" w:color="auto" w:sz="4" w:space="0"/>
              <w:bottom w:val="single" w:color="auto" w:sz="4" w:space="0"/>
              <w:right w:val="single" w:color="auto" w:sz="4" w:space="0"/>
            </w:tcBorders>
            <w:noWrap w:val="0"/>
            <w:vAlign w:val="center"/>
          </w:tcPr>
          <w:p>
            <w:pPr>
              <w:pStyle w:val="13"/>
              <w:spacing w:line="560" w:lineRule="exact"/>
              <w:jc w:val="center"/>
              <w:rPr>
                <w:rFonts w:ascii="宋体" w:hAnsi="宋体" w:cs="Arial"/>
                <w:kern w:val="2"/>
              </w:rPr>
            </w:pPr>
          </w:p>
        </w:tc>
      </w:tr>
    </w:tbl>
    <w:p>
      <w:pPr>
        <w:pStyle w:val="6"/>
        <w:spacing w:line="560" w:lineRule="exact"/>
        <w:ind w:left="0" w:leftChars="0"/>
        <w:rPr>
          <w:rFonts w:hint="eastAsia" w:ascii="宋体" w:hAnsi="宋体" w:cs="宋体"/>
          <w:sz w:val="28"/>
          <w:szCs w:val="28"/>
        </w:rPr>
      </w:pPr>
    </w:p>
    <w:p>
      <w:pPr>
        <w:numPr>
          <w:ilvl w:val="0"/>
          <w:numId w:val="0"/>
        </w:numPr>
        <w:rPr>
          <w:rFonts w:hint="eastAsia" w:ascii="宋体" w:hAnsi="宋体" w:eastAsia="宋体" w:cs="宋体"/>
          <w:b/>
          <w:bCs/>
          <w:color w:val="auto"/>
          <w:sz w:val="24"/>
          <w:szCs w:val="24"/>
          <w:highlight w:val="none"/>
          <w:lang w:val="en-US" w:eastAsia="zh-CN"/>
        </w:rPr>
      </w:pPr>
    </w:p>
    <w:sectPr>
      <w:headerReference r:id="rId9" w:type="default"/>
      <w:footerReference r:id="rId10" w:type="default"/>
      <w:pgSz w:w="11906" w:h="16838"/>
      <w:pgMar w:top="1134" w:right="1134" w:bottom="1134" w:left="1417" w:header="850" w:footer="567" w:gutter="0"/>
      <w:pgBorders>
        <w:top w:val="none" w:sz="0" w:space="0"/>
        <w:left w:val="none" w:sz="0" w:space="0"/>
        <w:bottom w:val="none" w:sz="0" w:space="0"/>
        <w:right w:val="none" w:sz="0" w:space="0"/>
      </w:pgBorders>
      <w:pgNumType w:fmt="decimal"/>
      <w:cols w:space="72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9"/>
                          </w:pPr>
                          <w:r>
                            <w:t xml:space="preserve">第 </w:t>
                          </w:r>
                          <w:r>
                            <w:fldChar w:fldCharType="begin"/>
                          </w:r>
                          <w:r>
                            <w:instrText xml:space="preserve"> PAGE  \* MERGEFORMAT </w:instrText>
                          </w:r>
                          <w:r>
                            <w:fldChar w:fldCharType="separate"/>
                          </w:r>
                          <w:r>
                            <w:t>1</w:t>
                          </w:r>
                          <w:r>
                            <w:fldChar w:fldCharType="end"/>
                          </w:r>
                          <w:r>
                            <w:t xml:space="preserve"> 页</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ZM0qcgBAACZ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zcYhRL3vyhLlehBuDwmbKL3lCiPsVBgnVthN25VX4vG9ZD38UZ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CWTNKnIAQAAmQMAAA4AAAAAAAAAAQAgAAAAHgEAAGRycy9lMm9Eb2Mu&#10;eG1sUEsFBgAAAAAGAAYAWQEAAFgFAAAAAA==&#10;">
              <v:fill on="f" focussize="0,0"/>
              <v:stroke on="f"/>
              <v:imagedata o:title=""/>
              <o:lock v:ext="edit" aspectratio="f"/>
              <v:textbox inset="0mm,0mm,0mm,0mm" style="mso-fit-shape-to-text:t;">
                <w:txbxContent>
                  <w:p>
                    <w:pPr>
                      <w:pStyle w:val="9"/>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9"/>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3sYQ8gBAACb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koieMWJ37+8f388/f51zeC&#10;PhSoD1Bj3mPAzDTc+AGTZz+gM/MeVLT5i4wIxhHrdJFXDomI/Gi1XK0qDAmMzRfEZ0/PQ4R0J70l&#10;2WhoxPkVWfnxHtKYOqfkas7famPKDI37y4GY2cNy72OP2UrDbpgI7Xx7Qj49jr6hDjedEvPRobLY&#10;X5qNOBu72TiEqPddWaNcD8KHQ8ImSm+5wgg7FcaZFXbTfuWleH4vWU//1OY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L97GEPIAQAAmwMAAA4AAAAAAAAAAQAgAAAAHgEAAGRycy9lMm9Eb2Mu&#10;eG1sUEsFBgAAAAAGAAYAWQEAAFgFAAAAAA==&#10;">
              <v:fill on="f" focussize="0,0"/>
              <v:stroke on="f"/>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9685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96850"/>
                      </a:xfrm>
                      <a:prstGeom prst="rect">
                        <a:avLst/>
                      </a:prstGeom>
                      <a:noFill/>
                      <a:ln>
                        <a:noFill/>
                      </a:ln>
                    </wps:spPr>
                    <wps:txbx>
                      <w:txbxContent>
                        <w:p>
                          <w:pPr>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7</w:t>
                          </w:r>
                          <w:r>
                            <w:rPr>
                              <w:rFonts w:hint="eastAsia"/>
                              <w:lang w:eastAsia="zh-CN"/>
                            </w:rPr>
                            <w:fldChar w:fldCharType="end"/>
                          </w:r>
                          <w:r>
                            <w:rPr>
                              <w:rFonts w:hint="eastAsia"/>
                              <w:lang w:eastAsia="zh-CN"/>
                            </w:rPr>
                            <w:t xml:space="preserve"> 页</w:t>
                          </w:r>
                        </w:p>
                      </w:txbxContent>
                    </wps:txbx>
                    <wps:bodyPr wrap="none" lIns="0" tIns="0" rIns="0" bIns="0" upright="0"/>
                  </wps:wsp>
                </a:graphicData>
              </a:graphic>
            </wp:anchor>
          </w:drawing>
        </mc:Choice>
        <mc:Fallback>
          <w:pict>
            <v:shape id="_x0000_s1026" o:spid="_x0000_s1026" o:spt="202" type="#_x0000_t202" style="position:absolute;left:0pt;margin-top:0pt;height:15.5pt;width:144pt;mso-position-horizontal:center;mso-position-horizontal-relative:margin;mso-wrap-style:none;z-index:251660288;mso-width-relative:page;mso-height-relative:page;" filled="f" stroked="f" coordsize="21600,21600" o:gfxdata="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liUqJ0QAAAAQBAAAPAAAAAAAAAAEAIAAAACIAAABkcnMvZG93bnJldi54bWxQSwEC&#10;FAAUAAAACACHTuJAc57UaMIBAAB+AwAADgAAAAAAAAABACAAAAAgAQAAZHJzL2Uyb0RvYy54bWxQ&#10;SwUGAAAAAAYABgBZAQAAVAUAAAAA&#10;">
              <v:fill on="f" focussize="0,0"/>
              <v:stroke on="f"/>
              <v:imagedata o:title=""/>
              <o:lock v:ext="edit" aspectratio="f"/>
              <v:textbox inset="0mm,0mm,0mm,0mm">
                <w:txbxContent>
                  <w:p>
                    <w:pPr>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7</w:t>
                    </w:r>
                    <w:r>
                      <w:rPr>
                        <w:rFonts w:hint="eastAsia"/>
                        <w:lang w:eastAsia="zh-CN"/>
                      </w:rPr>
                      <w:fldChar w:fldCharType="end"/>
                    </w:r>
                    <w:r>
                      <w:rPr>
                        <w:rFonts w:hint="eastAsia"/>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autoSpaceDE w:val="0"/>
      <w:autoSpaceDN w:val="0"/>
      <w:adjustRightInd w:val="0"/>
      <w:spacing w:line="360" w:lineRule="auto"/>
      <w:jc w:val="left"/>
      <w:rPr>
        <w:rFonts w:hint="eastAsia" w:ascii="宋体" w:hAnsi="宋体"/>
        <w:color w:val="000000"/>
        <w:sz w:val="18"/>
        <w:szCs w:val="18"/>
        <w:u w:val="sing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autoSpaceDE w:val="0"/>
      <w:autoSpaceDN w:val="0"/>
      <w:adjustRightInd w:val="0"/>
      <w:spacing w:line="360" w:lineRule="auto"/>
      <w:jc w:val="left"/>
      <w:rPr>
        <w:rFonts w:hint="eastAsia" w:ascii="宋体" w:hAnsi="宋体"/>
        <w:color w:val="000000"/>
        <w:sz w:val="18"/>
        <w:szCs w:val="18"/>
        <w:u w:val="singl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left" w:pos="2700"/>
        <w:tab w:val="left" w:pos="2880"/>
        <w:tab w:val="right" w:pos="8820"/>
        <w:tab w:val="clear" w:pos="8306"/>
      </w:tabs>
      <w:jc w:val="both"/>
      <w:rPr>
        <w:rFonts w:hint="eastAsia" w:ascii="宋体" w:hAnsi="宋体"/>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double" w:color="auto" w:sz="8" w:space="1"/>
      </w:pBdr>
      <w:tabs>
        <w:tab w:val="right" w:pos="8820"/>
        <w:tab w:val="clear" w:pos="4153"/>
        <w:tab w:val="clear" w:pos="8306"/>
      </w:tabs>
      <w:jc w:val="both"/>
      <w:rPr>
        <w:rFonts w:hint="default"/>
        <w:b/>
        <w:bCs/>
        <w:color w:val="2E54A1" w:themeColor="accent1" w:themeShade="BF"/>
        <w:lang w:val="en-US" w:eastAsia="zh-CN"/>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A49761"/>
    <w:multiLevelType w:val="singleLevel"/>
    <w:tmpl w:val="A4A49761"/>
    <w:lvl w:ilvl="0" w:tentative="0">
      <w:start w:val="1"/>
      <w:numFmt w:val="decimal"/>
      <w:lvlText w:val="%1"/>
      <w:lvlJc w:val="left"/>
      <w:pPr>
        <w:tabs>
          <w:tab w:val="left" w:pos="420"/>
        </w:tabs>
        <w:ind w:left="425" w:hanging="425"/>
      </w:pPr>
      <w:rPr>
        <w:rFonts w:hint="default"/>
      </w:rPr>
    </w:lvl>
  </w:abstractNum>
  <w:abstractNum w:abstractNumId="1">
    <w:nsid w:val="D3FDDA2E"/>
    <w:multiLevelType w:val="singleLevel"/>
    <w:tmpl w:val="D3FDDA2E"/>
    <w:lvl w:ilvl="0" w:tentative="0">
      <w:start w:val="1"/>
      <w:numFmt w:val="chineseCounting"/>
      <w:suff w:val="nothing"/>
      <w:lvlText w:val="（%1）"/>
      <w:lvlJc w:val="left"/>
      <w:rPr>
        <w:rFonts w:hint="eastAsia"/>
      </w:rPr>
    </w:lvl>
  </w:abstractNum>
  <w:abstractNum w:abstractNumId="2">
    <w:nsid w:val="375E453B"/>
    <w:multiLevelType w:val="singleLevel"/>
    <w:tmpl w:val="375E453B"/>
    <w:lvl w:ilvl="0" w:tentative="0">
      <w:start w:val="5"/>
      <w:numFmt w:val="chineseCounting"/>
      <w:suff w:val="nothing"/>
      <w:lvlText w:val="%1、"/>
      <w:lvlJc w:val="left"/>
      <w:rPr>
        <w:rFonts w:hint="eastAsia"/>
      </w:rPr>
    </w:lvl>
  </w:abstractNum>
  <w:abstractNum w:abstractNumId="3">
    <w:nsid w:val="3A8F6675"/>
    <w:multiLevelType w:val="singleLevel"/>
    <w:tmpl w:val="3A8F6675"/>
    <w:lvl w:ilvl="0" w:tentative="0">
      <w:start w:val="6"/>
      <w:numFmt w:val="decimal"/>
      <w:suff w:val="nothing"/>
      <w:lvlText w:val="（%1）"/>
      <w:lvlJc w:val="left"/>
    </w:lvl>
  </w:abstractNum>
  <w:abstractNum w:abstractNumId="4">
    <w:nsid w:val="3BBC692D"/>
    <w:multiLevelType w:val="multilevel"/>
    <w:tmpl w:val="3BBC692D"/>
    <w:lvl w:ilvl="0" w:tentative="0">
      <w:start w:val="1"/>
      <w:numFmt w:val="decimal"/>
      <w:lvlText w:val="%1、"/>
      <w:lvlJc w:val="left"/>
      <w:pPr>
        <w:ind w:left="360" w:hanging="36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5">
    <w:nsid w:val="6476B318"/>
    <w:multiLevelType w:val="singleLevel"/>
    <w:tmpl w:val="6476B318"/>
    <w:lvl w:ilvl="0" w:tentative="0">
      <w:start w:val="1"/>
      <w:numFmt w:val="decimal"/>
      <w:lvlText w:val="%1."/>
      <w:lvlJc w:val="left"/>
      <w:pPr>
        <w:ind w:left="425" w:hanging="425"/>
      </w:pPr>
      <w:rPr>
        <w:rFonts w:hint="default"/>
      </w:rPr>
    </w:lvl>
  </w:abstractNum>
  <w:abstractNum w:abstractNumId="6">
    <w:nsid w:val="6F266AA1"/>
    <w:multiLevelType w:val="singleLevel"/>
    <w:tmpl w:val="6F266AA1"/>
    <w:lvl w:ilvl="0" w:tentative="0">
      <w:start w:val="1"/>
      <w:numFmt w:val="decimal"/>
      <w:suff w:val="nothing"/>
      <w:lvlText w:val="%1、"/>
      <w:lvlJc w:val="left"/>
    </w:lvl>
  </w:abstractNum>
  <w:num w:numId="1">
    <w:abstractNumId w:val="5"/>
  </w:num>
  <w:num w:numId="2">
    <w:abstractNumId w:val="4"/>
  </w:num>
  <w:num w:numId="3">
    <w:abstractNumId w:val="1"/>
  </w:num>
  <w:num w:numId="4">
    <w:abstractNumId w:val="3"/>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wMzQ4NDE0YmM1ODU2N2Y5ZTQwZjgwN2Y4OTE1MmIifQ=="/>
  </w:docVars>
  <w:rsids>
    <w:rsidRoot w:val="6C952221"/>
    <w:rsid w:val="06470CBA"/>
    <w:rsid w:val="07894C30"/>
    <w:rsid w:val="2A141C31"/>
    <w:rsid w:val="2C493FB6"/>
    <w:rsid w:val="351700EB"/>
    <w:rsid w:val="4BCA6D35"/>
    <w:rsid w:val="56BC73A0"/>
    <w:rsid w:val="5A337630"/>
    <w:rsid w:val="660E2BF2"/>
    <w:rsid w:val="6C952221"/>
    <w:rsid w:val="7BDB1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0"/>
    <w:pPr>
      <w:keepNext/>
      <w:keepLines/>
      <w:spacing w:line="360" w:lineRule="auto"/>
      <w:outlineLvl w:val="0"/>
    </w:pPr>
    <w:rPr>
      <w:rFonts w:eastAsia="黑体"/>
      <w:b/>
      <w:bCs/>
      <w:kern w:val="44"/>
      <w:sz w:val="32"/>
      <w:szCs w:val="44"/>
    </w:rPr>
  </w:style>
  <w:style w:type="paragraph" w:styleId="3">
    <w:name w:val="heading 2"/>
    <w:basedOn w:val="1"/>
    <w:next w:val="1"/>
    <w:autoRedefine/>
    <w:qFormat/>
    <w:uiPriority w:val="99"/>
    <w:pPr>
      <w:keepNext/>
      <w:keepLines/>
      <w:spacing w:before="20" w:after="20" w:line="560" w:lineRule="exact"/>
      <w:outlineLvl w:val="1"/>
    </w:pPr>
    <w:rPr>
      <w:rFonts w:ascii="Arial" w:hAnsi="Arial" w:eastAsia="楷体"/>
      <w:b/>
      <w:bCs/>
      <w:sz w:val="32"/>
      <w:szCs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6">
    <w:name w:val="Default Paragraph Font"/>
    <w:autoRedefine/>
    <w:semiHidden/>
    <w:uiPriority w:val="0"/>
  </w:style>
  <w:style w:type="table" w:default="1" w:styleId="14">
    <w:name w:val="Normal Table"/>
    <w:autoRedefine/>
    <w:semiHidden/>
    <w:qFormat/>
    <w:uiPriority w:val="0"/>
    <w:tblPr>
      <w:tblCellMar>
        <w:top w:w="0" w:type="dxa"/>
        <w:left w:w="108" w:type="dxa"/>
        <w:bottom w:w="0" w:type="dxa"/>
        <w:right w:w="108" w:type="dxa"/>
      </w:tblCellMar>
    </w:tblPr>
  </w:style>
  <w:style w:type="paragraph" w:styleId="5">
    <w:name w:val="Body Text"/>
    <w:basedOn w:val="1"/>
    <w:next w:val="1"/>
    <w:autoRedefine/>
    <w:qFormat/>
    <w:uiPriority w:val="0"/>
    <w:pPr>
      <w:widowControl w:val="0"/>
      <w:spacing w:after="120"/>
      <w:jc w:val="both"/>
    </w:pPr>
    <w:rPr>
      <w:rFonts w:ascii="Arial" w:hAnsi="Arial" w:eastAsia="宋体"/>
      <w:sz w:val="20"/>
    </w:rPr>
  </w:style>
  <w:style w:type="paragraph" w:styleId="6">
    <w:name w:val="Body Text Indent"/>
    <w:basedOn w:val="1"/>
    <w:autoRedefine/>
    <w:qFormat/>
    <w:uiPriority w:val="0"/>
    <w:pPr>
      <w:spacing w:after="120" w:afterLines="0"/>
      <w:ind w:left="420" w:leftChars="200"/>
    </w:pPr>
  </w:style>
  <w:style w:type="paragraph" w:styleId="7">
    <w:name w:val="toc 3"/>
    <w:basedOn w:val="1"/>
    <w:next w:val="1"/>
    <w:autoRedefine/>
    <w:qFormat/>
    <w:uiPriority w:val="0"/>
    <w:pPr>
      <w:ind w:left="840" w:leftChars="400"/>
    </w:pPr>
  </w:style>
  <w:style w:type="paragraph" w:styleId="8">
    <w:name w:val="Plain Text"/>
    <w:basedOn w:val="1"/>
    <w:autoRedefine/>
    <w:qFormat/>
    <w:uiPriority w:val="0"/>
    <w:rPr>
      <w:rFonts w:ascii="宋体" w:hAnsi="Courier New"/>
      <w:szCs w:val="20"/>
    </w:rPr>
  </w:style>
  <w:style w:type="paragraph" w:styleId="9">
    <w:name w:val="footer"/>
    <w:basedOn w:val="1"/>
    <w:autoRedefine/>
    <w:qFormat/>
    <w:uiPriority w:val="0"/>
    <w:pPr>
      <w:tabs>
        <w:tab w:val="center" w:pos="4153"/>
        <w:tab w:val="right" w:pos="8306"/>
      </w:tabs>
      <w:snapToGrid w:val="0"/>
      <w:jc w:val="left"/>
    </w:pPr>
    <w:rPr>
      <w:sz w:val="18"/>
      <w:szCs w:val="18"/>
    </w:rPr>
  </w:style>
  <w:style w:type="paragraph" w:styleId="10">
    <w:name w:val="header"/>
    <w:basedOn w:val="1"/>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center"/>
    </w:pPr>
    <w:rPr>
      <w:rFonts w:ascii="Calibri" w:hAnsi="Calibri" w:eastAsia="宋体"/>
      <w:sz w:val="18"/>
      <w:szCs w:val="18"/>
    </w:rPr>
  </w:style>
  <w:style w:type="paragraph" w:styleId="11">
    <w:name w:val="toc 1"/>
    <w:basedOn w:val="1"/>
    <w:next w:val="1"/>
    <w:autoRedefine/>
    <w:qFormat/>
    <w:uiPriority w:val="39"/>
    <w:pPr>
      <w:tabs>
        <w:tab w:val="right" w:leader="dot" w:pos="9344"/>
      </w:tabs>
    </w:pPr>
    <w:rPr>
      <w:rFonts w:ascii="仿宋_GB2312" w:eastAsia="仿宋_GB2312"/>
    </w:rPr>
  </w:style>
  <w:style w:type="paragraph" w:styleId="12">
    <w:name w:val="toc 2"/>
    <w:basedOn w:val="1"/>
    <w:next w:val="1"/>
    <w:autoRedefine/>
    <w:qFormat/>
    <w:uiPriority w:val="39"/>
    <w:pPr>
      <w:tabs>
        <w:tab w:val="right" w:leader="dot" w:pos="9344"/>
      </w:tabs>
      <w:ind w:left="420" w:leftChars="200"/>
    </w:pPr>
    <w:rPr>
      <w:rFonts w:ascii="仿宋_GB2312" w:hAnsi="宋体" w:eastAsia="仿宋_GB2312"/>
      <w:position w:val="-14"/>
      <w:szCs w:val="21"/>
    </w:rPr>
  </w:style>
  <w:style w:type="paragraph" w:styleId="13">
    <w:name w:val="HTML Preformatted"/>
    <w:basedOn w:val="1"/>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kern w:val="0"/>
      <w:sz w:val="24"/>
    </w:rPr>
  </w:style>
  <w:style w:type="table" w:styleId="15">
    <w:name w:val="Table Grid"/>
    <w:basedOn w:val="1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autoRedefine/>
    <w:qFormat/>
    <w:uiPriority w:val="0"/>
  </w:style>
  <w:style w:type="paragraph" w:customStyle="1" w:styleId="18">
    <w:name w:val="我的正文"/>
    <w:basedOn w:val="1"/>
    <w:autoRedefine/>
    <w:qFormat/>
    <w:uiPriority w:val="0"/>
    <w:pPr>
      <w:autoSpaceDE w:val="0"/>
      <w:autoSpaceDN w:val="0"/>
      <w:adjustRightInd w:val="0"/>
      <w:spacing w:line="560" w:lineRule="exact"/>
      <w:ind w:firstLine="560" w:firstLineChars="200"/>
      <w:jc w:val="left"/>
    </w:pPr>
    <w:rPr>
      <w:rFonts w:ascii="宋体" w:hAnsi="宋体"/>
      <w:sz w:val="28"/>
    </w:rPr>
  </w:style>
  <w:style w:type="table" w:customStyle="1" w:styleId="19">
    <w:name w:val="Table Normal"/>
    <w:autoRedefine/>
    <w:semiHidden/>
    <w:unhideWhenUsed/>
    <w:qFormat/>
    <w:uiPriority w:val="0"/>
    <w:tblPr>
      <w:tblCellMar>
        <w:top w:w="0" w:type="dxa"/>
        <w:left w:w="0" w:type="dxa"/>
        <w:bottom w:w="0" w:type="dxa"/>
        <w:right w:w="0" w:type="dxa"/>
      </w:tblCellMar>
    </w:tblPr>
  </w:style>
  <w:style w:type="paragraph" w:customStyle="1" w:styleId="20">
    <w:name w:val="WPSOffice手动目录 1"/>
    <w:autoRedefine/>
    <w:qFormat/>
    <w:uiPriority w:val="0"/>
    <w:pPr>
      <w:ind w:leftChars="0"/>
    </w:pPr>
    <w:rPr>
      <w:rFonts w:asciiTheme="minorHAnsi" w:hAnsiTheme="minorHAnsi" w:eastAsiaTheme="minorEastAsia" w:cstheme="minorBidi"/>
      <w:sz w:val="20"/>
      <w:szCs w:val="20"/>
    </w:rPr>
  </w:style>
  <w:style w:type="paragraph" w:customStyle="1" w:styleId="21">
    <w:name w:val="WPSOffice手动目录 2"/>
    <w:autoRedefine/>
    <w:qFormat/>
    <w:uiPriority w:val="0"/>
    <w:pPr>
      <w:ind w:leftChars="200"/>
    </w:pPr>
    <w:rPr>
      <w:rFonts w:asciiTheme="minorHAnsi" w:hAnsiTheme="minorHAnsi" w:eastAsiaTheme="minorEastAsia" w:cstheme="minorBidi"/>
      <w:sz w:val="20"/>
      <w:szCs w:val="20"/>
    </w:rPr>
  </w:style>
  <w:style w:type="paragraph" w:customStyle="1" w:styleId="22">
    <w:name w:val="WPSOffice手动目录 3"/>
    <w:autoRedefine/>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extobjs>
    <extobj name="ECB019B1-382A-4266-B25C-5B523AA43C14-1">
      <extobjdata type="ECB019B1-382A-4266-B25C-5B523AA43C14" data="ewoJIkZpbGVJZCIgOiAiMjg0ODE5MjM4ODMyIiwKCSJHcm91cElkIiA6ICIyMDAwNzM4MzQiLAoJIkltYWdlIiA6ICJpVkJPUncwS0dnb0FBQUFOU1VoRVVnQUFBK3dBQUFkTENBWUFBQUF2anpQTkFBQUFBWE5TUjBJQXJzNGM2UUFBSUFCSlJFRlVlSnpzM1hkWWsxZjdCL0J2MkNJb0Npb2lpb2lDZTdWYWNhRm9XK3RBUlN1dElGakVnWUNvNEFMQkFSWXBxQVVIWWhWSEhhMENXZ2NPNnFpVWFxa1dYMEMwb2doMWdZQ05nc3lFL1A3SWxmTjdIaklJYWgzMS9selhlNzNKay9Pc0pOamM1OXpuUGdB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1QXYvRDgwRDBUNzBqU0tSQUFBQUFFbEZUa1N1UW1DQyIsCgkiVGhlbWUiIDogIiIsCgkiVHlwZSIgOiAiZmxvdyIsCgkiVmVyc2lvbiIgOiAiMTAw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2024-03-18T16:06:00Z</dcterms:created>
  <dc:creator>柴</dc:creator>
  <cp:lastModifiedBy>Clément </cp:lastModifiedBy>
  <cp:lastPrinted>2024-03-19T05:55:00Z</cp:lastPrinted>
  <dcterms:modified xsi:type="dcterms:W3CDTF">2024-04-08T11:58:07Z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4AA0211F6DF74D10ABD5336139E15145_13</vt:lpwstr>
  </property>
</Properties>
</file>