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每一个小题举例说明：如第一大题的第一小题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注意：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需填 代码 和 变量 的说明</w:t>
      </w: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1读取数据集或文件夹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1读取数据集 ，取数据集的训练集和测试集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keras.models import load_model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(x_train, y_train), (x_test, y_test)=mnist.load_data()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训练数据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训练标签</w:t>
      </w:r>
      <w:r>
        <w:rPr>
          <w:rFonts w:hint="default"/>
          <w:lang w:val="en-US" w:eastAsia="zh-CN"/>
        </w:rPr>
        <w:t>), (</w:t>
      </w:r>
      <w:r>
        <w:rPr>
          <w:rFonts w:hint="eastAsia"/>
          <w:lang w:val="en-US" w:eastAsia="zh-CN"/>
        </w:rPr>
        <w:t>测试数据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测试标签</w:t>
      </w:r>
      <w:r>
        <w:rPr>
          <w:rFonts w:hint="default"/>
          <w:lang w:val="en-US" w:eastAsia="zh-CN"/>
        </w:rPr>
        <w:t>)=mnist.load_data()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2读取文件夹的图片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2打开图片的方法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1图片路径的读取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2图片路径的组合，用于打开图片，取其中数据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3Opencv读取图片，pil读取图片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3数据标签的提取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1对图片进行数据提取，open图片路径用于打开图片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2对图片进行标签提取，图片名称进行读取切割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3转换图片大小，用于对数据输入形状的大小进行统一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4数据的转换和归一化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1数据转换，转换为2维数据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2归一化，有利于模型的快速收敛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= x_train / 255.0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图片的数据 = 图片的数据</w:t>
      </w:r>
      <w:r>
        <w:rPr>
          <w:rFonts w:hint="default"/>
          <w:lang w:val="en-US" w:eastAsia="zh-CN"/>
        </w:rPr>
        <w:t xml:space="preserve"> / 255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将图片</w:t>
      </w:r>
      <w:r>
        <w:rPr>
          <w:rFonts w:hint="default"/>
          <w:lang w:val="en-US" w:eastAsia="zh-CN"/>
        </w:rPr>
        <w:t>数据的点缩小到0和1之间</w:t>
      </w:r>
      <w:r>
        <w:rPr>
          <w:rFonts w:hint="eastAsia"/>
          <w:lang w:val="en-US" w:eastAsia="zh-CN"/>
        </w:rPr>
        <w:t>，有利于模型的快速收敛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5，数据的转换和处理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1标签的独热编码处理，训练数据需要的结构和形状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2Numpy数组的展平，训练数据需要的结构和形状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6可视化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1进行Tensorbord可视化，对训练过程进行可视化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7模型构造编译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1模型的基础构造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2模型基础</w:t>
      </w:r>
      <w:bookmarkStart w:id="0" w:name="_GoBack"/>
      <w:bookmarkEnd w:id="0"/>
      <w:r>
        <w:rPr>
          <w:rFonts w:hint="eastAsia"/>
          <w:lang w:val="en-US" w:eastAsia="zh-CN"/>
        </w:rPr>
        <w:t>编译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8读取模型展示输出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1模型保存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2模型读取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3图片预测及结构展示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E7BCB"/>
    <w:rsid w:val="2EFC2A9B"/>
    <w:rsid w:val="4B95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kjk</dc:creator>
  <cp:lastModifiedBy>kjk</cp:lastModifiedBy>
  <dcterms:modified xsi:type="dcterms:W3CDTF">2019-12-05T11:44:14Z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