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9E3D5" w14:textId="5F8D5673" w:rsidR="00696B29" w:rsidRPr="00FD1A7C" w:rsidRDefault="00F918B5" w:rsidP="00D0336D">
      <w:pPr>
        <w:rPr>
          <w:color w:val="4472C4" w:themeColor="accent1"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Pr="00F918B5">
        <w:rPr>
          <w:b/>
          <w:bCs/>
          <w:sz w:val="40"/>
          <w:szCs w:val="40"/>
        </w:rPr>
        <w:t>INSTITUCION EDUCATIVA FISCAL “TARQUI”</w:t>
      </w:r>
      <w:r>
        <w:rPr>
          <w:b/>
          <w:bCs/>
          <w:sz w:val="40"/>
          <w:szCs w:val="40"/>
        </w:rPr>
        <w:br/>
      </w:r>
      <w:r w:rsidRPr="00942293">
        <w:rPr>
          <w:color w:val="FF0000"/>
          <w:sz w:val="40"/>
          <w:szCs w:val="40"/>
        </w:rPr>
        <w:t>NOMBRE:</w:t>
      </w:r>
      <w:r w:rsidR="004F3999" w:rsidRPr="00942293">
        <w:rPr>
          <w:color w:val="FF0000"/>
          <w:sz w:val="40"/>
          <w:szCs w:val="40"/>
        </w:rPr>
        <w:t xml:space="preserve"> </w:t>
      </w:r>
      <w:r w:rsidRPr="00942293">
        <w:rPr>
          <w:color w:val="FF0000"/>
          <w:sz w:val="40"/>
          <w:szCs w:val="40"/>
        </w:rPr>
        <w:t xml:space="preserve">KENNETH ALVARADO </w:t>
      </w:r>
      <w:r>
        <w:rPr>
          <w:sz w:val="40"/>
          <w:szCs w:val="40"/>
        </w:rPr>
        <w:br/>
      </w:r>
      <w:r w:rsidRPr="00FD1A7C">
        <w:rPr>
          <w:color w:val="7030A0"/>
          <w:sz w:val="40"/>
          <w:szCs w:val="40"/>
        </w:rPr>
        <w:t>GRADO: 2DO “E”</w:t>
      </w:r>
      <w:r>
        <w:rPr>
          <w:sz w:val="40"/>
          <w:szCs w:val="40"/>
        </w:rPr>
        <w:br/>
      </w:r>
      <w:r w:rsidRPr="00FD1A7C">
        <w:rPr>
          <w:color w:val="70AD47" w:themeColor="accent6"/>
          <w:sz w:val="40"/>
          <w:szCs w:val="40"/>
        </w:rPr>
        <w:t>FECHA: 1</w:t>
      </w:r>
      <w:r w:rsidR="004F3999" w:rsidRPr="00FD1A7C">
        <w:rPr>
          <w:color w:val="70AD47" w:themeColor="accent6"/>
          <w:sz w:val="40"/>
          <w:szCs w:val="40"/>
        </w:rPr>
        <w:t>1-05-2020</w:t>
      </w:r>
      <w:r w:rsidR="004F3999">
        <w:rPr>
          <w:sz w:val="40"/>
          <w:szCs w:val="40"/>
        </w:rPr>
        <w:br/>
      </w:r>
      <w:r w:rsidR="004F3999" w:rsidRPr="00FD1A7C">
        <w:rPr>
          <w:color w:val="833C0B" w:themeColor="accent2" w:themeShade="80"/>
          <w:sz w:val="40"/>
          <w:szCs w:val="40"/>
        </w:rPr>
        <w:t>TEMA: CONSTRUIMOS UNA CONVIVECIA ARMONICA Y ETORNOS SEGUROS.</w:t>
      </w:r>
      <w:r w:rsidR="004F3999">
        <w:rPr>
          <w:sz w:val="40"/>
          <w:szCs w:val="40"/>
        </w:rPr>
        <w:br/>
      </w:r>
      <w:r w:rsidR="004F3999" w:rsidRPr="00FD1A7C">
        <w:rPr>
          <w:color w:val="4472C4" w:themeColor="accent1"/>
          <w:sz w:val="40"/>
          <w:szCs w:val="40"/>
        </w:rPr>
        <w:t>SUBTEMA: ¿Cómo se relaciona la convivencia, el diálogo y la alternatividad?</w:t>
      </w:r>
      <w:r w:rsidR="00FD1A7C">
        <w:rPr>
          <w:color w:val="4472C4" w:themeColor="accent1"/>
          <w:sz w:val="40"/>
          <w:szCs w:val="40"/>
        </w:rPr>
        <w:br/>
        <w:t xml:space="preserve">PROYECTO: CIENCIAS SOCIALES Y LENGUA Y </w:t>
      </w:r>
      <w:r w:rsidR="00640F37">
        <w:rPr>
          <w:color w:val="4472C4" w:themeColor="accent1"/>
          <w:sz w:val="40"/>
          <w:szCs w:val="40"/>
        </w:rPr>
        <w:t>LITERATURA</w:t>
      </w:r>
      <w:r w:rsidR="00606C5F">
        <w:rPr>
          <w:color w:val="4472C4" w:themeColor="accent1"/>
          <w:sz w:val="40"/>
          <w:szCs w:val="40"/>
        </w:rPr>
        <w:br/>
        <w:t>SEMANA: 9</w:t>
      </w:r>
      <w:r w:rsidR="004F3999">
        <w:rPr>
          <w:sz w:val="40"/>
          <w:szCs w:val="40"/>
        </w:rPr>
        <w:br/>
      </w:r>
      <w:r w:rsidR="004A4E15" w:rsidRPr="00942293">
        <w:rPr>
          <w:color w:val="FF0000"/>
          <w:sz w:val="40"/>
          <w:szCs w:val="40"/>
        </w:rPr>
        <w:t>Actividades.</w:t>
      </w:r>
      <w:r w:rsidR="004A4E15">
        <w:rPr>
          <w:sz w:val="40"/>
          <w:szCs w:val="40"/>
        </w:rPr>
        <w:br/>
      </w:r>
      <w:r w:rsidR="004A4E15" w:rsidRPr="00D0336D">
        <w:rPr>
          <w:sz w:val="32"/>
          <w:szCs w:val="32"/>
        </w:rPr>
        <w:t>2. Responde las siguientes preguntas.</w:t>
      </w:r>
      <w:r w:rsidR="004A4E15" w:rsidRPr="00D0336D">
        <w:rPr>
          <w:sz w:val="32"/>
          <w:szCs w:val="32"/>
        </w:rPr>
        <w:br/>
      </w:r>
      <w:r w:rsidR="00696B29" w:rsidRPr="00942293">
        <w:rPr>
          <w:color w:val="FF0000"/>
          <w:sz w:val="32"/>
          <w:szCs w:val="32"/>
        </w:rPr>
        <w:t>-</w:t>
      </w:r>
      <w:r w:rsidR="004A4E15" w:rsidRPr="00942293">
        <w:rPr>
          <w:color w:val="FF0000"/>
          <w:sz w:val="32"/>
          <w:szCs w:val="32"/>
        </w:rPr>
        <w:t>¿Qué relación</w:t>
      </w:r>
      <w:r w:rsidR="00D0336D" w:rsidRPr="00942293">
        <w:rPr>
          <w:color w:val="FF0000"/>
          <w:sz w:val="32"/>
          <w:szCs w:val="32"/>
        </w:rPr>
        <w:t xml:space="preserve"> existe entre el lenguaje y la convivencia?</w:t>
      </w:r>
      <w:r w:rsidR="00D0336D">
        <w:rPr>
          <w:sz w:val="32"/>
          <w:szCs w:val="32"/>
        </w:rPr>
        <w:br/>
      </w:r>
      <w:r w:rsidR="00D0336D" w:rsidRPr="00942293">
        <w:rPr>
          <w:rFonts w:cstheme="minorHAnsi"/>
          <w:color w:val="00B050"/>
          <w:sz w:val="32"/>
          <w:szCs w:val="32"/>
        </w:rPr>
        <w:t>En que los dos aspectos son importantes para una cultura ya que es vital que en una cultura exista el mismo idioma para el entendimiento y la convivencia para el trabajo en equipo de la cultura</w:t>
      </w:r>
      <w:r w:rsidR="00D0336D">
        <w:rPr>
          <w:rFonts w:cstheme="minorHAnsi"/>
          <w:color w:val="000000"/>
          <w:sz w:val="32"/>
          <w:szCs w:val="32"/>
        </w:rPr>
        <w:t>.</w:t>
      </w:r>
      <w:r w:rsidR="00D0336D">
        <w:rPr>
          <w:rFonts w:cstheme="minorHAnsi"/>
          <w:color w:val="000000"/>
          <w:sz w:val="32"/>
          <w:szCs w:val="32"/>
        </w:rPr>
        <w:br/>
      </w:r>
      <w:r w:rsidR="00696B29" w:rsidRPr="00942293">
        <w:rPr>
          <w:rFonts w:cstheme="minorHAnsi"/>
          <w:color w:val="FF0000"/>
          <w:sz w:val="32"/>
          <w:szCs w:val="32"/>
        </w:rPr>
        <w:t>-</w:t>
      </w:r>
      <w:r w:rsidR="00D0336D" w:rsidRPr="00942293">
        <w:rPr>
          <w:rFonts w:cstheme="minorHAnsi"/>
          <w:color w:val="FF0000"/>
          <w:sz w:val="32"/>
          <w:szCs w:val="32"/>
        </w:rPr>
        <w:t>¿Qué significa alteridad?</w:t>
      </w:r>
      <w:r w:rsidR="00D0336D">
        <w:rPr>
          <w:rFonts w:cstheme="minorHAnsi"/>
          <w:color w:val="000000"/>
          <w:sz w:val="32"/>
          <w:szCs w:val="32"/>
        </w:rPr>
        <w:br/>
      </w:r>
      <w:r w:rsidR="00152476" w:rsidRPr="00942293">
        <w:rPr>
          <w:rFonts w:cstheme="minorHAnsi"/>
          <w:color w:val="ED7D31" w:themeColor="accent2"/>
          <w:sz w:val="32"/>
          <w:szCs w:val="32"/>
        </w:rPr>
        <w:t>Condición de ser otro o distinto.</w:t>
      </w:r>
      <w:r w:rsidR="00152476">
        <w:rPr>
          <w:rFonts w:cstheme="minorHAnsi"/>
          <w:color w:val="000000"/>
          <w:sz w:val="32"/>
          <w:szCs w:val="32"/>
        </w:rPr>
        <w:br/>
      </w:r>
      <w:r w:rsidR="00696B29" w:rsidRPr="00942293">
        <w:rPr>
          <w:rFonts w:cstheme="minorHAnsi"/>
          <w:color w:val="FF0000"/>
          <w:sz w:val="32"/>
          <w:szCs w:val="32"/>
        </w:rPr>
        <w:t>-</w:t>
      </w:r>
      <w:r w:rsidR="00152476" w:rsidRPr="00942293">
        <w:rPr>
          <w:rFonts w:cstheme="minorHAnsi"/>
          <w:color w:val="FF0000"/>
          <w:sz w:val="32"/>
          <w:szCs w:val="32"/>
        </w:rPr>
        <w:t>¿Qué significa otredad?</w:t>
      </w:r>
      <w:r w:rsidR="00152476">
        <w:rPr>
          <w:rFonts w:cstheme="minorHAnsi"/>
          <w:color w:val="000000"/>
          <w:sz w:val="32"/>
          <w:szCs w:val="32"/>
        </w:rPr>
        <w:br/>
      </w:r>
      <w:r w:rsidR="00152476" w:rsidRPr="00942293">
        <w:rPr>
          <w:rFonts w:cstheme="minorHAnsi"/>
          <w:color w:val="5B9BD5" w:themeColor="accent5"/>
          <w:sz w:val="32"/>
          <w:szCs w:val="32"/>
        </w:rPr>
        <w:t>Es capacidad de tomar consciencia de la individualidad de si propio mirándose de una perspectiva ajena así mismo.</w:t>
      </w:r>
      <w:r w:rsidR="00152476">
        <w:rPr>
          <w:rFonts w:cstheme="minorHAnsi"/>
          <w:color w:val="000000"/>
          <w:sz w:val="32"/>
          <w:szCs w:val="32"/>
        </w:rPr>
        <w:br/>
      </w:r>
      <w:r w:rsidR="00696B29" w:rsidRPr="00942293">
        <w:rPr>
          <w:rFonts w:cstheme="minorHAnsi"/>
          <w:color w:val="FF0000"/>
          <w:sz w:val="32"/>
          <w:szCs w:val="32"/>
        </w:rPr>
        <w:t>-.¿Para que una convivencia armónica, es necesario tomar en cuenta los conceptos de alteridad y otredad? Argumenta tu respuesta.</w:t>
      </w:r>
      <w:r w:rsidR="00696B29">
        <w:rPr>
          <w:rFonts w:cstheme="minorHAnsi"/>
          <w:color w:val="000000"/>
          <w:sz w:val="32"/>
          <w:szCs w:val="32"/>
        </w:rPr>
        <w:br/>
      </w:r>
      <w:r w:rsidR="00696B29" w:rsidRPr="00942293">
        <w:rPr>
          <w:rFonts w:cstheme="minorHAnsi"/>
          <w:color w:val="7030A0"/>
          <w:sz w:val="32"/>
          <w:szCs w:val="32"/>
        </w:rPr>
        <w:t>Pues claro ya que hay personas que viene con diferentes ideas para la convivencia y tratan de resolverlo entre si por el dialogo.</w:t>
      </w:r>
      <w:r w:rsidR="00696B29">
        <w:rPr>
          <w:rFonts w:cstheme="minorHAnsi"/>
          <w:color w:val="000000"/>
          <w:sz w:val="32"/>
          <w:szCs w:val="32"/>
        </w:rPr>
        <w:br/>
      </w:r>
      <w:r w:rsidR="00696B29" w:rsidRPr="00942293">
        <w:rPr>
          <w:rFonts w:cstheme="minorHAnsi"/>
          <w:color w:val="FF0000"/>
          <w:sz w:val="32"/>
          <w:szCs w:val="32"/>
        </w:rPr>
        <w:t>3. Completa la siguiente rutina de pensamiento.</w:t>
      </w:r>
      <w:r w:rsidR="00696B29">
        <w:rPr>
          <w:rFonts w:cstheme="minorHAnsi"/>
          <w:color w:val="000000"/>
          <w:sz w:val="32"/>
          <w:szCs w:val="32"/>
        </w:rPr>
        <w:br/>
      </w:r>
    </w:p>
    <w:tbl>
      <w:tblPr>
        <w:tblStyle w:val="Tablaconcuadrcula"/>
        <w:tblW w:w="8650" w:type="dxa"/>
        <w:tblLook w:val="04A0" w:firstRow="1" w:lastRow="0" w:firstColumn="1" w:lastColumn="0" w:noHBand="0" w:noVBand="1"/>
      </w:tblPr>
      <w:tblGrid>
        <w:gridCol w:w="2883"/>
        <w:gridCol w:w="2883"/>
        <w:gridCol w:w="2884"/>
      </w:tblGrid>
      <w:tr w:rsidR="00696B29" w14:paraId="6F04F9E3" w14:textId="77777777" w:rsidTr="00FD1A7C">
        <w:trPr>
          <w:trHeight w:val="141"/>
        </w:trPr>
        <w:tc>
          <w:tcPr>
            <w:tcW w:w="2883" w:type="dxa"/>
            <w:shd w:val="clear" w:color="auto" w:fill="4472C4" w:themeFill="accent1"/>
          </w:tcPr>
          <w:p w14:paraId="69ED55E4" w14:textId="141B4DD0" w:rsidR="00696B29" w:rsidRDefault="00AF31CF" w:rsidP="00D0336D">
            <w:pPr>
              <w:rPr>
                <w:rFonts w:cstheme="minorHAnsi"/>
                <w:color w:val="000000"/>
                <w:sz w:val="32"/>
                <w:szCs w:val="32"/>
              </w:rPr>
            </w:pPr>
            <w:r>
              <w:rPr>
                <w:rFonts w:cstheme="minorHAnsi"/>
                <w:color w:val="000000"/>
                <w:sz w:val="32"/>
                <w:szCs w:val="32"/>
              </w:rPr>
              <w:lastRenderedPageBreak/>
              <w:t>Palabra</w:t>
            </w:r>
          </w:p>
        </w:tc>
        <w:tc>
          <w:tcPr>
            <w:tcW w:w="2883" w:type="dxa"/>
            <w:shd w:val="clear" w:color="auto" w:fill="4472C4" w:themeFill="accent1"/>
          </w:tcPr>
          <w:p w14:paraId="5104E943" w14:textId="39970A36" w:rsidR="00696B29" w:rsidRDefault="00AF31CF" w:rsidP="00D0336D">
            <w:pPr>
              <w:rPr>
                <w:rFonts w:cstheme="minorHAnsi"/>
                <w:color w:val="000000"/>
                <w:sz w:val="32"/>
                <w:szCs w:val="32"/>
              </w:rPr>
            </w:pPr>
            <w:r>
              <w:rPr>
                <w:rFonts w:cstheme="minorHAnsi"/>
                <w:color w:val="000000"/>
                <w:sz w:val="32"/>
                <w:szCs w:val="32"/>
              </w:rPr>
              <w:t>Idea</w:t>
            </w:r>
          </w:p>
        </w:tc>
        <w:tc>
          <w:tcPr>
            <w:tcW w:w="2884" w:type="dxa"/>
            <w:shd w:val="clear" w:color="auto" w:fill="4472C4" w:themeFill="accent1"/>
          </w:tcPr>
          <w:p w14:paraId="44759C96" w14:textId="59FF83DB" w:rsidR="00696B29" w:rsidRDefault="00AF31CF" w:rsidP="00D0336D">
            <w:pPr>
              <w:rPr>
                <w:rFonts w:cstheme="minorHAnsi"/>
                <w:color w:val="000000"/>
                <w:sz w:val="32"/>
                <w:szCs w:val="32"/>
              </w:rPr>
            </w:pPr>
            <w:r>
              <w:rPr>
                <w:rFonts w:cstheme="minorHAnsi"/>
                <w:color w:val="000000"/>
                <w:sz w:val="32"/>
                <w:szCs w:val="32"/>
              </w:rPr>
              <w:t>Frase</w:t>
            </w:r>
          </w:p>
        </w:tc>
      </w:tr>
      <w:tr w:rsidR="00696B29" w14:paraId="39A36D5C" w14:textId="77777777" w:rsidTr="00FD1A7C">
        <w:trPr>
          <w:trHeight w:val="1010"/>
        </w:trPr>
        <w:tc>
          <w:tcPr>
            <w:tcW w:w="2883" w:type="dxa"/>
            <w:shd w:val="clear" w:color="auto" w:fill="FFFF00"/>
          </w:tcPr>
          <w:p w14:paraId="2CF359AD" w14:textId="189CB105" w:rsidR="00696B29" w:rsidRDefault="00FD1A7C" w:rsidP="00D0336D">
            <w:pPr>
              <w:rPr>
                <w:rFonts w:cstheme="minorHAnsi"/>
                <w:color w:val="000000"/>
                <w:sz w:val="32"/>
                <w:szCs w:val="32"/>
              </w:rPr>
            </w:pPr>
            <w:r>
              <w:rPr>
                <w:rFonts w:cstheme="minorHAnsi"/>
                <w:color w:val="000000"/>
                <w:sz w:val="32"/>
                <w:szCs w:val="32"/>
              </w:rPr>
              <w:t>Alteridad</w:t>
            </w:r>
          </w:p>
        </w:tc>
        <w:tc>
          <w:tcPr>
            <w:tcW w:w="2883" w:type="dxa"/>
            <w:shd w:val="clear" w:color="auto" w:fill="FFFF00"/>
          </w:tcPr>
          <w:p w14:paraId="0EC3FE05" w14:textId="3F06D71E" w:rsidR="00696B29" w:rsidRDefault="00FD1A7C" w:rsidP="00D0336D">
            <w:pPr>
              <w:rPr>
                <w:rFonts w:cstheme="minorHAnsi"/>
                <w:color w:val="000000"/>
                <w:sz w:val="32"/>
                <w:szCs w:val="32"/>
              </w:rPr>
            </w:pPr>
            <w:r>
              <w:rPr>
                <w:rFonts w:cstheme="minorHAnsi"/>
                <w:color w:val="000000"/>
                <w:sz w:val="32"/>
                <w:szCs w:val="32"/>
              </w:rPr>
              <w:t>Que se altera</w:t>
            </w:r>
          </w:p>
        </w:tc>
        <w:tc>
          <w:tcPr>
            <w:tcW w:w="2884" w:type="dxa"/>
            <w:shd w:val="clear" w:color="auto" w:fill="FFFF00"/>
          </w:tcPr>
          <w:p w14:paraId="0FF4B3D3" w14:textId="195BC77C" w:rsidR="00696B29" w:rsidRDefault="00FD1A7C" w:rsidP="00D0336D">
            <w:pPr>
              <w:rPr>
                <w:rFonts w:cstheme="minorHAnsi"/>
                <w:color w:val="000000"/>
                <w:sz w:val="32"/>
                <w:szCs w:val="32"/>
              </w:rPr>
            </w:pPr>
            <w:r>
              <w:rPr>
                <w:rFonts w:cstheme="minorHAnsi"/>
                <w:color w:val="000000"/>
                <w:sz w:val="32"/>
                <w:szCs w:val="32"/>
              </w:rPr>
              <w:t>Que la alteridad viene hacer una buena muestra de interés por comprenderse.</w:t>
            </w:r>
          </w:p>
        </w:tc>
      </w:tr>
    </w:tbl>
    <w:p w14:paraId="27C912DF" w14:textId="77777777" w:rsidR="00822615" w:rsidRDefault="00696B29" w:rsidP="00AF31CF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br/>
      </w:r>
      <w:r w:rsidR="00152476" w:rsidRPr="00942293">
        <w:rPr>
          <w:rFonts w:cstheme="minorHAnsi"/>
          <w:color w:val="FF0000"/>
          <w:sz w:val="32"/>
          <w:szCs w:val="32"/>
        </w:rPr>
        <w:t xml:space="preserve"> </w:t>
      </w:r>
      <w:r w:rsidR="00AF31CF" w:rsidRPr="00942293">
        <w:rPr>
          <w:rFonts w:cstheme="minorHAnsi"/>
          <w:color w:val="FF0000"/>
          <w:sz w:val="32"/>
          <w:szCs w:val="32"/>
        </w:rPr>
        <w:t>4. Observa la imagen y lee el siguiente texto.</w:t>
      </w:r>
      <w:r w:rsidR="00AF31CF">
        <w:rPr>
          <w:rFonts w:cstheme="minorHAnsi"/>
          <w:color w:val="000000"/>
          <w:sz w:val="32"/>
          <w:szCs w:val="32"/>
        </w:rPr>
        <w:br/>
      </w:r>
      <w:r w:rsidR="00AF31CF">
        <w:rPr>
          <w:noProof/>
        </w:rPr>
        <w:drawing>
          <wp:inline distT="0" distB="0" distL="0" distR="0" wp14:anchorId="6D353FEA" wp14:editId="2EE1E2FA">
            <wp:extent cx="2724150" cy="1457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86B4" w14:textId="22260636" w:rsidR="00713E87" w:rsidRPr="00942293" w:rsidRDefault="00AF31CF" w:rsidP="00AF31CF">
      <w:pPr>
        <w:rPr>
          <w:rFonts w:cstheme="minorHAnsi"/>
          <w:color w:val="FF0000"/>
          <w:sz w:val="32"/>
          <w:szCs w:val="32"/>
        </w:rPr>
      </w:pPr>
      <w:r w:rsidRPr="00942293">
        <w:rPr>
          <w:rFonts w:cstheme="minorHAnsi"/>
          <w:color w:val="FF0000"/>
          <w:sz w:val="32"/>
          <w:szCs w:val="32"/>
        </w:rPr>
        <w:t>5. Realiza las siguientes preguntas a algún miembro de l</w:t>
      </w:r>
      <w:r w:rsidR="00713E87" w:rsidRPr="00942293">
        <w:rPr>
          <w:rFonts w:cstheme="minorHAnsi"/>
          <w:color w:val="FF0000"/>
          <w:sz w:val="32"/>
          <w:szCs w:val="32"/>
        </w:rPr>
        <w:t>a familia:</w:t>
      </w:r>
    </w:p>
    <w:p w14:paraId="24DB324A" w14:textId="6D2E431B" w:rsidR="008E594E" w:rsidRDefault="00077415" w:rsidP="00AF31CF">
      <w:pPr>
        <w:rPr>
          <w:rFonts w:cstheme="minorHAnsi"/>
          <w:color w:val="000000"/>
          <w:sz w:val="32"/>
          <w:szCs w:val="32"/>
        </w:rPr>
      </w:pPr>
      <w:r w:rsidRPr="00942293">
        <w:rPr>
          <w:rFonts w:cstheme="minorHAnsi"/>
          <w:color w:val="FF0000"/>
          <w:sz w:val="32"/>
          <w:szCs w:val="32"/>
        </w:rPr>
        <w:t>¿De que depende que exista un buen diálogo?</w:t>
      </w:r>
      <w:r>
        <w:rPr>
          <w:rFonts w:cstheme="minorHAnsi"/>
          <w:color w:val="000000"/>
          <w:sz w:val="32"/>
          <w:szCs w:val="32"/>
        </w:rPr>
        <w:br/>
      </w:r>
      <w:r w:rsidRPr="00942293">
        <w:rPr>
          <w:rFonts w:cstheme="minorHAnsi"/>
          <w:color w:val="00B050"/>
          <w:sz w:val="32"/>
          <w:szCs w:val="32"/>
        </w:rPr>
        <w:t>De que sea el mismo idioma y saber escuchar de una buena manera.</w:t>
      </w:r>
      <w:r>
        <w:rPr>
          <w:rFonts w:cstheme="minorHAnsi"/>
          <w:color w:val="000000"/>
          <w:sz w:val="32"/>
          <w:szCs w:val="32"/>
        </w:rPr>
        <w:br/>
      </w:r>
      <w:r w:rsidRPr="00942293">
        <w:rPr>
          <w:rFonts w:cstheme="minorHAnsi"/>
          <w:color w:val="FF0000"/>
          <w:sz w:val="32"/>
          <w:szCs w:val="32"/>
        </w:rPr>
        <w:t xml:space="preserve">¿Piensas que dialogar de manera razonable, evitando las disputas y sin descender al terreno personal, es </w:t>
      </w:r>
      <w:r w:rsidR="00A4795F" w:rsidRPr="00942293">
        <w:rPr>
          <w:rFonts w:cstheme="minorHAnsi"/>
          <w:color w:val="FF0000"/>
          <w:sz w:val="32"/>
          <w:szCs w:val="32"/>
        </w:rPr>
        <w:t>esencial para una buena convivencia? ¿Por qué?</w:t>
      </w:r>
      <w:r w:rsidR="008E594E">
        <w:rPr>
          <w:rFonts w:cstheme="minorHAnsi"/>
          <w:color w:val="000000"/>
          <w:sz w:val="32"/>
          <w:szCs w:val="32"/>
        </w:rPr>
        <w:br/>
      </w:r>
      <w:r w:rsidR="008E594E" w:rsidRPr="00942293">
        <w:rPr>
          <w:rFonts w:cstheme="minorHAnsi"/>
          <w:color w:val="0070C0"/>
          <w:sz w:val="32"/>
          <w:szCs w:val="32"/>
        </w:rPr>
        <w:t>Es una buena convivencia ya que las personas a si disminuyen más las peleas y los pleitos, además se debe saber que una convivencia sana y buena se basa en el respeto y en ser buena persona con los demás si quieres que ellos hagan lo mismo contigo.</w:t>
      </w:r>
      <w:r w:rsidR="008E594E">
        <w:rPr>
          <w:rFonts w:cstheme="minorHAnsi"/>
          <w:color w:val="000000"/>
          <w:sz w:val="32"/>
          <w:szCs w:val="32"/>
        </w:rPr>
        <w:br/>
      </w:r>
      <w:r w:rsidR="00822615" w:rsidRPr="00942293">
        <w:rPr>
          <w:rFonts w:cstheme="minorHAnsi"/>
          <w:color w:val="FF0000"/>
          <w:sz w:val="32"/>
          <w:szCs w:val="32"/>
        </w:rPr>
        <w:t>6. Intentar dialogar con una persona de la que te has distanciado por alguna circunstancia. Procura resolver el conflicto y coméntale como te sentiste después del dialogo.</w:t>
      </w:r>
    </w:p>
    <w:p w14:paraId="3F88DEC5" w14:textId="7A07A936" w:rsidR="001A1AA3" w:rsidRDefault="001A1AA3" w:rsidP="00AF31CF">
      <w:pPr>
        <w:rPr>
          <w:rFonts w:cstheme="minorHAnsi"/>
          <w:color w:val="000000"/>
          <w:sz w:val="32"/>
          <w:szCs w:val="32"/>
        </w:rPr>
      </w:pPr>
      <w:r w:rsidRPr="00942293">
        <w:rPr>
          <w:rFonts w:cstheme="minorHAnsi"/>
          <w:color w:val="7030A0"/>
          <w:sz w:val="32"/>
          <w:szCs w:val="32"/>
        </w:rPr>
        <w:t xml:space="preserve">Pues la verdad fue al principio un momento incomodo, pero después fue como que ya empezó lo bueno conversamos y </w:t>
      </w:r>
      <w:r w:rsidRPr="00942293">
        <w:rPr>
          <w:rFonts w:cstheme="minorHAnsi"/>
          <w:color w:val="7030A0"/>
          <w:sz w:val="32"/>
          <w:szCs w:val="32"/>
        </w:rPr>
        <w:lastRenderedPageBreak/>
        <w:t>quedamos en una forma mejor que la de antes.</w:t>
      </w:r>
      <w:r>
        <w:rPr>
          <w:rFonts w:cstheme="minorHAnsi"/>
          <w:color w:val="000000"/>
          <w:sz w:val="32"/>
          <w:szCs w:val="32"/>
        </w:rPr>
        <w:br/>
      </w:r>
      <w:r w:rsidRPr="00942293">
        <w:rPr>
          <w:rFonts w:cstheme="minorHAnsi"/>
          <w:color w:val="FF0000"/>
          <w:sz w:val="32"/>
          <w:szCs w:val="32"/>
        </w:rPr>
        <w:t>7. Completa la siguiente rutina de pensamiento.</w:t>
      </w:r>
    </w:p>
    <w:tbl>
      <w:tblPr>
        <w:tblStyle w:val="Tablaconcuadrcula"/>
        <w:tblW w:w="8536" w:type="dxa"/>
        <w:tblLook w:val="04A0" w:firstRow="1" w:lastRow="0" w:firstColumn="1" w:lastColumn="0" w:noHBand="0" w:noVBand="1"/>
      </w:tblPr>
      <w:tblGrid>
        <w:gridCol w:w="2845"/>
        <w:gridCol w:w="2845"/>
        <w:gridCol w:w="2846"/>
      </w:tblGrid>
      <w:tr w:rsidR="001A1AA3" w14:paraId="53B55E63" w14:textId="77777777" w:rsidTr="00942293">
        <w:trPr>
          <w:trHeight w:val="425"/>
        </w:trPr>
        <w:tc>
          <w:tcPr>
            <w:tcW w:w="2845" w:type="dxa"/>
            <w:shd w:val="clear" w:color="auto" w:fill="A8D08D" w:themeFill="accent6" w:themeFillTint="99"/>
          </w:tcPr>
          <w:p w14:paraId="1C9FD065" w14:textId="0C41BEEE" w:rsidR="001A1AA3" w:rsidRDefault="001A1AA3" w:rsidP="00AF31CF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942293">
              <w:rPr>
                <w:rFonts w:cstheme="minorHAnsi"/>
                <w:color w:val="7030A0"/>
                <w:sz w:val="32"/>
                <w:szCs w:val="32"/>
              </w:rPr>
              <w:t>¿Qué pensé antes de dialogar?</w:t>
            </w:r>
          </w:p>
        </w:tc>
        <w:tc>
          <w:tcPr>
            <w:tcW w:w="2845" w:type="dxa"/>
            <w:shd w:val="clear" w:color="auto" w:fill="A8D08D" w:themeFill="accent6" w:themeFillTint="99"/>
          </w:tcPr>
          <w:p w14:paraId="3A0A69C4" w14:textId="54C21042" w:rsidR="001A1AA3" w:rsidRDefault="001A1AA3" w:rsidP="00AF31CF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942293">
              <w:rPr>
                <w:rFonts w:cstheme="minorHAnsi"/>
                <w:color w:val="7030A0"/>
                <w:sz w:val="32"/>
                <w:szCs w:val="32"/>
              </w:rPr>
              <w:t>¿Qué hice?</w:t>
            </w:r>
          </w:p>
        </w:tc>
        <w:tc>
          <w:tcPr>
            <w:tcW w:w="2846" w:type="dxa"/>
            <w:shd w:val="clear" w:color="auto" w:fill="A8D08D" w:themeFill="accent6" w:themeFillTint="99"/>
          </w:tcPr>
          <w:p w14:paraId="3C884B16" w14:textId="3C2A2386" w:rsidR="001A1AA3" w:rsidRDefault="001A1AA3" w:rsidP="00AF31CF">
            <w:pPr>
              <w:rPr>
                <w:rFonts w:cstheme="minorHAnsi"/>
                <w:color w:val="000000"/>
                <w:sz w:val="32"/>
                <w:szCs w:val="32"/>
              </w:rPr>
            </w:pPr>
            <w:r w:rsidRPr="00942293">
              <w:rPr>
                <w:rFonts w:cstheme="minorHAnsi"/>
                <w:color w:val="7030A0"/>
                <w:sz w:val="32"/>
                <w:szCs w:val="32"/>
              </w:rPr>
              <w:t>¿Qué sentiste después de dialogar?</w:t>
            </w:r>
          </w:p>
        </w:tc>
      </w:tr>
      <w:tr w:rsidR="001A1AA3" w14:paraId="3617D9BB" w14:textId="77777777" w:rsidTr="00942293">
        <w:trPr>
          <w:trHeight w:val="1080"/>
        </w:trPr>
        <w:tc>
          <w:tcPr>
            <w:tcW w:w="2845" w:type="dxa"/>
            <w:shd w:val="clear" w:color="auto" w:fill="FFD966" w:themeFill="accent4" w:themeFillTint="99"/>
          </w:tcPr>
          <w:p w14:paraId="6FF2DC2C" w14:textId="74863CF9" w:rsidR="001A1AA3" w:rsidRPr="00942293" w:rsidRDefault="001A1AA3" w:rsidP="00AF31CF">
            <w:pPr>
              <w:rPr>
                <w:rFonts w:cstheme="minorHAnsi"/>
                <w:color w:val="385623" w:themeColor="accent6" w:themeShade="80"/>
                <w:sz w:val="32"/>
                <w:szCs w:val="32"/>
              </w:rPr>
            </w:pPr>
            <w:r w:rsidRPr="00942293">
              <w:rPr>
                <w:rFonts w:cstheme="minorHAnsi"/>
                <w:color w:val="385623" w:themeColor="accent6" w:themeShade="80"/>
                <w:sz w:val="32"/>
                <w:szCs w:val="32"/>
              </w:rPr>
              <w:t>En como iba a reaccionar esa persona con la cual diálogo.</w:t>
            </w:r>
          </w:p>
        </w:tc>
        <w:tc>
          <w:tcPr>
            <w:tcW w:w="2845" w:type="dxa"/>
            <w:shd w:val="clear" w:color="auto" w:fill="FFD966" w:themeFill="accent4" w:themeFillTint="99"/>
          </w:tcPr>
          <w:p w14:paraId="52F56684" w14:textId="1ED53606" w:rsidR="001A1AA3" w:rsidRPr="00942293" w:rsidRDefault="001A1AA3" w:rsidP="00AF31CF">
            <w:pPr>
              <w:rPr>
                <w:rFonts w:cstheme="minorHAnsi"/>
                <w:color w:val="385623" w:themeColor="accent6" w:themeShade="80"/>
                <w:sz w:val="32"/>
                <w:szCs w:val="32"/>
              </w:rPr>
            </w:pPr>
            <w:r w:rsidRPr="00942293">
              <w:rPr>
                <w:rFonts w:cstheme="minorHAnsi"/>
                <w:color w:val="385623" w:themeColor="accent6" w:themeShade="80"/>
                <w:sz w:val="32"/>
                <w:szCs w:val="32"/>
              </w:rPr>
              <w:t>Charlamos un poco y intente que las cosas queden de la mejor manera.</w:t>
            </w:r>
          </w:p>
        </w:tc>
        <w:tc>
          <w:tcPr>
            <w:tcW w:w="2846" w:type="dxa"/>
            <w:shd w:val="clear" w:color="auto" w:fill="FFD966" w:themeFill="accent4" w:themeFillTint="99"/>
          </w:tcPr>
          <w:p w14:paraId="2B6AAA66" w14:textId="737582A7" w:rsidR="001A1AA3" w:rsidRPr="00942293" w:rsidRDefault="001A1AA3" w:rsidP="00AF31CF">
            <w:pPr>
              <w:rPr>
                <w:rFonts w:cstheme="minorHAnsi"/>
                <w:color w:val="385623" w:themeColor="accent6" w:themeShade="80"/>
                <w:sz w:val="32"/>
                <w:szCs w:val="32"/>
              </w:rPr>
            </w:pPr>
            <w:r w:rsidRPr="00942293">
              <w:rPr>
                <w:rFonts w:cstheme="minorHAnsi"/>
                <w:color w:val="385623" w:themeColor="accent6" w:themeShade="80"/>
                <w:sz w:val="32"/>
                <w:szCs w:val="32"/>
              </w:rPr>
              <w:t>Me sentí bien porque pude arreglar un problema.</w:t>
            </w:r>
          </w:p>
        </w:tc>
      </w:tr>
    </w:tbl>
    <w:p w14:paraId="5264CA8F" w14:textId="77777777" w:rsidR="001A1AA3" w:rsidRDefault="001A1AA3" w:rsidP="00AF31CF">
      <w:pPr>
        <w:rPr>
          <w:rFonts w:cstheme="minorHAnsi"/>
          <w:color w:val="000000"/>
          <w:sz w:val="32"/>
          <w:szCs w:val="32"/>
        </w:rPr>
      </w:pPr>
    </w:p>
    <w:p w14:paraId="0E732EBB" w14:textId="40E186F4" w:rsidR="00822615" w:rsidRPr="00942293" w:rsidRDefault="001A1AA3" w:rsidP="00AF31CF">
      <w:pPr>
        <w:rPr>
          <w:rFonts w:cstheme="minorHAnsi"/>
          <w:color w:val="FF0000"/>
          <w:sz w:val="32"/>
          <w:szCs w:val="32"/>
        </w:rPr>
      </w:pPr>
      <w:r w:rsidRPr="00942293">
        <w:rPr>
          <w:rFonts w:cstheme="minorHAnsi"/>
          <w:color w:val="FF0000"/>
          <w:sz w:val="32"/>
          <w:szCs w:val="32"/>
        </w:rPr>
        <w:t>8. Lee atentamente las siguientes recomendaciones:</w:t>
      </w:r>
    </w:p>
    <w:p w14:paraId="27031F13" w14:textId="51824743" w:rsidR="001A1AA3" w:rsidRDefault="001A1AA3" w:rsidP="00AF31CF">
      <w:pPr>
        <w:rPr>
          <w:rFonts w:cstheme="minorHAns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4B3B6DB" wp14:editId="432192C0">
            <wp:extent cx="3990975" cy="2228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C4151E" wp14:editId="23B2F93E">
            <wp:extent cx="4019550" cy="2200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B70A" w14:textId="3C9E0109" w:rsidR="00942293" w:rsidRPr="00942293" w:rsidRDefault="00942293" w:rsidP="00AF31CF">
      <w:pPr>
        <w:rPr>
          <w:rFonts w:cstheme="minorHAnsi"/>
          <w:color w:val="FF0000"/>
          <w:sz w:val="32"/>
          <w:szCs w:val="32"/>
        </w:rPr>
      </w:pPr>
      <w:r w:rsidRPr="00942293">
        <w:rPr>
          <w:rFonts w:cstheme="minorHAnsi"/>
          <w:color w:val="FF0000"/>
          <w:sz w:val="32"/>
          <w:szCs w:val="32"/>
        </w:rPr>
        <w:t>9. ¿Cómo actuarias si las personas comienzan a gritar cuando presentan discrepancias en tu casa?</w:t>
      </w:r>
    </w:p>
    <w:p w14:paraId="47CB45F7" w14:textId="24D048F5" w:rsidR="00F918B5" w:rsidRPr="00FD1A7C" w:rsidRDefault="00942293">
      <w:pPr>
        <w:rPr>
          <w:rFonts w:cstheme="minorHAnsi"/>
          <w:color w:val="4472C4" w:themeColor="accent1"/>
          <w:sz w:val="32"/>
          <w:szCs w:val="32"/>
        </w:rPr>
      </w:pPr>
      <w:r w:rsidRPr="00FD1A7C">
        <w:rPr>
          <w:rFonts w:cstheme="minorHAnsi"/>
          <w:color w:val="4472C4" w:themeColor="accent1"/>
          <w:sz w:val="32"/>
          <w:szCs w:val="32"/>
        </w:rPr>
        <w:t>Tratará que las cosas se arreglen y hacer de una forma correcta y sin alterarse y faltarse el respeto.</w:t>
      </w:r>
    </w:p>
    <w:sectPr w:rsidR="00F918B5" w:rsidRPr="00FD1A7C" w:rsidSect="00F918B5">
      <w:pgSz w:w="11906" w:h="16838"/>
      <w:pgMar w:top="1417" w:right="1701" w:bottom="1417" w:left="1701" w:header="708" w:footer="708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B5"/>
    <w:rsid w:val="00077415"/>
    <w:rsid w:val="00152476"/>
    <w:rsid w:val="001A1AA3"/>
    <w:rsid w:val="004A4E15"/>
    <w:rsid w:val="004F3999"/>
    <w:rsid w:val="00606C5F"/>
    <w:rsid w:val="00640F37"/>
    <w:rsid w:val="00696B29"/>
    <w:rsid w:val="00713E87"/>
    <w:rsid w:val="00822615"/>
    <w:rsid w:val="008E594E"/>
    <w:rsid w:val="00942293"/>
    <w:rsid w:val="00A4795F"/>
    <w:rsid w:val="00AF31CF"/>
    <w:rsid w:val="00D0336D"/>
    <w:rsid w:val="00F918B5"/>
    <w:rsid w:val="00FD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43520"/>
  <w15:chartTrackingRefBased/>
  <w15:docId w15:val="{EF11445A-8A2A-486E-BD6F-66814666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nfasis">
    <w:name w:val="Emphasis"/>
    <w:basedOn w:val="Fuentedeprrafopredeter"/>
    <w:uiPriority w:val="20"/>
    <w:qFormat/>
    <w:rsid w:val="00152476"/>
    <w:rPr>
      <w:i/>
      <w:iCs/>
    </w:rPr>
  </w:style>
  <w:style w:type="table" w:styleId="Tablaconcuadrcula">
    <w:name w:val="Table Grid"/>
    <w:basedOn w:val="Tablanormal"/>
    <w:uiPriority w:val="39"/>
    <w:rsid w:val="00696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7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alvarado</dc:creator>
  <cp:keywords/>
  <dc:description/>
  <cp:lastModifiedBy>kevin alvarado</cp:lastModifiedBy>
  <cp:revision>2</cp:revision>
  <cp:lastPrinted>2020-05-19T21:05:00Z</cp:lastPrinted>
  <dcterms:created xsi:type="dcterms:W3CDTF">2020-05-17T21:27:00Z</dcterms:created>
  <dcterms:modified xsi:type="dcterms:W3CDTF">2020-05-19T21:09:00Z</dcterms:modified>
</cp:coreProperties>
</file>