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57A" w:rsidRPr="008C071E" w:rsidRDefault="00165F82" w:rsidP="008C071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C071E">
        <w:rPr>
          <w:rFonts w:ascii="Times New Roman" w:hAnsi="Times New Roman" w:cs="Times New Roman"/>
          <w:b/>
        </w:rPr>
        <w:t>ARBOLES BINARIOS</w:t>
      </w:r>
    </w:p>
    <w:p w:rsidR="00165F82" w:rsidRPr="008C071E" w:rsidRDefault="00165F82" w:rsidP="008C071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C071E">
        <w:rPr>
          <w:rFonts w:ascii="Times New Roman" w:hAnsi="Times New Roman" w:cs="Times New Roman"/>
          <w:b/>
        </w:rPr>
        <w:t>CONCEPTO:</w:t>
      </w:r>
    </w:p>
    <w:p w:rsidR="00165F82" w:rsidRPr="008C071E" w:rsidRDefault="00165F82" w:rsidP="008C071E">
      <w:pPr>
        <w:spacing w:line="240" w:lineRule="auto"/>
        <w:jc w:val="both"/>
        <w:rPr>
          <w:rFonts w:ascii="Times New Roman" w:hAnsi="Times New Roman" w:cs="Times New Roman"/>
        </w:rPr>
      </w:pPr>
      <w:r w:rsidRPr="008C071E">
        <w:rPr>
          <w:rFonts w:ascii="Times New Roman" w:hAnsi="Times New Roman" w:cs="Times New Roman"/>
        </w:rPr>
        <w:t xml:space="preserve">Un árbol binario es un conjunto finito de nodos que puede estar vacío o consistir en un nodo raíz y dos árboles binarios disjuntos, llamados subárbol izquierdo y </w:t>
      </w:r>
      <w:r w:rsidRPr="008C071E">
        <w:rPr>
          <w:rFonts w:ascii="Times New Roman" w:hAnsi="Times New Roman" w:cs="Times New Roman"/>
        </w:rPr>
        <w:t>subárbol derecho.</w:t>
      </w:r>
      <w:r w:rsidRPr="008C071E">
        <w:rPr>
          <w:rFonts w:ascii="Times New Roman" w:hAnsi="Times New Roman" w:cs="Times New Roman"/>
        </w:rPr>
        <w:br/>
      </w:r>
      <w:r w:rsidRPr="008C071E">
        <w:rPr>
          <w:rFonts w:ascii="Times New Roman" w:hAnsi="Times New Roman" w:cs="Times New Roman"/>
        </w:rPr>
        <w:t>Los árboles binarios constituyen un tipo particular de árboles de gr</w:t>
      </w:r>
      <w:r w:rsidRPr="008C071E">
        <w:rPr>
          <w:rFonts w:ascii="Times New Roman" w:hAnsi="Times New Roman" w:cs="Times New Roman"/>
        </w:rPr>
        <w:t xml:space="preserve">an aplicación. Estos árboles se </w:t>
      </w:r>
      <w:r w:rsidRPr="008C071E">
        <w:rPr>
          <w:rFonts w:ascii="Times New Roman" w:hAnsi="Times New Roman" w:cs="Times New Roman"/>
        </w:rPr>
        <w:t>caracterizan porque no existen nodos con grado mayor que dos, es decir</w:t>
      </w:r>
      <w:r w:rsidRPr="008C071E">
        <w:rPr>
          <w:rFonts w:ascii="Times New Roman" w:hAnsi="Times New Roman" w:cs="Times New Roman"/>
        </w:rPr>
        <w:t xml:space="preserve">, un nodo tendrá como </w:t>
      </w:r>
      <w:r w:rsidRPr="008C071E">
        <w:rPr>
          <w:rFonts w:ascii="Times New Roman" w:hAnsi="Times New Roman" w:cs="Times New Roman"/>
        </w:rPr>
        <w:t>máximo dos subárboles.</w:t>
      </w:r>
    </w:p>
    <w:p w:rsidR="00165F82" w:rsidRPr="008C071E" w:rsidRDefault="00165F82" w:rsidP="008C071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C071E">
        <w:rPr>
          <w:rFonts w:ascii="Times New Roman" w:hAnsi="Times New Roman" w:cs="Times New Roman"/>
          <w:b/>
        </w:rPr>
        <w:t>ASPECTOS IMPORTANTES</w:t>
      </w:r>
    </w:p>
    <w:p w:rsidR="00165F82" w:rsidRPr="008C071E" w:rsidRDefault="00165F82" w:rsidP="008C071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8C071E">
        <w:rPr>
          <w:rFonts w:ascii="Times New Roman" w:hAnsi="Times New Roman" w:cs="Times New Roman"/>
        </w:rPr>
        <w:t>En general, en un árbol no se distingue entre los subárboles de un</w:t>
      </w:r>
      <w:r w:rsidRPr="008C071E">
        <w:rPr>
          <w:rFonts w:ascii="Times New Roman" w:hAnsi="Times New Roman" w:cs="Times New Roman"/>
        </w:rPr>
        <w:t xml:space="preserve"> nodo, mientras que en un árbol </w:t>
      </w:r>
      <w:r w:rsidRPr="008C071E">
        <w:rPr>
          <w:rFonts w:ascii="Times New Roman" w:hAnsi="Times New Roman" w:cs="Times New Roman"/>
        </w:rPr>
        <w:t>binario se suele utilizar la nomenclatura subárbol izquierdo y d</w:t>
      </w:r>
      <w:r w:rsidRPr="008C071E">
        <w:rPr>
          <w:rFonts w:ascii="Times New Roman" w:hAnsi="Times New Roman" w:cs="Times New Roman"/>
        </w:rPr>
        <w:t xml:space="preserve">erecho para identificar los dos </w:t>
      </w:r>
      <w:r w:rsidRPr="008C071E">
        <w:rPr>
          <w:rFonts w:ascii="Times New Roman" w:hAnsi="Times New Roman" w:cs="Times New Roman"/>
        </w:rPr>
        <w:t xml:space="preserve">posibles subárboles de un nodo determinado. </w:t>
      </w:r>
    </w:p>
    <w:p w:rsidR="00165F82" w:rsidRPr="008C071E" w:rsidRDefault="00165F82" w:rsidP="008C071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8C071E">
        <w:rPr>
          <w:rFonts w:ascii="Times New Roman" w:hAnsi="Times New Roman" w:cs="Times New Roman"/>
        </w:rPr>
        <w:t>El primer subconjunto con</w:t>
      </w:r>
      <w:r w:rsidRPr="008C071E">
        <w:rPr>
          <w:rFonts w:ascii="Times New Roman" w:hAnsi="Times New Roman" w:cs="Times New Roman"/>
        </w:rPr>
        <w:t xml:space="preserve">tiene un elemento único llamado </w:t>
      </w:r>
      <w:r w:rsidRPr="008C071E">
        <w:rPr>
          <w:rFonts w:ascii="Times New Roman" w:hAnsi="Times New Roman" w:cs="Times New Roman"/>
        </w:rPr>
        <w:t>raíz del árbol.</w:t>
      </w:r>
    </w:p>
    <w:p w:rsidR="00165F82" w:rsidRPr="008C071E" w:rsidRDefault="00165F82" w:rsidP="008C071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8C071E">
        <w:rPr>
          <w:rFonts w:ascii="Times New Roman" w:hAnsi="Times New Roman" w:cs="Times New Roman"/>
        </w:rPr>
        <w:t>El segundo subconjunto es</w:t>
      </w:r>
      <w:r w:rsidRPr="008C071E">
        <w:rPr>
          <w:rFonts w:ascii="Times New Roman" w:hAnsi="Times New Roman" w:cs="Times New Roman"/>
        </w:rPr>
        <w:t xml:space="preserve"> en sí mismo un árbol binario y </w:t>
      </w:r>
      <w:r w:rsidRPr="008C071E">
        <w:rPr>
          <w:rFonts w:ascii="Times New Roman" w:hAnsi="Times New Roman" w:cs="Times New Roman"/>
        </w:rPr>
        <w:t>se le conoce como subárbol izquierdo del árbol original.</w:t>
      </w:r>
    </w:p>
    <w:p w:rsidR="00165F82" w:rsidRPr="008C071E" w:rsidRDefault="00165F82" w:rsidP="008C071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8C071E">
        <w:rPr>
          <w:rFonts w:ascii="Times New Roman" w:hAnsi="Times New Roman" w:cs="Times New Roman"/>
        </w:rPr>
        <w:t>El tercer subconjunto es t</w:t>
      </w:r>
      <w:r w:rsidRPr="008C071E">
        <w:rPr>
          <w:rFonts w:ascii="Times New Roman" w:hAnsi="Times New Roman" w:cs="Times New Roman"/>
        </w:rPr>
        <w:t xml:space="preserve">ambién un árbol binario y se le </w:t>
      </w:r>
      <w:r w:rsidRPr="008C071E">
        <w:rPr>
          <w:rFonts w:ascii="Times New Roman" w:hAnsi="Times New Roman" w:cs="Times New Roman"/>
        </w:rPr>
        <w:t>conoce como subár</w:t>
      </w:r>
      <w:r w:rsidRPr="008C071E">
        <w:rPr>
          <w:rFonts w:ascii="Times New Roman" w:hAnsi="Times New Roman" w:cs="Times New Roman"/>
        </w:rPr>
        <w:t xml:space="preserve">bol derecho del árbol original. </w:t>
      </w:r>
      <w:r w:rsidRPr="008C071E">
        <w:rPr>
          <w:rFonts w:ascii="Times New Roman" w:hAnsi="Times New Roman" w:cs="Times New Roman"/>
        </w:rPr>
        <w:t xml:space="preserve">El subárbol izquierdo o </w:t>
      </w:r>
      <w:r w:rsidRPr="008C071E">
        <w:rPr>
          <w:rFonts w:ascii="Times New Roman" w:hAnsi="Times New Roman" w:cs="Times New Roman"/>
        </w:rPr>
        <w:t xml:space="preserve">derecho puede o no estar vacío. </w:t>
      </w:r>
      <w:r w:rsidRPr="008C071E">
        <w:rPr>
          <w:rFonts w:ascii="Times New Roman" w:hAnsi="Times New Roman" w:cs="Times New Roman"/>
        </w:rPr>
        <w:t xml:space="preserve">Cada elemento de un árbol </w:t>
      </w:r>
      <w:r w:rsidRPr="008C071E">
        <w:rPr>
          <w:rFonts w:ascii="Times New Roman" w:hAnsi="Times New Roman" w:cs="Times New Roman"/>
        </w:rPr>
        <w:t xml:space="preserve">binario se conoce como nodo del </w:t>
      </w:r>
      <w:r w:rsidRPr="008C071E">
        <w:rPr>
          <w:rFonts w:ascii="Times New Roman" w:hAnsi="Times New Roman" w:cs="Times New Roman"/>
        </w:rPr>
        <w:t>árbol.</w:t>
      </w:r>
    </w:p>
    <w:p w:rsidR="00967D27" w:rsidRPr="008C071E" w:rsidRDefault="00967D27" w:rsidP="008C071E">
      <w:pPr>
        <w:spacing w:line="240" w:lineRule="auto"/>
        <w:ind w:left="360"/>
        <w:jc w:val="both"/>
        <w:rPr>
          <w:rFonts w:ascii="Times New Roman" w:hAnsi="Times New Roman" w:cs="Times New Roman"/>
          <w:b/>
        </w:rPr>
      </w:pPr>
    </w:p>
    <w:p w:rsidR="00967D27" w:rsidRPr="008C071E" w:rsidRDefault="00967D27" w:rsidP="008C071E">
      <w:pPr>
        <w:spacing w:line="240" w:lineRule="auto"/>
        <w:ind w:left="360"/>
        <w:jc w:val="both"/>
        <w:rPr>
          <w:rFonts w:ascii="Times New Roman" w:hAnsi="Times New Roman" w:cs="Times New Roman"/>
          <w:b/>
        </w:rPr>
      </w:pPr>
      <w:r w:rsidRPr="008C071E">
        <w:rPr>
          <w:rFonts w:ascii="Times New Roman" w:hAnsi="Times New Roman" w:cs="Times New Roman"/>
          <w:b/>
        </w:rPr>
        <w:t>ESTRUCTURA BASICA DE UN ARBOL BINARIO</w:t>
      </w:r>
    </w:p>
    <w:p w:rsidR="00967D27" w:rsidRPr="008C071E" w:rsidRDefault="00401F3F" w:rsidP="008C071E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C071E">
        <w:rPr>
          <w:rFonts w:ascii="Times New Roman" w:hAnsi="Times New Roman" w:cs="Times New Roman"/>
        </w:rPr>
        <w:t>struct</w:t>
      </w:r>
      <w:proofErr w:type="spellEnd"/>
      <w:proofErr w:type="gramEnd"/>
      <w:r w:rsidRPr="008C071E">
        <w:rPr>
          <w:rFonts w:ascii="Times New Roman" w:hAnsi="Times New Roman" w:cs="Times New Roman"/>
        </w:rPr>
        <w:t xml:space="preserve"> Nodo{</w:t>
      </w:r>
    </w:p>
    <w:p w:rsidR="00401F3F" w:rsidRPr="008C071E" w:rsidRDefault="00401F3F" w:rsidP="008C071E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8C071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C071E">
        <w:rPr>
          <w:rFonts w:ascii="Times New Roman" w:hAnsi="Times New Roman" w:cs="Times New Roman"/>
        </w:rPr>
        <w:t>int</w:t>
      </w:r>
      <w:proofErr w:type="spellEnd"/>
      <w:proofErr w:type="gramEnd"/>
      <w:r w:rsidRPr="008C071E">
        <w:rPr>
          <w:rFonts w:ascii="Times New Roman" w:hAnsi="Times New Roman" w:cs="Times New Roman"/>
        </w:rPr>
        <w:t xml:space="preserve"> dato;</w:t>
      </w:r>
    </w:p>
    <w:p w:rsidR="00967D27" w:rsidRPr="008C071E" w:rsidRDefault="00401F3F" w:rsidP="008C071E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8C071E">
        <w:rPr>
          <w:rFonts w:ascii="Times New Roman" w:hAnsi="Times New Roman" w:cs="Times New Roman"/>
        </w:rPr>
        <w:t>Nodo *der;</w:t>
      </w:r>
    </w:p>
    <w:p w:rsidR="00401F3F" w:rsidRPr="008C071E" w:rsidRDefault="00401F3F" w:rsidP="008C071E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8C071E">
        <w:rPr>
          <w:rFonts w:ascii="Times New Roman" w:hAnsi="Times New Roman" w:cs="Times New Roman"/>
        </w:rPr>
        <w:t>Nodo *</w:t>
      </w:r>
      <w:proofErr w:type="spellStart"/>
      <w:r w:rsidRPr="008C071E">
        <w:rPr>
          <w:rFonts w:ascii="Times New Roman" w:hAnsi="Times New Roman" w:cs="Times New Roman"/>
        </w:rPr>
        <w:t>izq</w:t>
      </w:r>
      <w:proofErr w:type="spellEnd"/>
      <w:r w:rsidRPr="008C071E">
        <w:rPr>
          <w:rFonts w:ascii="Times New Roman" w:hAnsi="Times New Roman" w:cs="Times New Roman"/>
        </w:rPr>
        <w:t>;</w:t>
      </w:r>
    </w:p>
    <w:p w:rsidR="00967D27" w:rsidRPr="008C071E" w:rsidRDefault="00967D27" w:rsidP="008C071E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8C071E">
        <w:rPr>
          <w:rFonts w:ascii="Times New Roman" w:hAnsi="Times New Roman" w:cs="Times New Roman"/>
        </w:rPr>
        <w:t>};</w:t>
      </w:r>
    </w:p>
    <w:p w:rsidR="000256EC" w:rsidRPr="008C071E" w:rsidRDefault="000256EC" w:rsidP="008C071E">
      <w:pPr>
        <w:spacing w:line="240" w:lineRule="auto"/>
        <w:ind w:left="360"/>
        <w:jc w:val="both"/>
        <w:rPr>
          <w:rFonts w:ascii="Times New Roman" w:hAnsi="Times New Roman" w:cs="Times New Roman"/>
          <w:b/>
        </w:rPr>
      </w:pPr>
      <w:r w:rsidRPr="008C071E">
        <w:rPr>
          <w:rFonts w:ascii="Times New Roman" w:hAnsi="Times New Roman" w:cs="Times New Roman"/>
          <w:b/>
        </w:rPr>
        <w:t>AREAS DE APLICACIÓN</w:t>
      </w:r>
    </w:p>
    <w:p w:rsidR="000256EC" w:rsidRDefault="000256EC" w:rsidP="008C071E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8C071E">
        <w:rPr>
          <w:rFonts w:ascii="Times New Roman" w:hAnsi="Times New Roman" w:cs="Times New Roman"/>
        </w:rPr>
        <w:t>Un árbol binario es una estructura de datos útil cuando se trata de hacer modelos de</w:t>
      </w:r>
      <w:r w:rsidR="008C071E">
        <w:rPr>
          <w:rFonts w:ascii="Times New Roman" w:hAnsi="Times New Roman" w:cs="Times New Roman"/>
        </w:rPr>
        <w:t xml:space="preserve"> </w:t>
      </w:r>
      <w:r w:rsidRPr="008C071E">
        <w:rPr>
          <w:rFonts w:ascii="Times New Roman" w:hAnsi="Times New Roman" w:cs="Times New Roman"/>
        </w:rPr>
        <w:t>procesos en donde se requiere tomar decisiones en uno de dos sentidos en cada parte del</w:t>
      </w:r>
      <w:r w:rsidR="00E939CA">
        <w:rPr>
          <w:rFonts w:ascii="Times New Roman" w:hAnsi="Times New Roman" w:cs="Times New Roman"/>
        </w:rPr>
        <w:t xml:space="preserve"> </w:t>
      </w:r>
      <w:r w:rsidRPr="008C071E">
        <w:rPr>
          <w:rFonts w:ascii="Times New Roman" w:hAnsi="Times New Roman" w:cs="Times New Roman"/>
        </w:rPr>
        <w:t>proceso.</w:t>
      </w:r>
      <w:r w:rsidR="00E939CA">
        <w:rPr>
          <w:rFonts w:ascii="Times New Roman" w:hAnsi="Times New Roman" w:cs="Times New Roman"/>
        </w:rPr>
        <w:t xml:space="preserve"> </w:t>
      </w:r>
      <w:r w:rsidR="00E939CA" w:rsidRPr="00E939CA">
        <w:rPr>
          <w:rFonts w:ascii="Times New Roman" w:hAnsi="Times New Roman" w:cs="Times New Roman"/>
        </w:rPr>
        <w:t>Por ejemplo, supongamos que tenemos un arreglo en donde queremos encontrarlo</w:t>
      </w:r>
      <w:r w:rsidR="00E939CA">
        <w:rPr>
          <w:rFonts w:ascii="Times New Roman" w:hAnsi="Times New Roman" w:cs="Times New Roman"/>
        </w:rPr>
        <w:t xml:space="preserve"> </w:t>
      </w:r>
      <w:r w:rsidR="00E939CA" w:rsidRPr="00E939CA">
        <w:rPr>
          <w:rFonts w:ascii="Times New Roman" w:hAnsi="Times New Roman" w:cs="Times New Roman"/>
        </w:rPr>
        <w:t>dos los duplicados. Esta situación es bastante útil en el manejo de las bases de datos, para</w:t>
      </w:r>
      <w:r w:rsidR="00E939CA">
        <w:rPr>
          <w:rFonts w:ascii="Times New Roman" w:hAnsi="Times New Roman" w:cs="Times New Roman"/>
        </w:rPr>
        <w:t xml:space="preserve"> </w:t>
      </w:r>
      <w:r w:rsidR="00E939CA" w:rsidRPr="00E939CA">
        <w:rPr>
          <w:rFonts w:ascii="Times New Roman" w:hAnsi="Times New Roman" w:cs="Times New Roman"/>
        </w:rPr>
        <w:t>evitar un problema que se llama redundancia</w:t>
      </w:r>
      <w:r w:rsidR="00E939CA">
        <w:rPr>
          <w:rFonts w:ascii="Times New Roman" w:hAnsi="Times New Roman" w:cs="Times New Roman"/>
        </w:rPr>
        <w:t>.</w:t>
      </w:r>
    </w:p>
    <w:p w:rsidR="00E939CA" w:rsidRDefault="00E939CA" w:rsidP="008C071E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Hay en muchas cosas que se puede aplicar pero lo que </w:t>
      </w:r>
      <w:proofErr w:type="spellStart"/>
      <w:r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 xml:space="preserve"> me llamo la atención es </w:t>
      </w:r>
      <w:proofErr w:type="gramStart"/>
      <w:r>
        <w:rPr>
          <w:rFonts w:ascii="Times New Roman" w:hAnsi="Times New Roman" w:cs="Times New Roman"/>
        </w:rPr>
        <w:t>que :</w:t>
      </w:r>
      <w:proofErr w:type="gramEnd"/>
    </w:p>
    <w:p w:rsidR="00E939CA" w:rsidRDefault="00E939CA" w:rsidP="008C071E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 podemos utilizar para expresar búsquedas o quitar un elemento  en una estructura </w:t>
      </w:r>
    </w:p>
    <w:p w:rsidR="00E939CA" w:rsidRDefault="00E939CA" w:rsidP="008C071E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Además en todas nuestras aplicaciones que realicemos y veamos la necesidad de implementación</w:t>
      </w:r>
    </w:p>
    <w:p w:rsidR="00E939CA" w:rsidRPr="008C071E" w:rsidRDefault="00E939CA" w:rsidP="008C071E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0256EC" w:rsidRPr="008C071E" w:rsidRDefault="000256EC" w:rsidP="008C071E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967D27" w:rsidRPr="008C071E" w:rsidRDefault="000256EC" w:rsidP="008C071E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8C071E">
        <w:rPr>
          <w:rFonts w:ascii="Times New Roman" w:hAnsi="Times New Roman" w:cs="Times New Roman"/>
          <w:b/>
        </w:rPr>
        <w:t>BIBLIOGRAFIA:</w:t>
      </w:r>
      <w:r w:rsidRPr="008C071E">
        <w:rPr>
          <w:rFonts w:ascii="Times New Roman" w:hAnsi="Times New Roman" w:cs="Times New Roman"/>
        </w:rPr>
        <w:br/>
        <w:t>[1] M. Cruz. (2012, Noviembre, 24). Arboles binarios [Online].</w:t>
      </w:r>
      <w:proofErr w:type="spellStart"/>
      <w:r w:rsidRPr="008C071E">
        <w:rPr>
          <w:rFonts w:ascii="Times New Roman" w:hAnsi="Times New Roman" w:cs="Times New Roman"/>
        </w:rPr>
        <w:t>Available</w:t>
      </w:r>
      <w:proofErr w:type="spellEnd"/>
      <w:r w:rsidRPr="008C071E">
        <w:rPr>
          <w:rFonts w:ascii="Times New Roman" w:hAnsi="Times New Roman" w:cs="Times New Roman"/>
        </w:rPr>
        <w:t xml:space="preserve">: </w:t>
      </w:r>
      <w:hyperlink r:id="rId6" w:history="1">
        <w:r w:rsidRPr="008C071E">
          <w:rPr>
            <w:rStyle w:val="Hipervnculo"/>
            <w:rFonts w:ascii="Times New Roman" w:hAnsi="Times New Roman" w:cs="Times New Roman"/>
            <w:color w:val="auto"/>
            <w:u w:val="none"/>
          </w:rPr>
          <w:t>https://blog.martincruz.me/2012/11/arboles-binarios-de-busqueda-c.html</w:t>
        </w:r>
      </w:hyperlink>
      <w:r w:rsidRPr="008C071E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165F82" w:rsidRPr="008C071E" w:rsidRDefault="000256EC" w:rsidP="008C071E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8C071E">
        <w:rPr>
          <w:rFonts w:ascii="Times New Roman" w:hAnsi="Times New Roman" w:cs="Times New Roman"/>
        </w:rPr>
        <w:lastRenderedPageBreak/>
        <w:t>[2] R. Ferris. (2011, Enero, 14</w:t>
      </w:r>
      <w:r w:rsidRPr="008C071E">
        <w:rPr>
          <w:rFonts w:ascii="Times New Roman" w:hAnsi="Times New Roman" w:cs="Times New Roman"/>
        </w:rPr>
        <w:t>). A</w:t>
      </w:r>
      <w:r w:rsidRPr="008C071E">
        <w:rPr>
          <w:rFonts w:ascii="Times New Roman" w:hAnsi="Times New Roman" w:cs="Times New Roman"/>
        </w:rPr>
        <w:t xml:space="preserve">rboles </w:t>
      </w:r>
      <w:r w:rsidRPr="008C071E">
        <w:rPr>
          <w:rFonts w:ascii="Times New Roman" w:hAnsi="Times New Roman" w:cs="Times New Roman"/>
        </w:rPr>
        <w:t>[Online].</w:t>
      </w:r>
      <w:proofErr w:type="spellStart"/>
      <w:r w:rsidRPr="008C071E">
        <w:rPr>
          <w:rFonts w:ascii="Times New Roman" w:hAnsi="Times New Roman" w:cs="Times New Roman"/>
        </w:rPr>
        <w:t>Available</w:t>
      </w:r>
      <w:proofErr w:type="spellEnd"/>
      <w:r w:rsidRPr="008C071E">
        <w:rPr>
          <w:rFonts w:ascii="Times New Roman" w:hAnsi="Times New Roman" w:cs="Times New Roman"/>
        </w:rPr>
        <w:t xml:space="preserve">: </w:t>
      </w:r>
      <w:hyperlink r:id="rId7" w:history="1">
        <w:r w:rsidRPr="008C071E">
          <w:rPr>
            <w:rStyle w:val="Hipervnculo"/>
            <w:rFonts w:ascii="Times New Roman" w:hAnsi="Times New Roman" w:cs="Times New Roman"/>
            <w:color w:val="auto"/>
            <w:u w:val="none"/>
          </w:rPr>
          <w:t>http://informatica.uv.es/iiguia/AED/oldwww/2001_02/Teoria/Tema_14.pdf</w:t>
        </w:r>
      </w:hyperlink>
    </w:p>
    <w:p w:rsidR="000256EC" w:rsidRPr="008C071E" w:rsidRDefault="000256EC" w:rsidP="008C071E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8C071E">
        <w:rPr>
          <w:rFonts w:ascii="Times New Roman" w:hAnsi="Times New Roman" w:cs="Times New Roman"/>
        </w:rPr>
        <w:t>[3] M. Vaca</w:t>
      </w:r>
      <w:r w:rsidRPr="008C071E">
        <w:rPr>
          <w:rFonts w:ascii="Times New Roman" w:hAnsi="Times New Roman" w:cs="Times New Roman"/>
        </w:rPr>
        <w:t>. (</w:t>
      </w:r>
      <w:r w:rsidRPr="008C071E">
        <w:rPr>
          <w:rFonts w:ascii="Times New Roman" w:hAnsi="Times New Roman" w:cs="Times New Roman"/>
        </w:rPr>
        <w:t>2011, Septiembre, 10</w:t>
      </w:r>
      <w:r w:rsidRPr="008C071E">
        <w:rPr>
          <w:rFonts w:ascii="Times New Roman" w:hAnsi="Times New Roman" w:cs="Times New Roman"/>
        </w:rPr>
        <w:t xml:space="preserve">). </w:t>
      </w:r>
      <w:r w:rsidRPr="008C071E">
        <w:rPr>
          <w:rFonts w:ascii="Times New Roman" w:hAnsi="Times New Roman" w:cs="Times New Roman"/>
        </w:rPr>
        <w:t xml:space="preserve">Estructura de datos y algoritmos </w:t>
      </w:r>
      <w:r w:rsidRPr="008C071E">
        <w:rPr>
          <w:rFonts w:ascii="Times New Roman" w:hAnsi="Times New Roman" w:cs="Times New Roman"/>
        </w:rPr>
        <w:t>[Online].</w:t>
      </w:r>
      <w:proofErr w:type="spellStart"/>
      <w:r w:rsidRPr="008C071E">
        <w:rPr>
          <w:rFonts w:ascii="Times New Roman" w:hAnsi="Times New Roman" w:cs="Times New Roman"/>
        </w:rPr>
        <w:t>Available</w:t>
      </w:r>
      <w:proofErr w:type="spellEnd"/>
      <w:r w:rsidRPr="008C071E">
        <w:rPr>
          <w:rFonts w:ascii="Times New Roman" w:hAnsi="Times New Roman" w:cs="Times New Roman"/>
        </w:rPr>
        <w:t xml:space="preserve">: </w:t>
      </w:r>
      <w:hyperlink r:id="rId8" w:history="1">
        <w:r w:rsidRPr="008C071E">
          <w:rPr>
            <w:rStyle w:val="Hipervnculo"/>
            <w:rFonts w:ascii="Times New Roman" w:hAnsi="Times New Roman" w:cs="Times New Roman"/>
            <w:color w:val="auto"/>
            <w:u w:val="none"/>
          </w:rPr>
          <w:t>https://www.infor.uva.es/~cvaca/asigs/doceda/tema4.pdf</w:t>
        </w:r>
      </w:hyperlink>
    </w:p>
    <w:p w:rsidR="000256EC" w:rsidRPr="008C071E" w:rsidRDefault="000256EC" w:rsidP="008C071E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8C071E">
        <w:rPr>
          <w:rFonts w:ascii="Times New Roman" w:hAnsi="Times New Roman" w:cs="Times New Roman"/>
        </w:rPr>
        <w:t>[4] O. Blancarte</w:t>
      </w:r>
      <w:r w:rsidRPr="008C071E">
        <w:rPr>
          <w:rFonts w:ascii="Times New Roman" w:hAnsi="Times New Roman" w:cs="Times New Roman"/>
        </w:rPr>
        <w:t>. (</w:t>
      </w:r>
      <w:r w:rsidRPr="008C071E">
        <w:rPr>
          <w:rFonts w:ascii="Times New Roman" w:hAnsi="Times New Roman" w:cs="Times New Roman"/>
        </w:rPr>
        <w:t>2014, Agosto, 24</w:t>
      </w:r>
      <w:r w:rsidRPr="008C071E">
        <w:rPr>
          <w:rFonts w:ascii="Times New Roman" w:hAnsi="Times New Roman" w:cs="Times New Roman"/>
        </w:rPr>
        <w:t xml:space="preserve">). </w:t>
      </w:r>
      <w:r w:rsidRPr="008C071E">
        <w:rPr>
          <w:rFonts w:ascii="Times New Roman" w:hAnsi="Times New Roman" w:cs="Times New Roman"/>
        </w:rPr>
        <w:t>Estructura de datos arboles</w:t>
      </w:r>
      <w:r w:rsidRPr="008C071E">
        <w:rPr>
          <w:rFonts w:ascii="Times New Roman" w:hAnsi="Times New Roman" w:cs="Times New Roman"/>
        </w:rPr>
        <w:t xml:space="preserve"> [Online].</w:t>
      </w:r>
      <w:proofErr w:type="spellStart"/>
      <w:r w:rsidRPr="008C071E">
        <w:rPr>
          <w:rFonts w:ascii="Times New Roman" w:hAnsi="Times New Roman" w:cs="Times New Roman"/>
        </w:rPr>
        <w:t>Available</w:t>
      </w:r>
      <w:proofErr w:type="spellEnd"/>
      <w:r w:rsidRPr="008C071E">
        <w:rPr>
          <w:rFonts w:ascii="Times New Roman" w:hAnsi="Times New Roman" w:cs="Times New Roman"/>
        </w:rPr>
        <w:t xml:space="preserve">: </w:t>
      </w:r>
      <w:hyperlink r:id="rId9" w:history="1">
        <w:r w:rsidRPr="008C071E">
          <w:rPr>
            <w:rStyle w:val="Hipervnculo"/>
            <w:rFonts w:ascii="Times New Roman" w:hAnsi="Times New Roman" w:cs="Times New Roman"/>
            <w:color w:val="auto"/>
            <w:u w:val="none"/>
          </w:rPr>
          <w:t>https://www.oscarblancarteblog.com/2014/08/22/estructura-de-datos-arboles/</w:t>
        </w:r>
      </w:hyperlink>
    </w:p>
    <w:p w:rsidR="000256EC" w:rsidRPr="008C071E" w:rsidRDefault="000256EC" w:rsidP="008C071E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sectPr w:rsidR="000256EC" w:rsidRPr="008C0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C6F61"/>
    <w:multiLevelType w:val="hybridMultilevel"/>
    <w:tmpl w:val="867016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F4DC7"/>
    <w:multiLevelType w:val="hybridMultilevel"/>
    <w:tmpl w:val="4740ED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F82"/>
    <w:rsid w:val="000256EC"/>
    <w:rsid w:val="00165F82"/>
    <w:rsid w:val="00401F3F"/>
    <w:rsid w:val="008C071E"/>
    <w:rsid w:val="00967D27"/>
    <w:rsid w:val="009C1AE9"/>
    <w:rsid w:val="00BE2A5C"/>
    <w:rsid w:val="00E939CA"/>
    <w:rsid w:val="00FA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F8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7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D2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256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F8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7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D2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256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r.uva.es/~cvaca/asigs/doceda/tema4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nformatica.uv.es/iiguia/AED/oldwww/2001_02/Teoria/Tema_1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martincruz.me/2012/11/arboles-binarios-de-busqueda-c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scarblancarteblog.com/2014/08/22/estructura-de-datos-arbol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6190</TotalTime>
  <Pages>2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</cp:revision>
  <dcterms:created xsi:type="dcterms:W3CDTF">2018-07-12T04:51:00Z</dcterms:created>
  <dcterms:modified xsi:type="dcterms:W3CDTF">2018-07-16T12:02:00Z</dcterms:modified>
</cp:coreProperties>
</file>