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Pitch Speech — Real-Time Motor Stall Detection</w:t>
      </w:r>
    </w:p>
    <w:p>
      <w:r>
        <w:rPr>
          <w:i/>
          <w:color w:val="666666"/>
        </w:rPr>
        <w:t>≈ 2:45  ·  Toyota Innovation Challenge — Fault Prediction</w:t>
      </w:r>
    </w:p>
    <w:p>
      <w:r>
        <w:rPr>
          <w:sz w:val="22"/>
        </w:rPr>
        <w:t xml:space="preserve">Read top to bottom. </w:t>
      </w:r>
      <w:r>
        <w:rPr>
          <w:b/>
          <w:sz w:val="22"/>
        </w:rPr>
        <w:t>[SLIDE n]</w:t>
      </w:r>
      <w:r>
        <w:rPr>
          <w:sz w:val="22"/>
        </w:rPr>
        <w:t xml:space="preserve"> = advance the slide.  </w:t>
      </w:r>
      <w:r>
        <w:rPr>
          <w:b/>
          <w:sz w:val="22"/>
        </w:rPr>
        <w:t>Bold</w:t>
      </w:r>
      <w:r>
        <w:rPr>
          <w:sz w:val="22"/>
        </w:rPr>
        <w:t xml:space="preserve"> = emphasis.  </w:t>
      </w:r>
      <w:r>
        <w:rPr>
          <w:i/>
          <w:color w:val="666666"/>
          <w:sz w:val="22"/>
        </w:rPr>
        <w:t>[brackets]</w:t>
      </w:r>
      <w:r>
        <w:rPr>
          <w:sz w:val="22"/>
        </w:rPr>
        <w:t xml:space="preserve"> = stage action.</w:t>
      </w:r>
    </w:p>
    <w:p>
      <w:pPr>
        <w:spacing w:before="200" w:after="40"/>
      </w:pPr>
      <w:r>
        <w:rPr>
          <w:b/>
          <w:color w:val="1F4E79"/>
          <w:sz w:val="26"/>
        </w:rPr>
        <w:t>SLIDE 1 · Title</w:t>
      </w:r>
    </w:p>
    <w:p>
      <w:pPr>
        <w:spacing w:after="120"/>
      </w:pPr>
      <w:r>
        <w:rPr>
          <w:sz w:val="26"/>
        </w:rPr>
        <w:t xml:space="preserve">Unexpected machine downtime costs manufacturers </w:t>
      </w:r>
      <w:r>
        <w:rPr>
          <w:b/>
          <w:sz w:val="26"/>
        </w:rPr>
        <w:t>millions a year</w:t>
      </w:r>
      <w:r>
        <w:rPr>
          <w:sz w:val="26"/>
        </w:rPr>
        <w:t xml:space="preserve">. The earliest warning a motor gives before it fails is its own </w:t>
      </w:r>
      <w:r>
        <w:rPr>
          <w:b/>
          <w:sz w:val="26"/>
        </w:rPr>
        <w:t>current</w:t>
      </w:r>
      <w:r>
        <w:rPr>
          <w:sz w:val="26"/>
        </w:rPr>
        <w:t xml:space="preserve"> — so we built a system that reads that current in real time and catches a stall the instant it happens.</w:t>
      </w:r>
    </w:p>
    <w:p>
      <w:pPr>
        <w:spacing w:before="200" w:after="40"/>
      </w:pPr>
      <w:r>
        <w:rPr>
          <w:b/>
          <w:color w:val="1F4E79"/>
          <w:sz w:val="26"/>
        </w:rPr>
        <w:t>SLIDE 2 · The trap</w:t>
      </w:r>
    </w:p>
    <w:p>
      <w:pPr>
        <w:spacing w:after="120"/>
      </w:pPr>
      <w:r>
        <w:rPr>
          <w:sz w:val="26"/>
        </w:rPr>
        <w:t xml:space="preserve">Here's what makes this hard. When a motor stalls, current spikes — but current </w:t>
      </w:r>
      <w:r>
        <w:rPr>
          <w:b/>
          <w:sz w:val="26"/>
        </w:rPr>
        <w:t>also</w:t>
      </w:r>
      <w:r>
        <w:rPr>
          <w:sz w:val="26"/>
        </w:rPr>
        <w:t xml:space="preserve"> spikes every single time the motor starts: the inrush. A naive 'current-too-high' alarm would cry wolf on every power-on. The real signal isn't </w:t>
      </w:r>
      <w:r>
        <w:rPr>
          <w:i/>
          <w:color w:val="666666"/>
          <w:sz w:val="26"/>
        </w:rPr>
        <w:t>high</w:t>
      </w:r>
      <w:r>
        <w:rPr>
          <w:sz w:val="26"/>
        </w:rPr>
        <w:t xml:space="preserve"> current — it's high current that </w:t>
      </w:r>
      <w:r>
        <w:rPr>
          <w:b/>
          <w:sz w:val="26"/>
        </w:rPr>
        <w:t>stays</w:t>
      </w:r>
      <w:r>
        <w:rPr>
          <w:sz w:val="26"/>
        </w:rPr>
        <w:t xml:space="preserve"> high. A stall is sustained; a start-up just decays. Telling those two apart is the heart of our project.</w:t>
      </w:r>
    </w:p>
    <w:p>
      <w:pPr>
        <w:spacing w:before="200" w:after="40"/>
      </w:pPr>
      <w:r>
        <w:rPr>
          <w:b/>
          <w:color w:val="1F4E79"/>
          <w:sz w:val="26"/>
        </w:rPr>
        <w:t>SLIDE 3 · How it works</w:t>
      </w:r>
    </w:p>
    <w:p>
      <w:pPr>
        <w:spacing w:after="120"/>
      </w:pPr>
      <w:r>
        <w:rPr>
          <w:sz w:val="26"/>
        </w:rPr>
        <w:t xml:space="preserve">Under the hood: we slice the current into short windows, pull out </w:t>
      </w:r>
      <w:r>
        <w:rPr>
          <w:b/>
          <w:sz w:val="26"/>
        </w:rPr>
        <w:t>six features</w:t>
      </w:r>
      <w:r>
        <w:rPr>
          <w:sz w:val="26"/>
        </w:rPr>
        <w:t xml:space="preserve"> — level, slope, and whether it's still rising or holding — and feed a small </w:t>
      </w:r>
      <w:r>
        <w:rPr>
          <w:b/>
          <w:sz w:val="26"/>
        </w:rPr>
        <w:t>decision tree</w:t>
      </w:r>
      <w:r>
        <w:rPr>
          <w:sz w:val="26"/>
        </w:rPr>
        <w:t xml:space="preserve">. We chose a tree on purpose: it's </w:t>
      </w:r>
      <w:r>
        <w:rPr>
          <w:b/>
          <w:sz w:val="26"/>
        </w:rPr>
        <w:t>interpretable</w:t>
      </w:r>
      <w:r>
        <w:rPr>
          <w:sz w:val="26"/>
        </w:rPr>
        <w:t xml:space="preserve">, and tiny enough to run on a chip. And the algorithm itself discovered the key rule — that </w:t>
      </w:r>
      <w:r>
        <w:rPr>
          <w:b/>
          <w:sz w:val="26"/>
        </w:rPr>
        <w:t>steadiness</w:t>
      </w:r>
      <w:r>
        <w:rPr>
          <w:sz w:val="26"/>
        </w:rPr>
        <w:t xml:space="preserve"> is what separates a real stall from a start-up.</w:t>
      </w:r>
    </w:p>
    <w:p>
      <w:pPr>
        <w:spacing w:before="200" w:after="40"/>
      </w:pPr>
      <w:r>
        <w:rPr>
          <w:b/>
          <w:color w:val="1F4E79"/>
          <w:sz w:val="26"/>
        </w:rPr>
        <w:t>SLIDE 4 · Live demo</w:t>
      </w:r>
    </w:p>
    <w:p>
      <w:pPr>
        <w:spacing w:after="120"/>
      </w:pPr>
      <w:r>
        <w:rPr>
          <w:i/>
          <w:color w:val="666666"/>
          <w:sz w:val="26"/>
        </w:rPr>
        <w:t>[switch to the live dashboard / the bench]</w:t>
      </w:r>
      <w:r>
        <w:rPr>
          <w:sz w:val="26"/>
        </w:rPr>
        <w:t xml:space="preserve">  Let me show you. Running — </w:t>
      </w:r>
      <w:r>
        <w:rPr>
          <w:b/>
          <w:sz w:val="26"/>
        </w:rPr>
        <w:t>green</w:t>
      </w:r>
      <w:r>
        <w:rPr>
          <w:sz w:val="26"/>
        </w:rPr>
        <w:t xml:space="preserve">. Watch when I power-cycle it — </w:t>
      </w:r>
      <w:r>
        <w:rPr>
          <w:i/>
          <w:color w:val="666666"/>
          <w:sz w:val="26"/>
        </w:rPr>
        <w:t>[power-cycle the motor]</w:t>
      </w:r>
      <w:r>
        <w:rPr>
          <w:sz w:val="26"/>
        </w:rPr>
        <w:t xml:space="preserve"> — the current spikes, but it stays </w:t>
      </w:r>
      <w:r>
        <w:rPr>
          <w:b/>
          <w:sz w:val="26"/>
        </w:rPr>
        <w:t>green</w:t>
      </w:r>
      <w:r>
        <w:rPr>
          <w:sz w:val="26"/>
        </w:rPr>
        <w:t xml:space="preserve">. No false alarm. Now I actually stall it — </w:t>
      </w:r>
      <w:r>
        <w:rPr>
          <w:i/>
          <w:color w:val="666666"/>
          <w:sz w:val="26"/>
        </w:rPr>
        <w:t>[hold the shaft]</w:t>
      </w:r>
      <w:r>
        <w:rPr>
          <w:sz w:val="26"/>
        </w:rPr>
        <w:t xml:space="preserve"> — </w:t>
      </w:r>
      <w:r>
        <w:rPr>
          <w:b/>
          <w:sz w:val="26"/>
        </w:rPr>
        <w:t>RED</w:t>
      </w:r>
      <w:r>
        <w:rPr>
          <w:sz w:val="26"/>
        </w:rPr>
        <w:t>, in under a tenth of a second. Release — back to green. Start-up ignored, real stall caught instantly.</w:t>
      </w:r>
    </w:p>
    <w:p>
      <w:pPr>
        <w:spacing w:before="200" w:after="40"/>
      </w:pPr>
      <w:r>
        <w:rPr>
          <w:b/>
          <w:color w:val="1F4E79"/>
          <w:sz w:val="26"/>
        </w:rPr>
        <w:t>SLIDE 5 · Results</w:t>
      </w:r>
    </w:p>
    <w:p>
      <w:pPr>
        <w:spacing w:after="120"/>
      </w:pPr>
      <w:r>
        <w:rPr>
          <w:sz w:val="26"/>
        </w:rPr>
        <w:t xml:space="preserve">On our collected data it cleanly separates the three states. Stall is </w:t>
      </w:r>
      <w:r>
        <w:rPr>
          <w:b/>
          <w:sz w:val="26"/>
        </w:rPr>
        <w:t>perfectly classified</w:t>
      </w:r>
      <w:r>
        <w:rPr>
          <w:sz w:val="26"/>
        </w:rPr>
        <w:t xml:space="preserve"> — never missed — and a start-up is </w:t>
      </w:r>
      <w:r>
        <w:rPr>
          <w:b/>
          <w:sz w:val="26"/>
        </w:rPr>
        <w:t>never</w:t>
      </w:r>
      <w:r>
        <w:rPr>
          <w:sz w:val="26"/>
        </w:rPr>
        <w:t xml:space="preserve"> predicted as a stall. That's the property that matters. The whole pipeline has </w:t>
      </w:r>
      <w:r>
        <w:rPr>
          <w:b/>
          <w:sz w:val="26"/>
        </w:rPr>
        <w:t>eighteen automated tests</w:t>
      </w:r>
      <w:r>
        <w:rPr>
          <w:sz w:val="26"/>
        </w:rPr>
        <w:t xml:space="preserve"> and a physics simulator, so we validated it before we ever touched hardware.</w:t>
      </w:r>
    </w:p>
    <w:p>
      <w:pPr>
        <w:spacing w:before="200" w:after="40"/>
      </w:pPr>
      <w:r>
        <w:rPr>
          <w:b/>
          <w:color w:val="1F4E79"/>
          <w:sz w:val="26"/>
        </w:rPr>
        <w:t>SLIDE 6 · Edge ML</w:t>
      </w:r>
    </w:p>
    <w:p>
      <w:pPr>
        <w:spacing w:after="120"/>
      </w:pPr>
      <w:r>
        <w:rPr>
          <w:sz w:val="26"/>
        </w:rPr>
        <w:t xml:space="preserve">And it doesn't need a laptop. We compiled that </w:t>
      </w:r>
      <w:r>
        <w:rPr>
          <w:b/>
          <w:sz w:val="26"/>
        </w:rPr>
        <w:t>same</w:t>
      </w:r>
      <w:r>
        <w:rPr>
          <w:sz w:val="26"/>
        </w:rPr>
        <w:t xml:space="preserve"> decision tree into C and flashed it onto the Arduino itself. The board runs the inference </w:t>
      </w:r>
      <w:r>
        <w:rPr>
          <w:b/>
          <w:sz w:val="26"/>
        </w:rPr>
        <w:t>on-chip</w:t>
      </w:r>
      <w:r>
        <w:rPr>
          <w:sz w:val="26"/>
        </w:rPr>
        <w:t xml:space="preserve"> and lights this LED on a stall. </w:t>
      </w:r>
      <w:r>
        <w:rPr>
          <w:i/>
          <w:color w:val="666666"/>
          <w:sz w:val="26"/>
        </w:rPr>
        <w:t>[point to the board's LED]</w:t>
      </w:r>
      <w:r>
        <w:rPr>
          <w:sz w:val="26"/>
        </w:rPr>
        <w:t xml:space="preserve"> Pull the laptop, power it from a charger — it still works. Detection at the edge, on a microcontroller — exactly where a factory sensor lives.</w:t>
      </w:r>
    </w:p>
    <w:p>
      <w:pPr>
        <w:spacing w:before="200" w:after="40"/>
      </w:pPr>
      <w:r>
        <w:rPr>
          <w:b/>
          <w:color w:val="1F4E79"/>
          <w:sz w:val="26"/>
        </w:rPr>
        <w:t>SLIDE 7 · Scale</w:t>
      </w:r>
    </w:p>
    <w:p>
      <w:pPr>
        <w:spacing w:after="120"/>
      </w:pPr>
      <w:r>
        <w:rPr>
          <w:sz w:val="26"/>
        </w:rPr>
        <w:t xml:space="preserve">And the method isn't locked to our bench: the </w:t>
      </w:r>
      <w:r>
        <w:rPr>
          <w:b/>
          <w:sz w:val="26"/>
        </w:rPr>
        <w:t>exact same feature code</w:t>
      </w:r>
      <w:r>
        <w:rPr>
          <w:sz w:val="26"/>
        </w:rPr>
        <w:t xml:space="preserve"> runs unchanged on Toyota's real eight-DOF arm telemetry, across the whole fleet — and it surfaces the most mechanically-stressed joints, the shoulder and elbow, exactly where the load is. With labeled fault data, the same approach scales to </w:t>
      </w:r>
      <w:r>
        <w:rPr>
          <w:b/>
          <w:sz w:val="26"/>
        </w:rPr>
        <w:t>production predictive maintenance</w:t>
      </w:r>
      <w:r>
        <w:rPr>
          <w:sz w:val="26"/>
        </w:rPr>
        <w:t>.</w:t>
      </w:r>
    </w:p>
    <w:p>
      <w:pPr>
        <w:spacing w:before="200" w:after="40"/>
      </w:pPr>
      <w:r>
        <w:rPr>
          <w:b/>
          <w:color w:val="1F4E79"/>
          <w:sz w:val="26"/>
        </w:rPr>
        <w:t>SLIDE 8 · Safety, Human, Close</w:t>
      </w:r>
    </w:p>
    <w:p>
      <w:pPr>
        <w:spacing w:after="120"/>
      </w:pPr>
      <w:r>
        <w:rPr>
          <w:sz w:val="26"/>
        </w:rPr>
        <w:t xml:space="preserve">It's human-centered: it catches failures before they cascade — protecting equipment, preventing unplanned line stops, and keeping workers out of harm's way. </w:t>
      </w:r>
      <w:r>
        <w:rPr>
          <w:b/>
          <w:sz w:val="26"/>
        </w:rPr>
        <w:t>From a three-dollar motor to a robot fleet — same physics, same code.</w:t>
      </w:r>
      <w:r>
        <w:rPr>
          <w:sz w:val="26"/>
        </w:rPr>
        <w:t xml:space="preserve"> We turn a motor's current into an early-warning system. </w:t>
      </w:r>
      <w:r>
        <w:rPr>
          <w:b/>
          <w:sz w:val="26"/>
        </w:rPr>
        <w:t>Thank you.</w:t>
      </w:r>
    </w:p>
    <w:p/>
    <w:p>
      <w:r>
        <w:rPr>
          <w:b/>
        </w:rPr>
        <w:t>Timing (~2:45)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S4 demo</w:t>
            </w:r>
          </w:p>
        </w:tc>
        <w:tc>
          <w:tcPr>
            <w:tcW w:type="dxa" w:w="1080"/>
          </w:tcPr>
          <w:p>
            <w:r>
              <w:t>S5</w:t>
            </w:r>
          </w:p>
        </w:tc>
        <w:tc>
          <w:tcPr>
            <w:tcW w:type="dxa" w:w="1080"/>
          </w:tcPr>
          <w:p>
            <w:r>
              <w:t>S6</w:t>
            </w:r>
          </w:p>
        </w:tc>
        <w:tc>
          <w:tcPr>
            <w:tcW w:type="dxa" w:w="1080"/>
          </w:tcPr>
          <w:p>
            <w:r>
              <w:t>S7</w:t>
            </w:r>
          </w:p>
        </w:tc>
        <w:tc>
          <w:tcPr>
            <w:tcW w:type="dxa" w:w="1080"/>
          </w:tcPr>
          <w:p>
            <w:r>
              <w:t>S8</w:t>
            </w:r>
          </w:p>
        </w:tc>
      </w:tr>
      <w:tr>
        <w:tc>
          <w:tcPr>
            <w:tcW w:type="dxa" w:w="1080"/>
          </w:tcPr>
          <w:p>
            <w:r>
              <w:t>0:15</w:t>
            </w:r>
          </w:p>
        </w:tc>
        <w:tc>
          <w:tcPr>
            <w:tcW w:type="dxa" w:w="1080"/>
          </w:tcPr>
          <w:p>
            <w:r>
              <w:t>0:30</w:t>
            </w:r>
          </w:p>
        </w:tc>
        <w:tc>
          <w:tcPr>
            <w:tcW w:type="dxa" w:w="1080"/>
          </w:tcPr>
          <w:p>
            <w:r>
              <w:t>0:30</w:t>
            </w:r>
          </w:p>
        </w:tc>
        <w:tc>
          <w:tcPr>
            <w:tcW w:type="dxa" w:w="1080"/>
          </w:tcPr>
          <w:p>
            <w:r>
              <w:t>0:45</w:t>
            </w:r>
          </w:p>
        </w:tc>
        <w:tc>
          <w:tcPr>
            <w:tcW w:type="dxa" w:w="1080"/>
          </w:tcPr>
          <w:p>
            <w:r>
              <w:t>0:20</w:t>
            </w:r>
          </w:p>
        </w:tc>
        <w:tc>
          <w:tcPr>
            <w:tcW w:type="dxa" w:w="1080"/>
          </w:tcPr>
          <w:p>
            <w:r>
              <w:t>0:20</w:t>
            </w:r>
          </w:p>
        </w:tc>
        <w:tc>
          <w:tcPr>
            <w:tcW w:type="dxa" w:w="1080"/>
          </w:tcPr>
          <w:p>
            <w:r>
              <w:t>0:20</w:t>
            </w:r>
          </w:p>
        </w:tc>
        <w:tc>
          <w:tcPr>
            <w:tcW w:type="dxa" w:w="1080"/>
          </w:tcPr>
          <w:p>
            <w:r>
              <w:t>0:15</w:t>
            </w:r>
          </w:p>
        </w:tc>
      </w:tr>
    </w:tbl>
    <w:p>
      <w:r>
        <w:rPr>
          <w:b/>
        </w:rPr>
        <w:t xml:space="preserve">Rubric coverage: </w:t>
      </w:r>
      <w:r>
        <w:t>Ideation → inrush-vs-stall insight (S2) · Execution → live demo + tests (S4/S5) · Safety &amp; Human → S8 · Presentation → interpretable tree + clean visuals.</w:t>
      </w:r>
    </w:p>
    <w:p>
      <w:pPr>
        <w:spacing w:before="240"/>
      </w:pPr>
      <w:r>
        <w:rPr>
          <w:b/>
          <w:sz w:val="26"/>
        </w:rPr>
        <w:t>If asked (Q&amp;A)</w:t>
      </w:r>
    </w:p>
    <w:p>
      <w:pPr>
        <w:spacing w:after="80"/>
      </w:pPr>
      <w:r>
        <w:rPr>
          <w:b/>
        </w:rPr>
        <w:t xml:space="preserve">“Did you reuse the small-motor model on the arm?”  </w:t>
      </w:r>
      <w:r>
        <w:t>→ No. Only the feature-extraction code transfers; each deployment trains its own model. We do not claim arm stall detection — that data is unlabeled.</w:t>
      </w:r>
    </w:p>
    <w:p>
      <w:pPr>
        <w:spacing w:after="80"/>
      </w:pPr>
      <w:r>
        <w:rPr>
          <w:b/>
        </w:rPr>
        <w:t xml:space="preserve">“Why a decision tree, not a neural net?”  </w:t>
      </w:r>
      <w:r>
        <w:t>→ Interpretable, fits on a chip, and it's already perfect on the critical class. We can show the exact learned rule.</w:t>
      </w:r>
    </w:p>
    <w:p>
      <w:pPr>
        <w:spacing w:after="80"/>
      </w:pPr>
      <w:r>
        <w:rPr>
          <w:b/>
        </w:rPr>
        <w:t xml:space="preserve">“Different motor / generalization?”  </w:t>
      </w:r>
      <w:r>
        <w:t>→ Recollect a few minutes, retrain in seconds; the features are threshold-free, and we train and infer on the same scale.</w:t>
      </w:r>
    </w:p>
    <w:p>
      <w:pPr>
        <w:spacing w:after="80"/>
      </w:pPr>
      <w:r>
        <w:rPr>
          <w:b/>
        </w:rPr>
        <w:t xml:space="preserve">“Are the Toyota red cells faults?”  </w:t>
      </w:r>
      <w:r>
        <w:t>→ No — highest mechanical-stress windows, not confirmed faults. A real jam would look the same and be caught the same way.</w:t>
      </w:r>
    </w:p>
    <w:p>
      <w:pPr>
        <w:spacing w:after="80"/>
      </w:pPr>
      <w:r>
        <w:rPr>
          <w:b/>
        </w:rPr>
        <w:t xml:space="preserve">“How is this different from a current relay?”  </w:t>
      </w:r>
      <w:r>
        <w:t>→ A relay only sees a threshold — it false-alarms on every start-up. We distinguish inrush from stall.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