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225" w:rsidRDefault="00871225"/>
    <w:tbl>
      <w:tblPr>
        <w:tblStyle w:val="ListTable7Colorful"/>
        <w:tblW w:w="5000" w:type="pct"/>
        <w:tblLook w:val="0660" w:firstRow="1" w:lastRow="1" w:firstColumn="0" w:lastColumn="0" w:noHBand="1" w:noVBand="1"/>
      </w:tblPr>
      <w:tblGrid>
        <w:gridCol w:w="6660"/>
        <w:gridCol w:w="1350"/>
        <w:gridCol w:w="1350"/>
      </w:tblGrid>
      <w:tr w:rsidR="009F58E3" w:rsidTr="009F58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8" w:type="pct"/>
            <w:noWrap/>
          </w:tcPr>
          <w:p w:rsidR="00871225" w:rsidRDefault="00871225" w:rsidP="009F58E3">
            <w:pPr>
              <w:spacing w:before="240"/>
            </w:pPr>
            <w:r>
              <w:t>Model</w:t>
            </w:r>
          </w:p>
        </w:tc>
        <w:tc>
          <w:tcPr>
            <w:tcW w:w="721" w:type="pct"/>
          </w:tcPr>
          <w:p w:rsidR="00871225" w:rsidRPr="00DA43CD" w:rsidRDefault="00871225">
            <w:pPr>
              <w:rPr>
                <w:sz w:val="22"/>
              </w:rPr>
            </w:pPr>
            <w:r w:rsidRPr="00DA43CD">
              <w:rPr>
                <w:sz w:val="22"/>
              </w:rPr>
              <w:t>Mean Squared Error (MSE)</w:t>
            </w:r>
          </w:p>
        </w:tc>
        <w:tc>
          <w:tcPr>
            <w:tcW w:w="721" w:type="pct"/>
          </w:tcPr>
          <w:p w:rsidR="00871225" w:rsidRPr="00DA43CD" w:rsidRDefault="00871225">
            <w:pPr>
              <w:rPr>
                <w:sz w:val="22"/>
              </w:rPr>
            </w:pPr>
            <w:r w:rsidRPr="00DA43CD">
              <w:rPr>
                <w:sz w:val="22"/>
              </w:rPr>
              <w:t>Root Mean Squared Error (RMSE)</w:t>
            </w:r>
          </w:p>
        </w:tc>
      </w:tr>
      <w:tr w:rsidR="009F58E3" w:rsidTr="009F58E3">
        <w:tc>
          <w:tcPr>
            <w:tcW w:w="3558" w:type="pct"/>
            <w:noWrap/>
          </w:tcPr>
          <w:p w:rsidR="00871225" w:rsidRPr="00871225" w:rsidRDefault="00871225">
            <w:pPr>
              <w:rPr>
                <w:u w:val="single"/>
              </w:rPr>
            </w:pPr>
            <w:r w:rsidRPr="00871225">
              <w:rPr>
                <w:u w:val="single"/>
              </w:rPr>
              <w:t>Random Forest</w:t>
            </w:r>
          </w:p>
        </w:tc>
        <w:tc>
          <w:tcPr>
            <w:tcW w:w="721" w:type="pct"/>
          </w:tcPr>
          <w:p w:rsidR="00871225" w:rsidRDefault="00871225">
            <w:pPr>
              <w:rPr>
                <w:rStyle w:val="SubtleEmphasis"/>
              </w:rPr>
            </w:pPr>
          </w:p>
        </w:tc>
        <w:tc>
          <w:tcPr>
            <w:tcW w:w="721" w:type="pct"/>
          </w:tcPr>
          <w:p w:rsidR="00871225" w:rsidRDefault="00871225"/>
        </w:tc>
      </w:tr>
      <w:tr w:rsidR="009F58E3" w:rsidTr="009F58E3">
        <w:tc>
          <w:tcPr>
            <w:tcW w:w="3558" w:type="pct"/>
            <w:noWrap/>
          </w:tcPr>
          <w:p w:rsidR="00871225" w:rsidRDefault="00871225">
            <w:r>
              <w:t>All features, no tuning</w:t>
            </w:r>
          </w:p>
        </w:tc>
        <w:tc>
          <w:tcPr>
            <w:tcW w:w="721" w:type="pct"/>
          </w:tcPr>
          <w:p w:rsidR="00871225" w:rsidRDefault="009F58E3" w:rsidP="009F58E3">
            <w:pPr>
              <w:pStyle w:val="DecimalAligned"/>
            </w:pPr>
            <w:r>
              <w:t>8.9928e-05</w:t>
            </w:r>
          </w:p>
        </w:tc>
        <w:tc>
          <w:tcPr>
            <w:tcW w:w="721" w:type="pct"/>
          </w:tcPr>
          <w:p w:rsidR="00871225" w:rsidRDefault="009F58E3">
            <w:pPr>
              <w:pStyle w:val="DecimalAligned"/>
            </w:pPr>
            <w:r>
              <w:t>0.00948</w:t>
            </w:r>
          </w:p>
        </w:tc>
      </w:tr>
      <w:tr w:rsidR="00DA43CD" w:rsidTr="009F58E3">
        <w:tc>
          <w:tcPr>
            <w:tcW w:w="3558" w:type="pct"/>
            <w:noWrap/>
          </w:tcPr>
          <w:p w:rsidR="00871225" w:rsidRDefault="00871225" w:rsidP="00871225">
            <w:r>
              <w:t xml:space="preserve">Seoul_2 only, no </w:t>
            </w:r>
            <w:r w:rsidRPr="00871225">
              <w:t>tuning</w:t>
            </w:r>
            <w:r>
              <w:t xml:space="preserve"> </w:t>
            </w:r>
          </w:p>
        </w:tc>
        <w:tc>
          <w:tcPr>
            <w:tcW w:w="721" w:type="pct"/>
          </w:tcPr>
          <w:p w:rsidR="00871225" w:rsidRPr="009F58E3" w:rsidRDefault="009F58E3">
            <w:pPr>
              <w:pStyle w:val="DecimalAligned"/>
            </w:pPr>
            <w:r>
              <w:t>5.8238e-07</w:t>
            </w:r>
          </w:p>
        </w:tc>
        <w:tc>
          <w:tcPr>
            <w:tcW w:w="721" w:type="pct"/>
          </w:tcPr>
          <w:p w:rsidR="00871225" w:rsidRDefault="009F58E3">
            <w:pPr>
              <w:pStyle w:val="DecimalAligned"/>
            </w:pPr>
            <w:r>
              <w:t>0.00076</w:t>
            </w:r>
          </w:p>
        </w:tc>
      </w:tr>
      <w:tr w:rsidR="00871225" w:rsidTr="00871225">
        <w:tc>
          <w:tcPr>
            <w:tcW w:w="5000" w:type="pct"/>
            <w:gridSpan w:val="3"/>
            <w:tcBorders>
              <w:top w:val="single" w:sz="4" w:space="0" w:color="auto"/>
              <w:bottom w:val="single" w:sz="4" w:space="0" w:color="auto"/>
            </w:tcBorders>
            <w:noWrap/>
          </w:tcPr>
          <w:p w:rsidR="00871225" w:rsidRPr="00DA43CD" w:rsidRDefault="00871225" w:rsidP="00871225">
            <w:pPr>
              <w:pStyle w:val="DecimalAligned"/>
              <w:jc w:val="center"/>
            </w:pPr>
            <w:r w:rsidRPr="00DA43CD">
              <w:rPr>
                <w:sz w:val="24"/>
              </w:rPr>
              <w:t>REMOVE SEOUL_2 (NON-INDEPENDENT FEATURE)</w:t>
            </w:r>
          </w:p>
        </w:tc>
      </w:tr>
      <w:tr w:rsidR="00DA43CD" w:rsidTr="009F58E3">
        <w:tc>
          <w:tcPr>
            <w:tcW w:w="3558" w:type="pct"/>
            <w:tcBorders>
              <w:top w:val="single" w:sz="4" w:space="0" w:color="auto"/>
            </w:tcBorders>
            <w:noWrap/>
          </w:tcPr>
          <w:p w:rsidR="00871225" w:rsidRPr="00871225" w:rsidRDefault="00871225" w:rsidP="00871225">
            <w:pPr>
              <w:rPr>
                <w:u w:val="single"/>
              </w:rPr>
            </w:pPr>
            <w:r w:rsidRPr="00871225">
              <w:rPr>
                <w:u w:val="single"/>
              </w:rPr>
              <w:t>Random Forest</w:t>
            </w:r>
          </w:p>
        </w:tc>
        <w:tc>
          <w:tcPr>
            <w:tcW w:w="721" w:type="pct"/>
            <w:tcBorders>
              <w:top w:val="single" w:sz="4" w:space="0" w:color="auto"/>
            </w:tcBorders>
          </w:tcPr>
          <w:p w:rsidR="00871225" w:rsidRDefault="00871225" w:rsidP="00871225">
            <w:pPr>
              <w:rPr>
                <w:rStyle w:val="SubtleEmphasis"/>
              </w:rPr>
            </w:pPr>
          </w:p>
        </w:tc>
        <w:tc>
          <w:tcPr>
            <w:tcW w:w="721" w:type="pct"/>
            <w:tcBorders>
              <w:top w:val="single" w:sz="4" w:space="0" w:color="auto"/>
            </w:tcBorders>
          </w:tcPr>
          <w:p w:rsidR="00871225" w:rsidRDefault="00871225" w:rsidP="00871225"/>
        </w:tc>
      </w:tr>
      <w:tr w:rsidR="00DA43CD" w:rsidTr="009F58E3">
        <w:tc>
          <w:tcPr>
            <w:tcW w:w="3558" w:type="pct"/>
            <w:noWrap/>
          </w:tcPr>
          <w:p w:rsidR="00871225" w:rsidRDefault="00871225" w:rsidP="00871225">
            <w:r>
              <w:t>Seoul_2 removed</w:t>
            </w:r>
            <w:r w:rsidR="00DA43CD">
              <w:t xml:space="preserve"> (28 features)</w:t>
            </w:r>
            <w:r>
              <w:t>, no tuning</w:t>
            </w:r>
          </w:p>
        </w:tc>
        <w:tc>
          <w:tcPr>
            <w:tcW w:w="721" w:type="pct"/>
          </w:tcPr>
          <w:p w:rsidR="00871225" w:rsidRDefault="009F58E3" w:rsidP="00871225">
            <w:pPr>
              <w:pStyle w:val="DecimalAligned"/>
            </w:pPr>
            <w:r>
              <w:t>0.00044</w:t>
            </w:r>
          </w:p>
        </w:tc>
        <w:tc>
          <w:tcPr>
            <w:tcW w:w="721" w:type="pct"/>
          </w:tcPr>
          <w:p w:rsidR="00871225" w:rsidRDefault="009F58E3" w:rsidP="00871225">
            <w:pPr>
              <w:pStyle w:val="DecimalAligned"/>
            </w:pPr>
            <w:r>
              <w:t>0.02099</w:t>
            </w:r>
          </w:p>
        </w:tc>
      </w:tr>
      <w:tr w:rsidR="009F58E3" w:rsidTr="009F58E3">
        <w:tc>
          <w:tcPr>
            <w:tcW w:w="3558" w:type="pct"/>
            <w:noWrap/>
          </w:tcPr>
          <w:p w:rsidR="00871225" w:rsidRDefault="00DA43CD" w:rsidP="00871225">
            <w:r w:rsidRPr="00427C0D">
              <w:rPr>
                <w:color w:val="FF0000"/>
              </w:rPr>
              <w:t>Second elimination (10 features), no tuning</w:t>
            </w:r>
          </w:p>
        </w:tc>
        <w:tc>
          <w:tcPr>
            <w:tcW w:w="721" w:type="pct"/>
          </w:tcPr>
          <w:p w:rsidR="00871225" w:rsidRPr="009F58E3" w:rsidRDefault="009F58E3" w:rsidP="00871225">
            <w:pPr>
              <w:pStyle w:val="DecimalAligned"/>
              <w:rPr>
                <w:color w:val="FF0000"/>
              </w:rPr>
            </w:pPr>
            <w:r w:rsidRPr="009F58E3">
              <w:rPr>
                <w:color w:val="FF0000"/>
              </w:rPr>
              <w:t>0.00031</w:t>
            </w:r>
          </w:p>
        </w:tc>
        <w:tc>
          <w:tcPr>
            <w:tcW w:w="721" w:type="pct"/>
          </w:tcPr>
          <w:p w:rsidR="00871225" w:rsidRPr="009F58E3" w:rsidRDefault="009F58E3" w:rsidP="00871225">
            <w:pPr>
              <w:pStyle w:val="DecimalAligned"/>
              <w:rPr>
                <w:color w:val="FF0000"/>
              </w:rPr>
            </w:pPr>
            <w:r w:rsidRPr="009F58E3">
              <w:rPr>
                <w:color w:val="FF0000"/>
              </w:rPr>
              <w:t>0.01774</w:t>
            </w:r>
          </w:p>
        </w:tc>
      </w:tr>
      <w:tr w:rsidR="009F58E3" w:rsidTr="009F58E3">
        <w:tc>
          <w:tcPr>
            <w:tcW w:w="3558" w:type="pct"/>
            <w:noWrap/>
          </w:tcPr>
          <w:p w:rsidR="00871225" w:rsidRDefault="00DA43CD">
            <w:r>
              <w:t>Second elimination (10 features), tuned</w:t>
            </w:r>
          </w:p>
        </w:tc>
        <w:tc>
          <w:tcPr>
            <w:tcW w:w="721" w:type="pct"/>
          </w:tcPr>
          <w:p w:rsidR="00871225" w:rsidRPr="00DA43CD" w:rsidRDefault="009F58E3">
            <w:pPr>
              <w:pStyle w:val="DecimalAligned"/>
            </w:pPr>
            <w:r>
              <w:t>0.00052</w:t>
            </w:r>
          </w:p>
        </w:tc>
        <w:tc>
          <w:tcPr>
            <w:tcW w:w="721" w:type="pct"/>
          </w:tcPr>
          <w:p w:rsidR="00871225" w:rsidRDefault="009F58E3">
            <w:pPr>
              <w:pStyle w:val="DecimalAligned"/>
            </w:pPr>
            <w:r>
              <w:t>0.02286</w:t>
            </w:r>
          </w:p>
        </w:tc>
      </w:tr>
      <w:tr w:rsidR="00DA43CD" w:rsidTr="00DA43CD">
        <w:tc>
          <w:tcPr>
            <w:tcW w:w="5000" w:type="pct"/>
            <w:gridSpan w:val="3"/>
            <w:noWrap/>
          </w:tcPr>
          <w:p w:rsidR="00DA43CD" w:rsidRDefault="00DA43CD" w:rsidP="00DA43CD">
            <w:r>
              <w:rPr>
                <w:u w:val="single"/>
              </w:rPr>
              <w:t>Additional Methods</w:t>
            </w:r>
            <w:r>
              <w:t xml:space="preserve"> </w:t>
            </w:r>
            <w:r w:rsidRPr="00DA43CD">
              <w:rPr>
                <w:sz w:val="18"/>
              </w:rPr>
              <w:t>*all additional methods use the previously selected 10 features</w:t>
            </w:r>
          </w:p>
        </w:tc>
      </w:tr>
      <w:tr w:rsidR="009F58E3" w:rsidTr="009F58E3">
        <w:tc>
          <w:tcPr>
            <w:tcW w:w="3558" w:type="pct"/>
            <w:noWrap/>
          </w:tcPr>
          <w:p w:rsidR="009F58E3" w:rsidRDefault="009F58E3" w:rsidP="009F58E3">
            <w:r w:rsidRPr="00427C0D">
              <w:rPr>
                <w:color w:val="FF0000"/>
              </w:rPr>
              <w:t>Voting Ensemble</w:t>
            </w:r>
          </w:p>
        </w:tc>
        <w:tc>
          <w:tcPr>
            <w:tcW w:w="721" w:type="pct"/>
          </w:tcPr>
          <w:p w:rsidR="009F58E3" w:rsidRPr="00427C0D" w:rsidRDefault="009F58E3" w:rsidP="009F58E3">
            <w:pPr>
              <w:pStyle w:val="DecimalAligned"/>
              <w:rPr>
                <w:color w:val="FF0000"/>
              </w:rPr>
            </w:pPr>
            <w:r w:rsidRPr="00427C0D">
              <w:rPr>
                <w:color w:val="FF0000"/>
              </w:rPr>
              <w:t>0.</w:t>
            </w:r>
            <w:r w:rsidRPr="00427C0D">
              <w:rPr>
                <w:color w:val="FF0000"/>
              </w:rPr>
              <w:t>00035</w:t>
            </w:r>
          </w:p>
        </w:tc>
        <w:tc>
          <w:tcPr>
            <w:tcW w:w="721" w:type="pct"/>
          </w:tcPr>
          <w:p w:rsidR="009F58E3" w:rsidRPr="00427C0D" w:rsidRDefault="009F58E3" w:rsidP="009F58E3">
            <w:pPr>
              <w:pStyle w:val="DecimalAligned"/>
              <w:rPr>
                <w:color w:val="FF0000"/>
              </w:rPr>
            </w:pPr>
            <w:r w:rsidRPr="00427C0D">
              <w:rPr>
                <w:color w:val="FF0000"/>
              </w:rPr>
              <w:t>0.0</w:t>
            </w:r>
            <w:r w:rsidRPr="00427C0D">
              <w:rPr>
                <w:color w:val="FF0000"/>
              </w:rPr>
              <w:t>1882</w:t>
            </w:r>
          </w:p>
        </w:tc>
      </w:tr>
      <w:tr w:rsidR="009F58E3" w:rsidTr="00894A26">
        <w:tc>
          <w:tcPr>
            <w:tcW w:w="3558" w:type="pct"/>
            <w:noWrap/>
          </w:tcPr>
          <w:p w:rsidR="009F58E3" w:rsidRDefault="009F58E3" w:rsidP="00894A26">
            <w:proofErr w:type="spellStart"/>
            <w:r>
              <w:t>Pytorch</w:t>
            </w:r>
            <w:proofErr w:type="spellEnd"/>
            <w:r>
              <w:t xml:space="preserve"> Neural Net</w:t>
            </w:r>
          </w:p>
        </w:tc>
        <w:tc>
          <w:tcPr>
            <w:tcW w:w="721" w:type="pct"/>
          </w:tcPr>
          <w:p w:rsidR="009F58E3" w:rsidRPr="00DA43CD" w:rsidRDefault="009F58E3" w:rsidP="009F58E3">
            <w:pPr>
              <w:pStyle w:val="DecimalAligned"/>
            </w:pPr>
            <w:r>
              <w:t>0.00</w:t>
            </w:r>
            <w:r>
              <w:t>5</w:t>
            </w:r>
            <w:r>
              <w:t>52</w:t>
            </w:r>
          </w:p>
        </w:tc>
        <w:tc>
          <w:tcPr>
            <w:tcW w:w="721" w:type="pct"/>
          </w:tcPr>
          <w:p w:rsidR="009F58E3" w:rsidRDefault="009F58E3" w:rsidP="009F58E3">
            <w:pPr>
              <w:pStyle w:val="DecimalAligned"/>
            </w:pPr>
            <w:r>
              <w:t>0.0</w:t>
            </w:r>
            <w:r>
              <w:t>7429</w:t>
            </w:r>
          </w:p>
        </w:tc>
      </w:tr>
      <w:tr w:rsidR="009F58E3" w:rsidTr="00894A26">
        <w:tc>
          <w:tcPr>
            <w:tcW w:w="3558" w:type="pct"/>
            <w:noWrap/>
          </w:tcPr>
          <w:p w:rsidR="009F58E3" w:rsidRDefault="009F58E3" w:rsidP="00894A26">
            <w:proofErr w:type="spellStart"/>
            <w:r>
              <w:t>Pytorch</w:t>
            </w:r>
            <w:proofErr w:type="spellEnd"/>
            <w:r>
              <w:t xml:space="preserve"> Neural Net, improved structure</w:t>
            </w:r>
          </w:p>
        </w:tc>
        <w:tc>
          <w:tcPr>
            <w:tcW w:w="721" w:type="pct"/>
          </w:tcPr>
          <w:p w:rsidR="009F58E3" w:rsidRPr="00DA43CD" w:rsidRDefault="009F58E3" w:rsidP="009F58E3">
            <w:pPr>
              <w:pStyle w:val="DecimalAligned"/>
            </w:pPr>
            <w:r>
              <w:t>0.</w:t>
            </w:r>
            <w:r>
              <w:t>00155</w:t>
            </w:r>
          </w:p>
        </w:tc>
        <w:tc>
          <w:tcPr>
            <w:tcW w:w="721" w:type="pct"/>
          </w:tcPr>
          <w:p w:rsidR="009F58E3" w:rsidRDefault="009F58E3" w:rsidP="009F58E3">
            <w:pPr>
              <w:pStyle w:val="DecimalAligned"/>
            </w:pPr>
            <w:r>
              <w:t>0.</w:t>
            </w:r>
            <w:r>
              <w:t>03936</w:t>
            </w:r>
          </w:p>
        </w:tc>
      </w:tr>
      <w:tr w:rsidR="009F58E3" w:rsidTr="00894A26">
        <w:tc>
          <w:tcPr>
            <w:tcW w:w="3558" w:type="pct"/>
            <w:noWrap/>
          </w:tcPr>
          <w:p w:rsidR="009F58E3" w:rsidRDefault="009F58E3" w:rsidP="00894A26">
            <w:proofErr w:type="spellStart"/>
            <w:r>
              <w:t>Catboost</w:t>
            </w:r>
            <w:proofErr w:type="spellEnd"/>
          </w:p>
        </w:tc>
        <w:tc>
          <w:tcPr>
            <w:tcW w:w="721" w:type="pct"/>
          </w:tcPr>
          <w:p w:rsidR="009F58E3" w:rsidRPr="00DA43CD" w:rsidRDefault="00427C0D" w:rsidP="00894A26">
            <w:pPr>
              <w:pStyle w:val="DecimalAligned"/>
            </w:pPr>
            <w:r>
              <w:t>0.00051</w:t>
            </w:r>
          </w:p>
        </w:tc>
        <w:tc>
          <w:tcPr>
            <w:tcW w:w="721" w:type="pct"/>
          </w:tcPr>
          <w:p w:rsidR="009F58E3" w:rsidRDefault="00427C0D" w:rsidP="00894A26">
            <w:pPr>
              <w:pStyle w:val="DecimalAligned"/>
            </w:pPr>
            <w:r>
              <w:t>0.02266</w:t>
            </w:r>
          </w:p>
        </w:tc>
      </w:tr>
      <w:tr w:rsidR="009F58E3" w:rsidTr="009F58E3">
        <w:trPr>
          <w:trHeight w:val="342"/>
        </w:trPr>
        <w:tc>
          <w:tcPr>
            <w:tcW w:w="3558" w:type="pct"/>
            <w:noWrap/>
          </w:tcPr>
          <w:p w:rsidR="009F58E3" w:rsidRDefault="009F58E3" w:rsidP="009F58E3">
            <w:proofErr w:type="spellStart"/>
            <w:r>
              <w:t>LightGBM</w:t>
            </w:r>
            <w:proofErr w:type="spellEnd"/>
          </w:p>
        </w:tc>
        <w:tc>
          <w:tcPr>
            <w:tcW w:w="721" w:type="pct"/>
          </w:tcPr>
          <w:p w:rsidR="009F58E3" w:rsidRDefault="00427C0D" w:rsidP="009F58E3">
            <w:pPr>
              <w:pStyle w:val="DecimalAligned"/>
            </w:pPr>
            <w:r>
              <w:t>0.00076</w:t>
            </w:r>
          </w:p>
        </w:tc>
        <w:tc>
          <w:tcPr>
            <w:tcW w:w="721" w:type="pct"/>
          </w:tcPr>
          <w:p w:rsidR="009F58E3" w:rsidRDefault="00427C0D" w:rsidP="009F58E3">
            <w:pPr>
              <w:pStyle w:val="DecimalAligned"/>
            </w:pPr>
            <w:r>
              <w:t>0.02756</w:t>
            </w:r>
          </w:p>
        </w:tc>
      </w:tr>
      <w:tr w:rsidR="009F58E3" w:rsidTr="009F58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558" w:type="pct"/>
            <w:noWrap/>
          </w:tcPr>
          <w:p w:rsidR="009F58E3" w:rsidRPr="00DA43CD" w:rsidRDefault="009F58E3" w:rsidP="00DA43CD">
            <w:r w:rsidRPr="00DA43CD">
              <w:rPr>
                <w:sz w:val="22"/>
              </w:rPr>
              <w:t>All error values are rounded to 5 places for consistency</w:t>
            </w:r>
          </w:p>
        </w:tc>
        <w:tc>
          <w:tcPr>
            <w:tcW w:w="721" w:type="pct"/>
          </w:tcPr>
          <w:p w:rsidR="009F58E3" w:rsidRPr="00DA43CD" w:rsidRDefault="009F58E3" w:rsidP="00DA43CD">
            <w:pPr>
              <w:rPr>
                <w:i w:val="0"/>
                <w:iCs w:val="0"/>
              </w:rPr>
            </w:pPr>
          </w:p>
        </w:tc>
        <w:tc>
          <w:tcPr>
            <w:tcW w:w="721" w:type="pct"/>
          </w:tcPr>
          <w:p w:rsidR="009F58E3" w:rsidRDefault="009F58E3" w:rsidP="00DA43CD"/>
        </w:tc>
      </w:tr>
    </w:tbl>
    <w:p w:rsidR="00AF4A70" w:rsidRDefault="00AF4A70">
      <w:bookmarkStart w:id="0" w:name="_GoBack"/>
      <w:bookmarkEnd w:id="0"/>
    </w:p>
    <w:sectPr w:rsidR="00AF4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225"/>
    <w:rsid w:val="00427C0D"/>
    <w:rsid w:val="00871225"/>
    <w:rsid w:val="009F58E3"/>
    <w:rsid w:val="00AF4A70"/>
    <w:rsid w:val="00DA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2CDE"/>
  <w15:chartTrackingRefBased/>
  <w15:docId w15:val="{D370CC3E-2C29-4E5E-90ED-5F217D5D0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871225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871225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71225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871225"/>
    <w:rPr>
      <w:i/>
      <w:iCs/>
    </w:rPr>
  </w:style>
  <w:style w:type="table" w:styleId="LightShading-Accent1">
    <w:name w:val="Light Shading Accent 1"/>
    <w:basedOn w:val="TableNormal"/>
    <w:uiPriority w:val="60"/>
    <w:rsid w:val="00871225"/>
    <w:pPr>
      <w:spacing w:after="0" w:line="240" w:lineRule="auto"/>
    </w:pPr>
    <w:rPr>
      <w:color w:val="2E74B5" w:themeColor="accent1" w:themeShade="BF"/>
      <w:lang w:eastAsia="en-US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stTable7Colorful">
    <w:name w:val="List Table 7 Colorful"/>
    <w:basedOn w:val="TableNormal"/>
    <w:uiPriority w:val="52"/>
    <w:rsid w:val="0087122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Spacing">
    <w:name w:val="No Spacing"/>
    <w:uiPriority w:val="1"/>
    <w:qFormat/>
    <w:rsid w:val="009F58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3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2023-07-27T21:43:00Z</dcterms:created>
  <dcterms:modified xsi:type="dcterms:W3CDTF">2023-07-27T22:16:00Z</dcterms:modified>
</cp:coreProperties>
</file>