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4254832"/>
        <w:docPartObj>
          <w:docPartGallery w:val="Cover Pages"/>
          <w:docPartUnique/>
        </w:docPartObj>
      </w:sdtPr>
      <w:sdtEndPr/>
      <w:sdtContent>
        <w:p w14:paraId="58F96375" w14:textId="61FF9969" w:rsidR="00954A90" w:rsidRDefault="00954A90">
          <w:r>
            <w:rPr>
              <w:noProof/>
            </w:rPr>
            <mc:AlternateContent>
              <mc:Choice Requires="wps">
                <w:drawing>
                  <wp:anchor distT="0" distB="0" distL="114300" distR="114300" simplePos="0" relativeHeight="251659264" behindDoc="0" locked="0" layoutInCell="1" allowOverlap="1" wp14:anchorId="71571F17" wp14:editId="69DF72BE">
                    <wp:simplePos x="0" y="0"/>
                    <wp:positionH relativeFrom="page">
                      <wp:posOffset>229235</wp:posOffset>
                    </wp:positionH>
                    <wp:positionV relativeFrom="page">
                      <wp:posOffset>1144905</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1571F17" id="_x0000_t202" coordsize="21600,21600" o:spt="202" path="m,l,21600r21600,l21600,xe">
                    <v:stroke joinstyle="miter"/>
                    <v:path gradientshapeok="t" o:connecttype="rect"/>
                  </v:shapetype>
                  <v:shape id="Text Box 138" o:spid="_x0000_s1026" type="#_x0000_t202" style="position:absolute;margin-left:18.05pt;margin-top:90.15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v:textbox>
                    <w10:wrap anchorx="page" anchory="page"/>
                  </v:shape>
                </w:pict>
              </mc:Fallback>
            </mc:AlternateContent>
          </w:r>
          <w:r>
            <w:br w:type="page"/>
          </w:r>
        </w:p>
      </w:sdtContent>
    </w:sdt>
    <w:p w14:paraId="1D2841A7" w14:textId="6C235863" w:rsidR="00050BE9" w:rsidRDefault="00050BE9" w:rsidP="00050BE9">
      <w:pPr>
        <w:pStyle w:val="Heading1"/>
      </w:pPr>
      <w:r w:rsidRPr="009A11D1">
        <w:lastRenderedPageBreak/>
        <w:t>Introduction</w:t>
      </w:r>
    </w:p>
    <w:p w14:paraId="2C6B672E" w14:textId="77777777" w:rsidR="00050BE9" w:rsidRDefault="00050BE9" w:rsidP="00050BE9"/>
    <w:p w14:paraId="2F621C70" w14:textId="3323AB0E" w:rsidR="00050BE9" w:rsidRDefault="00050BE9" w:rsidP="00050BE9">
      <w:r>
        <w:t>This document is an introduction to the Oscar code generation system (C</w:t>
      </w:r>
      <w:r w:rsidR="007C5246">
        <w:t>G</w:t>
      </w:r>
      <w:r>
        <w:t>S). The Oscar C</w:t>
      </w:r>
      <w:r w:rsidR="007C5246">
        <w:t>G</w:t>
      </w:r>
      <w:r>
        <w:t>S consists of:</w:t>
      </w:r>
    </w:p>
    <w:p w14:paraId="61E9CE86" w14:textId="77777777" w:rsidR="00050BE9" w:rsidRDefault="00050BE9" w:rsidP="00050BE9">
      <w:pPr>
        <w:pStyle w:val="ListParagraph"/>
        <w:numPr>
          <w:ilvl w:val="0"/>
          <w:numId w:val="1"/>
        </w:numPr>
      </w:pPr>
      <w:r>
        <w:t>A metadata language</w:t>
      </w:r>
    </w:p>
    <w:p w14:paraId="61A4E2B7" w14:textId="77777777" w:rsidR="00050BE9" w:rsidRDefault="00050BE9" w:rsidP="00050BE9">
      <w:pPr>
        <w:pStyle w:val="ListParagraph"/>
        <w:numPr>
          <w:ilvl w:val="0"/>
          <w:numId w:val="1"/>
        </w:numPr>
      </w:pPr>
      <w:r>
        <w:t>A metadata parser</w:t>
      </w:r>
    </w:p>
    <w:p w14:paraId="0D9A5FE0" w14:textId="74DC6385" w:rsidR="00050BE9" w:rsidRDefault="00050BE9" w:rsidP="00050BE9">
      <w:pPr>
        <w:pStyle w:val="ListParagraph"/>
        <w:numPr>
          <w:ilvl w:val="0"/>
          <w:numId w:val="1"/>
        </w:numPr>
      </w:pPr>
      <w:r>
        <w:t xml:space="preserve">A metadata processor </w:t>
      </w:r>
      <w:r w:rsidR="007E48BC">
        <w:t>that applies the metadata to templates</w:t>
      </w:r>
    </w:p>
    <w:p w14:paraId="765CBC3C" w14:textId="16EEBE9C" w:rsidR="00050BE9" w:rsidRDefault="00995356" w:rsidP="00050BE9">
      <w:pPr>
        <w:pStyle w:val="ListParagraph"/>
        <w:numPr>
          <w:ilvl w:val="0"/>
          <w:numId w:val="1"/>
        </w:numPr>
      </w:pPr>
      <w:r>
        <w:t>Need-specific c</w:t>
      </w:r>
      <w:r w:rsidR="00050BE9">
        <w:t xml:space="preserve">ustom </w:t>
      </w:r>
      <w:proofErr w:type="spellStart"/>
      <w:r w:rsidR="00FC169F" w:rsidRPr="00FC169F">
        <w:rPr>
          <w:rStyle w:val="IntenseEmphasis"/>
        </w:rPr>
        <w:t>pyratemp</w:t>
      </w:r>
      <w:proofErr w:type="spellEnd"/>
      <w:r w:rsidR="00050BE9">
        <w:t xml:space="preserve"> templates to produce </w:t>
      </w:r>
      <w:proofErr w:type="gramStart"/>
      <w:r w:rsidR="007161A6">
        <w:t>code</w:t>
      </w:r>
      <w:proofErr w:type="gramEnd"/>
    </w:p>
    <w:p w14:paraId="5EAE3BE9" w14:textId="6DB87681" w:rsidR="00050BE9" w:rsidRDefault="00050BE9" w:rsidP="00050BE9"/>
    <w:p w14:paraId="1FEC2DDC" w14:textId="77777777" w:rsidR="005815D2" w:rsidRDefault="005815D2" w:rsidP="005815D2">
      <w:r>
        <w:t>The remainder of this document will cover the above elements.</w:t>
      </w:r>
    </w:p>
    <w:p w14:paraId="58A71325" w14:textId="17346575" w:rsidR="005815D2" w:rsidRDefault="005815D2" w:rsidP="005815D2">
      <w:pPr>
        <w:pStyle w:val="Heading2"/>
      </w:pPr>
      <w:r>
        <w:t>Acknowledgments</w:t>
      </w:r>
    </w:p>
    <w:p w14:paraId="5024F1B3" w14:textId="38070B91" w:rsidR="005815D2" w:rsidRDefault="005815D2" w:rsidP="00050BE9">
      <w:pPr>
        <w:rPr>
          <w:rStyle w:val="Hyperlink"/>
        </w:rPr>
      </w:pPr>
      <w:r>
        <w:t>The Universal Abstract Syntax Tree used in the Oscar C</w:t>
      </w:r>
      <w:r w:rsidR="007C5246">
        <w:t>G</w:t>
      </w:r>
      <w:r>
        <w:t>S is a variation of that described here:</w:t>
      </w:r>
      <w:r w:rsidRPr="005815D2">
        <w:t xml:space="preserve"> </w:t>
      </w:r>
      <w:hyperlink r:id="rId11" w:history="1">
        <w:r>
          <w:rPr>
            <w:rStyle w:val="Hyperlink"/>
          </w:rPr>
          <w:t>https://pkg.go.dev/github.com/bblfsh/sdk/uast?tab=doc</w:t>
        </w:r>
      </w:hyperlink>
    </w:p>
    <w:p w14:paraId="20452648" w14:textId="03F7D21E" w:rsidR="005815D2" w:rsidRDefault="005815D2" w:rsidP="005815D2">
      <w:r>
        <w:t xml:space="preserve">The Item, parent-child Item, and Associations are borrowed from concepts laid out in this book: </w:t>
      </w:r>
      <w:hyperlink r:id="rId12" w:history="1">
        <w:r w:rsidRPr="005815D2">
          <w:rPr>
            <w:rStyle w:val="Hyperlink"/>
          </w:rPr>
          <w:t>Vertically Integrated Architectures</w:t>
        </w:r>
      </w:hyperlink>
    </w:p>
    <w:p w14:paraId="55448C8F" w14:textId="77ADCA30" w:rsidR="005815D2" w:rsidRDefault="005815D2" w:rsidP="005815D2">
      <w:r>
        <w:t xml:space="preserve">The configuration of templates being processed once, </w:t>
      </w:r>
      <w:r w:rsidRPr="00E53C9C">
        <w:rPr>
          <w:color w:val="000000"/>
        </w:rPr>
        <w:t>many times</w:t>
      </w:r>
      <w:r>
        <w:t xml:space="preserve">, or files simply being copied is borrowed from the </w:t>
      </w:r>
      <w:hyperlink r:id="rId13" w:history="1">
        <w:proofErr w:type="spellStart"/>
        <w:r w:rsidRPr="005815D2">
          <w:rPr>
            <w:rStyle w:val="Hyperlink"/>
          </w:rPr>
          <w:t>Telosys</w:t>
        </w:r>
        <w:proofErr w:type="spellEnd"/>
      </w:hyperlink>
      <w:r>
        <w:t xml:space="preserve"> code generator, though favoring JSON over </w:t>
      </w:r>
      <w:r w:rsidR="00EC2AAB">
        <w:t>semicolon</w:t>
      </w:r>
      <w:r>
        <w:t xml:space="preserve"> delimited files.</w:t>
      </w:r>
    </w:p>
    <w:p w14:paraId="2DADA9F8" w14:textId="6C7733FF" w:rsidR="005815D2" w:rsidRDefault="005815D2">
      <w:r>
        <w:rPr>
          <w:noProof/>
        </w:rPr>
        <w:drawing>
          <wp:inline distT="0" distB="0" distL="0" distR="0" wp14:anchorId="3412AB68" wp14:editId="42889B60">
            <wp:extent cx="5943600" cy="2286635"/>
            <wp:effectExtent l="38100" t="38100" r="95250" b="94615"/>
            <wp:docPr id="27" name="Picture 27" descr="Telosys template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osysConfig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6635"/>
                    </a:xfrm>
                    <a:prstGeom prst="rect">
                      <a:avLst/>
                    </a:prstGeom>
                    <a:effectLst>
                      <a:outerShdw blurRad="50800" dist="38100" dir="2700000" algn="tl" rotWithShape="0">
                        <a:prstClr val="black">
                          <a:alpha val="40000"/>
                        </a:prstClr>
                      </a:outerShdw>
                    </a:effectLst>
                  </pic:spPr>
                </pic:pic>
              </a:graphicData>
            </a:graphic>
          </wp:inline>
        </w:drawing>
      </w:r>
      <w:r>
        <w:br w:type="page"/>
      </w:r>
    </w:p>
    <w:p w14:paraId="0CAA4C37" w14:textId="77777777" w:rsidR="00050BE9" w:rsidRDefault="00050BE9" w:rsidP="00050B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C0246" w14:paraId="54288642" w14:textId="77777777" w:rsidTr="005C0246">
        <w:tc>
          <w:tcPr>
            <w:tcW w:w="4675" w:type="dxa"/>
          </w:tcPr>
          <w:p w14:paraId="2FA6F117" w14:textId="1F799C6F" w:rsidR="005C0246" w:rsidRDefault="005C0246" w:rsidP="00050BE9">
            <w:r>
              <w:rPr>
                <w:noProof/>
              </w:rPr>
              <w:drawing>
                <wp:inline distT="0" distB="0" distL="0" distR="0" wp14:anchorId="1772FE5B" wp14:editId="03EC6A0D">
                  <wp:extent cx="2437027" cy="165797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039" cy="1683839"/>
                          </a:xfrm>
                          <a:prstGeom prst="rect">
                            <a:avLst/>
                          </a:prstGeom>
                          <a:noFill/>
                          <a:ln>
                            <a:noFill/>
                          </a:ln>
                        </pic:spPr>
                      </pic:pic>
                    </a:graphicData>
                  </a:graphic>
                </wp:inline>
              </w:drawing>
            </w:r>
          </w:p>
        </w:tc>
        <w:tc>
          <w:tcPr>
            <w:tcW w:w="4675" w:type="dxa"/>
          </w:tcPr>
          <w:p w14:paraId="327BD85F" w14:textId="497793A6" w:rsidR="005C0246" w:rsidRDefault="005C0246" w:rsidP="005C0246">
            <w:pPr>
              <w:spacing w:before="600"/>
              <w:jc w:val="center"/>
            </w:pPr>
            <w:r>
              <w:rPr>
                <w:noProof/>
              </w:rPr>
              <w:drawing>
                <wp:inline distT="0" distB="0" distL="0" distR="0" wp14:anchorId="0B682FE9" wp14:editId="3702B7A4">
                  <wp:extent cx="1733550" cy="100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D44370F" w14:textId="5243A55F" w:rsidR="00050BE9" w:rsidRDefault="00050BE9" w:rsidP="00050BE9"/>
    <w:p w14:paraId="5D0FB91F" w14:textId="6FE00ABC" w:rsidR="00C66525" w:rsidRDefault="00C66525" w:rsidP="00CF7564">
      <w:pPr>
        <w:pStyle w:val="Heading1"/>
      </w:pPr>
      <w:r>
        <w:t xml:space="preserve">How </w:t>
      </w:r>
      <w:r w:rsidR="007C5246">
        <w:t>Did We Get</w:t>
      </w:r>
      <w:r>
        <w:t xml:space="preserve"> </w:t>
      </w:r>
      <w:proofErr w:type="gramStart"/>
      <w:r>
        <w:t>Here</w:t>
      </w:r>
      <w:proofErr w:type="gramEnd"/>
    </w:p>
    <w:p w14:paraId="3F4CA2EF" w14:textId="77777777" w:rsidR="00C66525" w:rsidRDefault="00C66525" w:rsidP="00C66525">
      <w:r>
        <w:t>Data View has been generating code for years. The output of these generation efforts has been code in T-SQL, C#, Java, SSIS.</w:t>
      </w:r>
    </w:p>
    <w:p w14:paraId="5942A606" w14:textId="5CC60BA0" w:rsidR="00C66525" w:rsidRDefault="00C66525" w:rsidP="00C66525">
      <w:r>
        <w:t xml:space="preserve">The templating languages have been XSLT, PYRATEMP, BIML, </w:t>
      </w:r>
      <w:r w:rsidR="005B0458">
        <w:t xml:space="preserve">Jinja, </w:t>
      </w:r>
      <w:r>
        <w:t>and custom formats.</w:t>
      </w:r>
    </w:p>
    <w:p w14:paraId="514E4A38" w14:textId="77777777" w:rsidR="00642A79" w:rsidRDefault="00642A79" w:rsidP="00642A79">
      <w:pPr>
        <w:pStyle w:val="Heading2"/>
      </w:pPr>
      <w:r>
        <w:t>Metadata</w:t>
      </w:r>
    </w:p>
    <w:p w14:paraId="72E59390" w14:textId="77777777" w:rsidR="00642A79" w:rsidRDefault="00642A79" w:rsidP="00642A79">
      <w:r>
        <w:t xml:space="preserve">The metadata to drive the code generation efforts has had various forms and formats. Early versions were results of queries against the INFORMATION_SCHEMA structures in SQL Server, rendered as </w:t>
      </w:r>
      <w:proofErr w:type="gramStart"/>
      <w:r>
        <w:t>XML</w:t>
      </w:r>
      <w:proofErr w:type="gramEnd"/>
    </w:p>
    <w:p w14:paraId="06C02E48" w14:textId="295C939B" w:rsidR="00642A79" w:rsidRDefault="00642A79" w:rsidP="00642A79">
      <w:pPr>
        <w:ind w:right="240"/>
      </w:pPr>
      <w:r>
        <w:t xml:space="preserve">Later metadata versions </w:t>
      </w:r>
      <w:r w:rsidR="005260B4">
        <w:t>resulted from</w:t>
      </w:r>
      <w:r>
        <w:t xml:space="preserve"> queries against a Data Dictionary maintained in a SQL Server table, with the queries against the table used to shape the metadata for consumption in templates.</w:t>
      </w:r>
    </w:p>
    <w:p w14:paraId="34221137" w14:textId="09E2C85A" w:rsidR="00642A79" w:rsidRDefault="00642A79" w:rsidP="00642A79">
      <w:r>
        <w:t xml:space="preserve">In a further refinement, the metadata was exported to a set of Azure Tables, each structured to meet the needs of </w:t>
      </w:r>
      <w:r w:rsidR="00FE36C5">
        <w:t>specific</w:t>
      </w:r>
      <w:r>
        <w:t xml:space="preserve"> sets of templates.</w:t>
      </w:r>
    </w:p>
    <w:p w14:paraId="66476C39" w14:textId="636B0FC6" w:rsidR="00C66525" w:rsidRDefault="00642A79" w:rsidP="00642A79">
      <w:r>
        <w:t xml:space="preserve">BIML </w:t>
      </w:r>
      <w:r w:rsidR="00CF7564">
        <w:t>can</w:t>
      </w:r>
      <w:r>
        <w:t xml:space="preserve"> directly query database structures to retrieve the metadata required for </w:t>
      </w:r>
      <w:proofErr w:type="spellStart"/>
      <w:r>
        <w:t>BIMLScript</w:t>
      </w:r>
      <w:proofErr w:type="spellEnd"/>
      <w:r>
        <w:t xml:space="preserve"> templates, and Data View has also used EXCEL, easily maintained by clients, to store very high-level metadata.</w:t>
      </w:r>
    </w:p>
    <w:p w14:paraId="3104791B" w14:textId="77777777" w:rsidR="00CF7564" w:rsidRDefault="00CF7564" w:rsidP="00CF7564">
      <w:pPr>
        <w:pStyle w:val="Heading2"/>
      </w:pPr>
      <w:r>
        <w:t>Code Generation Engines</w:t>
      </w:r>
    </w:p>
    <w:p w14:paraId="35DABB9C" w14:textId="5FDE689A" w:rsidR="00CF7564" w:rsidRDefault="00CF7564" w:rsidP="00CF7564">
      <w:r>
        <w:t>The first of the metadata processors used by Data View were C# programs that applied XSLT templates against XML metadata to produce the resulting code. XSLT, while powerful, proved difficult to scale across teams.</w:t>
      </w:r>
    </w:p>
    <w:p w14:paraId="235C326E" w14:textId="232C6609" w:rsidR="00CF7564" w:rsidRDefault="00CF7564" w:rsidP="00CF7564">
      <w:r>
        <w:lastRenderedPageBreak/>
        <w:t>Subsequent engines were Python programs applying either home-grown templating code or</w:t>
      </w:r>
      <w:r w:rsidR="00A942C1" w:rsidRPr="00A942C1">
        <w:t xml:space="preserve"> </w:t>
      </w:r>
      <w:r>
        <w:t xml:space="preserve">PYRATEMP templates against structured metadata. These programs were </w:t>
      </w:r>
      <w:r w:rsidR="00503DBA">
        <w:t xml:space="preserve">later </w:t>
      </w:r>
      <w:r>
        <w:t>migrated to AZURE Serverless Functions (Python) applying structured metadata against the same PYRATEMP templates.</w:t>
      </w:r>
    </w:p>
    <w:p w14:paraId="7006E0EE" w14:textId="26354323" w:rsidR="00CF7564" w:rsidRDefault="00CF7564" w:rsidP="00CF7564">
      <w:r>
        <w:t xml:space="preserve">BIML has the advantage of being both the template language </w:t>
      </w:r>
      <w:r w:rsidR="00A942C1" w:rsidRPr="008501FE">
        <w:t xml:space="preserve">and </w:t>
      </w:r>
      <w:r>
        <w:t xml:space="preserve">the generation engine, effectively being a generalized engine that uses </w:t>
      </w:r>
      <w:proofErr w:type="spellStart"/>
      <w:r>
        <w:t>BIMLScript</w:t>
      </w:r>
      <w:proofErr w:type="spellEnd"/>
      <w:r>
        <w:t xml:space="preserve"> to both retrieve the metadata and apply it against a template.</w:t>
      </w:r>
    </w:p>
    <w:p w14:paraId="580E1B0D" w14:textId="77777777" w:rsidR="00CF7564" w:rsidRDefault="00CF7564" w:rsidP="00CF7564">
      <w:pPr>
        <w:pStyle w:val="Heading2"/>
      </w:pPr>
      <w:r>
        <w:t>Weaknesses</w:t>
      </w:r>
    </w:p>
    <w:p w14:paraId="5841E1A4" w14:textId="5B95B353" w:rsidR="00CF7564" w:rsidRDefault="00CF7564" w:rsidP="00CF7564">
      <w:r>
        <w:t>The two primary weaknesses in the</w:t>
      </w:r>
      <w:r w:rsidR="008501FE">
        <w:t>se</w:t>
      </w:r>
      <w:r>
        <w:t xml:space="preserve"> </w:t>
      </w:r>
      <w:r w:rsidR="00A942C1" w:rsidRPr="008501FE">
        <w:t>approaches are</w:t>
      </w:r>
      <w:r>
        <w:t>:</w:t>
      </w:r>
    </w:p>
    <w:p w14:paraId="727A3787" w14:textId="3E67BD86" w:rsidR="00CF7564" w:rsidRDefault="00CF7564" w:rsidP="00CF7564">
      <w:pPr>
        <w:pStyle w:val="ListParagraph"/>
        <w:numPr>
          <w:ilvl w:val="0"/>
          <w:numId w:val="2"/>
        </w:numPr>
      </w:pPr>
      <w:r>
        <w:t>Custom Metadata</w:t>
      </w:r>
      <w:r w:rsidR="007A4F27">
        <w:t xml:space="preserve"> Format/Structure</w:t>
      </w:r>
    </w:p>
    <w:p w14:paraId="55B125E9" w14:textId="77777777" w:rsidR="00CF7564" w:rsidRDefault="00CF7564" w:rsidP="00CF7564">
      <w:pPr>
        <w:pStyle w:val="ListParagraph"/>
        <w:numPr>
          <w:ilvl w:val="0"/>
          <w:numId w:val="2"/>
        </w:numPr>
      </w:pPr>
      <w:r>
        <w:t>Custom Engines</w:t>
      </w:r>
    </w:p>
    <w:p w14:paraId="27A7BD16" w14:textId="77777777" w:rsidR="00CF7564" w:rsidRDefault="00CF7564" w:rsidP="00CF7564">
      <w:pPr>
        <w:pStyle w:val="Heading3"/>
      </w:pPr>
    </w:p>
    <w:p w14:paraId="4D649134" w14:textId="02A11A33" w:rsidR="00CF7564" w:rsidRPr="00CF7564" w:rsidRDefault="00CF7564" w:rsidP="00CF7564">
      <w:pPr>
        <w:pStyle w:val="Heading3"/>
      </w:pPr>
      <w:r w:rsidRPr="00CF7564">
        <w:t>Custom Metadata</w:t>
      </w:r>
      <w:r w:rsidR="007A4F27">
        <w:t xml:space="preserve"> Format/Structure</w:t>
      </w:r>
    </w:p>
    <w:p w14:paraId="26234644" w14:textId="005F5CEE" w:rsidR="00CF7564" w:rsidRDefault="00CF7564" w:rsidP="00CF7564">
      <w:r>
        <w:t>For differing code needs, even within one application, it has been necessary to construct different metadata, shaping it with specific SQL queries, or by storing different metadata in Azure Tables. Each of the metadata structures, SQL table columns, or Azure Table name/value pairs, have been custom in both form and content for each solution.</w:t>
      </w:r>
    </w:p>
    <w:p w14:paraId="14567E6E" w14:textId="77777777" w:rsidR="00CF7564" w:rsidRPr="00CF7564" w:rsidRDefault="00CF7564" w:rsidP="00CF7564">
      <w:pPr>
        <w:pStyle w:val="Heading3"/>
      </w:pPr>
      <w:r w:rsidRPr="00CF7564">
        <w:t>Custom Engines</w:t>
      </w:r>
    </w:p>
    <w:p w14:paraId="1AE58DF9" w14:textId="26796C12" w:rsidR="00642A79" w:rsidRDefault="00CF7564" w:rsidP="00CF7564">
      <w:r>
        <w:t xml:space="preserve">The provision of different metadata, and a requirement to deliver differing numbers of output files depending on the application or template needs, has created the need for different metadata-processing programs or functions, even if they can apply the metadata to more than one template. The </w:t>
      </w:r>
      <w:r w:rsidR="00F178F4">
        <w:t xml:space="preserve">Service Broker </w:t>
      </w:r>
      <w:r>
        <w:t>code generation solution</w:t>
      </w:r>
      <w:r w:rsidR="00F178F4">
        <w:t xml:space="preserve"> used for one client</w:t>
      </w:r>
      <w:r>
        <w:t xml:space="preserve"> </w:t>
      </w:r>
      <w:r w:rsidR="00F178F4">
        <w:t>employs</w:t>
      </w:r>
      <w:r>
        <w:t xml:space="preserve"> nine (9) different Azure Functions and some additional on-prem</w:t>
      </w:r>
      <w:r w:rsidR="00F178F4">
        <w:t>ises</w:t>
      </w:r>
      <w:r>
        <w:t xml:space="preserve"> Python scripts.</w:t>
      </w:r>
    </w:p>
    <w:p w14:paraId="0BCCBD51" w14:textId="170612D6" w:rsidR="00FC581B" w:rsidRDefault="00C31284">
      <w:pPr>
        <w:rPr>
          <w:rFonts w:asciiTheme="majorHAnsi" w:eastAsiaTheme="majorEastAsia" w:hAnsiTheme="majorHAnsi" w:cstheme="majorBidi"/>
          <w:b/>
          <w:color w:val="4472C4" w:themeColor="accent1"/>
          <w:sz w:val="48"/>
          <w:szCs w:val="32"/>
        </w:rPr>
      </w:pPr>
      <w:r>
        <w:t xml:space="preserve">The Oscar Code Generation System seeks to simplify the metadata </w:t>
      </w:r>
      <w:r w:rsidR="00E605DF">
        <w:t xml:space="preserve">and metadata structures </w:t>
      </w:r>
      <w:r>
        <w:t xml:space="preserve">to be used and </w:t>
      </w:r>
      <w:r w:rsidR="00E605DF">
        <w:t xml:space="preserve">it </w:t>
      </w:r>
      <w:r w:rsidR="00E92F8A">
        <w:t>uses</w:t>
      </w:r>
      <w:r>
        <w:t xml:space="preserve"> a single generation engine.</w:t>
      </w:r>
      <w:r w:rsidR="00FC581B">
        <w:br w:type="page"/>
      </w:r>
    </w:p>
    <w:p w14:paraId="0F3C1F60" w14:textId="5E98178F" w:rsidR="00CF7564" w:rsidRDefault="00CF7564" w:rsidP="00CF7564">
      <w:pPr>
        <w:pStyle w:val="Heading1"/>
      </w:pPr>
      <w:r>
        <w:lastRenderedPageBreak/>
        <w:t>Oscar Code Generation Approach</w:t>
      </w:r>
    </w:p>
    <w:p w14:paraId="108C5F33" w14:textId="77777777" w:rsidR="00CF7564" w:rsidRDefault="00CF7564" w:rsidP="00CF7564">
      <w:r>
        <w:t>The diagram below shows the approach taken when generating code using Oscar.</w:t>
      </w:r>
    </w:p>
    <w:p w14:paraId="646EF1B8" w14:textId="34586492" w:rsidR="00CF7564" w:rsidRDefault="00CF7564" w:rsidP="00CF7564">
      <w:pPr>
        <w:jc w:val="center"/>
      </w:pPr>
      <w:r>
        <w:rPr>
          <w:noProof/>
        </w:rPr>
        <w:drawing>
          <wp:inline distT="0" distB="0" distL="0" distR="0" wp14:anchorId="04BA1F5E" wp14:editId="73520487">
            <wp:extent cx="4695238" cy="3219048"/>
            <wp:effectExtent l="38100" t="38100" r="86360" b="95885"/>
            <wp:docPr id="11" name="Picture 11" descr="Oscar Code Gener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car Code Generation Process.png"/>
                    <pic:cNvPicPr/>
                  </pic:nvPicPr>
                  <pic:blipFill>
                    <a:blip r:embed="rId16">
                      <a:extLst>
                        <a:ext uri="{28A0092B-C50C-407E-A947-70E740481C1C}">
                          <a14:useLocalDpi xmlns:a14="http://schemas.microsoft.com/office/drawing/2010/main" val="0"/>
                        </a:ext>
                      </a:extLst>
                    </a:blip>
                    <a:stretch>
                      <a:fillRect/>
                    </a:stretch>
                  </pic:blipFill>
                  <pic:spPr>
                    <a:xfrm>
                      <a:off x="0" y="0"/>
                      <a:ext cx="4695238" cy="3219048"/>
                    </a:xfrm>
                    <a:prstGeom prst="rect">
                      <a:avLst/>
                    </a:prstGeom>
                    <a:effectLst>
                      <a:outerShdw blurRad="50800" dist="38100" dir="2700000" algn="tl" rotWithShape="0">
                        <a:prstClr val="black">
                          <a:alpha val="40000"/>
                        </a:prstClr>
                      </a:outerShdw>
                    </a:effectLst>
                  </pic:spPr>
                </pic:pic>
              </a:graphicData>
            </a:graphic>
          </wp:inline>
        </w:drawing>
      </w:r>
    </w:p>
    <w:p w14:paraId="023D14E0" w14:textId="66688700" w:rsidR="00CF7564" w:rsidRDefault="00CF7564" w:rsidP="00CF7564">
      <w:pPr>
        <w:pStyle w:val="ListParagraph"/>
        <w:numPr>
          <w:ilvl w:val="0"/>
          <w:numId w:val="3"/>
        </w:numPr>
      </w:pPr>
      <w:r>
        <w:t xml:space="preserve">Metadata written in the Oscar metadata </w:t>
      </w:r>
      <w:r w:rsidR="00484F2E">
        <w:t>language.</w:t>
      </w:r>
    </w:p>
    <w:p w14:paraId="7C567644" w14:textId="77777777" w:rsidR="00CF7564" w:rsidRDefault="00CF7564" w:rsidP="00CF7564">
      <w:pPr>
        <w:pStyle w:val="ListParagraph"/>
        <w:numPr>
          <w:ilvl w:val="0"/>
          <w:numId w:val="3"/>
        </w:numPr>
      </w:pPr>
      <w:r>
        <w:t>Oscar Parser producing an Abstract Syntax Tree (AST) representation of the Oscar metadata in JSON format.</w:t>
      </w:r>
    </w:p>
    <w:p w14:paraId="1C0404F2" w14:textId="301A7F71" w:rsidR="00CF7564" w:rsidRDefault="00CF7564" w:rsidP="00CF7564">
      <w:pPr>
        <w:pStyle w:val="ListParagraph"/>
        <w:numPr>
          <w:ilvl w:val="0"/>
          <w:numId w:val="3"/>
        </w:numPr>
      </w:pPr>
      <w:r>
        <w:t>Code Generator that reads the JSON AST and merges the data with PYRATEMP templates to produce code.</w:t>
      </w:r>
    </w:p>
    <w:p w14:paraId="4D78774F" w14:textId="77777777" w:rsidR="00A40016" w:rsidRDefault="00A40016" w:rsidP="009C2949">
      <w:pPr>
        <w:pStyle w:val="Heading2"/>
      </w:pPr>
    </w:p>
    <w:p w14:paraId="7C6072A9" w14:textId="6DB82BE2" w:rsidR="009C2949" w:rsidRDefault="009C2949" w:rsidP="009C2949">
      <w:pPr>
        <w:pStyle w:val="Heading2"/>
      </w:pPr>
      <w:r>
        <w:t>Oscar Metadata Language</w:t>
      </w:r>
    </w:p>
    <w:p w14:paraId="38F419A0" w14:textId="04340DF2" w:rsidR="009C2949" w:rsidRDefault="009C2949" w:rsidP="009C2949">
      <w:r>
        <w:t>The Oscar Metadata Language is a standardized, and simplified, notation for describing data stores, such as databases, the items, such as entities in a relational store or nodes in a graph database, stored in such data stores, the relationships between items, and the attributes of these items.</w:t>
      </w:r>
    </w:p>
    <w:p w14:paraId="0787EB37" w14:textId="291B7602" w:rsidR="009C2949" w:rsidRDefault="009C2949" w:rsidP="009C2949">
      <w:r>
        <w:t xml:space="preserve">The Oscar metadata language has syntax to concisely describe Datastores, Items, and attributes, as </w:t>
      </w:r>
      <w:r w:rsidR="00440304">
        <w:t>seen</w:t>
      </w:r>
      <w:r>
        <w:t xml:space="preserve"> below.</w:t>
      </w:r>
    </w:p>
    <w:p w14:paraId="3E16F567" w14:textId="60DB76A9" w:rsidR="00CF7564" w:rsidRDefault="00CF7564" w:rsidP="00CF7564"/>
    <w:p w14:paraId="2D315F21" w14:textId="67DA035D" w:rsidR="009C2949" w:rsidRDefault="002806BC" w:rsidP="00CF7564">
      <w:r>
        <w:rPr>
          <w:noProof/>
        </w:rPr>
        <w:lastRenderedPageBreak/>
        <w:drawing>
          <wp:inline distT="0" distB="0" distL="0" distR="0" wp14:anchorId="31BFFF92" wp14:editId="7436C421">
            <wp:extent cx="5571867" cy="5043108"/>
            <wp:effectExtent l="38100" t="38100" r="86360" b="1009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571867" cy="5043108"/>
                    </a:xfrm>
                    <a:prstGeom prst="rect">
                      <a:avLst/>
                    </a:prstGeom>
                    <a:effectLst>
                      <a:outerShdw blurRad="50800" dist="38100" dir="2700000" algn="tl" rotWithShape="0">
                        <a:prstClr val="black">
                          <a:alpha val="40000"/>
                        </a:prstClr>
                      </a:outerShdw>
                    </a:effectLst>
                  </pic:spPr>
                </pic:pic>
              </a:graphicData>
            </a:graphic>
          </wp:inline>
        </w:drawing>
      </w:r>
    </w:p>
    <w:p w14:paraId="38E87CF9" w14:textId="475BB874" w:rsidR="009C2949" w:rsidRDefault="009C2949" w:rsidP="009C2949">
      <w:r>
        <w:t xml:space="preserve">The images show a portion of the metadata that </w:t>
      </w:r>
      <w:r w:rsidR="00A942C1" w:rsidRPr="008501FE">
        <w:t xml:space="preserve">could generate </w:t>
      </w:r>
      <w:r>
        <w:t xml:space="preserve">code </w:t>
      </w:r>
      <w:r w:rsidR="002806BC">
        <w:t xml:space="preserve">to work against </w:t>
      </w:r>
      <w:r>
        <w:t xml:space="preserve">the </w:t>
      </w:r>
      <w:proofErr w:type="spellStart"/>
      <w:r w:rsidR="002806BC">
        <w:t>AdventureWorks</w:t>
      </w:r>
      <w:proofErr w:type="spellEnd"/>
      <w:r w:rsidR="002806BC">
        <w:t xml:space="preserve"> 2019 Microsoft sample database</w:t>
      </w:r>
      <w:r>
        <w:t xml:space="preserve">. The sample metadata shows how information such as </w:t>
      </w:r>
      <w:r w:rsidR="002806BC">
        <w:t xml:space="preserve">the </w:t>
      </w:r>
      <w:r>
        <w:t>table schema might be captured in properties associated with the Datastore to be used, and the Items to be defined.</w:t>
      </w:r>
    </w:p>
    <w:p w14:paraId="2B05488A" w14:textId="114D38C2" w:rsidR="009C2949" w:rsidRDefault="009C2949" w:rsidP="009C2949">
      <w:r>
        <w:t>In addition, the samples show some of the datatypes that the Oscar metadata language can describe.</w:t>
      </w:r>
    </w:p>
    <w:p w14:paraId="04BCAB2E" w14:textId="11B8003A" w:rsidR="009C2949" w:rsidRDefault="009C2949" w:rsidP="009C2949">
      <w:r>
        <w:t>Finally, the metadata fragment shows how the parent/child relationship</w:t>
      </w:r>
      <w:r w:rsidR="002806BC">
        <w:t>s</w:t>
      </w:r>
      <w:r>
        <w:t xml:space="preserve"> between the </w:t>
      </w:r>
      <w:r w:rsidR="002806BC">
        <w:t>Product Category, Product Subcategory, and Product</w:t>
      </w:r>
      <w:r>
        <w:t xml:space="preserve"> tables </w:t>
      </w:r>
      <w:r w:rsidR="002806BC">
        <w:t>are</w:t>
      </w:r>
      <w:r>
        <w:t xml:space="preserve"> described. The </w:t>
      </w:r>
      <w:r w:rsidR="002806BC">
        <w:t>Subcategory and Product items are defined within the Product Category</w:t>
      </w:r>
      <w:r>
        <w:t xml:space="preserve"> Item definition.</w:t>
      </w:r>
      <w:r w:rsidR="002806BC">
        <w:t xml:space="preserve"> The Product Item is defined within the Product Subcategory Item.</w:t>
      </w:r>
    </w:p>
    <w:p w14:paraId="5113A807" w14:textId="77777777" w:rsidR="00180B60" w:rsidRDefault="00180B60" w:rsidP="00180B60">
      <w:pPr>
        <w:pStyle w:val="Heading2"/>
      </w:pPr>
      <w:r>
        <w:lastRenderedPageBreak/>
        <w:t>Oscar Language Elements</w:t>
      </w:r>
    </w:p>
    <w:p w14:paraId="7A21FC04" w14:textId="330F9DB1" w:rsidR="00180B60" w:rsidRDefault="00180B60" w:rsidP="00180B60">
      <w:r>
        <w:t>The syntax for the Oscar metadata language is straightforward. A block of statements, denote</w:t>
      </w:r>
      <w:r w:rsidR="003E217F">
        <w:t>d</w:t>
      </w:r>
      <w:r>
        <w:t xml:space="preserve"> by a BEGIN/END pair, that contains </w:t>
      </w:r>
      <w:r w:rsidR="003E217F">
        <w:t>a</w:t>
      </w:r>
      <w:r>
        <w:t xml:space="preserve"> Datastore/</w:t>
      </w:r>
      <w:proofErr w:type="spellStart"/>
      <w:r>
        <w:t>End_Datastore</w:t>
      </w:r>
      <w:proofErr w:type="spellEnd"/>
      <w:r>
        <w:t xml:space="preserve"> statement.</w:t>
      </w:r>
    </w:p>
    <w:p w14:paraId="73FBD6D8" w14:textId="4B086CA2" w:rsidR="00180B60" w:rsidRDefault="00180B60" w:rsidP="00180B60">
      <w:r>
        <w:t xml:space="preserve">The </w:t>
      </w:r>
      <w:r w:rsidRPr="00331B0F">
        <w:rPr>
          <w:rStyle w:val="Strong"/>
        </w:rPr>
        <w:t>Datastore/</w:t>
      </w:r>
      <w:proofErr w:type="spellStart"/>
      <w:r w:rsidRPr="00331B0F">
        <w:rPr>
          <w:rStyle w:val="Strong"/>
        </w:rPr>
        <w:t>End_Datastore</w:t>
      </w:r>
      <w:proofErr w:type="spellEnd"/>
      <w:r>
        <w:t xml:space="preserve"> statement represent</w:t>
      </w:r>
      <w:r w:rsidR="003E217F">
        <w:t>s a</w:t>
      </w:r>
      <w:r>
        <w:t xml:space="preserve"> collection of entities such as Relational Database tables, Graph Database nodes, or Collections of Documents in a Document (or Aggregate-Oriented) Database.</w:t>
      </w:r>
    </w:p>
    <w:p w14:paraId="5A9A2EE8" w14:textId="6D17F46A" w:rsidR="00180B60" w:rsidRDefault="00180B60" w:rsidP="00180B60">
      <w:r>
        <w:t>Between the Datastore/</w:t>
      </w:r>
      <w:proofErr w:type="spellStart"/>
      <w:r>
        <w:t>End_Datastore</w:t>
      </w:r>
      <w:proofErr w:type="spellEnd"/>
      <w:r>
        <w:t xml:space="preserve"> </w:t>
      </w:r>
      <w:r w:rsidR="003E217F">
        <w:t>keywords</w:t>
      </w:r>
      <w:r>
        <w:t xml:space="preserve"> are one or more </w:t>
      </w:r>
      <w:r w:rsidRPr="00331B0F">
        <w:rPr>
          <w:rStyle w:val="Strong"/>
        </w:rPr>
        <w:t>Item/</w:t>
      </w:r>
      <w:proofErr w:type="spellStart"/>
      <w:r w:rsidRPr="00331B0F">
        <w:rPr>
          <w:rStyle w:val="Strong"/>
        </w:rPr>
        <w:t>End_Item</w:t>
      </w:r>
      <w:proofErr w:type="spellEnd"/>
      <w:r>
        <w:t xml:space="preserve"> statements that represent the entities/nodes/documents being described.</w:t>
      </w:r>
    </w:p>
    <w:p w14:paraId="596531F0" w14:textId="19C3FC92" w:rsidR="00180B60" w:rsidRDefault="00180B60" w:rsidP="00180B60">
      <w:r>
        <w:t xml:space="preserve">The </w:t>
      </w:r>
      <w:r w:rsidRPr="00465EB9">
        <w:t>Item/</w:t>
      </w:r>
      <w:proofErr w:type="spellStart"/>
      <w:r w:rsidRPr="00465EB9">
        <w:t>End_Item</w:t>
      </w:r>
      <w:proofErr w:type="spellEnd"/>
      <w:r>
        <w:t xml:space="preserve"> statements contain the definition of one or more </w:t>
      </w:r>
      <w:r w:rsidRPr="00331B0F">
        <w:rPr>
          <w:rStyle w:val="Strong"/>
        </w:rPr>
        <w:t>attributes</w:t>
      </w:r>
      <w:r>
        <w:t xml:space="preserve"> corresponding to the properties of the entities/nodes/documents being described.</w:t>
      </w:r>
    </w:p>
    <w:p w14:paraId="4E29657C" w14:textId="5BCF61D5" w:rsidR="009C2949" w:rsidRDefault="00180B60" w:rsidP="00180B60">
      <w:r>
        <w:t>The Item/</w:t>
      </w:r>
      <w:proofErr w:type="spellStart"/>
      <w:r>
        <w:t>End_Item</w:t>
      </w:r>
      <w:proofErr w:type="spellEnd"/>
      <w:r>
        <w:t xml:space="preserve"> pairs may also contain child Item/</w:t>
      </w:r>
      <w:proofErr w:type="spellStart"/>
      <w:r>
        <w:t>End_Item</w:t>
      </w:r>
      <w:proofErr w:type="spellEnd"/>
      <w:r>
        <w:t xml:space="preserve"> pairs which allows modelling parent/child (one to many) relationships.</w:t>
      </w:r>
    </w:p>
    <w:p w14:paraId="3CCCC055" w14:textId="31EB3769" w:rsidR="00180B60" w:rsidRDefault="00180B60" w:rsidP="00180B60">
      <w:r>
        <w:t xml:space="preserve">The Datastore, Item, and Attribute definitions all include </w:t>
      </w:r>
      <w:r w:rsidR="00A942C1" w:rsidRPr="008501FE">
        <w:t>these properties</w:t>
      </w:r>
      <w:r>
        <w:t>:</w:t>
      </w:r>
    </w:p>
    <w:p w14:paraId="15FB57B2" w14:textId="77777777" w:rsidR="00180B60" w:rsidRDefault="00180B60" w:rsidP="00180B60">
      <w:pPr>
        <w:pStyle w:val="ListParagraph"/>
        <w:numPr>
          <w:ilvl w:val="0"/>
          <w:numId w:val="4"/>
        </w:numPr>
      </w:pPr>
      <w:r>
        <w:t>Identifier (alphanumeric sequence of characters supplemented by “_”)</w:t>
      </w:r>
    </w:p>
    <w:p w14:paraId="666000D5" w14:textId="12E50F14" w:rsidR="00180B60" w:rsidRDefault="00180B60" w:rsidP="00180B60">
      <w:pPr>
        <w:pStyle w:val="ListParagraph"/>
        <w:numPr>
          <w:ilvl w:val="0"/>
          <w:numId w:val="4"/>
        </w:numPr>
      </w:pPr>
      <w:r>
        <w:t>Display Name (a string literal</w:t>
      </w:r>
      <w:r w:rsidR="000E41FA">
        <w:t xml:space="preserve"> with text that might be used in system documentation, Web Pages, on-screen forms, database extended properties</w:t>
      </w:r>
      <w:r w:rsidR="003E217F">
        <w:t>;</w:t>
      </w:r>
      <w:r w:rsidR="00087C88">
        <w:t xml:space="preserve"> a human-readable name for the element being described</w:t>
      </w:r>
      <w:r>
        <w:t>)</w:t>
      </w:r>
    </w:p>
    <w:p w14:paraId="0C0CDBED" w14:textId="77777777" w:rsidR="00180B60" w:rsidRDefault="00180B60" w:rsidP="00180B60">
      <w:pPr>
        <w:pStyle w:val="ListParagraph"/>
        <w:numPr>
          <w:ilvl w:val="0"/>
          <w:numId w:val="4"/>
        </w:numPr>
      </w:pPr>
      <w:r>
        <w:t>Properties (a JSON structure of name/value pairs to include any characteristics needing to be captured by the metadata)</w:t>
      </w:r>
    </w:p>
    <w:p w14:paraId="3DE90285" w14:textId="1780777C" w:rsidR="00180B60" w:rsidRDefault="00180B60" w:rsidP="00180B60"/>
    <w:p w14:paraId="318D2FB8" w14:textId="77777777" w:rsidR="00DA3729" w:rsidRDefault="00DA3729">
      <w:pPr>
        <w:rPr>
          <w:rFonts w:asciiTheme="majorHAnsi" w:eastAsiaTheme="majorEastAsia" w:hAnsiTheme="majorHAnsi" w:cstheme="majorBidi"/>
          <w:color w:val="2F5496" w:themeColor="accent1" w:themeShade="BF"/>
          <w:sz w:val="30"/>
          <w:szCs w:val="26"/>
        </w:rPr>
      </w:pPr>
      <w:r>
        <w:br w:type="page"/>
      </w:r>
    </w:p>
    <w:p w14:paraId="32E8AF2F" w14:textId="68662458" w:rsidR="00180B60" w:rsidRDefault="00180B60" w:rsidP="00180B60">
      <w:pPr>
        <w:pStyle w:val="Heading2"/>
      </w:pPr>
      <w:r>
        <w:lastRenderedPageBreak/>
        <w:t>Statements</w:t>
      </w:r>
    </w:p>
    <w:p w14:paraId="23956A0E" w14:textId="77777777" w:rsidR="00180B60" w:rsidRDefault="00180B60" w:rsidP="00180B60">
      <w:pPr>
        <w:pStyle w:val="Heading3"/>
      </w:pPr>
      <w:r>
        <w:t>Datastore statement</w:t>
      </w:r>
    </w:p>
    <w:p w14:paraId="3612559B" w14:textId="77777777" w:rsidR="00180B60" w:rsidRDefault="00180B60" w:rsidP="00180B60">
      <w:r>
        <w:t>The Datastore statement attributes consist of:</w:t>
      </w:r>
    </w:p>
    <w:p w14:paraId="4085FDB6" w14:textId="7E9645EA" w:rsidR="00D34423" w:rsidRDefault="00D34423" w:rsidP="00180B60">
      <w:pPr>
        <w:pStyle w:val="ListParagraph"/>
        <w:numPr>
          <w:ilvl w:val="0"/>
          <w:numId w:val="5"/>
        </w:numPr>
      </w:pPr>
      <w:r>
        <w:t>Datastore keyword</w:t>
      </w:r>
    </w:p>
    <w:p w14:paraId="786AEFD3" w14:textId="435C21B5" w:rsidR="00180B60" w:rsidRDefault="00180B60" w:rsidP="00180B60">
      <w:pPr>
        <w:pStyle w:val="ListParagraph"/>
        <w:numPr>
          <w:ilvl w:val="0"/>
          <w:numId w:val="5"/>
        </w:numPr>
      </w:pPr>
      <w:r>
        <w:t>Identifier</w:t>
      </w:r>
    </w:p>
    <w:p w14:paraId="397F6DA9" w14:textId="77777777" w:rsidR="00180B60" w:rsidRDefault="00180B60" w:rsidP="00180B60">
      <w:pPr>
        <w:pStyle w:val="ListParagraph"/>
        <w:numPr>
          <w:ilvl w:val="0"/>
          <w:numId w:val="5"/>
        </w:numPr>
      </w:pPr>
      <w:r>
        <w:t>Display Name (Optional)</w:t>
      </w:r>
    </w:p>
    <w:p w14:paraId="689EB78C" w14:textId="66052C2C" w:rsidR="00180B60" w:rsidRDefault="00180B60" w:rsidP="00180B60">
      <w:pPr>
        <w:pStyle w:val="ListParagraph"/>
        <w:numPr>
          <w:ilvl w:val="0"/>
          <w:numId w:val="5"/>
        </w:numPr>
      </w:pPr>
      <w:r>
        <w:t>Properties (Optional JSON structure)</w:t>
      </w:r>
    </w:p>
    <w:p w14:paraId="6F7C9216" w14:textId="56522516" w:rsidR="00D34423" w:rsidRDefault="00D34423" w:rsidP="00180B60">
      <w:pPr>
        <w:pStyle w:val="ListParagraph"/>
        <w:numPr>
          <w:ilvl w:val="0"/>
          <w:numId w:val="5"/>
        </w:numPr>
      </w:pPr>
      <w:proofErr w:type="spellStart"/>
      <w:r>
        <w:t>End_Datastore</w:t>
      </w:r>
      <w:proofErr w:type="spellEnd"/>
      <w:r>
        <w:t xml:space="preserve"> keyword</w:t>
      </w:r>
    </w:p>
    <w:p w14:paraId="029FD511" w14:textId="77777777" w:rsidR="009E325D" w:rsidRDefault="009E325D" w:rsidP="009E325D">
      <w:pPr>
        <w:pStyle w:val="ListParagraph"/>
      </w:pPr>
    </w:p>
    <w:p w14:paraId="57B36B69" w14:textId="77777777" w:rsidR="00180B60" w:rsidRDefault="00180B60" w:rsidP="00180B60">
      <w:r>
        <w:t>These attributes of the Datastore statement become properties of their respective objects during code generation. This is true for Datastore objects, Item objects, and Attribute objects.</w:t>
      </w:r>
    </w:p>
    <w:p w14:paraId="63AA0850" w14:textId="2E746BE6" w:rsidR="007D1DAC" w:rsidRDefault="00180B60" w:rsidP="00180B60">
      <w:r>
        <w:t xml:space="preserve">The Identifier becomes the object’s Name property and may be referenced by </w:t>
      </w:r>
      <w:r w:rsidRPr="00180B60">
        <w:rPr>
          <w:rStyle w:val="IntenseEmphasis"/>
        </w:rPr>
        <w:t>&lt;object</w:t>
      </w:r>
      <w:proofErr w:type="gramStart"/>
      <w:r w:rsidRPr="00180B60">
        <w:rPr>
          <w:rStyle w:val="IntenseEmphasis"/>
        </w:rPr>
        <w:t>&gt;.Name</w:t>
      </w:r>
      <w:proofErr w:type="gramEnd"/>
      <w:r>
        <w:t xml:space="preserve"> during code generation.</w:t>
      </w:r>
    </w:p>
    <w:p w14:paraId="30D607B4" w14:textId="5BD70A11" w:rsidR="00180B60" w:rsidRDefault="00180B60" w:rsidP="00180B60">
      <w:r>
        <w:t>The Display Name attribute becomes the object’s DisplayName property. If no Display Name attribute was supplied in the metadata, the object’s Name property is returned in its stead.</w:t>
      </w:r>
    </w:p>
    <w:p w14:paraId="4BA0F84D" w14:textId="5FB70512" w:rsidR="00180B60" w:rsidRDefault="00180B60" w:rsidP="00180B60">
      <w:r>
        <w:t xml:space="preserve">Metadata Properties are collected into a dictionary within the object and are </w:t>
      </w:r>
      <w:r w:rsidR="00A942C1" w:rsidRPr="008501FE">
        <w:t xml:space="preserve">provided </w:t>
      </w:r>
      <w:r w:rsidR="009E325D">
        <w:t xml:space="preserve">to templates </w:t>
      </w:r>
      <w:r>
        <w:t>via two methods:</w:t>
      </w:r>
    </w:p>
    <w:p w14:paraId="7962919D"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HasProperty</w:t>
      </w:r>
      <w:proofErr w:type="spellEnd"/>
      <w:proofErr w:type="gramEnd"/>
      <w:r w:rsidRPr="00180B60">
        <w:rPr>
          <w:rStyle w:val="IntenseEmphasis"/>
        </w:rPr>
        <w:t>(“Property Name”)</w:t>
      </w:r>
      <w:r>
        <w:t xml:space="preserve"> which returns True/False</w:t>
      </w:r>
    </w:p>
    <w:p w14:paraId="55792699"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GetProperty</w:t>
      </w:r>
      <w:proofErr w:type="spellEnd"/>
      <w:proofErr w:type="gramEnd"/>
      <w:r w:rsidRPr="00180B60">
        <w:rPr>
          <w:rStyle w:val="IntenseEmphasis"/>
        </w:rPr>
        <w:t>(“Property Name”)</w:t>
      </w:r>
      <w:r>
        <w:t xml:space="preserve"> which returns the property’s value, or an empty string</w:t>
      </w:r>
    </w:p>
    <w:p w14:paraId="36749E46" w14:textId="5FC163B9" w:rsidR="00180B60" w:rsidRDefault="00180B60" w:rsidP="00180B60"/>
    <w:p w14:paraId="5046C322" w14:textId="77777777" w:rsidR="00180B60" w:rsidRDefault="00180B60" w:rsidP="00180B60">
      <w:pPr>
        <w:pStyle w:val="Heading3"/>
      </w:pPr>
      <w:r>
        <w:t>Item statement</w:t>
      </w:r>
    </w:p>
    <w:p w14:paraId="45B8DEEB" w14:textId="51DF7DAF" w:rsidR="00180B60" w:rsidRDefault="008501FE" w:rsidP="00180B60">
      <w:r>
        <w:t>The</w:t>
      </w:r>
      <w:r w:rsidR="00180B60">
        <w:t xml:space="preserve"> Item statement consists of </w:t>
      </w:r>
      <w:r w:rsidR="00A942C1" w:rsidRPr="008501FE">
        <w:t>these elements</w:t>
      </w:r>
      <w:r w:rsidR="00180B60">
        <w:t>:</w:t>
      </w:r>
    </w:p>
    <w:p w14:paraId="5E5AC3E6" w14:textId="69A3A95D" w:rsidR="00D34423" w:rsidRDefault="00D34423" w:rsidP="00180B60">
      <w:pPr>
        <w:pStyle w:val="ListParagraph"/>
        <w:numPr>
          <w:ilvl w:val="0"/>
          <w:numId w:val="7"/>
        </w:numPr>
      </w:pPr>
      <w:r>
        <w:t>Item keyword</w:t>
      </w:r>
    </w:p>
    <w:p w14:paraId="604CC8F7" w14:textId="2865A43F" w:rsidR="00180B60" w:rsidRDefault="00180B60" w:rsidP="00180B60">
      <w:pPr>
        <w:pStyle w:val="ListParagraph"/>
        <w:numPr>
          <w:ilvl w:val="0"/>
          <w:numId w:val="7"/>
        </w:numPr>
      </w:pPr>
      <w:r>
        <w:t>Identifier (behaves as for the Datastore statement)</w:t>
      </w:r>
    </w:p>
    <w:p w14:paraId="7CC6A5A3" w14:textId="77777777" w:rsidR="00180B60" w:rsidRDefault="00180B60" w:rsidP="00180B60">
      <w:pPr>
        <w:pStyle w:val="ListParagraph"/>
        <w:numPr>
          <w:ilvl w:val="0"/>
          <w:numId w:val="7"/>
        </w:numPr>
      </w:pPr>
      <w:r>
        <w:t>Display Name (as above)</w:t>
      </w:r>
    </w:p>
    <w:p w14:paraId="6BCD4C5B" w14:textId="77777777" w:rsidR="00180B60" w:rsidRDefault="00180B60" w:rsidP="00180B60">
      <w:pPr>
        <w:pStyle w:val="ListParagraph"/>
        <w:numPr>
          <w:ilvl w:val="0"/>
          <w:numId w:val="7"/>
        </w:numPr>
      </w:pPr>
      <w:r>
        <w:t xml:space="preserve">Plural (Optional) Can be used if generating code where a plural version of the identifier would be useful (Person/People.) Available at code generation time as </w:t>
      </w:r>
      <w:r w:rsidRPr="00180B60">
        <w:rPr>
          <w:rStyle w:val="IntenseEmphasis"/>
        </w:rPr>
        <w:t>&lt;object</w:t>
      </w:r>
      <w:proofErr w:type="gramStart"/>
      <w:r w:rsidRPr="00180B60">
        <w:rPr>
          <w:rStyle w:val="IntenseEmphasis"/>
        </w:rPr>
        <w:t>&gt;.Plural</w:t>
      </w:r>
      <w:proofErr w:type="gramEnd"/>
      <w:r>
        <w:t>. This returns the Name plus an “s” if the Plural attribute was not included in the metadata.</w:t>
      </w:r>
    </w:p>
    <w:p w14:paraId="3DF73FDC" w14:textId="77777777" w:rsidR="00180B60" w:rsidRDefault="00180B60" w:rsidP="00180B60">
      <w:pPr>
        <w:pStyle w:val="ListParagraph"/>
        <w:numPr>
          <w:ilvl w:val="0"/>
          <w:numId w:val="7"/>
        </w:numPr>
      </w:pPr>
      <w:r>
        <w:lastRenderedPageBreak/>
        <w:t>Properties (as for the Datastore statement)</w:t>
      </w:r>
    </w:p>
    <w:p w14:paraId="5159BE0D" w14:textId="3EA56180" w:rsidR="00180B60" w:rsidRDefault="00180B60" w:rsidP="00180B60">
      <w:pPr>
        <w:pStyle w:val="ListParagraph"/>
        <w:numPr>
          <w:ilvl w:val="0"/>
          <w:numId w:val="7"/>
        </w:numPr>
      </w:pPr>
      <w:r>
        <w:t>Associated (Optional. This attribute allows for capturing one-to-</w:t>
      </w:r>
      <w:r w:rsidR="00677FFE">
        <w:t>one</w:t>
      </w:r>
      <w:r>
        <w:t xml:space="preserve"> and many-to-many relationships between Items)</w:t>
      </w:r>
    </w:p>
    <w:p w14:paraId="11D97B5E" w14:textId="46A546AD" w:rsidR="00180B60" w:rsidRDefault="00180B60" w:rsidP="00180B60">
      <w:pPr>
        <w:pStyle w:val="ListParagraph"/>
        <w:numPr>
          <w:ilvl w:val="0"/>
          <w:numId w:val="7"/>
        </w:numPr>
      </w:pPr>
      <w:r>
        <w:t>Child Item definitions (Optional. These allow for capturing one-to-many relationships between Items)</w:t>
      </w:r>
    </w:p>
    <w:p w14:paraId="4D953848" w14:textId="685A3C5B" w:rsidR="00D34423" w:rsidRDefault="00D34423" w:rsidP="00180B60">
      <w:pPr>
        <w:pStyle w:val="ListParagraph"/>
        <w:numPr>
          <w:ilvl w:val="0"/>
          <w:numId w:val="7"/>
        </w:numPr>
      </w:pPr>
      <w:proofErr w:type="spellStart"/>
      <w:r>
        <w:t>End_Item</w:t>
      </w:r>
      <w:proofErr w:type="spellEnd"/>
      <w:r>
        <w:t xml:space="preserve"> keyword</w:t>
      </w:r>
    </w:p>
    <w:p w14:paraId="52B43FB8" w14:textId="77777777" w:rsidR="008501FE" w:rsidRDefault="008501FE" w:rsidP="00180B60">
      <w:pPr>
        <w:pStyle w:val="Heading3"/>
      </w:pPr>
    </w:p>
    <w:p w14:paraId="74AA7F1D" w14:textId="05E58F39" w:rsidR="00180B60" w:rsidRDefault="00180B60" w:rsidP="00180B60">
      <w:pPr>
        <w:pStyle w:val="Heading3"/>
      </w:pPr>
      <w:r>
        <w:t>Associated Property</w:t>
      </w:r>
    </w:p>
    <w:p w14:paraId="4BDB6E66" w14:textId="1A34EAEE" w:rsidR="00180B60" w:rsidRDefault="00180B60" w:rsidP="00180B60">
      <w:r>
        <w:t xml:space="preserve">The Associated property is optional and may be specified more than once. It consists of </w:t>
      </w:r>
      <w:r w:rsidR="00A942C1" w:rsidRPr="008501FE">
        <w:t>these attributes</w:t>
      </w:r>
      <w:r>
        <w:t>:</w:t>
      </w:r>
    </w:p>
    <w:p w14:paraId="3C272A6D" w14:textId="77777777" w:rsidR="00180B60" w:rsidRDefault="00180B60" w:rsidP="00882321">
      <w:pPr>
        <w:pStyle w:val="ListParagraph"/>
        <w:numPr>
          <w:ilvl w:val="0"/>
          <w:numId w:val="21"/>
        </w:numPr>
      </w:pPr>
      <w:r>
        <w:t>Associated keyword</w:t>
      </w:r>
    </w:p>
    <w:p w14:paraId="45937C9A" w14:textId="77777777" w:rsidR="00180B60" w:rsidRDefault="00180B60" w:rsidP="00882321">
      <w:pPr>
        <w:pStyle w:val="ListParagraph"/>
        <w:numPr>
          <w:ilvl w:val="0"/>
          <w:numId w:val="21"/>
        </w:numPr>
      </w:pPr>
      <w:r>
        <w:t>Identifier (a name for this relationship)</w:t>
      </w:r>
    </w:p>
    <w:p w14:paraId="461FF417" w14:textId="77777777" w:rsidR="00180B60" w:rsidRDefault="00180B60" w:rsidP="00882321">
      <w:pPr>
        <w:pStyle w:val="ListParagraph"/>
        <w:numPr>
          <w:ilvl w:val="0"/>
          <w:numId w:val="21"/>
        </w:numPr>
      </w:pPr>
      <w:r>
        <w:t>Cardinality (ONE_TO_ONE or MANY_TO_MANY keyword)</w:t>
      </w:r>
    </w:p>
    <w:p w14:paraId="52E3EF85" w14:textId="77777777" w:rsidR="00180B60" w:rsidRDefault="00180B60" w:rsidP="00882321">
      <w:pPr>
        <w:pStyle w:val="ListParagraph"/>
        <w:numPr>
          <w:ilvl w:val="0"/>
          <w:numId w:val="21"/>
        </w:numPr>
      </w:pPr>
      <w:r>
        <w:t>Item Identifier (name of the associated Item)</w:t>
      </w:r>
    </w:p>
    <w:p w14:paraId="0D68A101" w14:textId="0DF27C62" w:rsidR="00180B60" w:rsidRDefault="00180B60" w:rsidP="00882321">
      <w:pPr>
        <w:pStyle w:val="ListParagraph"/>
        <w:numPr>
          <w:ilvl w:val="0"/>
          <w:numId w:val="21"/>
        </w:numPr>
      </w:pPr>
      <w:r>
        <w:t>Key Identifier (</w:t>
      </w:r>
      <w:r w:rsidRPr="008B0CD3">
        <w:t>identifier</w:t>
      </w:r>
      <w:r>
        <w:t xml:space="preserve"> of the “from” key in this Item)</w:t>
      </w:r>
    </w:p>
    <w:p w14:paraId="01F5551F" w14:textId="77777777" w:rsidR="00180B60" w:rsidRDefault="00180B60" w:rsidP="00882321">
      <w:pPr>
        <w:pStyle w:val="ListParagraph"/>
        <w:numPr>
          <w:ilvl w:val="0"/>
          <w:numId w:val="21"/>
        </w:numPr>
      </w:pPr>
      <w:r>
        <w:t>Key Identifier (identifier of the “to” key in the associated Item)</w:t>
      </w:r>
    </w:p>
    <w:p w14:paraId="3CC5BF12" w14:textId="77777777" w:rsidR="00882321" w:rsidRDefault="00882321" w:rsidP="00180B60"/>
    <w:p w14:paraId="1FD609EE" w14:textId="75E06669" w:rsidR="00180B60" w:rsidRDefault="00180B60" w:rsidP="00180B60">
      <w:r>
        <w:t xml:space="preserve">Below is an example of both </w:t>
      </w:r>
      <w:r w:rsidRPr="00302103">
        <w:rPr>
          <w:rStyle w:val="SubtleEmphasis"/>
        </w:rPr>
        <w:t>one to one</w:t>
      </w:r>
      <w:r>
        <w:t xml:space="preserve"> and </w:t>
      </w:r>
      <w:r w:rsidRPr="00302103">
        <w:rPr>
          <w:rStyle w:val="SubtleEmphasis"/>
        </w:rPr>
        <w:t>many to many</w:t>
      </w:r>
      <w:r>
        <w:t xml:space="preserve"> associations with a Customer Item:</w:t>
      </w:r>
    </w:p>
    <w:p w14:paraId="6E71D3C4" w14:textId="3895F407" w:rsidR="00180B60" w:rsidRDefault="00180B60" w:rsidP="00180B60">
      <w:r>
        <w:rPr>
          <w:noProof/>
        </w:rPr>
        <w:drawing>
          <wp:inline distT="0" distB="0" distL="0" distR="0" wp14:anchorId="29C4BA5F" wp14:editId="4BBF18F7">
            <wp:extent cx="5943600" cy="745490"/>
            <wp:effectExtent l="38100" t="38100" r="95250" b="92710"/>
            <wp:docPr id="1" name="Picture 1" descr="Examples of the Associated keywor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s of the Associated keyword use"/>
                    <pic:cNvPicPr/>
                  </pic:nvPicPr>
                  <pic:blipFill>
                    <a:blip r:embed="rId18">
                      <a:extLst>
                        <a:ext uri="{28A0092B-C50C-407E-A947-70E740481C1C}">
                          <a14:useLocalDpi xmlns:a14="http://schemas.microsoft.com/office/drawing/2010/main" val="0"/>
                        </a:ext>
                      </a:extLst>
                    </a:blip>
                    <a:stretch>
                      <a:fillRect/>
                    </a:stretch>
                  </pic:blipFill>
                  <pic:spPr>
                    <a:xfrm>
                      <a:off x="0" y="0"/>
                      <a:ext cx="5943600" cy="745490"/>
                    </a:xfrm>
                    <a:prstGeom prst="rect">
                      <a:avLst/>
                    </a:prstGeom>
                    <a:effectLst>
                      <a:outerShdw blurRad="50800" dist="38100" dir="2700000" algn="tl" rotWithShape="0">
                        <a:prstClr val="black">
                          <a:alpha val="40000"/>
                        </a:prstClr>
                      </a:outerShdw>
                    </a:effectLst>
                  </pic:spPr>
                </pic:pic>
              </a:graphicData>
            </a:graphic>
          </wp:inline>
        </w:drawing>
      </w:r>
    </w:p>
    <w:p w14:paraId="6BBF8AE7" w14:textId="2C90DD6B" w:rsidR="00927F24" w:rsidRDefault="00EF3C29" w:rsidP="00180B60">
      <w:r>
        <w:t xml:space="preserve">In the </w:t>
      </w:r>
      <w:proofErr w:type="gramStart"/>
      <w:r w:rsidR="00302103">
        <w:t>o</w:t>
      </w:r>
      <w:r>
        <w:t xml:space="preserve">ne to </w:t>
      </w:r>
      <w:r w:rsidR="00302103">
        <w:t>o</w:t>
      </w:r>
      <w:r>
        <w:t>ne</w:t>
      </w:r>
      <w:proofErr w:type="gramEnd"/>
      <w:r>
        <w:t xml:space="preserve"> association above, the </w:t>
      </w:r>
      <w:proofErr w:type="spellStart"/>
      <w:r w:rsidRPr="00302103">
        <w:rPr>
          <w:rStyle w:val="SubtleEmphasis"/>
        </w:rPr>
        <w:t>modifiedId</w:t>
      </w:r>
      <w:proofErr w:type="spellEnd"/>
      <w:r>
        <w:t xml:space="preserve"> attribute of the </w:t>
      </w:r>
      <w:r w:rsidRPr="00302103">
        <w:rPr>
          <w:rStyle w:val="SubtleEmphasis"/>
        </w:rPr>
        <w:t>customer</w:t>
      </w:r>
      <w:r>
        <w:t xml:space="preserve"> Item contains a value from the set of </w:t>
      </w:r>
      <w:proofErr w:type="spellStart"/>
      <w:r w:rsidRPr="00302103">
        <w:rPr>
          <w:rStyle w:val="SubtleEmphasis"/>
        </w:rPr>
        <w:t>userId</w:t>
      </w:r>
      <w:proofErr w:type="spellEnd"/>
      <w:r>
        <w:t xml:space="preserve"> values to be found in the </w:t>
      </w:r>
      <w:r w:rsidRPr="00302103">
        <w:rPr>
          <w:rStyle w:val="SubtleEmphasis"/>
        </w:rPr>
        <w:t>user</w:t>
      </w:r>
      <w:r w:rsidR="00302103">
        <w:t xml:space="preserve"> Item.</w:t>
      </w:r>
    </w:p>
    <w:p w14:paraId="4C8B17A1" w14:textId="78F8FE58" w:rsidR="00302103" w:rsidRDefault="00302103" w:rsidP="00180B60">
      <w:r>
        <w:t xml:space="preserve">The </w:t>
      </w:r>
      <w:proofErr w:type="spellStart"/>
      <w:r w:rsidRPr="00302103">
        <w:rPr>
          <w:rStyle w:val="SubtleEmphasis"/>
        </w:rPr>
        <w:t>mofidied_by</w:t>
      </w:r>
      <w:proofErr w:type="spellEnd"/>
      <w:r>
        <w:t xml:space="preserve"> identifier for the </w:t>
      </w:r>
      <w:proofErr w:type="gramStart"/>
      <w:r>
        <w:t>one to one</w:t>
      </w:r>
      <w:proofErr w:type="gramEnd"/>
      <w:r>
        <w:t xml:space="preserve"> association could be used in a template modelling these Items in a graph database as the name for the relationship between the two Items.</w:t>
      </w:r>
    </w:p>
    <w:p w14:paraId="03427DE5" w14:textId="6F8E5D1F" w:rsidR="00302103" w:rsidRDefault="00302103" w:rsidP="00180B60">
      <w:r>
        <w:t xml:space="preserve">For the many to many </w:t>
      </w:r>
      <w:proofErr w:type="gramStart"/>
      <w:r>
        <w:t>association</w:t>
      </w:r>
      <w:proofErr w:type="gramEnd"/>
      <w:r>
        <w:t xml:space="preserve"> shown above, the </w:t>
      </w:r>
      <w:proofErr w:type="spellStart"/>
      <w:r w:rsidRPr="00302103">
        <w:rPr>
          <w:rStyle w:val="SubtleEmphasis"/>
        </w:rPr>
        <w:t>customerId</w:t>
      </w:r>
      <w:proofErr w:type="spellEnd"/>
      <w:r>
        <w:t xml:space="preserve"> and </w:t>
      </w:r>
      <w:proofErr w:type="spellStart"/>
      <w:r w:rsidRPr="00302103">
        <w:rPr>
          <w:rStyle w:val="SubtleEmphasis"/>
        </w:rPr>
        <w:t>addressId</w:t>
      </w:r>
      <w:proofErr w:type="spellEnd"/>
      <w:r>
        <w:t xml:space="preserve"> attributes of the </w:t>
      </w:r>
      <w:r w:rsidRPr="00302103">
        <w:rPr>
          <w:rStyle w:val="SubtleEmphasis"/>
        </w:rPr>
        <w:t>customer</w:t>
      </w:r>
      <w:r>
        <w:t xml:space="preserve"> and </w:t>
      </w:r>
      <w:r w:rsidRPr="00302103">
        <w:rPr>
          <w:rStyle w:val="SubtleEmphasis"/>
        </w:rPr>
        <w:t>address</w:t>
      </w:r>
      <w:r>
        <w:t xml:space="preserve"> Items could be modelled as columns in an intersection table capturing the many to many relationship between the two Items.</w:t>
      </w:r>
    </w:p>
    <w:p w14:paraId="7E76619E" w14:textId="77777777" w:rsidR="00842F56" w:rsidRDefault="00842F56" w:rsidP="00842F56">
      <w:pPr>
        <w:pStyle w:val="Heading3"/>
      </w:pPr>
      <w:r>
        <w:lastRenderedPageBreak/>
        <w:t>Item Attributes</w:t>
      </w:r>
    </w:p>
    <w:p w14:paraId="084DB3A3" w14:textId="2F3E646F" w:rsidR="00927F24" w:rsidRDefault="00842F56">
      <w:r>
        <w:t xml:space="preserve">The attribute definition is the most complex, </w:t>
      </w:r>
      <w:r w:rsidR="00B33B38">
        <w:t>and</w:t>
      </w:r>
      <w:r>
        <w:t xml:space="preserve"> flexible, </w:t>
      </w:r>
      <w:r w:rsidR="008B0CD3">
        <w:t xml:space="preserve">statement </w:t>
      </w:r>
      <w:r>
        <w:t>in the Oscar metadata language.</w:t>
      </w:r>
    </w:p>
    <w:p w14:paraId="4F1E5E14" w14:textId="543C7B89" w:rsidR="00331B0F" w:rsidRDefault="00331B0F">
      <w:r>
        <w:t xml:space="preserve">Unlike the </w:t>
      </w:r>
      <w:r w:rsidRPr="00331B0F">
        <w:rPr>
          <w:rStyle w:val="SubtleEmphasis"/>
        </w:rPr>
        <w:t>Datastore</w:t>
      </w:r>
      <w:r>
        <w:t xml:space="preserve"> and </w:t>
      </w:r>
      <w:r w:rsidRPr="00331B0F">
        <w:rPr>
          <w:rStyle w:val="SubtleEmphasis"/>
        </w:rPr>
        <w:t>Item</w:t>
      </w:r>
      <w:r>
        <w:t xml:space="preserve"> statements, the </w:t>
      </w:r>
      <w:r w:rsidRPr="00331B0F">
        <w:rPr>
          <w:rStyle w:val="SubtleEmphasis"/>
        </w:rPr>
        <w:t>attribute</w:t>
      </w:r>
      <w:r>
        <w:t xml:space="preserve"> definition does not begin with an “Attribute” keyword</w:t>
      </w:r>
      <w:r w:rsidR="00A00B13">
        <w:t>, nor does it end with an “</w:t>
      </w:r>
      <w:proofErr w:type="spellStart"/>
      <w:r w:rsidR="00A00B13">
        <w:t>End_Attribute</w:t>
      </w:r>
      <w:proofErr w:type="spellEnd"/>
      <w:r w:rsidR="00A00B13">
        <w:t>” keyword.</w:t>
      </w:r>
    </w:p>
    <w:p w14:paraId="6554D573" w14:textId="50D540B7" w:rsidR="00331B0F" w:rsidRDefault="00331B0F">
      <w:r>
        <w:t>The common elements it shares with the Datastore and Item statements are:</w:t>
      </w:r>
    </w:p>
    <w:p w14:paraId="20207F5A" w14:textId="5A4768B2" w:rsidR="00331B0F" w:rsidRDefault="00331B0F" w:rsidP="00331B0F">
      <w:pPr>
        <w:pStyle w:val="ListParagraph"/>
        <w:numPr>
          <w:ilvl w:val="0"/>
          <w:numId w:val="10"/>
        </w:numPr>
      </w:pPr>
      <w:r>
        <w:t>Identifier</w:t>
      </w:r>
    </w:p>
    <w:p w14:paraId="00885806" w14:textId="640253C7" w:rsidR="00331B0F" w:rsidRDefault="00331B0F" w:rsidP="00331B0F">
      <w:pPr>
        <w:pStyle w:val="ListParagraph"/>
        <w:numPr>
          <w:ilvl w:val="0"/>
          <w:numId w:val="10"/>
        </w:numPr>
      </w:pPr>
      <w:r>
        <w:t>Display Name</w:t>
      </w:r>
    </w:p>
    <w:p w14:paraId="4854F526" w14:textId="1FA5D0C3" w:rsidR="00331B0F" w:rsidRDefault="00331B0F" w:rsidP="00331B0F">
      <w:pPr>
        <w:pStyle w:val="ListParagraph"/>
        <w:numPr>
          <w:ilvl w:val="0"/>
          <w:numId w:val="10"/>
        </w:numPr>
      </w:pPr>
      <w:r>
        <w:t>Properties</w:t>
      </w:r>
    </w:p>
    <w:p w14:paraId="37468CA7" w14:textId="6F38CA9C" w:rsidR="00331B0F" w:rsidRDefault="00331B0F">
      <w:r>
        <w:t>The elements unique to the Attribute statement are:</w:t>
      </w:r>
    </w:p>
    <w:p w14:paraId="51456B78" w14:textId="6EDE48C8" w:rsidR="00331B0F" w:rsidRDefault="00331B0F" w:rsidP="00331B0F">
      <w:pPr>
        <w:pStyle w:val="ListParagraph"/>
        <w:numPr>
          <w:ilvl w:val="0"/>
          <w:numId w:val="11"/>
        </w:numPr>
      </w:pPr>
      <w:r>
        <w:t>Datatype (this element is required for the correct definition of an attribute and must be one of a simplified set of values</w:t>
      </w:r>
      <w:r w:rsidR="008A723E">
        <w:t>.</w:t>
      </w:r>
      <w:r>
        <w:t>)</w:t>
      </w:r>
      <w:r w:rsidR="008A723E">
        <w:t xml:space="preserve"> The “:” before the datatype keyword allows for the use of the keyword Date (or Time, for example) as attribute identifiers.</w:t>
      </w:r>
    </w:p>
    <w:p w14:paraId="733E7296" w14:textId="766E2B4F" w:rsidR="00C90AC3" w:rsidRDefault="008A723E" w:rsidP="00C90AC3">
      <w:pPr>
        <w:pStyle w:val="ListParagraph"/>
        <w:numPr>
          <w:ilvl w:val="1"/>
          <w:numId w:val="11"/>
        </w:numPr>
      </w:pPr>
      <w:proofErr w:type="gramStart"/>
      <w:r>
        <w:t>:</w:t>
      </w:r>
      <w:r w:rsidR="00C90AC3">
        <w:t>Boolean</w:t>
      </w:r>
      <w:proofErr w:type="gramEnd"/>
    </w:p>
    <w:p w14:paraId="592997A1" w14:textId="7B807898" w:rsidR="00C90AC3" w:rsidRDefault="008A723E" w:rsidP="00C90AC3">
      <w:pPr>
        <w:pStyle w:val="ListParagraph"/>
        <w:numPr>
          <w:ilvl w:val="1"/>
          <w:numId w:val="11"/>
        </w:numPr>
      </w:pPr>
      <w:proofErr w:type="gramStart"/>
      <w:r>
        <w:t>:</w:t>
      </w:r>
      <w:r w:rsidR="00C90AC3">
        <w:t>Integer</w:t>
      </w:r>
      <w:proofErr w:type="gramEnd"/>
    </w:p>
    <w:p w14:paraId="303FBF06" w14:textId="0A9F6C03" w:rsidR="00C90AC3" w:rsidRDefault="008A723E" w:rsidP="00C90AC3">
      <w:pPr>
        <w:pStyle w:val="ListParagraph"/>
        <w:numPr>
          <w:ilvl w:val="1"/>
          <w:numId w:val="11"/>
        </w:numPr>
      </w:pPr>
      <w:proofErr w:type="gramStart"/>
      <w:r>
        <w:t>:</w:t>
      </w:r>
      <w:r w:rsidR="00C90AC3">
        <w:t>Float</w:t>
      </w:r>
      <w:proofErr w:type="gramEnd"/>
    </w:p>
    <w:p w14:paraId="4B7983F1" w14:textId="20FF6E42" w:rsidR="00C90AC3" w:rsidRDefault="008A723E" w:rsidP="00C90AC3">
      <w:pPr>
        <w:pStyle w:val="ListParagraph"/>
        <w:numPr>
          <w:ilvl w:val="1"/>
          <w:numId w:val="11"/>
        </w:numPr>
      </w:pPr>
      <w:proofErr w:type="gramStart"/>
      <w:r>
        <w:t>:</w:t>
      </w:r>
      <w:r w:rsidR="00C90AC3">
        <w:t>GUID</w:t>
      </w:r>
      <w:proofErr w:type="gramEnd"/>
    </w:p>
    <w:p w14:paraId="36331544" w14:textId="0235922D" w:rsidR="00C90AC3" w:rsidRDefault="008A723E" w:rsidP="00C90AC3">
      <w:pPr>
        <w:pStyle w:val="ListParagraph"/>
        <w:numPr>
          <w:ilvl w:val="1"/>
          <w:numId w:val="11"/>
        </w:numPr>
      </w:pPr>
      <w:proofErr w:type="gramStart"/>
      <w:r>
        <w:t>:</w:t>
      </w:r>
      <w:r w:rsidR="00C90AC3">
        <w:t>Character</w:t>
      </w:r>
      <w:proofErr w:type="gramEnd"/>
    </w:p>
    <w:p w14:paraId="22945A09" w14:textId="5C3584AA" w:rsidR="00C90AC3" w:rsidRDefault="008A723E" w:rsidP="00C90AC3">
      <w:pPr>
        <w:pStyle w:val="ListParagraph"/>
        <w:numPr>
          <w:ilvl w:val="1"/>
          <w:numId w:val="11"/>
        </w:numPr>
      </w:pPr>
      <w:proofErr w:type="gramStart"/>
      <w:r>
        <w:t>:</w:t>
      </w:r>
      <w:r w:rsidR="00C90AC3">
        <w:t>Numeric</w:t>
      </w:r>
      <w:proofErr w:type="gramEnd"/>
    </w:p>
    <w:p w14:paraId="192AD681" w14:textId="0C2F5012" w:rsidR="00C90AC3" w:rsidRDefault="008A723E" w:rsidP="00C90AC3">
      <w:pPr>
        <w:pStyle w:val="ListParagraph"/>
        <w:numPr>
          <w:ilvl w:val="1"/>
          <w:numId w:val="11"/>
        </w:numPr>
      </w:pPr>
      <w:proofErr w:type="gramStart"/>
      <w:r>
        <w:t>:</w:t>
      </w:r>
      <w:r w:rsidR="00C90AC3">
        <w:t>String</w:t>
      </w:r>
      <w:proofErr w:type="gramEnd"/>
    </w:p>
    <w:p w14:paraId="7ED137DA" w14:textId="0E1F72A5" w:rsidR="00C90AC3" w:rsidRDefault="008A723E" w:rsidP="00C90AC3">
      <w:pPr>
        <w:pStyle w:val="ListParagraph"/>
        <w:numPr>
          <w:ilvl w:val="1"/>
          <w:numId w:val="11"/>
        </w:numPr>
      </w:pPr>
      <w:proofErr w:type="gramStart"/>
      <w:r>
        <w:t>:</w:t>
      </w:r>
      <w:r w:rsidR="00C90AC3">
        <w:t>Date</w:t>
      </w:r>
      <w:proofErr w:type="gramEnd"/>
    </w:p>
    <w:p w14:paraId="7E7A0617" w14:textId="677DEEF1" w:rsidR="00C90AC3" w:rsidRDefault="008A723E" w:rsidP="00C90AC3">
      <w:pPr>
        <w:pStyle w:val="ListParagraph"/>
        <w:numPr>
          <w:ilvl w:val="1"/>
          <w:numId w:val="11"/>
        </w:numPr>
      </w:pPr>
      <w:proofErr w:type="gramStart"/>
      <w:r>
        <w:t>:</w:t>
      </w:r>
      <w:r w:rsidR="00C90AC3">
        <w:t>Time</w:t>
      </w:r>
      <w:proofErr w:type="gramEnd"/>
    </w:p>
    <w:p w14:paraId="69E523C9" w14:textId="65448CEF" w:rsidR="00C90AC3" w:rsidRDefault="008A723E" w:rsidP="00C90AC3">
      <w:pPr>
        <w:pStyle w:val="ListParagraph"/>
        <w:numPr>
          <w:ilvl w:val="1"/>
          <w:numId w:val="11"/>
        </w:numPr>
      </w:pPr>
      <w:proofErr w:type="gramStart"/>
      <w:r>
        <w:t>:</w:t>
      </w:r>
      <w:r w:rsidR="00C90AC3">
        <w:t>Datetime</w:t>
      </w:r>
      <w:proofErr w:type="gramEnd"/>
    </w:p>
    <w:p w14:paraId="7B43D37A" w14:textId="4F9E953C" w:rsidR="00331B0F" w:rsidRDefault="00331B0F" w:rsidP="00331B0F">
      <w:pPr>
        <w:pStyle w:val="ListParagraph"/>
        <w:numPr>
          <w:ilvl w:val="0"/>
          <w:numId w:val="11"/>
        </w:numPr>
      </w:pPr>
      <w:r>
        <w:t>Length</w:t>
      </w:r>
      <w:r w:rsidR="00C90AC3">
        <w:t xml:space="preserve"> (an optional element consisting of the </w:t>
      </w:r>
      <w:r w:rsidR="00C90AC3" w:rsidRPr="00C90AC3">
        <w:rPr>
          <w:rStyle w:val="SubtleEmphasis"/>
        </w:rPr>
        <w:t>Length</w:t>
      </w:r>
      <w:r w:rsidR="00C90AC3">
        <w:t xml:space="preserve"> keyword followed by an integer value)</w:t>
      </w:r>
    </w:p>
    <w:p w14:paraId="628F4625" w14:textId="6AB4B411" w:rsidR="00331B0F" w:rsidRDefault="00331B0F" w:rsidP="00331B0F">
      <w:pPr>
        <w:pStyle w:val="ListParagraph"/>
        <w:numPr>
          <w:ilvl w:val="0"/>
          <w:numId w:val="11"/>
        </w:numPr>
      </w:pPr>
      <w:r>
        <w:t>Precision</w:t>
      </w:r>
      <w:r w:rsidR="00C90AC3">
        <w:t xml:space="preserve"> (an optional element consisting of the </w:t>
      </w:r>
      <w:r w:rsidR="00C90AC3">
        <w:rPr>
          <w:rStyle w:val="SubtleEmphasis"/>
        </w:rPr>
        <w:t>Precision</w:t>
      </w:r>
      <w:r w:rsidR="00C90AC3">
        <w:t xml:space="preserve"> keyword followed by an integer value)</w:t>
      </w:r>
    </w:p>
    <w:p w14:paraId="094599E8" w14:textId="6D6E480D" w:rsidR="00331B0F" w:rsidRDefault="00331B0F" w:rsidP="00331B0F">
      <w:pPr>
        <w:pStyle w:val="ListParagraph"/>
        <w:numPr>
          <w:ilvl w:val="0"/>
          <w:numId w:val="11"/>
        </w:numPr>
      </w:pPr>
      <w:r>
        <w:t>Scale</w:t>
      </w:r>
      <w:r w:rsidR="00C90AC3">
        <w:t xml:space="preserve"> (an optional element consisting of the </w:t>
      </w:r>
      <w:r w:rsidR="00C90AC3">
        <w:rPr>
          <w:rStyle w:val="SubtleEmphasis"/>
        </w:rPr>
        <w:t>Scale</w:t>
      </w:r>
      <w:r w:rsidR="00C90AC3">
        <w:t xml:space="preserve"> keyword followed by an integer value)</w:t>
      </w:r>
    </w:p>
    <w:p w14:paraId="34AD30A6" w14:textId="5D7A51A0" w:rsidR="00331B0F" w:rsidRDefault="00331B0F" w:rsidP="00331B0F">
      <w:pPr>
        <w:pStyle w:val="ListParagraph"/>
        <w:numPr>
          <w:ilvl w:val="0"/>
          <w:numId w:val="11"/>
        </w:numPr>
      </w:pPr>
      <w:r>
        <w:t>Default</w:t>
      </w:r>
      <w:r w:rsidR="00C90AC3">
        <w:t xml:space="preserve"> (an optional element consisting of the </w:t>
      </w:r>
      <w:r w:rsidR="00C90AC3">
        <w:rPr>
          <w:rStyle w:val="SubtleEmphasis"/>
        </w:rPr>
        <w:t>Default</w:t>
      </w:r>
      <w:r w:rsidR="00C90AC3">
        <w:t xml:space="preserve"> keyword followed by a constant value or a function call such as </w:t>
      </w:r>
      <w:proofErr w:type="gramStart"/>
      <w:r w:rsidR="00C90AC3">
        <w:t>GETDATE(</w:t>
      </w:r>
      <w:proofErr w:type="gramEnd"/>
      <w:r w:rsidR="00C90AC3">
        <w:t>)</w:t>
      </w:r>
      <w:r w:rsidR="00E87DE7">
        <w:t>. Function calls may be nested.</w:t>
      </w:r>
      <w:r w:rsidR="00C90AC3">
        <w:t>)</w:t>
      </w:r>
    </w:p>
    <w:p w14:paraId="256140E6" w14:textId="081B49FE" w:rsidR="00C90AC3" w:rsidRDefault="003E2AE6" w:rsidP="00C90AC3">
      <w:r>
        <w:lastRenderedPageBreak/>
        <w:t xml:space="preserve">The data types known to the Oscar metadata language </w:t>
      </w:r>
      <w:r w:rsidR="00DB610F">
        <w:t xml:space="preserve">encompass most of the datatypes in use in applications. The templates used to generate the final code from this metadata can add the nuances required for </w:t>
      </w:r>
      <w:r w:rsidR="001446CB">
        <w:t>specific</w:t>
      </w:r>
      <w:r w:rsidR="00DB610F">
        <w:t xml:space="preserve"> programming language</w:t>
      </w:r>
      <w:r w:rsidR="0062784E">
        <w:t>s</w:t>
      </w:r>
      <w:r w:rsidR="00DB610F">
        <w:t xml:space="preserve"> or tasks.</w:t>
      </w:r>
    </w:p>
    <w:p w14:paraId="2007A9D5" w14:textId="4E7AB393" w:rsidR="00DB610F" w:rsidRDefault="00284EBC" w:rsidP="00C90AC3">
      <w:r>
        <w:t xml:space="preserve">The </w:t>
      </w:r>
      <w:r w:rsidR="00E15C0E">
        <w:t>grammar</w:t>
      </w:r>
      <w:r>
        <w:t xml:space="preserve"> definition for the Oscar metadata language is shown in Appendix A.</w:t>
      </w:r>
      <w:r w:rsidR="00C94876">
        <w:t xml:space="preserve"> The Parser Rules for the Oscar metadata language are shown in Appendix B.</w:t>
      </w:r>
    </w:p>
    <w:p w14:paraId="37859167" w14:textId="60863A8F" w:rsidR="00331B0F" w:rsidRDefault="00467B15" w:rsidP="00467B15">
      <w:pPr>
        <w:pStyle w:val="Heading2"/>
      </w:pPr>
      <w:r>
        <w:t>#Include Directive</w:t>
      </w:r>
    </w:p>
    <w:p w14:paraId="1881791C" w14:textId="3F1E14A1" w:rsidR="00467B15" w:rsidRDefault="00467B15">
      <w:r>
        <w:t xml:space="preserve">If the first non-whitespace string on a line of Oscar metadata is </w:t>
      </w:r>
      <w:r w:rsidRPr="00467B15">
        <w:rPr>
          <w:rStyle w:val="IntenseEmphasis"/>
        </w:rPr>
        <w:t>#include</w:t>
      </w:r>
      <w:r>
        <w:t xml:space="preserve"> followed by a file path, the Oscar metadata parser will open that file and include the contents at that point in the input stream.</w:t>
      </w:r>
    </w:p>
    <w:p w14:paraId="63D06510" w14:textId="0F2EB39F" w:rsidR="00331B0F" w:rsidRDefault="00467B15" w:rsidP="00467B15">
      <w:r>
        <w:t>In this way it is possible to split up a metadata model into different files and include only those required to target a specific programming or business problem.</w:t>
      </w:r>
    </w:p>
    <w:p w14:paraId="0DADA339" w14:textId="0DC186A5" w:rsidR="0056070A" w:rsidRDefault="0056070A" w:rsidP="00467B15">
      <w:r>
        <w:t xml:space="preserve">The Oscar metadata files have </w:t>
      </w:r>
      <w:proofErr w:type="gramStart"/>
      <w:r w:rsidRPr="006A208C">
        <w:t xml:space="preserve">a </w:t>
      </w:r>
      <w:r w:rsidRPr="0056070A">
        <w:rPr>
          <w:rStyle w:val="IntenseEmphasis"/>
        </w:rPr>
        <w:t>.</w:t>
      </w:r>
      <w:proofErr w:type="spellStart"/>
      <w:r w:rsidRPr="0056070A">
        <w:rPr>
          <w:rStyle w:val="IntenseEmphasis"/>
        </w:rPr>
        <w:t>dvo</w:t>
      </w:r>
      <w:proofErr w:type="spellEnd"/>
      <w:proofErr w:type="gramEnd"/>
      <w:r>
        <w:t xml:space="preserve"> extension.</w:t>
      </w:r>
    </w:p>
    <w:p w14:paraId="0C0D5659" w14:textId="77777777" w:rsidR="00D0166C" w:rsidRDefault="00D0166C" w:rsidP="00D0166C">
      <w:pPr>
        <w:pStyle w:val="Heading1"/>
      </w:pPr>
      <w:r>
        <w:t>Oscar Metadata Parser</w:t>
      </w:r>
    </w:p>
    <w:p w14:paraId="0859380D" w14:textId="51B4CF0A" w:rsidR="00545375" w:rsidRDefault="00D0166C">
      <w:r>
        <w:t xml:space="preserve">The Abstract Syntax Tree (AST) generated by the </w:t>
      </w:r>
      <w:r w:rsidR="00545375">
        <w:t xml:space="preserve">ANTLR parser </w:t>
      </w:r>
      <w:r w:rsidR="004F3FD3">
        <w:t xml:space="preserve">(on which the Oscar Metadata Parser is based) </w:t>
      </w:r>
      <w:r w:rsidR="00545375">
        <w:t xml:space="preserve">is highly detailed and contains </w:t>
      </w:r>
      <w:r w:rsidR="00E86375">
        <w:t>structures</w:t>
      </w:r>
      <w:r w:rsidR="00545375">
        <w:t xml:space="preserve"> for </w:t>
      </w:r>
      <w:r w:rsidR="00B5174D">
        <w:t>each level</w:t>
      </w:r>
      <w:r w:rsidR="00545375">
        <w:t xml:space="preserve"> in the parser rules triggered by the text. </w:t>
      </w:r>
    </w:p>
    <w:p w14:paraId="1447CEDF" w14:textId="77777777" w:rsidR="00545375" w:rsidRDefault="00545375">
      <w:r>
        <w:rPr>
          <w:noProof/>
        </w:rPr>
        <w:drawing>
          <wp:inline distT="0" distB="0" distL="0" distR="0" wp14:anchorId="3BE37ABD" wp14:editId="6F61AF34">
            <wp:extent cx="5951220" cy="1890784"/>
            <wp:effectExtent l="38100" t="38100" r="87630" b="90805"/>
            <wp:docPr id="4" name="Picture 4" descr="ANTLR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ser A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843" cy="1902737"/>
                    </a:xfrm>
                    <a:prstGeom prst="rect">
                      <a:avLst/>
                    </a:prstGeom>
                    <a:effectLst>
                      <a:outerShdw blurRad="50800" dist="38100" dir="2700000" algn="tl" rotWithShape="0">
                        <a:prstClr val="black">
                          <a:alpha val="40000"/>
                        </a:prstClr>
                      </a:outerShdw>
                    </a:effectLst>
                  </pic:spPr>
                </pic:pic>
              </a:graphicData>
            </a:graphic>
          </wp:inline>
        </w:drawing>
      </w:r>
    </w:p>
    <w:p w14:paraId="769AE867" w14:textId="240D0E38" w:rsidR="004737F6" w:rsidRDefault="0069514B">
      <w:r>
        <w:t xml:space="preserve">In the image above, commas, colons, brace brackets, </w:t>
      </w:r>
      <w:r w:rsidR="00A942C1" w:rsidRPr="008501FE">
        <w:t xml:space="preserve">and </w:t>
      </w:r>
      <w:r>
        <w:t>actual language tokens are all included. This syntax tree</w:t>
      </w:r>
      <w:r w:rsidR="004737F6">
        <w:t>, while useful for determining if the metadata in the input file is syntactically correct, presents the metadata structures at too low a level to be easily used by code generation templates.</w:t>
      </w:r>
    </w:p>
    <w:p w14:paraId="4B61987D" w14:textId="3BDDCFB2" w:rsidR="00331B0F" w:rsidRDefault="004737F6">
      <w:r>
        <w:lastRenderedPageBreak/>
        <w:t>The Oscar Metadata Parser performs a 2</w:t>
      </w:r>
      <w:r w:rsidRPr="004737F6">
        <w:rPr>
          <w:vertAlign w:val="superscript"/>
        </w:rPr>
        <w:t>nd</w:t>
      </w:r>
      <w:r>
        <w:t xml:space="preserve"> pass over the AST to group the elements into more easily digested segments. It persists this reduced abstract syntax tree in a JSON file.</w:t>
      </w:r>
    </w:p>
    <w:p w14:paraId="50547E3B" w14:textId="2A235C16" w:rsidR="00B93C55" w:rsidRDefault="00B93C55">
      <w:r>
        <w:t>This hierarchical structure contains all the information needed to identify the Datastore, Items, Attributes, and interrelationships in the metadata. The representation is standardized allowing for easy, iterative, processing.</w:t>
      </w:r>
    </w:p>
    <w:p w14:paraId="586B0DA8" w14:textId="1089AD3A" w:rsidR="00B93C55" w:rsidRDefault="00B93C55">
      <w:r>
        <w:t xml:space="preserve">The format is a variation on the Universal Abstract Syntax Tree </w:t>
      </w:r>
      <w:r w:rsidR="004E1A31">
        <w:t xml:space="preserve">(UAST) </w:t>
      </w:r>
      <w:r>
        <w:t xml:space="preserve">that is described here: </w:t>
      </w:r>
      <w:hyperlink r:id="rId20" w:history="1">
        <w:r w:rsidR="004E1A31">
          <w:rPr>
            <w:rStyle w:val="Hyperlink"/>
          </w:rPr>
          <w:t>https://pkg.go.dev/github.com/bblfsh/sdk/uast?tab=doc</w:t>
        </w:r>
      </w:hyperlink>
    </w:p>
    <w:p w14:paraId="46E61571" w14:textId="1110E2E1" w:rsidR="004E1A31" w:rsidRDefault="004E1A31">
      <w:r>
        <w:t xml:space="preserve">These implementations, both in C# and </w:t>
      </w:r>
      <w:r w:rsidR="00777733">
        <w:t>Python, are</w:t>
      </w:r>
      <w:r>
        <w:t xml:space="preserve"> simplified and extended versions of the UAST described at the above link.</w:t>
      </w:r>
    </w:p>
    <w:p w14:paraId="0C6065ED" w14:textId="77777777" w:rsidR="004737F6" w:rsidRDefault="004737F6">
      <w:pPr>
        <w:rPr>
          <w:rFonts w:asciiTheme="majorHAnsi" w:eastAsiaTheme="majorEastAsia" w:hAnsiTheme="majorHAnsi" w:cstheme="majorBidi"/>
          <w:b/>
          <w:color w:val="4472C4" w:themeColor="accent1"/>
          <w:sz w:val="48"/>
          <w:szCs w:val="32"/>
        </w:rPr>
      </w:pPr>
    </w:p>
    <w:p w14:paraId="50C38E62" w14:textId="137108EA" w:rsidR="004737F6" w:rsidRDefault="004737F6">
      <w:pPr>
        <w:rPr>
          <w:rFonts w:asciiTheme="majorHAnsi" w:eastAsiaTheme="majorEastAsia" w:hAnsiTheme="majorHAnsi" w:cstheme="majorBidi"/>
          <w:b/>
          <w:color w:val="4472C4" w:themeColor="accent1"/>
          <w:sz w:val="48"/>
          <w:szCs w:val="32"/>
        </w:rPr>
      </w:pPr>
      <w:r>
        <w:rPr>
          <w:rFonts w:asciiTheme="majorHAnsi" w:eastAsiaTheme="majorEastAsia" w:hAnsiTheme="majorHAnsi" w:cstheme="majorBidi"/>
          <w:b/>
          <w:noProof/>
          <w:color w:val="4472C4" w:themeColor="accent1"/>
          <w:sz w:val="48"/>
          <w:szCs w:val="32"/>
        </w:rPr>
        <w:lastRenderedPageBreak/>
        <w:drawing>
          <wp:inline distT="0" distB="0" distL="0" distR="0" wp14:anchorId="6A2D3D62" wp14:editId="2EF5AF6B">
            <wp:extent cx="4762500" cy="8229600"/>
            <wp:effectExtent l="38100" t="38100" r="95250" b="95250"/>
            <wp:docPr id="6" name="Picture 6" descr="JSON simplified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 AST.png"/>
                    <pic:cNvPicPr/>
                  </pic:nvPicPr>
                  <pic:blipFill>
                    <a:blip r:embed="rId21">
                      <a:extLst>
                        <a:ext uri="{28A0092B-C50C-407E-A947-70E740481C1C}">
                          <a14:useLocalDpi xmlns:a14="http://schemas.microsoft.com/office/drawing/2010/main" val="0"/>
                        </a:ext>
                      </a:extLst>
                    </a:blip>
                    <a:stretch>
                      <a:fillRect/>
                    </a:stretch>
                  </pic:blipFill>
                  <pic:spPr>
                    <a:xfrm>
                      <a:off x="0" y="0"/>
                      <a:ext cx="4762500" cy="8229600"/>
                    </a:xfrm>
                    <a:prstGeom prst="rect">
                      <a:avLst/>
                    </a:prstGeom>
                    <a:effectLst>
                      <a:outerShdw blurRad="50800" dist="38100" dir="2700000" algn="tl" rotWithShape="0">
                        <a:prstClr val="black">
                          <a:alpha val="40000"/>
                        </a:prstClr>
                      </a:outerShdw>
                    </a:effectLst>
                  </pic:spPr>
                </pic:pic>
              </a:graphicData>
            </a:graphic>
          </wp:inline>
        </w:drawing>
      </w:r>
    </w:p>
    <w:p w14:paraId="2256C501" w14:textId="1AA702A2" w:rsidR="00777733" w:rsidRDefault="00097576">
      <w:r>
        <w:lastRenderedPageBreak/>
        <w:t>The Oscar Metadata Parser is a C# program that encapsulates a parser built using ANTLR and a Syntax Tree Visitor class that inherits from the template Visitor generated by ANTLR.</w:t>
      </w:r>
      <w:r w:rsidR="007E630F">
        <w:t xml:space="preserve"> This Visitor </w:t>
      </w:r>
      <w:r w:rsidR="00A942C1" w:rsidRPr="008501FE">
        <w:t xml:space="preserve">selects </w:t>
      </w:r>
      <w:r w:rsidR="007E630F">
        <w:t xml:space="preserve">the elements of the parser AST </w:t>
      </w:r>
      <w:r w:rsidR="008501FE">
        <w:rPr>
          <w:color w:val="000000"/>
        </w:rPr>
        <w:t>to</w:t>
      </w:r>
      <w:r w:rsidR="007E630F" w:rsidRPr="008501FE">
        <w:rPr>
          <w:color w:val="000000"/>
        </w:rPr>
        <w:t xml:space="preserve"> be</w:t>
      </w:r>
      <w:r w:rsidR="00A942C1" w:rsidRPr="008501FE">
        <w:rPr>
          <w:color w:val="000000"/>
        </w:rPr>
        <w:t xml:space="preserve"> </w:t>
      </w:r>
      <w:r w:rsidR="007E630F">
        <w:t>persisted as JSON. Internally the syntax tree built by the Visitor class is a hierarchical tree of UAST nodes.</w:t>
      </w:r>
    </w:p>
    <w:p w14:paraId="7C025EBE" w14:textId="64B64DC1" w:rsidR="007E630F" w:rsidRDefault="007E630F">
      <w:r>
        <w:t xml:space="preserve">UAST nodes in this implementation know how to return their properties as JSON fragments. The persisted JSON representation of the syntax </w:t>
      </w:r>
      <w:r w:rsidR="00A942C1" w:rsidRPr="008501FE">
        <w:t xml:space="preserve">tree combines </w:t>
      </w:r>
      <w:r>
        <w:t>all the UAST node JSON fragments.</w:t>
      </w:r>
    </w:p>
    <w:p w14:paraId="06FF5DF5" w14:textId="042593B5" w:rsidR="00F274D9" w:rsidRDefault="00F274D9" w:rsidP="00F274D9">
      <w:pPr>
        <w:pStyle w:val="Heading2"/>
      </w:pPr>
      <w:r>
        <w:t>Oscar Metadata Parser Command Line Options</w:t>
      </w:r>
    </w:p>
    <w:p w14:paraId="1B9AF944" w14:textId="7F99A049" w:rsidR="007E630F" w:rsidRDefault="0003399B">
      <w:r>
        <w:rPr>
          <w:noProof/>
        </w:rPr>
        <w:drawing>
          <wp:inline distT="0" distB="0" distL="0" distR="0" wp14:anchorId="43A71272" wp14:editId="68023809">
            <wp:extent cx="5943600" cy="2244090"/>
            <wp:effectExtent l="38100" t="38100" r="95250" b="99060"/>
            <wp:docPr id="7" name="Picture 7" descr="Oscar Parser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arParserCommandLin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4090"/>
                    </a:xfrm>
                    <a:prstGeom prst="rect">
                      <a:avLst/>
                    </a:prstGeom>
                    <a:effectLst>
                      <a:outerShdw blurRad="50800" dist="38100" dir="2700000" algn="tl" rotWithShape="0">
                        <a:prstClr val="black">
                          <a:alpha val="40000"/>
                        </a:prstClr>
                      </a:outerShdw>
                    </a:effectLst>
                  </pic:spPr>
                </pic:pic>
              </a:graphicData>
            </a:graphic>
          </wp:inline>
        </w:drawing>
      </w:r>
    </w:p>
    <w:p w14:paraId="77CCC089" w14:textId="66B2A47D" w:rsidR="00777733" w:rsidRDefault="00F274D9">
      <w:r>
        <w:t>The image above shows the command line options for the Oscar Metadata Parser.</w:t>
      </w:r>
    </w:p>
    <w:p w14:paraId="6E5D2BDF" w14:textId="4959DD9E" w:rsidR="00F274D9" w:rsidRDefault="00F274D9" w:rsidP="00F274D9">
      <w:pPr>
        <w:pStyle w:val="ListParagraph"/>
        <w:numPr>
          <w:ilvl w:val="0"/>
          <w:numId w:val="12"/>
        </w:numPr>
      </w:pPr>
      <w:r>
        <w:t>-</w:t>
      </w:r>
      <w:proofErr w:type="spellStart"/>
      <w:r>
        <w:t>i</w:t>
      </w:r>
      <w:proofErr w:type="spellEnd"/>
      <w:r>
        <w:t xml:space="preserve"> followed by a file path specifies the input metadata file</w:t>
      </w:r>
    </w:p>
    <w:p w14:paraId="1797D124" w14:textId="7955EF15" w:rsidR="00F274D9" w:rsidRDefault="00F274D9" w:rsidP="00F274D9">
      <w:pPr>
        <w:pStyle w:val="ListParagraph"/>
        <w:numPr>
          <w:ilvl w:val="0"/>
          <w:numId w:val="12"/>
        </w:numPr>
      </w:pPr>
      <w:r>
        <w:t>-o followed by a file path specifies the output JSON file (if no output file is specified the parser will use the name of the input file with the extension JSON)</w:t>
      </w:r>
    </w:p>
    <w:p w14:paraId="70C1F681" w14:textId="13CAFCE0" w:rsidR="00F274D9" w:rsidRDefault="00F274D9" w:rsidP="00F274D9">
      <w:pPr>
        <w:pStyle w:val="ListParagraph"/>
        <w:numPr>
          <w:ilvl w:val="0"/>
          <w:numId w:val="12"/>
        </w:numPr>
      </w:pPr>
      <w:r>
        <w:t xml:space="preserve">-d if this option is specified the parser will display the contents of the metadata file, including any other files specified with </w:t>
      </w:r>
      <w:r w:rsidRPr="00F274D9">
        <w:rPr>
          <w:rStyle w:val="IntenseEmphasis"/>
        </w:rPr>
        <w:t>#include</w:t>
      </w:r>
    </w:p>
    <w:p w14:paraId="6D53DE69" w14:textId="4EE76224" w:rsidR="00F274D9" w:rsidRDefault="00F274D9"/>
    <w:p w14:paraId="1DACCD88" w14:textId="749333BF" w:rsidR="00932270" w:rsidRDefault="00C163B3">
      <w:r>
        <w:t>Without the -d or --display modifier, the invocation of the Oscar Metadata Parser looks as below:</w:t>
      </w:r>
    </w:p>
    <w:p w14:paraId="36B1EB76" w14:textId="1EF6188C" w:rsidR="00C163B3" w:rsidRDefault="00C163B3" w:rsidP="009F431E">
      <w:pPr>
        <w:jc w:val="center"/>
      </w:pPr>
      <w:r>
        <w:rPr>
          <w:noProof/>
        </w:rPr>
        <w:drawing>
          <wp:inline distT="0" distB="0" distL="0" distR="0" wp14:anchorId="621883B5" wp14:editId="040350FF">
            <wp:extent cx="4894209" cy="653415"/>
            <wp:effectExtent l="38100" t="38100" r="97155" b="89535"/>
            <wp:docPr id="8" name="Picture 8" descr="Oscar Metadata Parser with the minimum command line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carParse1.png"/>
                    <pic:cNvPicPr/>
                  </pic:nvPicPr>
                  <pic:blipFill>
                    <a:blip r:embed="rId23">
                      <a:extLst>
                        <a:ext uri="{28A0092B-C50C-407E-A947-70E740481C1C}">
                          <a14:useLocalDpi xmlns:a14="http://schemas.microsoft.com/office/drawing/2010/main" val="0"/>
                        </a:ext>
                      </a:extLst>
                    </a:blip>
                    <a:stretch>
                      <a:fillRect/>
                    </a:stretch>
                  </pic:blipFill>
                  <pic:spPr>
                    <a:xfrm>
                      <a:off x="0" y="0"/>
                      <a:ext cx="4907805" cy="655230"/>
                    </a:xfrm>
                    <a:prstGeom prst="rect">
                      <a:avLst/>
                    </a:prstGeom>
                    <a:effectLst>
                      <a:outerShdw blurRad="50800" dist="38100" dir="2700000" algn="tl" rotWithShape="0">
                        <a:prstClr val="black">
                          <a:alpha val="40000"/>
                        </a:prstClr>
                      </a:outerShdw>
                    </a:effectLst>
                  </pic:spPr>
                </pic:pic>
              </a:graphicData>
            </a:graphic>
          </wp:inline>
        </w:drawing>
      </w:r>
    </w:p>
    <w:p w14:paraId="716F32E5" w14:textId="6FDCC311" w:rsidR="00777733" w:rsidRDefault="00C163B3">
      <w:r>
        <w:lastRenderedPageBreak/>
        <w:t>When the parser runs it shows the specified input</w:t>
      </w:r>
      <w:r w:rsidR="003D2533">
        <w:t>,</w:t>
      </w:r>
      <w:r>
        <w:t xml:space="preserve"> and the intended output</w:t>
      </w:r>
      <w:r w:rsidR="003D2533">
        <w:t>,</w:t>
      </w:r>
      <w:r>
        <w:t xml:space="preserve"> filenames.</w:t>
      </w:r>
    </w:p>
    <w:p w14:paraId="7C27E5FD" w14:textId="4E5FEECA" w:rsidR="00C163B3" w:rsidRDefault="00C163B3">
      <w:r>
        <w:t xml:space="preserve">If the -d or --display modifiers are used, the output </w:t>
      </w:r>
      <w:r w:rsidR="00A942C1" w:rsidRPr="008501FE">
        <w:t>is</w:t>
      </w:r>
      <w:r>
        <w:t>:</w:t>
      </w:r>
    </w:p>
    <w:p w14:paraId="75F6D6BB" w14:textId="04203D41" w:rsidR="00331B0F" w:rsidRDefault="00C163B3">
      <w:r>
        <w:rPr>
          <w:noProof/>
        </w:rPr>
        <w:drawing>
          <wp:inline distT="0" distB="0" distL="0" distR="0" wp14:anchorId="6735143A" wp14:editId="0CDA34A4">
            <wp:extent cx="5847739" cy="3860800"/>
            <wp:effectExtent l="38100" t="38100" r="95885" b="101600"/>
            <wp:docPr id="9" name="Picture 9" descr="Oscar Metadata Parser with the -d command line modifier 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carParse2.png"/>
                    <pic:cNvPicPr/>
                  </pic:nvPicPr>
                  <pic:blipFill>
                    <a:blip r:embed="rId24">
                      <a:extLst>
                        <a:ext uri="{28A0092B-C50C-407E-A947-70E740481C1C}">
                          <a14:useLocalDpi xmlns:a14="http://schemas.microsoft.com/office/drawing/2010/main" val="0"/>
                        </a:ext>
                      </a:extLst>
                    </a:blip>
                    <a:stretch>
                      <a:fillRect/>
                    </a:stretch>
                  </pic:blipFill>
                  <pic:spPr>
                    <a:xfrm>
                      <a:off x="0" y="0"/>
                      <a:ext cx="5847739" cy="3860800"/>
                    </a:xfrm>
                    <a:prstGeom prst="rect">
                      <a:avLst/>
                    </a:prstGeom>
                    <a:effectLst>
                      <a:outerShdw blurRad="50800" dist="38100" dir="2700000" algn="tl" rotWithShape="0">
                        <a:prstClr val="black">
                          <a:alpha val="40000"/>
                        </a:prstClr>
                      </a:outerShdw>
                    </a:effectLst>
                  </pic:spPr>
                </pic:pic>
              </a:graphicData>
            </a:graphic>
          </wp:inline>
        </w:drawing>
      </w:r>
    </w:p>
    <w:p w14:paraId="63DA90DF" w14:textId="30F6C3AE" w:rsidR="00C163B3" w:rsidRDefault="00C163B3">
      <w:r>
        <w:t>In all cases, the Oscar Metadata Parser shows the input and output filenames.</w:t>
      </w:r>
    </w:p>
    <w:p w14:paraId="05BDC09B" w14:textId="2A67E7CB" w:rsidR="00770322" w:rsidRDefault="0056070A">
      <w:r>
        <w:t xml:space="preserve">Once the metadata is parsed and output to the JSON structure, the work of the Oscar Metadata Parser is complete. The JSON structure is consumed by the Oscar Code Generator and applied to sets of </w:t>
      </w:r>
      <w:proofErr w:type="spellStart"/>
      <w:r w:rsidRPr="0056070A">
        <w:rPr>
          <w:rStyle w:val="IntenseEmphasis"/>
        </w:rPr>
        <w:t>pyratemp</w:t>
      </w:r>
      <w:proofErr w:type="spellEnd"/>
      <w:r>
        <w:t xml:space="preserve"> templates.</w:t>
      </w:r>
    </w:p>
    <w:p w14:paraId="0D3EF5BC" w14:textId="1901BCCB" w:rsidR="0056070A" w:rsidRDefault="0056070A"/>
    <w:p w14:paraId="0286B263" w14:textId="77777777" w:rsidR="00164BB0" w:rsidRDefault="00164BB0">
      <w:pPr>
        <w:rPr>
          <w:rFonts w:asciiTheme="majorHAnsi" w:eastAsiaTheme="majorEastAsia" w:hAnsiTheme="majorHAnsi" w:cstheme="majorBidi"/>
          <w:b/>
          <w:color w:val="4472C4" w:themeColor="accent1"/>
          <w:sz w:val="48"/>
          <w:szCs w:val="32"/>
        </w:rPr>
      </w:pPr>
      <w:r>
        <w:br w:type="page"/>
      </w:r>
    </w:p>
    <w:p w14:paraId="349700F1" w14:textId="200BDF6A" w:rsidR="00164BB0" w:rsidRDefault="00164BB0" w:rsidP="00164BB0">
      <w:pPr>
        <w:pStyle w:val="Heading1"/>
      </w:pPr>
      <w:r>
        <w:lastRenderedPageBreak/>
        <w:t>Oscar Code Generation</w:t>
      </w:r>
    </w:p>
    <w:p w14:paraId="615D41AC" w14:textId="6B38FE25" w:rsidR="00164BB0" w:rsidRDefault="00164BB0">
      <w:r>
        <w:t xml:space="preserve">The Oscar Code Generator consists </w:t>
      </w:r>
      <w:r w:rsidR="00A942C1" w:rsidRPr="008501FE">
        <w:t>of</w:t>
      </w:r>
      <w:r>
        <w:t>:</w:t>
      </w:r>
    </w:p>
    <w:p w14:paraId="279C7681" w14:textId="77777777" w:rsidR="00164BB0" w:rsidRDefault="00164BB0" w:rsidP="00164BB0">
      <w:pPr>
        <w:pStyle w:val="ListParagraph"/>
        <w:numPr>
          <w:ilvl w:val="0"/>
          <w:numId w:val="13"/>
        </w:numPr>
      </w:pPr>
      <w:r w:rsidRPr="00164BB0">
        <w:rPr>
          <w:rStyle w:val="IntenseEmphasis"/>
        </w:rPr>
        <w:t>OscarGen.py</w:t>
      </w:r>
      <w:r>
        <w:t xml:space="preserve"> Python script that loads the JSON metadata and applies these structures against a set of </w:t>
      </w:r>
      <w:proofErr w:type="spellStart"/>
      <w:r w:rsidRPr="00164BB0">
        <w:rPr>
          <w:rStyle w:val="IntenseEmphasis"/>
        </w:rPr>
        <w:t>pyratemp</w:t>
      </w:r>
      <w:proofErr w:type="spellEnd"/>
      <w:r>
        <w:t xml:space="preserve"> </w:t>
      </w:r>
      <w:proofErr w:type="gramStart"/>
      <w:r>
        <w:t>templates</w:t>
      </w:r>
      <w:proofErr w:type="gramEnd"/>
    </w:p>
    <w:p w14:paraId="28FEAC1E" w14:textId="14D4BB74" w:rsidR="00164BB0" w:rsidRDefault="00164BB0" w:rsidP="00164BB0">
      <w:pPr>
        <w:pStyle w:val="ListParagraph"/>
        <w:numPr>
          <w:ilvl w:val="0"/>
          <w:numId w:val="13"/>
        </w:numPr>
      </w:pPr>
      <w:r>
        <w:t xml:space="preserve">A JSON configuration file (default </w:t>
      </w:r>
      <w:proofErr w:type="spellStart"/>
      <w:r w:rsidRPr="00164BB0">
        <w:rPr>
          <w:rStyle w:val="IntenseEmphasis"/>
        </w:rPr>
        <w:t>App</w:t>
      </w:r>
      <w:r w:rsidR="00C57AE9">
        <w:rPr>
          <w:rStyle w:val="IntenseEmphasis"/>
        </w:rPr>
        <w:t>Gen</w:t>
      </w:r>
      <w:r w:rsidRPr="00164BB0">
        <w:rPr>
          <w:rStyle w:val="IntenseEmphasis"/>
        </w:rPr>
        <w:t>Config.json</w:t>
      </w:r>
      <w:proofErr w:type="spellEnd"/>
      <w:r>
        <w:t xml:space="preserve">) that lists the temple files to be used and where the generated output should be </w:t>
      </w:r>
      <w:proofErr w:type="gramStart"/>
      <w:r>
        <w:t>stored</w:t>
      </w:r>
      <w:proofErr w:type="gramEnd"/>
    </w:p>
    <w:p w14:paraId="40FCA9C9" w14:textId="77777777" w:rsidR="00164BB0" w:rsidRDefault="00164BB0" w:rsidP="00164BB0">
      <w:pPr>
        <w:pStyle w:val="ListParagraph"/>
        <w:numPr>
          <w:ilvl w:val="0"/>
          <w:numId w:val="13"/>
        </w:numPr>
      </w:pPr>
      <w:proofErr w:type="spellStart"/>
      <w:r>
        <w:t>Pyratemp</w:t>
      </w:r>
      <w:proofErr w:type="spellEnd"/>
      <w:r>
        <w:t xml:space="preserve"> templates addressing the specific generation </w:t>
      </w:r>
      <w:proofErr w:type="gramStart"/>
      <w:r>
        <w:t>need</w:t>
      </w:r>
      <w:proofErr w:type="gramEnd"/>
    </w:p>
    <w:p w14:paraId="7360F957" w14:textId="77777777" w:rsidR="00164BB0" w:rsidRDefault="00164BB0"/>
    <w:p w14:paraId="3D96C39C" w14:textId="77777777" w:rsidR="00164BB0" w:rsidRDefault="00164BB0" w:rsidP="00164BB0">
      <w:pPr>
        <w:pStyle w:val="Heading2"/>
      </w:pPr>
      <w:r>
        <w:t>OscarGen.py</w:t>
      </w:r>
    </w:p>
    <w:p w14:paraId="119D4989" w14:textId="666F0612" w:rsidR="008D5561" w:rsidRDefault="008D5561">
      <w:r>
        <w:t xml:space="preserve">The </w:t>
      </w:r>
      <w:proofErr w:type="spellStart"/>
      <w:r>
        <w:t>OscarGen</w:t>
      </w:r>
      <w:proofErr w:type="spellEnd"/>
      <w:r>
        <w:t xml:space="preserve"> Python script takes up to two (2) command line </w:t>
      </w:r>
      <w:proofErr w:type="gramStart"/>
      <w:r>
        <w:t>arguments</w:t>
      </w:r>
      <w:proofErr w:type="gramEnd"/>
    </w:p>
    <w:p w14:paraId="4C48C086" w14:textId="32756B12" w:rsidR="008D5561" w:rsidRDefault="008D5561">
      <w:r>
        <w:rPr>
          <w:noProof/>
        </w:rPr>
        <w:drawing>
          <wp:inline distT="0" distB="0" distL="0" distR="0" wp14:anchorId="5D99581F" wp14:editId="1E00725A">
            <wp:extent cx="5943600" cy="1306195"/>
            <wp:effectExtent l="38100" t="38100" r="95250" b="103505"/>
            <wp:docPr id="23" name="Picture 23" descr="OscarGen.py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arGen CommandLine Optio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6195"/>
                    </a:xfrm>
                    <a:prstGeom prst="rect">
                      <a:avLst/>
                    </a:prstGeom>
                    <a:effectLst>
                      <a:outerShdw blurRad="50800" dist="38100" dir="2700000" algn="tl" rotWithShape="0">
                        <a:prstClr val="black">
                          <a:alpha val="40000"/>
                        </a:prstClr>
                      </a:outerShdw>
                    </a:effectLst>
                  </pic:spPr>
                </pic:pic>
              </a:graphicData>
            </a:graphic>
          </wp:inline>
        </w:drawing>
      </w:r>
    </w:p>
    <w:p w14:paraId="01DA5DE7" w14:textId="77777777" w:rsidR="008D5561" w:rsidRDefault="008D5561" w:rsidP="008D5561">
      <w:pPr>
        <w:pStyle w:val="ListParagraph"/>
        <w:numPr>
          <w:ilvl w:val="0"/>
          <w:numId w:val="14"/>
        </w:numPr>
      </w:pPr>
      <w:r>
        <w:t xml:space="preserve">-m –metadata followed by a </w:t>
      </w:r>
      <w:proofErr w:type="spellStart"/>
      <w:r>
        <w:t>filepath</w:t>
      </w:r>
      <w:proofErr w:type="spellEnd"/>
      <w:r>
        <w:t xml:space="preserve"> specifies the JSON metadata file with which to work</w:t>
      </w:r>
    </w:p>
    <w:p w14:paraId="759F1423" w14:textId="1A3806B0" w:rsidR="008D5561" w:rsidRDefault="008D5561" w:rsidP="008D5561">
      <w:pPr>
        <w:pStyle w:val="ListParagraph"/>
        <w:numPr>
          <w:ilvl w:val="0"/>
          <w:numId w:val="14"/>
        </w:numPr>
      </w:pPr>
      <w:r>
        <w:t xml:space="preserve">-c –config followed by a </w:t>
      </w:r>
      <w:proofErr w:type="spellStart"/>
      <w:r>
        <w:t>filepath</w:t>
      </w:r>
      <w:proofErr w:type="spellEnd"/>
      <w:r>
        <w:t xml:space="preserve"> specifies the configuration file for this generation run. The default value for this is </w:t>
      </w:r>
      <w:proofErr w:type="spellStart"/>
      <w:r>
        <w:t>App</w:t>
      </w:r>
      <w:r w:rsidR="00C57AE9">
        <w:t>Gen</w:t>
      </w:r>
      <w:r>
        <w:t>Config.json</w:t>
      </w:r>
      <w:proofErr w:type="spellEnd"/>
      <w:r>
        <w:t xml:space="preserve"> and the default file is expected to be in the same folder as the </w:t>
      </w:r>
      <w:proofErr w:type="spellStart"/>
      <w:r>
        <w:t>OscarGen</w:t>
      </w:r>
      <w:proofErr w:type="spellEnd"/>
      <w:r>
        <w:t xml:space="preserve"> script)</w:t>
      </w:r>
    </w:p>
    <w:p w14:paraId="6C03AD88" w14:textId="77777777" w:rsidR="00C57AE9" w:rsidRDefault="00C57AE9"/>
    <w:p w14:paraId="70AF1506" w14:textId="19253605" w:rsidR="000F3DEA" w:rsidRDefault="000F3DEA">
      <w:r>
        <w:t>The OscarGen.py script writes a log of the generation process:</w:t>
      </w:r>
    </w:p>
    <w:p w14:paraId="43962632" w14:textId="153E7DA9" w:rsidR="000F3DEA" w:rsidRDefault="000F3DEA" w:rsidP="000F3DEA">
      <w:pPr>
        <w:pStyle w:val="ListParagraph"/>
        <w:numPr>
          <w:ilvl w:val="0"/>
          <w:numId w:val="17"/>
        </w:numPr>
      </w:pPr>
      <w:r>
        <w:t>Loading the JSON metadata</w:t>
      </w:r>
    </w:p>
    <w:p w14:paraId="19677EA2" w14:textId="1BD8DBD9" w:rsidR="000F3DEA" w:rsidRDefault="000F3DEA" w:rsidP="000F3DEA">
      <w:pPr>
        <w:pStyle w:val="ListParagraph"/>
        <w:numPr>
          <w:ilvl w:val="0"/>
          <w:numId w:val="17"/>
        </w:numPr>
      </w:pPr>
      <w:r>
        <w:t xml:space="preserve">Start time of the generation </w:t>
      </w:r>
      <w:proofErr w:type="gramStart"/>
      <w:r>
        <w:t>process</w:t>
      </w:r>
      <w:proofErr w:type="gramEnd"/>
    </w:p>
    <w:p w14:paraId="6976C19C" w14:textId="2CAD2B06" w:rsidR="000F3DEA" w:rsidRDefault="00A942C1" w:rsidP="000F3DEA">
      <w:pPr>
        <w:pStyle w:val="ListParagraph"/>
        <w:numPr>
          <w:ilvl w:val="0"/>
          <w:numId w:val="17"/>
        </w:numPr>
      </w:pPr>
      <w:r w:rsidRPr="008501FE">
        <w:t xml:space="preserve">Applying </w:t>
      </w:r>
      <w:r w:rsidR="000F3DEA">
        <w:t xml:space="preserve">each template described in the configuration </w:t>
      </w:r>
      <w:proofErr w:type="gramStart"/>
      <w:r w:rsidR="000F3DEA">
        <w:t>file</w:t>
      </w:r>
      <w:proofErr w:type="gramEnd"/>
    </w:p>
    <w:p w14:paraId="24F6B626" w14:textId="553652E1" w:rsidR="000F3DEA" w:rsidRDefault="000F3DEA" w:rsidP="000F3DEA">
      <w:pPr>
        <w:pStyle w:val="ListParagraph"/>
        <w:numPr>
          <w:ilvl w:val="0"/>
          <w:numId w:val="17"/>
        </w:numPr>
      </w:pPr>
      <w:r>
        <w:t>End time of the generation process</w:t>
      </w:r>
    </w:p>
    <w:p w14:paraId="201669D1" w14:textId="01D43C9A" w:rsidR="000F3DEA" w:rsidRDefault="000F3DEA" w:rsidP="000F3DEA"/>
    <w:p w14:paraId="462589E8" w14:textId="1A6885D2" w:rsidR="000F3DEA" w:rsidRDefault="000F3DEA" w:rsidP="000F3DEA">
      <w:r>
        <w:t>This log is written to OscarGen.log in the folder from which the generation process is invoked.</w:t>
      </w:r>
    </w:p>
    <w:p w14:paraId="24FCFAC6" w14:textId="3888BC5D" w:rsidR="00C57AE9" w:rsidRDefault="00C57AE9">
      <w:r>
        <w:lastRenderedPageBreak/>
        <w:t xml:space="preserve">We have seen </w:t>
      </w:r>
      <w:r w:rsidR="000F6334">
        <w:t>earlier in this document</w:t>
      </w:r>
      <w:r>
        <w:t xml:space="preserve"> the structure of the JSON metadata file as produced by the Oscar Metadata Parser.</w:t>
      </w:r>
    </w:p>
    <w:p w14:paraId="689C286D" w14:textId="5BCA18DA" w:rsidR="000F6334" w:rsidRDefault="000F6334" w:rsidP="000F6334">
      <w:pPr>
        <w:pStyle w:val="Heading2"/>
      </w:pPr>
      <w:r>
        <w:t>Configuration JSON File</w:t>
      </w:r>
    </w:p>
    <w:p w14:paraId="7974E348" w14:textId="7A6DFD52" w:rsidR="00C57AE9" w:rsidRDefault="00C57AE9">
      <w:r>
        <w:t>The configuration file is a JSON structure broken into two main categories:</w:t>
      </w:r>
    </w:p>
    <w:p w14:paraId="72B46FB7" w14:textId="7A62623F" w:rsidR="0056070A" w:rsidRDefault="00C57AE9" w:rsidP="00787322">
      <w:pPr>
        <w:pStyle w:val="ListParagraph"/>
        <w:numPr>
          <w:ilvl w:val="0"/>
          <w:numId w:val="15"/>
        </w:numPr>
      </w:pPr>
      <w:r>
        <w:t>General information about the application (Name</w:t>
      </w:r>
      <w:r w:rsidR="00787322">
        <w:t>, Root Folder, Version, etc.)</w:t>
      </w:r>
      <w:r w:rsidR="006920C6">
        <w:t xml:space="preserve"> under the </w:t>
      </w:r>
      <w:r w:rsidR="006920C6" w:rsidRPr="006920C6">
        <w:rPr>
          <w:rStyle w:val="IntenseEmphasis"/>
        </w:rPr>
        <w:t>Application</w:t>
      </w:r>
      <w:r w:rsidR="006920C6">
        <w:t xml:space="preserve"> JSON element</w:t>
      </w:r>
    </w:p>
    <w:p w14:paraId="6DBDE03B" w14:textId="2CDD9269" w:rsidR="00787322" w:rsidRDefault="00787322" w:rsidP="00787322">
      <w:pPr>
        <w:pStyle w:val="ListParagraph"/>
        <w:numPr>
          <w:ilvl w:val="0"/>
          <w:numId w:val="15"/>
        </w:numPr>
      </w:pPr>
      <w:r>
        <w:t>A JSON array</w:t>
      </w:r>
      <w:r w:rsidR="00D97CE4">
        <w:t xml:space="preserve"> under the </w:t>
      </w:r>
      <w:r w:rsidR="00D97CE4" w:rsidRPr="00D97CE4">
        <w:rPr>
          <w:rStyle w:val="IntenseEmphasis"/>
        </w:rPr>
        <w:t>Files</w:t>
      </w:r>
      <w:r w:rsidR="00D97CE4">
        <w:t xml:space="preserve"> element</w:t>
      </w:r>
      <w:r>
        <w:t xml:space="preserve"> detailing what </w:t>
      </w:r>
      <w:proofErr w:type="spellStart"/>
      <w:r w:rsidRPr="00787322">
        <w:rPr>
          <w:rStyle w:val="IntenseEmphasis"/>
        </w:rPr>
        <w:t>pyratemp</w:t>
      </w:r>
      <w:proofErr w:type="spellEnd"/>
      <w:r>
        <w:t xml:space="preserve"> templates are to be used, where the output should be stored, and whether a template should be processed once for all Items in the metadata, or once per Item.</w:t>
      </w:r>
    </w:p>
    <w:p w14:paraId="6EAB8854" w14:textId="731863D9" w:rsidR="00787322" w:rsidRDefault="006920C6">
      <w:r>
        <w:t>An example of the Application JSON element is below:</w:t>
      </w:r>
    </w:p>
    <w:p w14:paraId="050B866A" w14:textId="77777777" w:rsidR="006920C6" w:rsidRDefault="006920C6">
      <w:r>
        <w:rPr>
          <w:noProof/>
        </w:rPr>
        <w:drawing>
          <wp:inline distT="0" distB="0" distL="0" distR="0" wp14:anchorId="31DFB2EB" wp14:editId="63E15CD3">
            <wp:extent cx="5943600" cy="2403475"/>
            <wp:effectExtent l="38100" t="38100" r="95250" b="92075"/>
            <wp:docPr id="25" name="Picture 25" descr="Application element in the AppGenConfig.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GenConfig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3475"/>
                    </a:xfrm>
                    <a:prstGeom prst="rect">
                      <a:avLst/>
                    </a:prstGeom>
                    <a:effectLst>
                      <a:outerShdw blurRad="50800" dist="38100" dir="2700000" algn="tl" rotWithShape="0">
                        <a:prstClr val="black">
                          <a:alpha val="40000"/>
                        </a:prstClr>
                      </a:outerShdw>
                    </a:effectLst>
                  </pic:spPr>
                </pic:pic>
              </a:graphicData>
            </a:graphic>
          </wp:inline>
        </w:drawing>
      </w:r>
    </w:p>
    <w:p w14:paraId="7717B01D" w14:textId="5E51BED7" w:rsidR="006920C6" w:rsidRDefault="006920C6">
      <w:r>
        <w:t xml:space="preserve">All the elements </w:t>
      </w:r>
      <w:r w:rsidR="00E53C9C">
        <w:t xml:space="preserve">that are </w:t>
      </w:r>
      <w:r>
        <w:t xml:space="preserve">part of the Application JSON </w:t>
      </w:r>
      <w:r w:rsidR="008501FE">
        <w:t>structure</w:t>
      </w:r>
      <w:r>
        <w:t xml:space="preserve"> </w:t>
      </w:r>
      <w:r w:rsidR="0016223D">
        <w:t>are</w:t>
      </w:r>
      <w:r>
        <w:t xml:space="preserve"> </w:t>
      </w:r>
      <w:r w:rsidR="00A942C1" w:rsidRPr="008501FE">
        <w:t xml:space="preserve">provided </w:t>
      </w:r>
      <w:r>
        <w:t xml:space="preserve">to each of the </w:t>
      </w:r>
      <w:proofErr w:type="spellStart"/>
      <w:r w:rsidRPr="006920C6">
        <w:rPr>
          <w:rStyle w:val="IntenseEmphasis"/>
        </w:rPr>
        <w:t>pyratemp</w:t>
      </w:r>
      <w:proofErr w:type="spellEnd"/>
      <w:r>
        <w:t xml:space="preserve"> templates during code generation.</w:t>
      </w:r>
    </w:p>
    <w:p w14:paraId="7B0F4684" w14:textId="1F9859D0" w:rsidR="006920C6" w:rsidRDefault="006920C6">
      <w:r>
        <w:t xml:space="preserve">There are no predefined elements that must be part of the Application JSON element, though </w:t>
      </w:r>
      <w:proofErr w:type="spellStart"/>
      <w:r w:rsidRPr="006920C6">
        <w:rPr>
          <w:rStyle w:val="SubtleEmphasis"/>
        </w:rPr>
        <w:t>RootFolder</w:t>
      </w:r>
      <w:proofErr w:type="spellEnd"/>
      <w:r>
        <w:t xml:space="preserve"> or something designating the root application folder is reasonable to provide. This element can be used </w:t>
      </w:r>
      <w:r w:rsidR="00F230F1">
        <w:t>in</w:t>
      </w:r>
      <w:r>
        <w:t xml:space="preserve"> the </w:t>
      </w:r>
      <w:r w:rsidR="00F230F1">
        <w:t>rest</w:t>
      </w:r>
      <w:r>
        <w:t xml:space="preserve"> of the </w:t>
      </w:r>
      <w:proofErr w:type="spellStart"/>
      <w:r>
        <w:t>AppGenConfig</w:t>
      </w:r>
      <w:proofErr w:type="spellEnd"/>
      <w:r>
        <w:t xml:space="preserve"> file to allow for flexibility in the definition </w:t>
      </w:r>
      <w:r w:rsidR="00F230F1">
        <w:t xml:space="preserve">of </w:t>
      </w:r>
      <w:r>
        <w:t xml:space="preserve">file sources and destinations </w:t>
      </w:r>
      <w:r w:rsidR="00F230F1">
        <w:t>during</w:t>
      </w:r>
      <w:r>
        <w:t xml:space="preserve"> code generation.</w:t>
      </w:r>
    </w:p>
    <w:p w14:paraId="7748EDA3" w14:textId="77777777" w:rsidR="00AB70F2" w:rsidRDefault="006920C6">
      <w:r>
        <w:rPr>
          <w:noProof/>
        </w:rPr>
        <w:lastRenderedPageBreak/>
        <w:drawing>
          <wp:inline distT="0" distB="0" distL="0" distR="0" wp14:anchorId="2F71788C" wp14:editId="7BE8034B">
            <wp:extent cx="5943600" cy="3012960"/>
            <wp:effectExtent l="38100" t="38100" r="95250" b="92710"/>
            <wp:docPr id="26" name="Picture 26" descr="A later section of the AppGenConfig file making reference to JSON elements defined earlier in th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enConfig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2960"/>
                    </a:xfrm>
                    <a:prstGeom prst="rect">
                      <a:avLst/>
                    </a:prstGeom>
                    <a:effectLst>
                      <a:outerShdw blurRad="50800" dist="38100" dir="2700000" algn="tl" rotWithShape="0">
                        <a:prstClr val="black">
                          <a:alpha val="40000"/>
                        </a:prstClr>
                      </a:outerShdw>
                    </a:effectLst>
                  </pic:spPr>
                </pic:pic>
              </a:graphicData>
            </a:graphic>
          </wp:inline>
        </w:drawing>
      </w:r>
    </w:p>
    <w:p w14:paraId="00889814" w14:textId="2EABB9A5" w:rsidR="00AB70F2" w:rsidRDefault="00AB70F2">
      <w:r>
        <w:t xml:space="preserve">As seen above, the </w:t>
      </w:r>
      <w:proofErr w:type="spellStart"/>
      <w:r w:rsidRPr="00AA59E9">
        <w:rPr>
          <w:rStyle w:val="SubtleEmphasis"/>
        </w:rPr>
        <w:t>RootFolder</w:t>
      </w:r>
      <w:proofErr w:type="spellEnd"/>
      <w:r>
        <w:t xml:space="preserve"> element can be used as part of the definition of the output folder for generated files.</w:t>
      </w:r>
    </w:p>
    <w:p w14:paraId="74D3D124" w14:textId="64C0A63F" w:rsidR="00AB70F2" w:rsidRDefault="00AB70F2">
      <w:r>
        <w:t xml:space="preserve">The substitution is made using </w:t>
      </w:r>
      <w:proofErr w:type="spellStart"/>
      <w:r w:rsidRPr="00AB70F2">
        <w:rPr>
          <w:rStyle w:val="IntenseEmphasis"/>
        </w:rPr>
        <w:t>pyratemp</w:t>
      </w:r>
      <w:proofErr w:type="spellEnd"/>
      <w:r>
        <w:t xml:space="preserve"> placeholders, the same placeholders used in the code generation templates themselves.</w:t>
      </w:r>
    </w:p>
    <w:p w14:paraId="34F347C0" w14:textId="77777777" w:rsidR="000F6334" w:rsidRDefault="000F6334" w:rsidP="000F6334">
      <w:pPr>
        <w:pStyle w:val="Heading2"/>
      </w:pPr>
      <w:r>
        <w:t>Files Array</w:t>
      </w:r>
    </w:p>
    <w:p w14:paraId="6F8E1472" w14:textId="6E513D3C" w:rsidR="000F6334" w:rsidRDefault="000F6334">
      <w:r>
        <w:t xml:space="preserve">Unlike the Application element, which may contain whatever elements a generation scenario requires, the Files array </w:t>
      </w:r>
      <w:r w:rsidR="006608BA">
        <w:t>has set of</w:t>
      </w:r>
      <w:r>
        <w:t xml:space="preserve"> </w:t>
      </w:r>
      <w:r w:rsidR="002D1377">
        <w:t xml:space="preserve">known </w:t>
      </w:r>
      <w:r>
        <w:t xml:space="preserve">elements it may contain. Each element of the array may </w:t>
      </w:r>
      <w:r w:rsidR="00A942C1" w:rsidRPr="008501FE">
        <w:t>contain</w:t>
      </w:r>
      <w:r>
        <w:t>:</w:t>
      </w:r>
    </w:p>
    <w:tbl>
      <w:tblPr>
        <w:tblStyle w:val="GridTable4-Accent5"/>
        <w:tblW w:w="0" w:type="auto"/>
        <w:tblLook w:val="04A0" w:firstRow="1" w:lastRow="0" w:firstColumn="1" w:lastColumn="0" w:noHBand="0" w:noVBand="1"/>
      </w:tblPr>
      <w:tblGrid>
        <w:gridCol w:w="3055"/>
        <w:gridCol w:w="6295"/>
      </w:tblGrid>
      <w:tr w:rsidR="000F6334" w14:paraId="1178E3EC"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03092CD4" w14:textId="6C560CA6" w:rsidR="000F6334" w:rsidRDefault="000F6334" w:rsidP="00A209DE">
            <w:r>
              <w:t>Element</w:t>
            </w:r>
          </w:p>
        </w:tc>
        <w:tc>
          <w:tcPr>
            <w:tcW w:w="6295" w:type="dxa"/>
          </w:tcPr>
          <w:p w14:paraId="12097FCF" w14:textId="5AE4CA26" w:rsidR="000F6334" w:rsidRDefault="000F6334">
            <w:pPr>
              <w:cnfStyle w:val="100000000000" w:firstRow="1" w:lastRow="0" w:firstColumn="0" w:lastColumn="0" w:oddVBand="0" w:evenVBand="0" w:oddHBand="0" w:evenHBand="0" w:firstRowFirstColumn="0" w:firstRowLastColumn="0" w:lastRowFirstColumn="0" w:lastRowLastColumn="0"/>
            </w:pPr>
            <w:r>
              <w:t>Description</w:t>
            </w:r>
          </w:p>
        </w:tc>
      </w:tr>
      <w:tr w:rsidR="000F6334" w14:paraId="7692CA56"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50EE542" w14:textId="392C118F" w:rsidR="000F6334" w:rsidRDefault="000F6334" w:rsidP="00A209DE">
            <w:r>
              <w:t>Label</w:t>
            </w:r>
          </w:p>
        </w:tc>
        <w:tc>
          <w:tcPr>
            <w:tcW w:w="6295" w:type="dxa"/>
          </w:tcPr>
          <w:p w14:paraId="377DF7A8" w14:textId="1BF22148" w:rsidR="000F6334" w:rsidRDefault="000F6334">
            <w:pPr>
              <w:cnfStyle w:val="000000100000" w:firstRow="0" w:lastRow="0" w:firstColumn="0" w:lastColumn="0" w:oddVBand="0" w:evenVBand="0" w:oddHBand="1" w:evenHBand="0" w:firstRowFirstColumn="0" w:firstRowLastColumn="0" w:lastRowFirstColumn="0" w:lastRowLastColumn="0"/>
            </w:pPr>
            <w:r>
              <w:t>A human-readable name for the template being described</w:t>
            </w:r>
            <w:r w:rsidR="00066D9C">
              <w:t>.</w:t>
            </w:r>
            <w:r w:rsidR="000F3DEA">
              <w:t xml:space="preserve"> This value is written to the log file when the template is being processed.</w:t>
            </w:r>
          </w:p>
        </w:tc>
      </w:tr>
      <w:tr w:rsidR="000F6334" w14:paraId="6C92F2D9"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783AF0F9" w14:textId="6DEDBA99" w:rsidR="000F6334" w:rsidRDefault="000F6334" w:rsidP="00A209DE">
            <w:proofErr w:type="spellStart"/>
            <w:r>
              <w:t>FileName</w:t>
            </w:r>
            <w:proofErr w:type="spellEnd"/>
          </w:p>
        </w:tc>
        <w:tc>
          <w:tcPr>
            <w:tcW w:w="6295" w:type="dxa"/>
          </w:tcPr>
          <w:p w14:paraId="083B78B8" w14:textId="26923601" w:rsidR="000F6334" w:rsidRDefault="000F6334">
            <w:pPr>
              <w:cnfStyle w:val="000000000000" w:firstRow="0" w:lastRow="0" w:firstColumn="0" w:lastColumn="0" w:oddVBand="0" w:evenVBand="0" w:oddHBand="0" w:evenHBand="0" w:firstRowFirstColumn="0" w:firstRowLastColumn="0" w:lastRowFirstColumn="0" w:lastRowLastColumn="0"/>
            </w:pPr>
            <w:r>
              <w:t>The file path of the template file</w:t>
            </w:r>
            <w:r w:rsidR="00066D9C">
              <w:t>.</w:t>
            </w:r>
          </w:p>
        </w:tc>
      </w:tr>
      <w:tr w:rsidR="000F6334" w14:paraId="3EF41009"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D95AA69" w14:textId="0D50DABA" w:rsidR="000F6334" w:rsidRDefault="000F6334" w:rsidP="00A209DE">
            <w:proofErr w:type="spellStart"/>
            <w:r>
              <w:t>OutputFile</w:t>
            </w:r>
            <w:proofErr w:type="spellEnd"/>
          </w:p>
        </w:tc>
        <w:tc>
          <w:tcPr>
            <w:tcW w:w="6295" w:type="dxa"/>
          </w:tcPr>
          <w:p w14:paraId="11B7458E" w14:textId="522E96C9" w:rsidR="000F6334" w:rsidRDefault="000F6334">
            <w:pPr>
              <w:cnfStyle w:val="000000100000" w:firstRow="0" w:lastRow="0" w:firstColumn="0" w:lastColumn="0" w:oddVBand="0" w:evenVBand="0" w:oddHBand="1" w:evenHBand="0" w:firstRowFirstColumn="0" w:firstRowLastColumn="0" w:lastRowFirstColumn="0" w:lastRowLastColumn="0"/>
            </w:pPr>
            <w:r>
              <w:t xml:space="preserve">The filename of the generated code. It is possible, as in the example above, for </w:t>
            </w:r>
            <w:proofErr w:type="spellStart"/>
            <w:r w:rsidRPr="00066D9C">
              <w:rPr>
                <w:rStyle w:val="IntenseEmphasis"/>
              </w:rPr>
              <w:t>pyratemp</w:t>
            </w:r>
            <w:proofErr w:type="spellEnd"/>
            <w:r>
              <w:t xml:space="preserve"> substitutions to be made to create different files during code generation</w:t>
            </w:r>
            <w:r w:rsidR="00066D9C">
              <w:t>.</w:t>
            </w:r>
          </w:p>
        </w:tc>
      </w:tr>
      <w:tr w:rsidR="000F6334" w14:paraId="1B64CFA0"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109C3596" w14:textId="56B789B0" w:rsidR="000F6334" w:rsidRDefault="00066D9C" w:rsidP="00A209DE">
            <w:proofErr w:type="spellStart"/>
            <w:r>
              <w:t>OutputFolder</w:t>
            </w:r>
            <w:proofErr w:type="spellEnd"/>
          </w:p>
        </w:tc>
        <w:tc>
          <w:tcPr>
            <w:tcW w:w="6295" w:type="dxa"/>
          </w:tcPr>
          <w:p w14:paraId="53C082C0" w14:textId="605B6F5D" w:rsidR="000F6334" w:rsidRDefault="00066D9C">
            <w:pPr>
              <w:cnfStyle w:val="000000000000" w:firstRow="0" w:lastRow="0" w:firstColumn="0" w:lastColumn="0" w:oddVBand="0" w:evenVBand="0" w:oddHBand="0" w:evenHBand="0" w:firstRowFirstColumn="0" w:firstRowLastColumn="0" w:lastRowFirstColumn="0" w:lastRowLastColumn="0"/>
            </w:pPr>
            <w:r>
              <w:t xml:space="preserve">The folder path for the generated output files. </w:t>
            </w:r>
            <w:proofErr w:type="spellStart"/>
            <w:r w:rsidRPr="00066D9C">
              <w:rPr>
                <w:rStyle w:val="IntenseEmphasis"/>
              </w:rPr>
              <w:t>Pyratemp</w:t>
            </w:r>
            <w:proofErr w:type="spellEnd"/>
            <w:r>
              <w:t xml:space="preserve"> substitutions may be made to alter where the output file(s) will be written.</w:t>
            </w:r>
          </w:p>
        </w:tc>
      </w:tr>
      <w:tr w:rsidR="00066D9C" w14:paraId="21C57FD1"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2B783BA" w14:textId="66B90356" w:rsidR="00066D9C" w:rsidRDefault="00066D9C" w:rsidP="00A209DE">
            <w:r>
              <w:lastRenderedPageBreak/>
              <w:t>Include</w:t>
            </w:r>
          </w:p>
        </w:tc>
        <w:tc>
          <w:tcPr>
            <w:tcW w:w="6295" w:type="dxa"/>
          </w:tcPr>
          <w:p w14:paraId="154561CC" w14:textId="10601D1C" w:rsidR="00066D9C" w:rsidRDefault="00066D9C">
            <w:pPr>
              <w:cnfStyle w:val="000000100000" w:firstRow="0" w:lastRow="0" w:firstColumn="0" w:lastColumn="0" w:oddVBand="0" w:evenVBand="0" w:oddHBand="1" w:evenHBand="0" w:firstRowFirstColumn="0" w:firstRowLastColumn="0" w:lastRowFirstColumn="0" w:lastRowLastColumn="0"/>
            </w:pPr>
            <w:r>
              <w:t>A JSON array of Item names to be included during generation, should a subset of metadata items be required. This element is optional.</w:t>
            </w:r>
          </w:p>
        </w:tc>
      </w:tr>
      <w:tr w:rsidR="00066D9C" w14:paraId="1E328033"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2918E018" w14:textId="7FEF165F" w:rsidR="00066D9C" w:rsidRDefault="00066D9C" w:rsidP="00A209DE">
            <w:r>
              <w:t>Exclude</w:t>
            </w:r>
          </w:p>
        </w:tc>
        <w:tc>
          <w:tcPr>
            <w:tcW w:w="6295" w:type="dxa"/>
          </w:tcPr>
          <w:p w14:paraId="3A59B2F0" w14:textId="319F2F1A" w:rsidR="00066D9C" w:rsidRDefault="00066D9C">
            <w:pPr>
              <w:cnfStyle w:val="000000000000" w:firstRow="0" w:lastRow="0" w:firstColumn="0" w:lastColumn="0" w:oddVBand="0" w:evenVBand="0" w:oddHBand="0" w:evenHBand="0" w:firstRowFirstColumn="0" w:firstRowLastColumn="0" w:lastRowFirstColumn="0" w:lastRowLastColumn="0"/>
            </w:pPr>
            <w:r>
              <w:t>A JSON array of Item names to be skipped during code generation. This element is optional.</w:t>
            </w:r>
          </w:p>
        </w:tc>
      </w:tr>
      <w:tr w:rsidR="00066D9C" w14:paraId="7E7A2C24"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3D75DEC" w14:textId="64D59041" w:rsidR="00066D9C" w:rsidRDefault="00066D9C" w:rsidP="00A209DE">
            <w:proofErr w:type="spellStart"/>
            <w:r>
              <w:t>SkipChildItems</w:t>
            </w:r>
            <w:proofErr w:type="spellEnd"/>
          </w:p>
        </w:tc>
        <w:tc>
          <w:tcPr>
            <w:tcW w:w="6295" w:type="dxa"/>
          </w:tcPr>
          <w:p w14:paraId="3FAF75DE" w14:textId="7364015C" w:rsidR="00411FA8" w:rsidRDefault="00590FE0">
            <w:pPr>
              <w:cnfStyle w:val="000000100000" w:firstRow="0" w:lastRow="0" w:firstColumn="0" w:lastColumn="0" w:oddVBand="0" w:evenVBand="0" w:oddHBand="1" w:evenHBand="0" w:firstRowFirstColumn="0" w:firstRowLastColumn="0" w:lastRowFirstColumn="0" w:lastRowLastColumn="0"/>
            </w:pPr>
            <w:r>
              <w:t>If this element is present in the configuration file</w:t>
            </w:r>
            <w:r w:rsidR="00066D9C">
              <w:t xml:space="preserve"> child items </w:t>
            </w:r>
            <w:r>
              <w:t xml:space="preserve">will </w:t>
            </w:r>
            <w:r w:rsidR="00066D9C">
              <w:t xml:space="preserve">be omitted during code generation. This ensures only Items </w:t>
            </w:r>
            <w:r w:rsidR="00A942C1" w:rsidRPr="008501FE">
              <w:t xml:space="preserve">with their </w:t>
            </w:r>
            <w:r w:rsidR="00066D9C">
              <w:t>o</w:t>
            </w:r>
            <w:r w:rsidR="001102CA">
              <w:t>wn</w:t>
            </w:r>
            <w:r w:rsidR="00066D9C">
              <w:t xml:space="preserve"> Child Items are sent to the </w:t>
            </w:r>
            <w:proofErr w:type="spellStart"/>
            <w:r w:rsidR="00066D9C" w:rsidRPr="00066D9C">
              <w:rPr>
                <w:rStyle w:val="IntenseEmphasis"/>
              </w:rPr>
              <w:t>pyratemp</w:t>
            </w:r>
            <w:proofErr w:type="spellEnd"/>
            <w:r w:rsidR="00066D9C">
              <w:t xml:space="preserve"> processor.</w:t>
            </w:r>
            <w:r w:rsidR="00411FA8">
              <w:t xml:space="preserve"> </w:t>
            </w:r>
          </w:p>
          <w:p w14:paraId="2AD1150E" w14:textId="77777777" w:rsidR="00411FA8" w:rsidRDefault="00411FA8">
            <w:pPr>
              <w:cnfStyle w:val="000000100000" w:firstRow="0" w:lastRow="0" w:firstColumn="0" w:lastColumn="0" w:oddVBand="0" w:evenVBand="0" w:oddHBand="1" w:evenHBand="0" w:firstRowFirstColumn="0" w:firstRowLastColumn="0" w:lastRowFirstColumn="0" w:lastRowLastColumn="0"/>
            </w:pPr>
          </w:p>
          <w:p w14:paraId="283B1AA6" w14:textId="188D5AB8" w:rsidR="00066D9C" w:rsidRDefault="00824BE9">
            <w:pPr>
              <w:cnfStyle w:val="000000100000" w:firstRow="0" w:lastRow="0" w:firstColumn="0" w:lastColumn="0" w:oddVBand="0" w:evenVBand="0" w:oddHBand="1" w:evenHBand="0" w:firstRowFirstColumn="0" w:firstRowLastColumn="0" w:lastRowFirstColumn="0" w:lastRowLastColumn="0"/>
            </w:pPr>
            <w:r>
              <w:t>This may be used</w:t>
            </w:r>
            <w:r w:rsidR="00411FA8">
              <w:t xml:space="preserve"> where the generated code for a </w:t>
            </w:r>
            <w:r>
              <w:t>P</w:t>
            </w:r>
            <w:r w:rsidR="00411FA8">
              <w:t xml:space="preserve">arent Item </w:t>
            </w:r>
            <w:proofErr w:type="gramStart"/>
            <w:r w:rsidR="00411FA8">
              <w:t>contains also</w:t>
            </w:r>
            <w:proofErr w:type="gramEnd"/>
            <w:r w:rsidR="00411FA8">
              <w:t xml:space="preserve"> the code for the Child Item (</w:t>
            </w:r>
            <w:proofErr w:type="spellStart"/>
            <w:r w:rsidR="00411FA8">
              <w:t>XMLShredders</w:t>
            </w:r>
            <w:proofErr w:type="spellEnd"/>
            <w:r w:rsidR="00411FA8">
              <w:t>, for example.)</w:t>
            </w:r>
          </w:p>
        </w:tc>
      </w:tr>
      <w:tr w:rsidR="00411FA8" w14:paraId="41018797"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5C5D0663" w14:textId="61480DD8" w:rsidR="00411FA8" w:rsidRDefault="00411FA8" w:rsidP="00A209DE">
            <w:r>
              <w:t>Action</w:t>
            </w:r>
          </w:p>
        </w:tc>
        <w:tc>
          <w:tcPr>
            <w:tcW w:w="6295" w:type="dxa"/>
          </w:tcPr>
          <w:p w14:paraId="28C02824" w14:textId="77777777" w:rsidR="00411FA8" w:rsidRDefault="000F3DEA">
            <w:pPr>
              <w:cnfStyle w:val="000000000000" w:firstRow="0" w:lastRow="0" w:firstColumn="0" w:lastColumn="0" w:oddVBand="0" w:evenVBand="0" w:oddHBand="0" w:evenHBand="0" w:firstRowFirstColumn="0" w:firstRowLastColumn="0" w:lastRowFirstColumn="0" w:lastRowLastColumn="0"/>
            </w:pPr>
            <w:r>
              <w:t xml:space="preserve">The permissible values for this element </w:t>
            </w:r>
            <w:proofErr w:type="gramStart"/>
            <w:r>
              <w:t>are</w:t>
            </w:r>
            <w:proofErr w:type="gramEnd"/>
          </w:p>
          <w:p w14:paraId="730D1F32" w14:textId="77777777"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COPY</w:t>
            </w:r>
          </w:p>
          <w:p w14:paraId="295EC572" w14:textId="77777777" w:rsidR="00773857" w:rsidRDefault="00773857"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ONCE</w:t>
            </w:r>
          </w:p>
          <w:p w14:paraId="2D1D88FD" w14:textId="20C10EBA"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EACH</w:t>
            </w:r>
          </w:p>
          <w:p w14:paraId="77CAFAB9" w14:textId="73916D5D" w:rsidR="000F3DEA" w:rsidRDefault="000F3DEA">
            <w:pPr>
              <w:cnfStyle w:val="000000000000" w:firstRow="0" w:lastRow="0" w:firstColumn="0" w:lastColumn="0" w:oddVBand="0" w:evenVBand="0" w:oddHBand="0" w:evenHBand="0" w:firstRowFirstColumn="0" w:firstRowLastColumn="0" w:lastRowFirstColumn="0" w:lastRowLastColumn="0"/>
            </w:pPr>
          </w:p>
        </w:tc>
      </w:tr>
    </w:tbl>
    <w:p w14:paraId="2DABB937" w14:textId="44E425B4" w:rsidR="00824BE9" w:rsidRDefault="00E82D34">
      <w:r>
        <w:t>-</w:t>
      </w:r>
    </w:p>
    <w:p w14:paraId="408FC2DE" w14:textId="77777777" w:rsidR="00F30D68" w:rsidRDefault="00F30D68">
      <w:r>
        <w:t>The Action element requires further explanation.</w:t>
      </w:r>
    </w:p>
    <w:p w14:paraId="7F0FD852" w14:textId="144F0E65" w:rsidR="00F30D68" w:rsidRDefault="00F30D68" w:rsidP="00F30D68">
      <w:pPr>
        <w:pStyle w:val="Heading3"/>
      </w:pPr>
      <w:r>
        <w:t>C</w:t>
      </w:r>
      <w:r w:rsidR="00D52E6F">
        <w:t>opy</w:t>
      </w:r>
    </w:p>
    <w:p w14:paraId="3E6167B8" w14:textId="77777777" w:rsidR="00F30D68" w:rsidRDefault="00F30D68">
      <w:r>
        <w:t xml:space="preserve">The Oscar Code Generator will copy files with the COPY action from the </w:t>
      </w:r>
      <w:proofErr w:type="spellStart"/>
      <w:r w:rsidRPr="00F30D68">
        <w:rPr>
          <w:rStyle w:val="Emphasis"/>
        </w:rPr>
        <w:t>FileName</w:t>
      </w:r>
      <w:proofErr w:type="spellEnd"/>
      <w:r>
        <w:t xml:space="preserve"> </w:t>
      </w:r>
      <w:proofErr w:type="spellStart"/>
      <w:r>
        <w:t>filepath</w:t>
      </w:r>
      <w:proofErr w:type="spellEnd"/>
      <w:r>
        <w:t xml:space="preserve"> to the </w:t>
      </w:r>
      <w:proofErr w:type="spellStart"/>
      <w:r w:rsidRPr="00F30D68">
        <w:rPr>
          <w:rStyle w:val="Emphasis"/>
        </w:rPr>
        <w:t>OutputFolder</w:t>
      </w:r>
      <w:proofErr w:type="spellEnd"/>
      <w:r>
        <w:t>\</w:t>
      </w:r>
      <w:proofErr w:type="spellStart"/>
      <w:r w:rsidRPr="00F30D68">
        <w:rPr>
          <w:rStyle w:val="Emphasis"/>
        </w:rPr>
        <w:t>OutputFile</w:t>
      </w:r>
      <w:proofErr w:type="spellEnd"/>
      <w:r>
        <w:t xml:space="preserve"> </w:t>
      </w:r>
      <w:proofErr w:type="spellStart"/>
      <w:r>
        <w:t>filepath</w:t>
      </w:r>
      <w:proofErr w:type="spellEnd"/>
      <w:r>
        <w:t xml:space="preserve"> without alteration.</w:t>
      </w:r>
    </w:p>
    <w:p w14:paraId="59A7AA39" w14:textId="5501E475" w:rsidR="00F30D68" w:rsidRDefault="00F30D68">
      <w:r>
        <w:t xml:space="preserve">This </w:t>
      </w:r>
      <w:r w:rsidR="003B687F">
        <w:t>element is</w:t>
      </w:r>
      <w:r>
        <w:t xml:space="preserve"> used for resources such as images, fixed text values, code elements implementing application-specific functionality not amenable to generation.</w:t>
      </w:r>
    </w:p>
    <w:p w14:paraId="6C3AC58F" w14:textId="555E181E" w:rsidR="00F30D68" w:rsidRDefault="00F30D68" w:rsidP="00F30D68">
      <w:pPr>
        <w:pStyle w:val="Heading3"/>
      </w:pPr>
      <w:r>
        <w:t>O</w:t>
      </w:r>
      <w:r w:rsidR="00D52E6F">
        <w:t>nce</w:t>
      </w:r>
    </w:p>
    <w:p w14:paraId="2D281352" w14:textId="535E8B16" w:rsidR="001D741A" w:rsidRDefault="00F30D68">
      <w:r>
        <w:t xml:space="preserve">Template files marked with the ONCE action </w:t>
      </w:r>
      <w:r w:rsidR="004601C3">
        <w:t>are</w:t>
      </w:r>
      <w:r>
        <w:t xml:space="preserve"> processed exactly once for all the Items in the metadata. In practical terms this means an array of Items is passed to the template and the template </w:t>
      </w:r>
      <w:r w:rsidR="00ED04A3">
        <w:t>should be</w:t>
      </w:r>
      <w:r>
        <w:t xml:space="preserve"> coded such that it iterate</w:t>
      </w:r>
      <w:r w:rsidR="00ED04A3">
        <w:t>s</w:t>
      </w:r>
      <w:r>
        <w:t xml:space="preserve"> over the </w:t>
      </w:r>
      <w:r w:rsidR="00CF68D4" w:rsidRPr="00CF68D4">
        <w:rPr>
          <w:rStyle w:val="IntenseEmphasis"/>
          <w:b/>
          <w:bCs/>
        </w:rPr>
        <w:t>i</w:t>
      </w:r>
      <w:r w:rsidRPr="00CF68D4">
        <w:rPr>
          <w:rStyle w:val="IntenseEmphasis"/>
          <w:b/>
          <w:bCs/>
        </w:rPr>
        <w:t>tems</w:t>
      </w:r>
      <w:r>
        <w:t xml:space="preserve"> array.</w:t>
      </w:r>
    </w:p>
    <w:p w14:paraId="241CB8FB" w14:textId="77777777" w:rsidR="001D741A" w:rsidRDefault="001D741A">
      <w:r>
        <w:t>Only one output file will be created from this application of the template.</w:t>
      </w:r>
    </w:p>
    <w:p w14:paraId="3A38D1F2" w14:textId="7164DCDC" w:rsidR="001D741A" w:rsidRDefault="001D741A" w:rsidP="001D741A">
      <w:pPr>
        <w:pStyle w:val="Heading3"/>
      </w:pPr>
      <w:r>
        <w:lastRenderedPageBreak/>
        <w:t>E</w:t>
      </w:r>
      <w:r w:rsidR="00D52E6F">
        <w:t>ach</w:t>
      </w:r>
    </w:p>
    <w:p w14:paraId="61C216A2" w14:textId="51FE41DB" w:rsidR="001D741A" w:rsidRDefault="00A942C1">
      <w:r w:rsidRPr="008501FE">
        <w:t xml:space="preserve">Here </w:t>
      </w:r>
      <w:r w:rsidR="001D741A">
        <w:t xml:space="preserve">the template file </w:t>
      </w:r>
      <w:r w:rsidR="004601C3">
        <w:t>is</w:t>
      </w:r>
      <w:r w:rsidR="001D741A">
        <w:t xml:space="preserve"> called for each Item in the metadata file and an individual output file will be created for each application of the template.</w:t>
      </w:r>
      <w:r w:rsidR="00CF68D4">
        <w:t xml:space="preserve"> The content of the Item object being processed is passed to the template in the </w:t>
      </w:r>
      <w:r w:rsidR="00CF68D4" w:rsidRPr="00CF68D4">
        <w:rPr>
          <w:rStyle w:val="IntenseEmphasis"/>
          <w:b/>
          <w:bCs/>
        </w:rPr>
        <w:t>item</w:t>
      </w:r>
      <w:r w:rsidR="00CF68D4">
        <w:t xml:space="preserve"> element.</w:t>
      </w:r>
    </w:p>
    <w:p w14:paraId="6A8C0752" w14:textId="00453B68" w:rsidR="00770322" w:rsidRDefault="001D741A" w:rsidP="001D741A">
      <w:pPr>
        <w:pStyle w:val="Heading2"/>
      </w:pPr>
      <w:r>
        <w:t>Code Generation</w:t>
      </w:r>
    </w:p>
    <w:p w14:paraId="7B04AD2A" w14:textId="635DBDD2" w:rsidR="001D741A" w:rsidRDefault="005E7256">
      <w:r>
        <w:t xml:space="preserve">The OscarGen.py script loads the JSON abstract syntax tree and builds a set of arrays of objects. These objects </w:t>
      </w:r>
      <w:r w:rsidR="002347BB">
        <w:t>are</w:t>
      </w:r>
      <w:r>
        <w:t xml:space="preserve"> used in during code generation by the </w:t>
      </w:r>
      <w:proofErr w:type="spellStart"/>
      <w:r w:rsidRPr="005E7256">
        <w:rPr>
          <w:rStyle w:val="IntenseEmphasis"/>
        </w:rPr>
        <w:t>pyratemp</w:t>
      </w:r>
      <w:proofErr w:type="spellEnd"/>
      <w:r>
        <w:t xml:space="preserve"> templates.</w:t>
      </w:r>
    </w:p>
    <w:p w14:paraId="2B1489AC" w14:textId="4D0ABFE6" w:rsidR="005E7256" w:rsidRDefault="005E7256">
      <w:r>
        <w:t>These objects are:</w:t>
      </w:r>
    </w:p>
    <w:p w14:paraId="3070AB8E" w14:textId="70096E2E" w:rsidR="005E7256" w:rsidRDefault="005E7256" w:rsidP="005E7256">
      <w:pPr>
        <w:pStyle w:val="ListParagraph"/>
        <w:numPr>
          <w:ilvl w:val="0"/>
          <w:numId w:val="19"/>
        </w:numPr>
      </w:pPr>
      <w:r>
        <w:t>Datastore</w:t>
      </w:r>
    </w:p>
    <w:p w14:paraId="5617FDB7" w14:textId="34D4C9E8" w:rsidR="005E7256" w:rsidRDefault="005E7256" w:rsidP="005E7256">
      <w:pPr>
        <w:pStyle w:val="ListParagraph"/>
        <w:numPr>
          <w:ilvl w:val="0"/>
          <w:numId w:val="19"/>
        </w:numPr>
      </w:pPr>
      <w:r>
        <w:t>Item</w:t>
      </w:r>
    </w:p>
    <w:p w14:paraId="515AD75D" w14:textId="62529209" w:rsidR="005E7256" w:rsidRDefault="005E7256" w:rsidP="005E7256">
      <w:pPr>
        <w:pStyle w:val="ListParagraph"/>
        <w:numPr>
          <w:ilvl w:val="0"/>
          <w:numId w:val="19"/>
        </w:numPr>
      </w:pPr>
      <w:r>
        <w:t>Attribute</w:t>
      </w:r>
    </w:p>
    <w:p w14:paraId="653EA8A9" w14:textId="238F3425" w:rsidR="005E7256" w:rsidRDefault="005E7256" w:rsidP="005E7256">
      <w:pPr>
        <w:pStyle w:val="ListParagraph"/>
        <w:numPr>
          <w:ilvl w:val="0"/>
          <w:numId w:val="19"/>
        </w:numPr>
      </w:pPr>
      <w:r>
        <w:t>Association</w:t>
      </w:r>
    </w:p>
    <w:p w14:paraId="47D034FA" w14:textId="02487155" w:rsidR="005E7256" w:rsidRDefault="005E7256"/>
    <w:p w14:paraId="30306EE5" w14:textId="06458BAE" w:rsidR="005E7256" w:rsidRDefault="00A942C1">
      <w:r w:rsidRPr="008501FE">
        <w:t xml:space="preserve">These properties </w:t>
      </w:r>
      <w:r w:rsidR="005E7256">
        <w:t xml:space="preserve">are common to all these </w:t>
      </w:r>
      <w:proofErr w:type="gramStart"/>
      <w:r w:rsidR="005E7256">
        <w:t>objects</w:t>
      </w:r>
      <w:proofErr w:type="gramEnd"/>
    </w:p>
    <w:tbl>
      <w:tblPr>
        <w:tblStyle w:val="GridTable4-Accent5"/>
        <w:tblW w:w="0" w:type="auto"/>
        <w:tblLook w:val="04A0" w:firstRow="1" w:lastRow="0" w:firstColumn="1" w:lastColumn="0" w:noHBand="0" w:noVBand="1"/>
      </w:tblPr>
      <w:tblGrid>
        <w:gridCol w:w="3100"/>
        <w:gridCol w:w="6250"/>
      </w:tblGrid>
      <w:tr w:rsidR="005E7256" w14:paraId="77870C92"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2D2C828" w14:textId="42CD1297" w:rsidR="005E7256" w:rsidRDefault="005E7256" w:rsidP="00A209DE">
            <w:r>
              <w:t>Property</w:t>
            </w:r>
          </w:p>
        </w:tc>
        <w:tc>
          <w:tcPr>
            <w:tcW w:w="6385" w:type="dxa"/>
          </w:tcPr>
          <w:p w14:paraId="5B556EC3" w14:textId="67AEB33C" w:rsidR="005E7256" w:rsidRDefault="005E7256">
            <w:pPr>
              <w:cnfStyle w:val="100000000000" w:firstRow="1" w:lastRow="0" w:firstColumn="0" w:lastColumn="0" w:oddVBand="0" w:evenVBand="0" w:oddHBand="0" w:evenHBand="0" w:firstRowFirstColumn="0" w:firstRowLastColumn="0" w:lastRowFirstColumn="0" w:lastRowLastColumn="0"/>
            </w:pPr>
            <w:r>
              <w:t>Description</w:t>
            </w:r>
          </w:p>
        </w:tc>
      </w:tr>
      <w:tr w:rsidR="005E7256" w14:paraId="4B78097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190C90E" w14:textId="70604BC7" w:rsidR="005E7256" w:rsidRDefault="005E7256" w:rsidP="00A209DE">
            <w:r>
              <w:t>Name</w:t>
            </w:r>
          </w:p>
        </w:tc>
        <w:tc>
          <w:tcPr>
            <w:tcW w:w="6385" w:type="dxa"/>
          </w:tcPr>
          <w:p w14:paraId="7A7DE99C" w14:textId="71BB0355" w:rsidR="005E7256" w:rsidRDefault="005E7256">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5E7256" w14:paraId="260197C6"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0533108B" w14:textId="2FA51E24" w:rsidR="005E7256" w:rsidRDefault="005E7256" w:rsidP="00A209DE">
            <w:proofErr w:type="spellStart"/>
            <w:r>
              <w:t>InternalType</w:t>
            </w:r>
            <w:proofErr w:type="spellEnd"/>
          </w:p>
        </w:tc>
        <w:tc>
          <w:tcPr>
            <w:tcW w:w="6385" w:type="dxa"/>
          </w:tcPr>
          <w:p w14:paraId="130E488A" w14:textId="1AD71011" w:rsidR="005E7256" w:rsidRDefault="005E7256">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w:t>
            </w:r>
            <w:r w:rsidR="008E1261">
              <w:t xml:space="preserve"> type</w:t>
            </w:r>
            <w:r>
              <w:t xml:space="preserve"> (</w:t>
            </w:r>
            <w:r w:rsidR="009C56D8">
              <w:t>e.g.</w:t>
            </w:r>
            <w:r>
              <w:t xml:space="preserve"> </w:t>
            </w:r>
            <w:proofErr w:type="spellStart"/>
            <w:proofErr w:type="gramStart"/>
            <w:r>
              <w:t>dvo:Item</w:t>
            </w:r>
            <w:proofErr w:type="spellEnd"/>
            <w:proofErr w:type="gramEnd"/>
            <w:r>
              <w:t xml:space="preserve">, </w:t>
            </w:r>
            <w:proofErr w:type="spellStart"/>
            <w:r>
              <w:t>dvo:Attribute</w:t>
            </w:r>
            <w:proofErr w:type="spellEnd"/>
            <w:r>
              <w:t>, etc.)</w:t>
            </w:r>
          </w:p>
        </w:tc>
      </w:tr>
      <w:tr w:rsidR="005E7256" w14:paraId="5556D8F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2355BBB0" w14:textId="54847DED" w:rsidR="005E7256" w:rsidRDefault="005E7256" w:rsidP="00A209DE">
            <w:r>
              <w:t>Token</w:t>
            </w:r>
          </w:p>
        </w:tc>
        <w:tc>
          <w:tcPr>
            <w:tcW w:w="6385" w:type="dxa"/>
          </w:tcPr>
          <w:p w14:paraId="2B0E0EB4" w14:textId="475278A9" w:rsidR="005E7256" w:rsidRDefault="005E7256">
            <w:pPr>
              <w:cnfStyle w:val="000000100000" w:firstRow="0" w:lastRow="0" w:firstColumn="0" w:lastColumn="0" w:oddVBand="0" w:evenVBand="0" w:oddHBand="1" w:evenHBand="0" w:firstRowFirstColumn="0" w:firstRowLastColumn="0" w:lastRowFirstColumn="0" w:lastRowLastColumn="0"/>
            </w:pPr>
            <w:r>
              <w:t>Synonym for the Name property</w:t>
            </w:r>
          </w:p>
        </w:tc>
      </w:tr>
      <w:tr w:rsidR="005E7256" w14:paraId="6153BA7B"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23566F1E" w14:textId="5F42687D" w:rsidR="005E7256" w:rsidRDefault="00085669" w:rsidP="00A209DE">
            <w:r>
              <w:t>Roles</w:t>
            </w:r>
          </w:p>
        </w:tc>
        <w:tc>
          <w:tcPr>
            <w:tcW w:w="6385" w:type="dxa"/>
          </w:tcPr>
          <w:p w14:paraId="45F19E53" w14:textId="6985CC81" w:rsidR="005E7256" w:rsidRDefault="00085669">
            <w:pPr>
              <w:cnfStyle w:val="000000000000" w:firstRow="0" w:lastRow="0" w:firstColumn="0" w:lastColumn="0" w:oddVBand="0" w:evenVBand="0" w:oddHBand="0" w:evenHBand="0" w:firstRowFirstColumn="0" w:firstRowLastColumn="0" w:lastRowFirstColumn="0" w:lastRowLastColumn="0"/>
            </w:pPr>
            <w:r>
              <w:t>An array of the Universal Abstract Syntax Tree (UAST) roles performed by this metadata element in a particular metadata file.</w:t>
            </w:r>
          </w:p>
        </w:tc>
      </w:tr>
      <w:tr w:rsidR="00085669" w14:paraId="13798F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5399BD03" w14:textId="2B52B60A" w:rsidR="00085669" w:rsidRDefault="00085669" w:rsidP="00A209DE">
            <w:proofErr w:type="spellStart"/>
            <w:r>
              <w:t>HasRole</w:t>
            </w:r>
            <w:proofErr w:type="spellEnd"/>
            <w:r>
              <w:t>(“Role”)</w:t>
            </w:r>
          </w:p>
        </w:tc>
        <w:tc>
          <w:tcPr>
            <w:tcW w:w="6385" w:type="dxa"/>
          </w:tcPr>
          <w:p w14:paraId="4BF51027" w14:textId="4F455121" w:rsidR="00085669" w:rsidRDefault="00085669">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085669" w14:paraId="020D8B82"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3D8703B0" w14:textId="2E493955" w:rsidR="00085669" w:rsidRDefault="00085669" w:rsidP="00A209DE">
            <w:proofErr w:type="spellStart"/>
            <w:r>
              <w:t>HasProperty</w:t>
            </w:r>
            <w:proofErr w:type="spellEnd"/>
            <w:r>
              <w:t>(“Property”)</w:t>
            </w:r>
          </w:p>
        </w:tc>
        <w:tc>
          <w:tcPr>
            <w:tcW w:w="6385" w:type="dxa"/>
          </w:tcPr>
          <w:p w14:paraId="7FA54323" w14:textId="6CDDDBAB" w:rsidR="00085669" w:rsidRDefault="00085669">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085669" w14:paraId="0A53B9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6C562F8" w14:textId="4A8D83BC" w:rsidR="00085669" w:rsidRDefault="00085669" w:rsidP="00A209DE">
            <w:proofErr w:type="spellStart"/>
            <w:r>
              <w:t>GetProperty</w:t>
            </w:r>
            <w:proofErr w:type="spellEnd"/>
            <w:r>
              <w:t>(“Property”)</w:t>
            </w:r>
          </w:p>
        </w:tc>
        <w:tc>
          <w:tcPr>
            <w:tcW w:w="6385" w:type="dxa"/>
          </w:tcPr>
          <w:p w14:paraId="5D727086" w14:textId="12A93147" w:rsidR="00085669" w:rsidRDefault="00085669">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bl>
    <w:p w14:paraId="7BEFF947" w14:textId="6A9D8593" w:rsidR="005E7256" w:rsidRDefault="005E7256"/>
    <w:p w14:paraId="381A4C8B" w14:textId="6C6C52FD" w:rsidR="00E11D4E" w:rsidRDefault="00E11D4E">
      <w:r>
        <w:lastRenderedPageBreak/>
        <w:t xml:space="preserve">The Name property can be retrieved by the </w:t>
      </w:r>
      <w:proofErr w:type="spellStart"/>
      <w:r w:rsidRPr="00E11D4E">
        <w:rPr>
          <w:rStyle w:val="IntenseEmphasis"/>
        </w:rPr>
        <w:t>pyratemp</w:t>
      </w:r>
      <w:proofErr w:type="spellEnd"/>
      <w:r>
        <w:t xml:space="preserve"> templates using the form </w:t>
      </w:r>
      <w:proofErr w:type="gramStart"/>
      <w:r>
        <w:t>@!&lt;</w:t>
      </w:r>
      <w:proofErr w:type="gramEnd"/>
      <w:r>
        <w:t>object&gt;.Name!@. The other properties are accessed in the same way.</w:t>
      </w:r>
    </w:p>
    <w:p w14:paraId="13271021" w14:textId="5DD69CAC" w:rsidR="00840747" w:rsidRDefault="00840747" w:rsidP="00840747">
      <w:pPr>
        <w:pStyle w:val="Heading2"/>
      </w:pPr>
      <w:r>
        <w:t>Datastore</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5E1DA46"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15472CD" w14:textId="77777777" w:rsidR="008306F9" w:rsidRDefault="008306F9" w:rsidP="00A209DE">
            <w:r>
              <w:t>Property</w:t>
            </w:r>
          </w:p>
        </w:tc>
        <w:tc>
          <w:tcPr>
            <w:tcW w:w="6250" w:type="dxa"/>
          </w:tcPr>
          <w:p w14:paraId="7FC50F1D"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51A40F85"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47F8A52" w14:textId="77777777" w:rsidR="008306F9" w:rsidRDefault="008306F9" w:rsidP="00A209DE">
            <w:r>
              <w:t>DisplayName</w:t>
            </w:r>
          </w:p>
        </w:tc>
        <w:tc>
          <w:tcPr>
            <w:tcW w:w="6250" w:type="dxa"/>
          </w:tcPr>
          <w:p w14:paraId="2BEA2BEE"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77BA5E9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DF434CA" w14:textId="77777777" w:rsidR="008306F9" w:rsidRDefault="008306F9" w:rsidP="00FA6F95">
            <w:proofErr w:type="spellStart"/>
            <w:r>
              <w:t>GetProperty</w:t>
            </w:r>
            <w:proofErr w:type="spellEnd"/>
            <w:r>
              <w:t>(“Property”)</w:t>
            </w:r>
          </w:p>
        </w:tc>
        <w:tc>
          <w:tcPr>
            <w:tcW w:w="6250" w:type="dxa"/>
          </w:tcPr>
          <w:p w14:paraId="3C99EA32"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4726C1D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B0225" w14:textId="77777777" w:rsidR="008306F9" w:rsidRDefault="008306F9" w:rsidP="00FA6F95">
            <w:proofErr w:type="spellStart"/>
            <w:r>
              <w:t>HasProperty</w:t>
            </w:r>
            <w:proofErr w:type="spellEnd"/>
            <w:r>
              <w:t>(“Property”)</w:t>
            </w:r>
          </w:p>
        </w:tc>
        <w:tc>
          <w:tcPr>
            <w:tcW w:w="6250" w:type="dxa"/>
          </w:tcPr>
          <w:p w14:paraId="5E1E3010"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F3E432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4E7EBEA" w14:textId="77777777" w:rsidR="008306F9" w:rsidRDefault="008306F9" w:rsidP="00FA6F95">
            <w:proofErr w:type="spellStart"/>
            <w:r>
              <w:t>HasRole</w:t>
            </w:r>
            <w:proofErr w:type="spellEnd"/>
            <w:r>
              <w:t>(“Role”)</w:t>
            </w:r>
          </w:p>
        </w:tc>
        <w:tc>
          <w:tcPr>
            <w:tcW w:w="6250" w:type="dxa"/>
          </w:tcPr>
          <w:p w14:paraId="4052456D"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7C74517"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2A255B5" w14:textId="77777777" w:rsidR="008306F9" w:rsidRDefault="008306F9" w:rsidP="00FA6F95">
            <w:proofErr w:type="spellStart"/>
            <w:r>
              <w:t>InternalType</w:t>
            </w:r>
            <w:proofErr w:type="spellEnd"/>
          </w:p>
        </w:tc>
        <w:tc>
          <w:tcPr>
            <w:tcW w:w="6250" w:type="dxa"/>
          </w:tcPr>
          <w:p w14:paraId="28BEB8E0" w14:textId="79039E26"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0322ED">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4CE5541"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2B25A6B" w14:textId="77777777" w:rsidR="008306F9" w:rsidRDefault="008306F9" w:rsidP="00FA6F95">
            <w:r>
              <w:t>Name</w:t>
            </w:r>
          </w:p>
        </w:tc>
        <w:tc>
          <w:tcPr>
            <w:tcW w:w="6250" w:type="dxa"/>
          </w:tcPr>
          <w:p w14:paraId="3F43BD9F"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F6D98F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A965F3" w14:textId="77777777" w:rsidR="008306F9" w:rsidRDefault="008306F9" w:rsidP="00FA6F95">
            <w:r>
              <w:t>Roles</w:t>
            </w:r>
          </w:p>
        </w:tc>
        <w:tc>
          <w:tcPr>
            <w:tcW w:w="6250" w:type="dxa"/>
          </w:tcPr>
          <w:p w14:paraId="6FB8CBC1"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56FEE49"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A91D3EF" w14:textId="77777777" w:rsidR="008306F9" w:rsidRDefault="008306F9" w:rsidP="00FA6F95">
            <w:r>
              <w:t>Token</w:t>
            </w:r>
          </w:p>
        </w:tc>
        <w:tc>
          <w:tcPr>
            <w:tcW w:w="6250" w:type="dxa"/>
          </w:tcPr>
          <w:p w14:paraId="577C4500"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437B284F" w14:textId="77777777" w:rsidR="00840747" w:rsidRDefault="00840747"/>
    <w:p w14:paraId="0210A4FA" w14:textId="2D824263" w:rsidR="00840747" w:rsidRDefault="00840747" w:rsidP="00840747">
      <w:pPr>
        <w:pStyle w:val="Heading2"/>
      </w:pPr>
      <w:r>
        <w:t>Item</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25F43097"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7D21FB77" w14:textId="77777777" w:rsidR="008306F9" w:rsidRDefault="008306F9" w:rsidP="00A209DE">
            <w:r>
              <w:t>Property</w:t>
            </w:r>
          </w:p>
        </w:tc>
        <w:tc>
          <w:tcPr>
            <w:tcW w:w="6250" w:type="dxa"/>
          </w:tcPr>
          <w:p w14:paraId="1BB911FF"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1041DC1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3F8D93D" w14:textId="77777777" w:rsidR="008306F9" w:rsidRDefault="008306F9" w:rsidP="00A209DE">
            <w:r>
              <w:t>Associations</w:t>
            </w:r>
          </w:p>
        </w:tc>
        <w:tc>
          <w:tcPr>
            <w:tcW w:w="6250" w:type="dxa"/>
          </w:tcPr>
          <w:p w14:paraId="1CB2BE79"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Association objects defined for this Item.</w:t>
            </w:r>
          </w:p>
        </w:tc>
      </w:tr>
      <w:tr w:rsidR="008306F9" w14:paraId="49110E98"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49A5E1D5" w14:textId="77777777" w:rsidR="008306F9" w:rsidRDefault="008306F9" w:rsidP="00A209DE">
            <w:proofErr w:type="spellStart"/>
            <w:r>
              <w:t>AttributeCount</w:t>
            </w:r>
            <w:proofErr w:type="spellEnd"/>
          </w:p>
        </w:tc>
        <w:tc>
          <w:tcPr>
            <w:tcW w:w="6250" w:type="dxa"/>
          </w:tcPr>
          <w:p w14:paraId="7BD5830A"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count of Attributes defined for this Item.</w:t>
            </w:r>
          </w:p>
        </w:tc>
      </w:tr>
      <w:tr w:rsidR="008306F9" w14:paraId="7B37D15D"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E69AFB7" w14:textId="77777777" w:rsidR="008306F9" w:rsidRDefault="008306F9" w:rsidP="00A209DE">
            <w:r>
              <w:t>Attributes</w:t>
            </w:r>
          </w:p>
        </w:tc>
        <w:tc>
          <w:tcPr>
            <w:tcW w:w="6250" w:type="dxa"/>
          </w:tcPr>
          <w:p w14:paraId="2786D8CC"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defined for this Item.</w:t>
            </w:r>
          </w:p>
        </w:tc>
      </w:tr>
      <w:tr w:rsidR="008306F9" w14:paraId="7BBB94CC"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767D306" w14:textId="77777777" w:rsidR="008306F9" w:rsidRDefault="008306F9" w:rsidP="00A209DE">
            <w:proofErr w:type="spellStart"/>
            <w:r>
              <w:t>CapName</w:t>
            </w:r>
            <w:proofErr w:type="spellEnd"/>
          </w:p>
        </w:tc>
        <w:tc>
          <w:tcPr>
            <w:tcW w:w="6250" w:type="dxa"/>
          </w:tcPr>
          <w:p w14:paraId="551758EE"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The Name property with the initial letter capitalized and the remaining letters converted to lowercase. Often used for, for example, object class names in C# or Java.</w:t>
            </w:r>
          </w:p>
        </w:tc>
      </w:tr>
      <w:tr w:rsidR="008306F9" w14:paraId="7FE72347"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6485D5A" w14:textId="77777777" w:rsidR="008306F9" w:rsidRDefault="008306F9" w:rsidP="00A209DE">
            <w:proofErr w:type="spellStart"/>
            <w:r>
              <w:t>CapPlural</w:t>
            </w:r>
            <w:proofErr w:type="spellEnd"/>
          </w:p>
        </w:tc>
        <w:tc>
          <w:tcPr>
            <w:tcW w:w="6250" w:type="dxa"/>
          </w:tcPr>
          <w:p w14:paraId="013240A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Plural property with an initial capital letter and the remainder of the value in lowercase.</w:t>
            </w:r>
          </w:p>
        </w:tc>
      </w:tr>
      <w:tr w:rsidR="008306F9" w14:paraId="46019199"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141481D" w14:textId="77777777" w:rsidR="008306F9" w:rsidRDefault="008306F9" w:rsidP="00A209DE">
            <w:proofErr w:type="spellStart"/>
            <w:r>
              <w:lastRenderedPageBreak/>
              <w:t>ChildItems</w:t>
            </w:r>
            <w:proofErr w:type="spellEnd"/>
          </w:p>
        </w:tc>
        <w:tc>
          <w:tcPr>
            <w:tcW w:w="6250" w:type="dxa"/>
          </w:tcPr>
          <w:p w14:paraId="2078668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an array of child Item objects.</w:t>
            </w:r>
          </w:p>
        </w:tc>
      </w:tr>
      <w:tr w:rsidR="008306F9" w14:paraId="3CBB00DA"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3B6489" w14:textId="77777777" w:rsidR="008306F9" w:rsidRDefault="008306F9" w:rsidP="00A209DE">
            <w:r>
              <w:t>Datastore</w:t>
            </w:r>
          </w:p>
        </w:tc>
        <w:tc>
          <w:tcPr>
            <w:tcW w:w="6250" w:type="dxa"/>
          </w:tcPr>
          <w:p w14:paraId="128CC054"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Datastore object corresponding to the parent Datastore of this Item.</w:t>
            </w:r>
          </w:p>
        </w:tc>
      </w:tr>
      <w:tr w:rsidR="008306F9" w14:paraId="379EA4E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D1C76B8" w14:textId="77777777" w:rsidR="008306F9" w:rsidRDefault="008306F9" w:rsidP="00A209DE">
            <w:r>
              <w:t>DisplayName</w:t>
            </w:r>
          </w:p>
        </w:tc>
        <w:tc>
          <w:tcPr>
            <w:tcW w:w="6250" w:type="dxa"/>
          </w:tcPr>
          <w:p w14:paraId="780374A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contents of the Display Name metadata element or the Name property if Display Name was not specified.</w:t>
            </w:r>
          </w:p>
        </w:tc>
      </w:tr>
      <w:tr w:rsidR="008306F9" w14:paraId="74DA894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C28E5FE" w14:textId="77777777" w:rsidR="008306F9" w:rsidRDefault="008306F9" w:rsidP="00A209DE">
            <w:proofErr w:type="spellStart"/>
            <w:r>
              <w:t>FirstAttribute</w:t>
            </w:r>
            <w:proofErr w:type="spellEnd"/>
          </w:p>
        </w:tc>
        <w:tc>
          <w:tcPr>
            <w:tcW w:w="6250" w:type="dxa"/>
          </w:tcPr>
          <w:p w14:paraId="280C2455"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first Attribute defined for this Item or a Null value.</w:t>
            </w:r>
          </w:p>
        </w:tc>
      </w:tr>
      <w:tr w:rsidR="008306F9" w14:paraId="0A8696D7"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ED22031" w14:textId="77777777" w:rsidR="008306F9" w:rsidRDefault="008306F9" w:rsidP="00FA6F95">
            <w:proofErr w:type="spellStart"/>
            <w:r>
              <w:t>GetProperty</w:t>
            </w:r>
            <w:proofErr w:type="spellEnd"/>
            <w:r>
              <w:t>(“Property”)</w:t>
            </w:r>
          </w:p>
        </w:tc>
        <w:tc>
          <w:tcPr>
            <w:tcW w:w="6250" w:type="dxa"/>
          </w:tcPr>
          <w:p w14:paraId="5E29F41B"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26A0BF8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8556037" w14:textId="77777777" w:rsidR="008306F9" w:rsidRDefault="008306F9" w:rsidP="00A209DE">
            <w:proofErr w:type="spellStart"/>
            <w:r>
              <w:t>HasAssociations</w:t>
            </w:r>
            <w:proofErr w:type="spellEnd"/>
          </w:p>
        </w:tc>
        <w:tc>
          <w:tcPr>
            <w:tcW w:w="6250" w:type="dxa"/>
          </w:tcPr>
          <w:p w14:paraId="2E58FAF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Associations for this Item.</w:t>
            </w:r>
          </w:p>
        </w:tc>
      </w:tr>
      <w:tr w:rsidR="008306F9" w14:paraId="6C4F74CA"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FE08A29" w14:textId="77777777" w:rsidR="008306F9" w:rsidRDefault="008306F9" w:rsidP="00A209DE">
            <w:proofErr w:type="spellStart"/>
            <w:r>
              <w:t>HasAttributes</w:t>
            </w:r>
            <w:proofErr w:type="spellEnd"/>
          </w:p>
        </w:tc>
        <w:tc>
          <w:tcPr>
            <w:tcW w:w="6250" w:type="dxa"/>
          </w:tcPr>
          <w:p w14:paraId="64214B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 Boolean True/False depending on whether the metadata defined any Attributes for this Item.</w:t>
            </w:r>
          </w:p>
        </w:tc>
      </w:tr>
      <w:tr w:rsidR="008306F9" w14:paraId="7DE70E8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F40543B" w14:textId="77777777" w:rsidR="008306F9" w:rsidRDefault="008306F9" w:rsidP="00A209DE">
            <w:proofErr w:type="spellStart"/>
            <w:r>
              <w:t>HasChildItems</w:t>
            </w:r>
            <w:proofErr w:type="spellEnd"/>
          </w:p>
        </w:tc>
        <w:tc>
          <w:tcPr>
            <w:tcW w:w="6250" w:type="dxa"/>
          </w:tcPr>
          <w:p w14:paraId="21EC362D"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child Items within this Item.</w:t>
            </w:r>
          </w:p>
        </w:tc>
      </w:tr>
      <w:tr w:rsidR="008306F9" w14:paraId="06E7EF2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260586" w14:textId="77777777" w:rsidR="008306F9" w:rsidRDefault="008306F9" w:rsidP="00A209DE">
            <w:proofErr w:type="spellStart"/>
            <w:r>
              <w:t>HasParentItem</w:t>
            </w:r>
            <w:proofErr w:type="spellEnd"/>
          </w:p>
        </w:tc>
        <w:tc>
          <w:tcPr>
            <w:tcW w:w="6250" w:type="dxa"/>
          </w:tcPr>
          <w:p w14:paraId="61AEB879" w14:textId="25BFD193" w:rsidR="008306F9" w:rsidRDefault="008306F9" w:rsidP="00A15F5B">
            <w:pPr>
              <w:cnfStyle w:val="000000000000" w:firstRow="0" w:lastRow="0" w:firstColumn="0" w:lastColumn="0" w:oddVBand="0" w:evenVBand="0" w:oddHBand="0" w:evenHBand="0" w:firstRowFirstColumn="0" w:firstRowLastColumn="0" w:lastRowFirstColumn="0" w:lastRowLastColumn="0"/>
            </w:pPr>
            <w:r>
              <w:t xml:space="preserve">Returns a Boolean True/False depending </w:t>
            </w:r>
            <w:r w:rsidRPr="009C56D8">
              <w:t xml:space="preserve">on </w:t>
            </w:r>
            <w:proofErr w:type="gramStart"/>
            <w:r w:rsidRPr="009C56D8">
              <w:t xml:space="preserve">whether </w:t>
            </w:r>
            <w:r w:rsidRPr="00E53C9C">
              <w:rPr>
                <w:color w:val="000000"/>
              </w:rPr>
              <w:t>or not</w:t>
            </w:r>
            <w:proofErr w:type="gramEnd"/>
            <w:r w:rsidR="00E53C9C" w:rsidRPr="00E53C9C">
              <w:rPr>
                <w:color w:val="000000"/>
              </w:rPr>
              <w:t xml:space="preserve"> </w:t>
            </w:r>
            <w:r w:rsidRPr="009C56D8">
              <w:t>this is a child Item</w:t>
            </w:r>
            <w:r>
              <w:t>.</w:t>
            </w:r>
          </w:p>
        </w:tc>
      </w:tr>
      <w:tr w:rsidR="008306F9" w14:paraId="6B1E189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ACE3B95" w14:textId="77777777" w:rsidR="008306F9" w:rsidRDefault="008306F9" w:rsidP="00FA6F95">
            <w:proofErr w:type="spellStart"/>
            <w:r>
              <w:t>HasProperty</w:t>
            </w:r>
            <w:proofErr w:type="spellEnd"/>
            <w:r>
              <w:t>(“Property”)</w:t>
            </w:r>
          </w:p>
        </w:tc>
        <w:tc>
          <w:tcPr>
            <w:tcW w:w="6250" w:type="dxa"/>
          </w:tcPr>
          <w:p w14:paraId="24D06E2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4A1E6F9E"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CA25DED" w14:textId="77777777" w:rsidR="008306F9" w:rsidRDefault="008306F9" w:rsidP="00FA6F95">
            <w:proofErr w:type="spellStart"/>
            <w:r>
              <w:t>HasRole</w:t>
            </w:r>
            <w:proofErr w:type="spellEnd"/>
            <w:r>
              <w:t>(“Role”)</w:t>
            </w:r>
          </w:p>
        </w:tc>
        <w:tc>
          <w:tcPr>
            <w:tcW w:w="6250" w:type="dxa"/>
          </w:tcPr>
          <w:p w14:paraId="7BFA3DB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23CB22E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CACEE06" w14:textId="77777777" w:rsidR="008306F9" w:rsidRDefault="008306F9" w:rsidP="00A209DE">
            <w:proofErr w:type="spellStart"/>
            <w:r>
              <w:t>HasSchema</w:t>
            </w:r>
            <w:proofErr w:type="spellEnd"/>
          </w:p>
        </w:tc>
        <w:tc>
          <w:tcPr>
            <w:tcW w:w="6250" w:type="dxa"/>
          </w:tcPr>
          <w:p w14:paraId="613405B0"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Boolean True/False depending on whether the metadata included a Schema property for this Item.</w:t>
            </w:r>
          </w:p>
        </w:tc>
      </w:tr>
      <w:tr w:rsidR="008306F9" w14:paraId="0591CAC8"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306DC52" w14:textId="77777777" w:rsidR="008306F9" w:rsidRDefault="008306F9" w:rsidP="00FA6F95">
            <w:proofErr w:type="spellStart"/>
            <w:r>
              <w:t>InternalType</w:t>
            </w:r>
            <w:proofErr w:type="spellEnd"/>
          </w:p>
        </w:tc>
        <w:tc>
          <w:tcPr>
            <w:tcW w:w="6250" w:type="dxa"/>
          </w:tcPr>
          <w:p w14:paraId="793F1EE9" w14:textId="5870C35D"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C90EF4">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7D724B31"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1D1121" w14:textId="77777777" w:rsidR="008306F9" w:rsidRDefault="008306F9" w:rsidP="00FA6F95">
            <w:r>
              <w:t>Name</w:t>
            </w:r>
          </w:p>
        </w:tc>
        <w:tc>
          <w:tcPr>
            <w:tcW w:w="6250" w:type="dxa"/>
          </w:tcPr>
          <w:p w14:paraId="0726FAD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8306F9" w14:paraId="3CB976BD"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BB9A60" w14:textId="77777777" w:rsidR="008306F9" w:rsidRDefault="008306F9" w:rsidP="00A209DE">
            <w:r>
              <w:t>Parent</w:t>
            </w:r>
          </w:p>
        </w:tc>
        <w:tc>
          <w:tcPr>
            <w:tcW w:w="6250" w:type="dxa"/>
          </w:tcPr>
          <w:p w14:paraId="4C1E2D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parent of this Item or a Null value.</w:t>
            </w:r>
          </w:p>
        </w:tc>
      </w:tr>
      <w:tr w:rsidR="008306F9" w14:paraId="3F933FB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20D0FBF" w14:textId="77777777" w:rsidR="008306F9" w:rsidRDefault="008306F9" w:rsidP="00A209DE">
            <w:proofErr w:type="spellStart"/>
            <w:r>
              <w:t>PKAttributes</w:t>
            </w:r>
            <w:proofErr w:type="spellEnd"/>
          </w:p>
        </w:tc>
        <w:tc>
          <w:tcPr>
            <w:tcW w:w="6250" w:type="dxa"/>
          </w:tcPr>
          <w:p w14:paraId="3A21D91F"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that include a “PK” property.</w:t>
            </w:r>
          </w:p>
        </w:tc>
      </w:tr>
      <w:tr w:rsidR="008306F9" w14:paraId="361AF8F5"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0F005E4C" w14:textId="77777777" w:rsidR="008306F9" w:rsidRDefault="008306F9" w:rsidP="00A209DE">
            <w:r>
              <w:t>Plural</w:t>
            </w:r>
          </w:p>
        </w:tc>
        <w:tc>
          <w:tcPr>
            <w:tcW w:w="6250" w:type="dxa"/>
          </w:tcPr>
          <w:p w14:paraId="1C2E4508"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Plural metadata element if specified or the Name of the Item with an “s” suffix.</w:t>
            </w:r>
          </w:p>
        </w:tc>
      </w:tr>
      <w:tr w:rsidR="008306F9" w14:paraId="390134C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D998F" w14:textId="77777777" w:rsidR="008306F9" w:rsidRDefault="008306F9" w:rsidP="00FA6F95">
            <w:r>
              <w:lastRenderedPageBreak/>
              <w:t>Roles</w:t>
            </w:r>
          </w:p>
        </w:tc>
        <w:tc>
          <w:tcPr>
            <w:tcW w:w="6250" w:type="dxa"/>
          </w:tcPr>
          <w:p w14:paraId="4188D286" w14:textId="32FFFE83"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r w:rsidR="00286E3C">
              <w:t>metadata</w:t>
            </w:r>
            <w:r>
              <w:t xml:space="preserve"> file.</w:t>
            </w:r>
          </w:p>
        </w:tc>
      </w:tr>
      <w:tr w:rsidR="008306F9" w14:paraId="14129423"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E525E73" w14:textId="77777777" w:rsidR="008306F9" w:rsidRDefault="008306F9" w:rsidP="00A209DE">
            <w:r>
              <w:t>Schema</w:t>
            </w:r>
          </w:p>
        </w:tc>
        <w:tc>
          <w:tcPr>
            <w:tcW w:w="6250" w:type="dxa"/>
          </w:tcPr>
          <w:p w14:paraId="38FE6FC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Schema property is one was included in the Item metadata or a Null value.</w:t>
            </w:r>
          </w:p>
        </w:tc>
      </w:tr>
      <w:tr w:rsidR="008306F9" w14:paraId="0D3565B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7C9C5B4" w14:textId="77777777" w:rsidR="008306F9" w:rsidRDefault="008306F9" w:rsidP="00FA6F95">
            <w:r>
              <w:t>Token</w:t>
            </w:r>
          </w:p>
        </w:tc>
        <w:tc>
          <w:tcPr>
            <w:tcW w:w="6250" w:type="dxa"/>
          </w:tcPr>
          <w:p w14:paraId="02B24CB5"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Synonym for the Name property</w:t>
            </w:r>
          </w:p>
        </w:tc>
      </w:tr>
    </w:tbl>
    <w:p w14:paraId="4D152BAC" w14:textId="77777777" w:rsidR="004E68D1" w:rsidRDefault="004E68D1"/>
    <w:p w14:paraId="3BB96227" w14:textId="453405AB" w:rsidR="004E68D1" w:rsidRDefault="004E68D1" w:rsidP="004E68D1">
      <w:pPr>
        <w:pStyle w:val="Heading2"/>
      </w:pPr>
      <w:r>
        <w:t>Association</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B629CAF" w14:textId="77777777" w:rsidTr="00F61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676CB44" w14:textId="77777777" w:rsidR="008306F9" w:rsidRDefault="008306F9" w:rsidP="00F61739">
            <w:r>
              <w:t>Property</w:t>
            </w:r>
          </w:p>
        </w:tc>
        <w:tc>
          <w:tcPr>
            <w:tcW w:w="6250" w:type="dxa"/>
          </w:tcPr>
          <w:p w14:paraId="0660D1F0" w14:textId="77777777" w:rsidR="008306F9" w:rsidRDefault="008306F9" w:rsidP="00F61739">
            <w:pPr>
              <w:cnfStyle w:val="100000000000" w:firstRow="1" w:lastRow="0" w:firstColumn="0" w:lastColumn="0" w:oddVBand="0" w:evenVBand="0" w:oddHBand="0" w:evenHBand="0" w:firstRowFirstColumn="0" w:firstRowLastColumn="0" w:lastRowFirstColumn="0" w:lastRowLastColumn="0"/>
            </w:pPr>
            <w:r>
              <w:t>Description</w:t>
            </w:r>
          </w:p>
        </w:tc>
      </w:tr>
      <w:tr w:rsidR="008306F9" w14:paraId="2BADFF82"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121BDC4" w14:textId="77777777" w:rsidR="008306F9" w:rsidRDefault="008306F9" w:rsidP="00F61739">
            <w:r>
              <w:t>Cardinality</w:t>
            </w:r>
          </w:p>
        </w:tc>
        <w:tc>
          <w:tcPr>
            <w:tcW w:w="6250" w:type="dxa"/>
          </w:tcPr>
          <w:p w14:paraId="2679DA0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 xml:space="preserve">Returns </w:t>
            </w:r>
            <w:r w:rsidRPr="004E68D1">
              <w:t>"1-2-1"</w:t>
            </w:r>
            <w:r>
              <w:t xml:space="preserve"> or </w:t>
            </w:r>
            <w:r w:rsidRPr="004E68D1">
              <w:t>"</w:t>
            </w:r>
            <w:r>
              <w:t>M</w:t>
            </w:r>
            <w:r w:rsidRPr="004E68D1">
              <w:t>-2-</w:t>
            </w:r>
            <w:r>
              <w:t>M</w:t>
            </w:r>
            <w:r w:rsidRPr="004E68D1">
              <w:t>"</w:t>
            </w:r>
            <w:r>
              <w:t xml:space="preserve"> depending on the cardinality specified in the metadata for this Association.</w:t>
            </w:r>
          </w:p>
        </w:tc>
      </w:tr>
      <w:tr w:rsidR="008306F9" w14:paraId="1D6E4233" w14:textId="77777777" w:rsidTr="00F61739">
        <w:tc>
          <w:tcPr>
            <w:cnfStyle w:val="001000000000" w:firstRow="0" w:lastRow="0" w:firstColumn="1" w:lastColumn="0" w:oddVBand="0" w:evenVBand="0" w:oddHBand="0" w:evenHBand="0" w:firstRowFirstColumn="0" w:firstRowLastColumn="0" w:lastRowFirstColumn="0" w:lastRowLastColumn="0"/>
            <w:tcW w:w="3100" w:type="dxa"/>
            <w:vAlign w:val="center"/>
          </w:tcPr>
          <w:p w14:paraId="4D2FE436" w14:textId="77777777" w:rsidR="008306F9" w:rsidRDefault="008306F9" w:rsidP="00F61739">
            <w:proofErr w:type="spellStart"/>
            <w:r>
              <w:t>FromKey</w:t>
            </w:r>
            <w:proofErr w:type="spellEnd"/>
          </w:p>
        </w:tc>
        <w:tc>
          <w:tcPr>
            <w:tcW w:w="6250" w:type="dxa"/>
          </w:tcPr>
          <w:p w14:paraId="4152B81F" w14:textId="77777777" w:rsidR="008306F9" w:rsidRDefault="008306F9" w:rsidP="00F61739">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07A3D68A"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9EE5633" w14:textId="77777777" w:rsidR="008306F9" w:rsidRDefault="008306F9" w:rsidP="00FA6F95">
            <w:proofErr w:type="spellStart"/>
            <w:r>
              <w:t>GetProperty</w:t>
            </w:r>
            <w:proofErr w:type="spellEnd"/>
            <w:r>
              <w:t>(“Property”)</w:t>
            </w:r>
          </w:p>
        </w:tc>
        <w:tc>
          <w:tcPr>
            <w:tcW w:w="6250" w:type="dxa"/>
          </w:tcPr>
          <w:p w14:paraId="376DBAC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r w:rsidR="008306F9" w14:paraId="07433EB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36A28FA" w14:textId="77777777" w:rsidR="008306F9" w:rsidRDefault="008306F9" w:rsidP="00FA6F95">
            <w:proofErr w:type="spellStart"/>
            <w:r>
              <w:t>HasProperty</w:t>
            </w:r>
            <w:proofErr w:type="spellEnd"/>
            <w:r>
              <w:t>(“Property”)</w:t>
            </w:r>
          </w:p>
        </w:tc>
        <w:tc>
          <w:tcPr>
            <w:tcW w:w="6250" w:type="dxa"/>
          </w:tcPr>
          <w:p w14:paraId="0AB2C52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8306F9" w14:paraId="57C873BB"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9C8E2FE" w14:textId="77777777" w:rsidR="008306F9" w:rsidRDefault="008306F9" w:rsidP="00FA6F95">
            <w:proofErr w:type="spellStart"/>
            <w:r>
              <w:t>HasRole</w:t>
            </w:r>
            <w:proofErr w:type="spellEnd"/>
            <w:r>
              <w:t>(“Role”)</w:t>
            </w:r>
          </w:p>
        </w:tc>
        <w:tc>
          <w:tcPr>
            <w:tcW w:w="6250" w:type="dxa"/>
          </w:tcPr>
          <w:p w14:paraId="6AB90A2E"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8306F9" w14:paraId="150C7A44"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00CB1CA" w14:textId="77777777" w:rsidR="008306F9" w:rsidRDefault="008306F9" w:rsidP="00FA6F95">
            <w:proofErr w:type="spellStart"/>
            <w:r>
              <w:t>InternalType</w:t>
            </w:r>
            <w:proofErr w:type="spellEnd"/>
          </w:p>
        </w:tc>
        <w:tc>
          <w:tcPr>
            <w:tcW w:w="6250" w:type="dxa"/>
          </w:tcPr>
          <w:p w14:paraId="420D5897" w14:textId="7FC8E7E7"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411E31">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6D82D8F"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BB3B47" w14:textId="77777777" w:rsidR="008306F9" w:rsidRDefault="008306F9" w:rsidP="00F61739">
            <w:r>
              <w:t>Item</w:t>
            </w:r>
          </w:p>
        </w:tc>
        <w:tc>
          <w:tcPr>
            <w:tcW w:w="6250" w:type="dxa"/>
          </w:tcPr>
          <w:p w14:paraId="1BDDCB9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target Item.</w:t>
            </w:r>
          </w:p>
        </w:tc>
      </w:tr>
      <w:tr w:rsidR="008306F9" w14:paraId="54E4AB3A"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E588849" w14:textId="77777777" w:rsidR="008306F9" w:rsidRDefault="008306F9" w:rsidP="00FA6F95">
            <w:r>
              <w:t>Name</w:t>
            </w:r>
          </w:p>
        </w:tc>
        <w:tc>
          <w:tcPr>
            <w:tcW w:w="6250" w:type="dxa"/>
          </w:tcPr>
          <w:p w14:paraId="3571415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429B19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389BD3D" w14:textId="77777777" w:rsidR="008306F9" w:rsidRDefault="008306F9" w:rsidP="00FA6F95">
            <w:r>
              <w:t>Roles</w:t>
            </w:r>
          </w:p>
        </w:tc>
        <w:tc>
          <w:tcPr>
            <w:tcW w:w="6250" w:type="dxa"/>
          </w:tcPr>
          <w:p w14:paraId="362DBFF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3902CB9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E8F6978" w14:textId="77777777" w:rsidR="008306F9" w:rsidRDefault="008306F9" w:rsidP="00FA6F95">
            <w:r>
              <w:t>Token</w:t>
            </w:r>
          </w:p>
        </w:tc>
        <w:tc>
          <w:tcPr>
            <w:tcW w:w="6250" w:type="dxa"/>
          </w:tcPr>
          <w:p w14:paraId="7ECDD21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r w:rsidR="008306F9" w14:paraId="059BCFCE"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4897DA" w14:textId="77777777" w:rsidR="008306F9" w:rsidRDefault="008306F9" w:rsidP="00F61739">
            <w:proofErr w:type="spellStart"/>
            <w:r>
              <w:t>ToKey</w:t>
            </w:r>
            <w:proofErr w:type="spellEnd"/>
          </w:p>
        </w:tc>
        <w:tc>
          <w:tcPr>
            <w:tcW w:w="6250" w:type="dxa"/>
          </w:tcPr>
          <w:p w14:paraId="6AF64AAD"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Attribute in the target Item.</w:t>
            </w:r>
          </w:p>
        </w:tc>
      </w:tr>
    </w:tbl>
    <w:p w14:paraId="4524B1A7" w14:textId="5DF047BE" w:rsidR="008306F9" w:rsidRDefault="008306F9" w:rsidP="004E68D1">
      <w:pPr>
        <w:pStyle w:val="Heading2"/>
      </w:pPr>
    </w:p>
    <w:p w14:paraId="65FD2E58" w14:textId="77777777" w:rsidR="008306F9" w:rsidRDefault="008306F9">
      <w:pPr>
        <w:rPr>
          <w:rFonts w:asciiTheme="majorHAnsi" w:eastAsiaTheme="majorEastAsia" w:hAnsiTheme="majorHAnsi" w:cstheme="majorBidi"/>
          <w:color w:val="2F5496" w:themeColor="accent1" w:themeShade="BF"/>
          <w:sz w:val="30"/>
          <w:szCs w:val="26"/>
        </w:rPr>
      </w:pPr>
      <w:r>
        <w:br w:type="page"/>
      </w:r>
    </w:p>
    <w:p w14:paraId="637591DE" w14:textId="421545D4" w:rsidR="004E68D1" w:rsidRDefault="004E68D1" w:rsidP="004E68D1">
      <w:pPr>
        <w:pStyle w:val="Heading2"/>
      </w:pPr>
      <w:r>
        <w:lastRenderedPageBreak/>
        <w:t>Attribute</w:t>
      </w:r>
      <w:r w:rsidR="008306F9">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3B0A8319" w14:textId="77777777" w:rsidTr="00B41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39D94F" w14:textId="77777777" w:rsidR="008306F9" w:rsidRDefault="008306F9" w:rsidP="00B41047">
            <w:r>
              <w:t>Property</w:t>
            </w:r>
          </w:p>
        </w:tc>
        <w:tc>
          <w:tcPr>
            <w:tcW w:w="6250" w:type="dxa"/>
          </w:tcPr>
          <w:p w14:paraId="35528D7B" w14:textId="77777777" w:rsidR="008306F9" w:rsidRDefault="008306F9" w:rsidP="00B41047">
            <w:pPr>
              <w:cnfStyle w:val="100000000000" w:firstRow="1" w:lastRow="0" w:firstColumn="0" w:lastColumn="0" w:oddVBand="0" w:evenVBand="0" w:oddHBand="0" w:evenHBand="0" w:firstRowFirstColumn="0" w:firstRowLastColumn="0" w:lastRowFirstColumn="0" w:lastRowLastColumn="0"/>
            </w:pPr>
            <w:r>
              <w:t>Description</w:t>
            </w:r>
          </w:p>
        </w:tc>
      </w:tr>
      <w:tr w:rsidR="008306F9" w14:paraId="0147077B"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D5420A3" w14:textId="77777777" w:rsidR="008306F9" w:rsidRDefault="008306F9" w:rsidP="00B41047">
            <w:r>
              <w:t>Datatype</w:t>
            </w:r>
          </w:p>
        </w:tc>
        <w:tc>
          <w:tcPr>
            <w:tcW w:w="6250" w:type="dxa"/>
          </w:tcPr>
          <w:p w14:paraId="3F74DCCA"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datatype of this attribute.</w:t>
            </w:r>
          </w:p>
        </w:tc>
      </w:tr>
      <w:tr w:rsidR="008306F9" w14:paraId="24685D14" w14:textId="77777777" w:rsidTr="00B41047">
        <w:tc>
          <w:tcPr>
            <w:cnfStyle w:val="001000000000" w:firstRow="0" w:lastRow="0" w:firstColumn="1" w:lastColumn="0" w:oddVBand="0" w:evenVBand="0" w:oddHBand="0" w:evenHBand="0" w:firstRowFirstColumn="0" w:firstRowLastColumn="0" w:lastRowFirstColumn="0" w:lastRowLastColumn="0"/>
            <w:tcW w:w="3100" w:type="dxa"/>
            <w:vAlign w:val="center"/>
          </w:tcPr>
          <w:p w14:paraId="1CF6A1D9" w14:textId="77777777" w:rsidR="008306F9" w:rsidRDefault="008306F9" w:rsidP="00B41047">
            <w:r>
              <w:t>Default</w:t>
            </w:r>
          </w:p>
        </w:tc>
        <w:tc>
          <w:tcPr>
            <w:tcW w:w="6250" w:type="dxa"/>
          </w:tcPr>
          <w:p w14:paraId="3CABC319" w14:textId="77777777" w:rsidR="008306F9" w:rsidRDefault="008306F9" w:rsidP="00B41047">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3E8FCB45"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2C792E5" w14:textId="77777777" w:rsidR="008306F9" w:rsidRDefault="008306F9" w:rsidP="00B41047">
            <w:r>
              <w:t>DisplayName</w:t>
            </w:r>
          </w:p>
        </w:tc>
        <w:tc>
          <w:tcPr>
            <w:tcW w:w="6250" w:type="dxa"/>
          </w:tcPr>
          <w:p w14:paraId="4D5B31BC"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3B7BCDFE"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2D75E4F8" w14:textId="77777777" w:rsidR="008306F9" w:rsidRDefault="008306F9" w:rsidP="00FA6F95">
            <w:proofErr w:type="spellStart"/>
            <w:r>
              <w:t>GetProperty</w:t>
            </w:r>
            <w:proofErr w:type="spellEnd"/>
            <w:r>
              <w:t>(“Property”)</w:t>
            </w:r>
          </w:p>
        </w:tc>
        <w:tc>
          <w:tcPr>
            <w:tcW w:w="6250" w:type="dxa"/>
          </w:tcPr>
          <w:p w14:paraId="1EDDBBD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3D174672"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79A6D88" w14:textId="77777777" w:rsidR="008306F9" w:rsidRDefault="008306F9" w:rsidP="00FA6F95">
            <w:proofErr w:type="spellStart"/>
            <w:r>
              <w:t>HasProperty</w:t>
            </w:r>
            <w:proofErr w:type="spellEnd"/>
            <w:r>
              <w:t>(“Property”)</w:t>
            </w:r>
          </w:p>
        </w:tc>
        <w:tc>
          <w:tcPr>
            <w:tcW w:w="6250" w:type="dxa"/>
          </w:tcPr>
          <w:p w14:paraId="1A68AF3C"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24F56DA"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40F65F5A" w14:textId="77777777" w:rsidR="008306F9" w:rsidRDefault="008306F9" w:rsidP="00FA6F95">
            <w:proofErr w:type="spellStart"/>
            <w:r>
              <w:t>HasRole</w:t>
            </w:r>
            <w:proofErr w:type="spellEnd"/>
            <w:r>
              <w:t>(“Role”)</w:t>
            </w:r>
          </w:p>
        </w:tc>
        <w:tc>
          <w:tcPr>
            <w:tcW w:w="6250" w:type="dxa"/>
          </w:tcPr>
          <w:p w14:paraId="46B4D4AA"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C495790"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8C39B8C" w14:textId="77777777" w:rsidR="008306F9" w:rsidRDefault="008306F9" w:rsidP="00FA6F95">
            <w:proofErr w:type="spellStart"/>
            <w:r>
              <w:t>InternalType</w:t>
            </w:r>
            <w:proofErr w:type="spellEnd"/>
          </w:p>
        </w:tc>
        <w:tc>
          <w:tcPr>
            <w:tcW w:w="6250" w:type="dxa"/>
          </w:tcPr>
          <w:p w14:paraId="63332618" w14:textId="0A8AD980"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F9412C">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1C6C64A5"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64B0F7EB" w14:textId="77777777" w:rsidR="008306F9" w:rsidRDefault="008306F9" w:rsidP="00FA6F95">
            <w:r>
              <w:t>Name</w:t>
            </w:r>
          </w:p>
        </w:tc>
        <w:tc>
          <w:tcPr>
            <w:tcW w:w="6250" w:type="dxa"/>
          </w:tcPr>
          <w:p w14:paraId="7423CC95"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9E25F86"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55DD2CE" w14:textId="77777777" w:rsidR="008306F9" w:rsidRDefault="008306F9" w:rsidP="00FA6F95">
            <w:r>
              <w:t>Roles</w:t>
            </w:r>
          </w:p>
        </w:tc>
        <w:tc>
          <w:tcPr>
            <w:tcW w:w="6250" w:type="dxa"/>
          </w:tcPr>
          <w:p w14:paraId="7B6CD989"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BDFA53F"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1C7749CF" w14:textId="77777777" w:rsidR="008306F9" w:rsidRDefault="008306F9" w:rsidP="00FA6F95">
            <w:r>
              <w:t>Token</w:t>
            </w:r>
          </w:p>
        </w:tc>
        <w:tc>
          <w:tcPr>
            <w:tcW w:w="6250" w:type="dxa"/>
          </w:tcPr>
          <w:p w14:paraId="2757518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1CDFE333" w14:textId="77777777" w:rsidR="004E6FA5" w:rsidRDefault="004E6FA5"/>
    <w:p w14:paraId="2E6712EC" w14:textId="6B46F989" w:rsidR="001D741A" w:rsidRDefault="00825E84">
      <w:r>
        <w:t>The Length, Precision, Scale, and Default properties are available in the Property array for the Attribute being generated.</w:t>
      </w:r>
    </w:p>
    <w:p w14:paraId="42463FB7" w14:textId="77543EB6" w:rsidR="00927F24" w:rsidRDefault="00927F24" w:rsidP="00927F24">
      <w:pPr>
        <w:pStyle w:val="Heading1"/>
      </w:pPr>
      <w:r>
        <w:lastRenderedPageBreak/>
        <w:t>Appendix A–Oscar Grammar</w:t>
      </w:r>
    </w:p>
    <w:p w14:paraId="51E9E1AB" w14:textId="4ED909C2" w:rsidR="007D1DAC" w:rsidRDefault="0028369B" w:rsidP="00180B60">
      <w:r>
        <w:rPr>
          <w:noProof/>
        </w:rPr>
        <w:drawing>
          <wp:inline distT="0" distB="0" distL="0" distR="0" wp14:anchorId="775831D6" wp14:editId="3F1F16A2">
            <wp:extent cx="5943600" cy="4550410"/>
            <wp:effectExtent l="38100" t="38100" r="95250" b="9779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a:effectLst>
                      <a:outerShdw blurRad="50800" dist="38100" dir="2700000" algn="tl" rotWithShape="0">
                        <a:prstClr val="black">
                          <a:alpha val="40000"/>
                        </a:prstClr>
                      </a:outerShdw>
                    </a:effectLst>
                  </pic:spPr>
                </pic:pic>
              </a:graphicData>
            </a:graphic>
          </wp:inline>
        </w:drawing>
      </w:r>
    </w:p>
    <w:p w14:paraId="4EEE5895" w14:textId="77777777" w:rsidR="00311568" w:rsidRDefault="00311568" w:rsidP="00180B60"/>
    <w:p w14:paraId="7927DA19" w14:textId="0B0B6D9E" w:rsidR="00927F24" w:rsidRDefault="0028369B" w:rsidP="00180B60">
      <w:r>
        <w:rPr>
          <w:noProof/>
        </w:rPr>
        <w:lastRenderedPageBreak/>
        <w:drawing>
          <wp:inline distT="0" distB="0" distL="0" distR="0" wp14:anchorId="5078EBA3" wp14:editId="15A2EE40">
            <wp:extent cx="5943600" cy="5876290"/>
            <wp:effectExtent l="38100" t="38100" r="95250" b="8636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876290"/>
                    </a:xfrm>
                    <a:prstGeom prst="rect">
                      <a:avLst/>
                    </a:prstGeom>
                    <a:effectLst>
                      <a:outerShdw blurRad="50800" dist="38100" dir="2700000" algn="tl" rotWithShape="0">
                        <a:prstClr val="black">
                          <a:alpha val="40000"/>
                        </a:prstClr>
                      </a:outerShdw>
                    </a:effectLst>
                  </pic:spPr>
                </pic:pic>
              </a:graphicData>
            </a:graphic>
          </wp:inline>
        </w:drawing>
      </w:r>
    </w:p>
    <w:p w14:paraId="36F1FD2B" w14:textId="5B8A4DE9" w:rsidR="00927F24" w:rsidRDefault="0028369B" w:rsidP="00180B60">
      <w:r>
        <w:rPr>
          <w:noProof/>
        </w:rPr>
        <w:lastRenderedPageBreak/>
        <w:drawing>
          <wp:inline distT="0" distB="0" distL="0" distR="0" wp14:anchorId="63DBCB45" wp14:editId="79B4EC9E">
            <wp:extent cx="4919980" cy="8229600"/>
            <wp:effectExtent l="38100" t="38100" r="90170" b="9525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19980" cy="8229600"/>
                    </a:xfrm>
                    <a:prstGeom prst="rect">
                      <a:avLst/>
                    </a:prstGeom>
                    <a:effectLst>
                      <a:outerShdw blurRad="50800" dist="38100" dir="2700000" algn="tl" rotWithShape="0">
                        <a:prstClr val="black">
                          <a:alpha val="40000"/>
                        </a:prstClr>
                      </a:outerShdw>
                    </a:effectLst>
                  </pic:spPr>
                </pic:pic>
              </a:graphicData>
            </a:graphic>
          </wp:inline>
        </w:drawing>
      </w:r>
    </w:p>
    <w:p w14:paraId="3DAA2425" w14:textId="71A89546" w:rsidR="00927F24" w:rsidRDefault="0028369B" w:rsidP="00180B60">
      <w:r>
        <w:rPr>
          <w:noProof/>
        </w:rPr>
        <w:lastRenderedPageBreak/>
        <w:drawing>
          <wp:inline distT="0" distB="0" distL="0" distR="0" wp14:anchorId="04CD308F" wp14:editId="2AB35C87">
            <wp:extent cx="5431790" cy="8229600"/>
            <wp:effectExtent l="38100" t="38100" r="92710" b="9525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31790" cy="8229600"/>
                    </a:xfrm>
                    <a:prstGeom prst="rect">
                      <a:avLst/>
                    </a:prstGeom>
                    <a:effectLst>
                      <a:outerShdw blurRad="50800" dist="38100" dir="2700000" algn="tl" rotWithShape="0">
                        <a:prstClr val="black">
                          <a:alpha val="40000"/>
                        </a:prstClr>
                      </a:outerShdw>
                    </a:effectLst>
                  </pic:spPr>
                </pic:pic>
              </a:graphicData>
            </a:graphic>
          </wp:inline>
        </w:drawing>
      </w:r>
      <w:r>
        <w:rPr>
          <w:noProof/>
        </w:rPr>
        <w:lastRenderedPageBreak/>
        <w:drawing>
          <wp:inline distT="0" distB="0" distL="0" distR="0" wp14:anchorId="6B73A406" wp14:editId="2C674D28">
            <wp:extent cx="4638095" cy="4904762"/>
            <wp:effectExtent l="38100" t="38100" r="86360" b="8636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4638095" cy="4904762"/>
                    </a:xfrm>
                    <a:prstGeom prst="rect">
                      <a:avLst/>
                    </a:prstGeom>
                    <a:effectLst>
                      <a:outerShdw blurRad="50800" dist="38100" dir="2700000" algn="tl" rotWithShape="0">
                        <a:prstClr val="black">
                          <a:alpha val="40000"/>
                        </a:prstClr>
                      </a:outerShdw>
                    </a:effectLst>
                  </pic:spPr>
                </pic:pic>
              </a:graphicData>
            </a:graphic>
          </wp:inline>
        </w:drawing>
      </w:r>
    </w:p>
    <w:p w14:paraId="31D82996" w14:textId="695F35A3" w:rsidR="00927F24" w:rsidRDefault="00927F24" w:rsidP="00180B60">
      <w:r>
        <w:rPr>
          <w:noProof/>
        </w:rPr>
        <w:lastRenderedPageBreak/>
        <w:drawing>
          <wp:inline distT="0" distB="0" distL="0" distR="0" wp14:anchorId="453DE40F" wp14:editId="7262F60D">
            <wp:extent cx="3571429" cy="7400000"/>
            <wp:effectExtent l="38100" t="38100" r="86360" b="86995"/>
            <wp:docPr id="24" name="Picture 24" descr="A portion of the Oscar Leger Grammar showing the supported 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ortion of the Oscar Leger Grammar showing the supported datatypes"/>
                    <pic:cNvPicPr/>
                  </pic:nvPicPr>
                  <pic:blipFill>
                    <a:blip r:embed="rId33">
                      <a:extLst>
                        <a:ext uri="{28A0092B-C50C-407E-A947-70E740481C1C}">
                          <a14:useLocalDpi xmlns:a14="http://schemas.microsoft.com/office/drawing/2010/main" val="0"/>
                        </a:ext>
                      </a:extLst>
                    </a:blip>
                    <a:stretch>
                      <a:fillRect/>
                    </a:stretch>
                  </pic:blipFill>
                  <pic:spPr>
                    <a:xfrm>
                      <a:off x="0" y="0"/>
                      <a:ext cx="3571429" cy="7400000"/>
                    </a:xfrm>
                    <a:prstGeom prst="rect">
                      <a:avLst/>
                    </a:prstGeom>
                    <a:effectLst>
                      <a:outerShdw blurRad="50800" dist="38100" dir="2700000" algn="tl" rotWithShape="0">
                        <a:prstClr val="black">
                          <a:alpha val="40000"/>
                        </a:prstClr>
                      </a:outerShdw>
                    </a:effectLst>
                  </pic:spPr>
                </pic:pic>
              </a:graphicData>
            </a:graphic>
          </wp:inline>
        </w:drawing>
      </w:r>
    </w:p>
    <w:p w14:paraId="7C86C6AF" w14:textId="41F3427E" w:rsidR="00217CD2" w:rsidRDefault="00217CD2" w:rsidP="00217CD2">
      <w:pPr>
        <w:pStyle w:val="Heading1"/>
      </w:pPr>
      <w:r>
        <w:lastRenderedPageBreak/>
        <w:t>Appendix B–Oscar Parser Rules</w:t>
      </w:r>
    </w:p>
    <w:p w14:paraId="2C4AA56E" w14:textId="4A4BB5C3" w:rsidR="00B71487" w:rsidRPr="00B71487" w:rsidRDefault="00B71487" w:rsidP="00B71487">
      <w:r>
        <w:rPr>
          <w:noProof/>
        </w:rPr>
        <w:drawing>
          <wp:inline distT="0" distB="0" distL="0" distR="0" wp14:anchorId="5588C3DE" wp14:editId="4FBD335D">
            <wp:extent cx="5943600" cy="6022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26BA7134" w14:textId="5657BDF1" w:rsidR="00217CD2" w:rsidRDefault="00B71487" w:rsidP="00217CD2">
      <w:r>
        <w:rPr>
          <w:noProof/>
        </w:rPr>
        <w:lastRenderedPageBreak/>
        <w:drawing>
          <wp:inline distT="0" distB="0" distL="0" distR="0" wp14:anchorId="7F1EB4D7" wp14:editId="20648755">
            <wp:extent cx="5943600" cy="5394325"/>
            <wp:effectExtent l="38100" t="38100" r="95250" b="920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5943600" cy="5394325"/>
                    </a:xfrm>
                    <a:prstGeom prst="rect">
                      <a:avLst/>
                    </a:prstGeom>
                    <a:effectLst>
                      <a:outerShdw blurRad="50800" dist="38100" dir="2700000" algn="tl" rotWithShape="0">
                        <a:prstClr val="black">
                          <a:alpha val="40000"/>
                        </a:prstClr>
                      </a:outerShdw>
                    </a:effectLst>
                  </pic:spPr>
                </pic:pic>
              </a:graphicData>
            </a:graphic>
          </wp:inline>
        </w:drawing>
      </w:r>
    </w:p>
    <w:p w14:paraId="0499A62E" w14:textId="66DA3F54" w:rsidR="00927F24" w:rsidRDefault="00927F24" w:rsidP="00180B60"/>
    <w:p w14:paraId="49D4CC56" w14:textId="5929921D" w:rsidR="00217CD2" w:rsidRDefault="00217CD2" w:rsidP="00180B60"/>
    <w:p w14:paraId="3CD9E7D1" w14:textId="3DFAC9F8" w:rsidR="00217CD2" w:rsidRDefault="00217CD2" w:rsidP="00180B60">
      <w:r>
        <w:rPr>
          <w:noProof/>
        </w:rPr>
        <w:lastRenderedPageBreak/>
        <w:drawing>
          <wp:inline distT="0" distB="0" distL="0" distR="0" wp14:anchorId="478AC7CE" wp14:editId="1CCB4AA1">
            <wp:extent cx="5943600" cy="8006715"/>
            <wp:effectExtent l="38100" t="38100" r="95250" b="89535"/>
            <wp:docPr id="21" name="Picture 21" descr="Part 3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car Parser Rules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06715"/>
                    </a:xfrm>
                    <a:prstGeom prst="rect">
                      <a:avLst/>
                    </a:prstGeom>
                    <a:effectLst>
                      <a:outerShdw blurRad="50800" dist="38100" dir="2700000" algn="tl" rotWithShape="0">
                        <a:prstClr val="black">
                          <a:alpha val="40000"/>
                        </a:prstClr>
                      </a:outerShdw>
                    </a:effectLst>
                  </pic:spPr>
                </pic:pic>
              </a:graphicData>
            </a:graphic>
          </wp:inline>
        </w:drawing>
      </w:r>
    </w:p>
    <w:p w14:paraId="592313DF" w14:textId="57DF0ABC" w:rsidR="00217CD2" w:rsidRDefault="00217CD2" w:rsidP="00180B60">
      <w:r>
        <w:rPr>
          <w:noProof/>
        </w:rPr>
        <w:lastRenderedPageBreak/>
        <w:drawing>
          <wp:inline distT="0" distB="0" distL="0" distR="0" wp14:anchorId="2181AE23" wp14:editId="078AF929">
            <wp:extent cx="5943600" cy="4356735"/>
            <wp:effectExtent l="38100" t="38100" r="95250" b="100965"/>
            <wp:docPr id="22" name="Picture 22" descr="Part 4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car Parser Rules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56735"/>
                    </a:xfrm>
                    <a:prstGeom prst="rect">
                      <a:avLst/>
                    </a:prstGeom>
                    <a:effectLst>
                      <a:outerShdw blurRad="50800" dist="38100" dir="2700000" algn="tl" rotWithShape="0">
                        <a:prstClr val="black">
                          <a:alpha val="40000"/>
                        </a:prstClr>
                      </a:outerShdw>
                    </a:effectLst>
                  </pic:spPr>
                </pic:pic>
              </a:graphicData>
            </a:graphic>
          </wp:inline>
        </w:drawing>
      </w:r>
    </w:p>
    <w:p w14:paraId="22ABA97D" w14:textId="77777777" w:rsidR="002940A7" w:rsidRDefault="002940A7" w:rsidP="00180B60"/>
    <w:sectPr w:rsidR="002940A7" w:rsidSect="00954A90">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BEDC5" w14:textId="77777777" w:rsidR="0027496B" w:rsidRDefault="0027496B" w:rsidP="00050BE9">
      <w:pPr>
        <w:spacing w:after="0" w:line="240" w:lineRule="auto"/>
      </w:pPr>
      <w:r>
        <w:separator/>
      </w:r>
    </w:p>
  </w:endnote>
  <w:endnote w:type="continuationSeparator" w:id="0">
    <w:p w14:paraId="67F7A325" w14:textId="77777777" w:rsidR="0027496B" w:rsidRDefault="0027496B" w:rsidP="00050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9275C" w14:textId="77777777" w:rsidR="00C347A1" w:rsidRDefault="00C347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ABD5" w14:textId="45BD16F5" w:rsidR="00050BE9" w:rsidRDefault="00C347A1">
    <w:pPr>
      <w:pStyle w:val="Footer"/>
      <w:tabs>
        <w:tab w:val="clear" w:pos="4680"/>
        <w:tab w:val="clear" w:pos="9360"/>
      </w:tabs>
      <w:jc w:val="center"/>
      <w:rPr>
        <w:caps/>
        <w:noProof/>
        <w:color w:val="4472C4" w:themeColor="accent1"/>
      </w:rPr>
    </w:pPr>
    <w:r>
      <w:rPr>
        <w:caps/>
        <w:color w:val="4472C4" w:themeColor="accent1"/>
        <w:sz w:val="20"/>
        <w:szCs w:val="20"/>
      </w:rPr>
      <w:t xml:space="preserve">Copyright </w:t>
    </w:r>
    <w:r>
      <w:rPr>
        <w:rFonts w:cstheme="minorHAnsi"/>
        <w:caps/>
        <w:color w:val="4472C4" w:themeColor="accent1"/>
        <w:sz w:val="20"/>
        <w:szCs w:val="20"/>
      </w:rPr>
      <w:t>©</w:t>
    </w:r>
    <w:r>
      <w:rPr>
        <w:caps/>
        <w:color w:val="4472C4" w:themeColor="accent1"/>
        <w:sz w:val="20"/>
        <w:szCs w:val="20"/>
      </w:rPr>
      <w:t xml:space="preserve">2020 Data View LLC                                                                                                                                         </w:t>
    </w:r>
    <w:r w:rsidR="00050BE9">
      <w:rPr>
        <w:caps/>
        <w:color w:val="4472C4" w:themeColor="accent1"/>
      </w:rPr>
      <w:fldChar w:fldCharType="begin"/>
    </w:r>
    <w:r w:rsidR="00050BE9">
      <w:rPr>
        <w:caps/>
        <w:color w:val="4472C4" w:themeColor="accent1"/>
      </w:rPr>
      <w:instrText xml:space="preserve"> PAGE   \* MERGEFORMAT </w:instrText>
    </w:r>
    <w:r w:rsidR="00050BE9">
      <w:rPr>
        <w:caps/>
        <w:color w:val="4472C4" w:themeColor="accent1"/>
      </w:rPr>
      <w:fldChar w:fldCharType="separate"/>
    </w:r>
    <w:r w:rsidR="00050BE9">
      <w:rPr>
        <w:caps/>
        <w:noProof/>
        <w:color w:val="4472C4" w:themeColor="accent1"/>
      </w:rPr>
      <w:t>2</w:t>
    </w:r>
    <w:r w:rsidR="00050BE9">
      <w:rPr>
        <w:caps/>
        <w:noProof/>
        <w:color w:val="4472C4" w:themeColor="accent1"/>
      </w:rPr>
      <w:fldChar w:fldCharType="end"/>
    </w:r>
  </w:p>
  <w:p w14:paraId="0997814B" w14:textId="77777777" w:rsidR="00050BE9" w:rsidRDefault="0005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3E09F" w14:textId="77777777" w:rsidR="00C347A1" w:rsidRDefault="00C34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20D83" w14:textId="77777777" w:rsidR="0027496B" w:rsidRDefault="0027496B" w:rsidP="00050BE9">
      <w:pPr>
        <w:spacing w:after="0" w:line="240" w:lineRule="auto"/>
      </w:pPr>
      <w:r>
        <w:separator/>
      </w:r>
    </w:p>
  </w:footnote>
  <w:footnote w:type="continuationSeparator" w:id="0">
    <w:p w14:paraId="67D40B5A" w14:textId="77777777" w:rsidR="0027496B" w:rsidRDefault="0027496B" w:rsidP="00050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735A5" w14:textId="77777777" w:rsidR="00C347A1" w:rsidRDefault="00C347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2238D" w14:textId="1159A10A" w:rsidR="00050BE9" w:rsidRPr="00050BE9" w:rsidRDefault="0027496B" w:rsidP="00050BE9">
    <w:pPr>
      <w:spacing w:line="264" w:lineRule="auto"/>
      <w:jc w:val="right"/>
      <w:rPr>
        <w:b/>
        <w:bCs/>
        <w:sz w:val="20"/>
        <w:szCs w:val="20"/>
      </w:rPr>
    </w:pPr>
    <w:sdt>
      <w:sdtPr>
        <w:rPr>
          <w:b/>
          <w:bCs/>
          <w:color w:val="4472C4" w:themeColor="accent1"/>
          <w:sz w:val="20"/>
          <w:szCs w:val="20"/>
        </w:rPr>
        <w:alias w:val="Title"/>
        <w:id w:val="15524250"/>
        <w:placeholder>
          <w:docPart w:val="A68C4D54202A4F7CB7695A28102DF924"/>
        </w:placeholder>
        <w:dataBinding w:prefixMappings="xmlns:ns0='http://schemas.openxmlformats.org/package/2006/metadata/core-properties' xmlns:ns1='http://purl.org/dc/elements/1.1/'" w:xpath="/ns0:coreProperties[1]/ns1:title[1]" w:storeItemID="{6C3C8BC8-F283-45AE-878A-BAB7291924A1}"/>
        <w:text/>
      </w:sdtPr>
      <w:sdtEndPr/>
      <w:sdtContent>
        <w:r w:rsidR="00050BE9" w:rsidRPr="00050BE9">
          <w:rPr>
            <w:b/>
            <w:bCs/>
            <w:color w:val="4472C4" w:themeColor="accent1"/>
            <w:sz w:val="20"/>
            <w:szCs w:val="20"/>
          </w:rPr>
          <w:t>Oscar Code Generation</w:t>
        </w:r>
      </w:sdtContent>
    </w:sdt>
  </w:p>
  <w:p w14:paraId="4036B290" w14:textId="44FDC253" w:rsidR="00050BE9" w:rsidRDefault="00050BE9">
    <w:pPr>
      <w:pStyle w:val="Header"/>
    </w:pPr>
    <w:r w:rsidRPr="009C0209">
      <w:rPr>
        <w:noProof/>
      </w:rPr>
      <mc:AlternateContent>
        <mc:Choice Requires="wps">
          <w:drawing>
            <wp:inline distT="0" distB="0" distL="0" distR="0" wp14:anchorId="5614BB13" wp14:editId="02CE08E6">
              <wp:extent cx="5244528" cy="45719"/>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244528" cy="45719"/>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44E757E" id="Rectangle 5" o:spid="_x0000_s1026" alt="&quot;&quot;" style="width:412.9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" fillcolor="#4472c4 [3204]" stroked="f" strokeweight="2pt">
              <v:fill color2="#ed7d31 [3205]" rotate="t" angle="270" focus="100%" type="gradient"/>
              <v:stroke miterlimit="4"/>
              <v:textbox inset="3pt,3pt,3pt,3p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759F6" w14:textId="77777777" w:rsidR="00C347A1" w:rsidRDefault="00C34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6B14"/>
    <w:multiLevelType w:val="hybridMultilevel"/>
    <w:tmpl w:val="0BCE1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B7700"/>
    <w:multiLevelType w:val="hybridMultilevel"/>
    <w:tmpl w:val="2E4E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C56A5"/>
    <w:multiLevelType w:val="hybridMultilevel"/>
    <w:tmpl w:val="7E1A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07C6"/>
    <w:multiLevelType w:val="hybridMultilevel"/>
    <w:tmpl w:val="BB88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D629E"/>
    <w:multiLevelType w:val="hybridMultilevel"/>
    <w:tmpl w:val="1BC0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A578E"/>
    <w:multiLevelType w:val="hybridMultilevel"/>
    <w:tmpl w:val="42B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87A92"/>
    <w:multiLevelType w:val="hybridMultilevel"/>
    <w:tmpl w:val="F938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E0359"/>
    <w:multiLevelType w:val="hybridMultilevel"/>
    <w:tmpl w:val="1AD8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DB7368"/>
    <w:multiLevelType w:val="hybridMultilevel"/>
    <w:tmpl w:val="6F6C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5429E"/>
    <w:multiLevelType w:val="hybridMultilevel"/>
    <w:tmpl w:val="B5D2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B2A1A"/>
    <w:multiLevelType w:val="hybridMultilevel"/>
    <w:tmpl w:val="DB08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97DF5"/>
    <w:multiLevelType w:val="hybridMultilevel"/>
    <w:tmpl w:val="F860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818E5"/>
    <w:multiLevelType w:val="hybridMultilevel"/>
    <w:tmpl w:val="86A2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71A43"/>
    <w:multiLevelType w:val="hybridMultilevel"/>
    <w:tmpl w:val="493E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93F51"/>
    <w:multiLevelType w:val="hybridMultilevel"/>
    <w:tmpl w:val="947E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16BC2"/>
    <w:multiLevelType w:val="hybridMultilevel"/>
    <w:tmpl w:val="6FAC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42C1F"/>
    <w:multiLevelType w:val="hybridMultilevel"/>
    <w:tmpl w:val="C0D0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B1BCC"/>
    <w:multiLevelType w:val="hybridMultilevel"/>
    <w:tmpl w:val="276C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E69E4"/>
    <w:multiLevelType w:val="hybridMultilevel"/>
    <w:tmpl w:val="2E3E4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C35ED"/>
    <w:multiLevelType w:val="hybridMultilevel"/>
    <w:tmpl w:val="FB24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35E0A"/>
    <w:multiLevelType w:val="hybridMultilevel"/>
    <w:tmpl w:val="E0F6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0"/>
  </w:num>
  <w:num w:numId="4">
    <w:abstractNumId w:val="9"/>
  </w:num>
  <w:num w:numId="5">
    <w:abstractNumId w:val="4"/>
  </w:num>
  <w:num w:numId="6">
    <w:abstractNumId w:val="12"/>
  </w:num>
  <w:num w:numId="7">
    <w:abstractNumId w:val="8"/>
  </w:num>
  <w:num w:numId="8">
    <w:abstractNumId w:val="10"/>
  </w:num>
  <w:num w:numId="9">
    <w:abstractNumId w:val="16"/>
  </w:num>
  <w:num w:numId="10">
    <w:abstractNumId w:val="7"/>
  </w:num>
  <w:num w:numId="11">
    <w:abstractNumId w:val="3"/>
  </w:num>
  <w:num w:numId="12">
    <w:abstractNumId w:val="13"/>
  </w:num>
  <w:num w:numId="13">
    <w:abstractNumId w:val="11"/>
  </w:num>
  <w:num w:numId="14">
    <w:abstractNumId w:val="20"/>
  </w:num>
  <w:num w:numId="15">
    <w:abstractNumId w:val="14"/>
  </w:num>
  <w:num w:numId="16">
    <w:abstractNumId w:val="19"/>
  </w:num>
  <w:num w:numId="17">
    <w:abstractNumId w:val="5"/>
  </w:num>
  <w:num w:numId="18">
    <w:abstractNumId w:val="1"/>
  </w:num>
  <w:num w:numId="19">
    <w:abstractNumId w:val="2"/>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90"/>
    <w:rsid w:val="000148DD"/>
    <w:rsid w:val="000322ED"/>
    <w:rsid w:val="0003399B"/>
    <w:rsid w:val="00050BE9"/>
    <w:rsid w:val="00062C6E"/>
    <w:rsid w:val="00066D9C"/>
    <w:rsid w:val="00085669"/>
    <w:rsid w:val="00087C88"/>
    <w:rsid w:val="00090AF0"/>
    <w:rsid w:val="00097576"/>
    <w:rsid w:val="000A3868"/>
    <w:rsid w:val="000E03BD"/>
    <w:rsid w:val="000E41FA"/>
    <w:rsid w:val="000F3DEA"/>
    <w:rsid w:val="000F6334"/>
    <w:rsid w:val="001102CA"/>
    <w:rsid w:val="00116FFB"/>
    <w:rsid w:val="001446CB"/>
    <w:rsid w:val="00144E57"/>
    <w:rsid w:val="0016223D"/>
    <w:rsid w:val="00164BB0"/>
    <w:rsid w:val="00180B60"/>
    <w:rsid w:val="001818B8"/>
    <w:rsid w:val="001861FF"/>
    <w:rsid w:val="001D741A"/>
    <w:rsid w:val="00217CD2"/>
    <w:rsid w:val="002347BB"/>
    <w:rsid w:val="00247756"/>
    <w:rsid w:val="00247C15"/>
    <w:rsid w:val="0025276B"/>
    <w:rsid w:val="0027496B"/>
    <w:rsid w:val="002806BC"/>
    <w:rsid w:val="0028369B"/>
    <w:rsid w:val="00284EBC"/>
    <w:rsid w:val="00286E3C"/>
    <w:rsid w:val="002940A7"/>
    <w:rsid w:val="002B14B4"/>
    <w:rsid w:val="002B2191"/>
    <w:rsid w:val="002C675D"/>
    <w:rsid w:val="002D1377"/>
    <w:rsid w:val="002E4F1E"/>
    <w:rsid w:val="002F3475"/>
    <w:rsid w:val="00302103"/>
    <w:rsid w:val="00305EFC"/>
    <w:rsid w:val="003073CF"/>
    <w:rsid w:val="00311568"/>
    <w:rsid w:val="00321102"/>
    <w:rsid w:val="003312BB"/>
    <w:rsid w:val="00331B0F"/>
    <w:rsid w:val="00346811"/>
    <w:rsid w:val="00353C75"/>
    <w:rsid w:val="003B2838"/>
    <w:rsid w:val="003B687F"/>
    <w:rsid w:val="003D2533"/>
    <w:rsid w:val="003E217F"/>
    <w:rsid w:val="003E2AE6"/>
    <w:rsid w:val="00411E31"/>
    <w:rsid w:val="00411FA8"/>
    <w:rsid w:val="00440304"/>
    <w:rsid w:val="00445513"/>
    <w:rsid w:val="004601C3"/>
    <w:rsid w:val="00465EB9"/>
    <w:rsid w:val="00467B15"/>
    <w:rsid w:val="004737F6"/>
    <w:rsid w:val="00484F2E"/>
    <w:rsid w:val="004A2BD2"/>
    <w:rsid w:val="004E1A31"/>
    <w:rsid w:val="004E68D1"/>
    <w:rsid w:val="004E6FA5"/>
    <w:rsid w:val="004F3FD3"/>
    <w:rsid w:val="00503DBA"/>
    <w:rsid w:val="00507E09"/>
    <w:rsid w:val="005260B4"/>
    <w:rsid w:val="00545375"/>
    <w:rsid w:val="0056070A"/>
    <w:rsid w:val="00581177"/>
    <w:rsid w:val="005815D2"/>
    <w:rsid w:val="00590FE0"/>
    <w:rsid w:val="005B0458"/>
    <w:rsid w:val="005B64E5"/>
    <w:rsid w:val="005C0246"/>
    <w:rsid w:val="005D05C3"/>
    <w:rsid w:val="005E7256"/>
    <w:rsid w:val="0062784E"/>
    <w:rsid w:val="00642A79"/>
    <w:rsid w:val="0065298C"/>
    <w:rsid w:val="006608BA"/>
    <w:rsid w:val="00677FFE"/>
    <w:rsid w:val="006920C6"/>
    <w:rsid w:val="0069514B"/>
    <w:rsid w:val="006A208C"/>
    <w:rsid w:val="006F31CF"/>
    <w:rsid w:val="0071464B"/>
    <w:rsid w:val="007161A6"/>
    <w:rsid w:val="00724DD6"/>
    <w:rsid w:val="00732005"/>
    <w:rsid w:val="00770322"/>
    <w:rsid w:val="00773857"/>
    <w:rsid w:val="00777733"/>
    <w:rsid w:val="00787322"/>
    <w:rsid w:val="007A4F27"/>
    <w:rsid w:val="007C5246"/>
    <w:rsid w:val="007D1DAC"/>
    <w:rsid w:val="007D355D"/>
    <w:rsid w:val="007E48BC"/>
    <w:rsid w:val="007E630F"/>
    <w:rsid w:val="00824BE9"/>
    <w:rsid w:val="00825E84"/>
    <w:rsid w:val="008306F9"/>
    <w:rsid w:val="00837D06"/>
    <w:rsid w:val="00840747"/>
    <w:rsid w:val="00842F56"/>
    <w:rsid w:val="008501FE"/>
    <w:rsid w:val="00855BCD"/>
    <w:rsid w:val="00862265"/>
    <w:rsid w:val="00882321"/>
    <w:rsid w:val="008A6736"/>
    <w:rsid w:val="008A723E"/>
    <w:rsid w:val="008B0CD3"/>
    <w:rsid w:val="008D5561"/>
    <w:rsid w:val="008E1261"/>
    <w:rsid w:val="008E5972"/>
    <w:rsid w:val="008E6223"/>
    <w:rsid w:val="00927F24"/>
    <w:rsid w:val="00932270"/>
    <w:rsid w:val="00954A90"/>
    <w:rsid w:val="00995356"/>
    <w:rsid w:val="009C2949"/>
    <w:rsid w:val="009C56D8"/>
    <w:rsid w:val="009D294F"/>
    <w:rsid w:val="009E325D"/>
    <w:rsid w:val="009F06A3"/>
    <w:rsid w:val="009F431E"/>
    <w:rsid w:val="00A00B13"/>
    <w:rsid w:val="00A209DE"/>
    <w:rsid w:val="00A36845"/>
    <w:rsid w:val="00A40016"/>
    <w:rsid w:val="00A64011"/>
    <w:rsid w:val="00A9275D"/>
    <w:rsid w:val="00A942C1"/>
    <w:rsid w:val="00A94AC5"/>
    <w:rsid w:val="00AA59E9"/>
    <w:rsid w:val="00AA63C6"/>
    <w:rsid w:val="00AB70F2"/>
    <w:rsid w:val="00B17EF4"/>
    <w:rsid w:val="00B33B38"/>
    <w:rsid w:val="00B5174D"/>
    <w:rsid w:val="00B71487"/>
    <w:rsid w:val="00B83751"/>
    <w:rsid w:val="00B93C55"/>
    <w:rsid w:val="00BB7F33"/>
    <w:rsid w:val="00C15A5B"/>
    <w:rsid w:val="00C163B3"/>
    <w:rsid w:val="00C31284"/>
    <w:rsid w:val="00C322D5"/>
    <w:rsid w:val="00C347A1"/>
    <w:rsid w:val="00C57AE9"/>
    <w:rsid w:val="00C62F33"/>
    <w:rsid w:val="00C66525"/>
    <w:rsid w:val="00C90AC3"/>
    <w:rsid w:val="00C90EF4"/>
    <w:rsid w:val="00C94876"/>
    <w:rsid w:val="00CE44C8"/>
    <w:rsid w:val="00CF68D4"/>
    <w:rsid w:val="00CF7564"/>
    <w:rsid w:val="00D0166C"/>
    <w:rsid w:val="00D34423"/>
    <w:rsid w:val="00D35A3B"/>
    <w:rsid w:val="00D52E6F"/>
    <w:rsid w:val="00D97CE4"/>
    <w:rsid w:val="00DA3729"/>
    <w:rsid w:val="00DB610F"/>
    <w:rsid w:val="00E11D4E"/>
    <w:rsid w:val="00E15C0E"/>
    <w:rsid w:val="00E53C9C"/>
    <w:rsid w:val="00E605DF"/>
    <w:rsid w:val="00E82D34"/>
    <w:rsid w:val="00E86375"/>
    <w:rsid w:val="00E87DE7"/>
    <w:rsid w:val="00E92F8A"/>
    <w:rsid w:val="00EC2AAB"/>
    <w:rsid w:val="00ED04A3"/>
    <w:rsid w:val="00ED4199"/>
    <w:rsid w:val="00EF3C29"/>
    <w:rsid w:val="00F1634E"/>
    <w:rsid w:val="00F178F4"/>
    <w:rsid w:val="00F230F1"/>
    <w:rsid w:val="00F274D9"/>
    <w:rsid w:val="00F30D68"/>
    <w:rsid w:val="00F3391D"/>
    <w:rsid w:val="00F72489"/>
    <w:rsid w:val="00F769BC"/>
    <w:rsid w:val="00F9412C"/>
    <w:rsid w:val="00FB708E"/>
    <w:rsid w:val="00FC169F"/>
    <w:rsid w:val="00FC581B"/>
    <w:rsid w:val="00FE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7C7F0"/>
  <w15:chartTrackingRefBased/>
  <w15:docId w15:val="{923DF898-25C4-4231-ABA2-CC14127EB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2D5"/>
    <w:rPr>
      <w:sz w:val="28"/>
    </w:rPr>
  </w:style>
  <w:style w:type="paragraph" w:styleId="Heading1">
    <w:name w:val="heading 1"/>
    <w:basedOn w:val="Normal"/>
    <w:next w:val="Normal"/>
    <w:link w:val="Heading1Char"/>
    <w:qFormat/>
    <w:rsid w:val="00050BE9"/>
    <w:pPr>
      <w:keepNext/>
      <w:keepLines/>
      <w:spacing w:after="0" w:line="240" w:lineRule="auto"/>
      <w:outlineLvl w:val="0"/>
    </w:pPr>
    <w:rPr>
      <w:rFonts w:asciiTheme="majorHAnsi" w:eastAsiaTheme="majorEastAsia" w:hAnsiTheme="majorHAnsi" w:cstheme="majorBidi"/>
      <w:b/>
      <w:color w:val="4472C4" w:themeColor="accent1"/>
      <w:sz w:val="48"/>
      <w:szCs w:val="32"/>
    </w:rPr>
  </w:style>
  <w:style w:type="paragraph" w:styleId="Heading2">
    <w:name w:val="heading 2"/>
    <w:basedOn w:val="Normal"/>
    <w:next w:val="Normal"/>
    <w:link w:val="Heading2Char"/>
    <w:uiPriority w:val="9"/>
    <w:unhideWhenUsed/>
    <w:qFormat/>
    <w:rsid w:val="00C66525"/>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CF756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665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4A90"/>
    <w:pPr>
      <w:spacing w:after="0" w:line="240" w:lineRule="auto"/>
    </w:pPr>
    <w:rPr>
      <w:rFonts w:eastAsiaTheme="minorEastAsia"/>
    </w:rPr>
  </w:style>
  <w:style w:type="character" w:customStyle="1" w:styleId="NoSpacingChar">
    <w:name w:val="No Spacing Char"/>
    <w:basedOn w:val="DefaultParagraphFont"/>
    <w:link w:val="NoSpacing"/>
    <w:uiPriority w:val="1"/>
    <w:rsid w:val="00954A90"/>
    <w:rPr>
      <w:rFonts w:eastAsiaTheme="minorEastAsia"/>
    </w:rPr>
  </w:style>
  <w:style w:type="character" w:customStyle="1" w:styleId="Heading1Char">
    <w:name w:val="Heading 1 Char"/>
    <w:basedOn w:val="DefaultParagraphFont"/>
    <w:link w:val="Heading1"/>
    <w:rsid w:val="00050BE9"/>
    <w:rPr>
      <w:rFonts w:asciiTheme="majorHAnsi" w:eastAsiaTheme="majorEastAsia" w:hAnsiTheme="majorHAnsi" w:cstheme="majorBidi"/>
      <w:b/>
      <w:color w:val="4472C4" w:themeColor="accent1"/>
      <w:sz w:val="48"/>
      <w:szCs w:val="32"/>
    </w:rPr>
  </w:style>
  <w:style w:type="paragraph" w:styleId="ListParagraph">
    <w:name w:val="List Paragraph"/>
    <w:basedOn w:val="Normal"/>
    <w:uiPriority w:val="34"/>
    <w:qFormat/>
    <w:rsid w:val="00050BE9"/>
    <w:pPr>
      <w:spacing w:after="0" w:line="240" w:lineRule="auto"/>
      <w:ind w:left="720"/>
      <w:contextualSpacing/>
    </w:pPr>
    <w:rPr>
      <w:szCs w:val="24"/>
    </w:rPr>
  </w:style>
  <w:style w:type="paragraph" w:styleId="Header">
    <w:name w:val="header"/>
    <w:basedOn w:val="Normal"/>
    <w:link w:val="HeaderChar"/>
    <w:uiPriority w:val="99"/>
    <w:unhideWhenUsed/>
    <w:rsid w:val="00050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E9"/>
  </w:style>
  <w:style w:type="paragraph" w:styleId="Footer">
    <w:name w:val="footer"/>
    <w:basedOn w:val="Normal"/>
    <w:link w:val="FooterChar"/>
    <w:uiPriority w:val="99"/>
    <w:unhideWhenUsed/>
    <w:rsid w:val="00050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E9"/>
  </w:style>
  <w:style w:type="character" w:customStyle="1" w:styleId="Heading4Char">
    <w:name w:val="Heading 4 Char"/>
    <w:basedOn w:val="DefaultParagraphFont"/>
    <w:link w:val="Heading4"/>
    <w:uiPriority w:val="9"/>
    <w:rsid w:val="00C66525"/>
    <w:rPr>
      <w:rFonts w:asciiTheme="majorHAnsi" w:eastAsiaTheme="majorEastAsia" w:hAnsiTheme="majorHAnsi" w:cstheme="majorBidi"/>
      <w:i/>
      <w:iCs/>
      <w:color w:val="2F5496" w:themeColor="accent1" w:themeShade="BF"/>
      <w:sz w:val="28"/>
    </w:rPr>
  </w:style>
  <w:style w:type="character" w:customStyle="1" w:styleId="Heading2Char">
    <w:name w:val="Heading 2 Char"/>
    <w:basedOn w:val="DefaultParagraphFont"/>
    <w:link w:val="Heading2"/>
    <w:uiPriority w:val="9"/>
    <w:rsid w:val="00C66525"/>
    <w:rPr>
      <w:rFonts w:asciiTheme="majorHAnsi" w:eastAsiaTheme="majorEastAsia" w:hAnsiTheme="majorHAnsi" w:cstheme="majorBidi"/>
      <w:color w:val="2F5496" w:themeColor="accent1" w:themeShade="BF"/>
      <w:sz w:val="30"/>
      <w:szCs w:val="26"/>
    </w:rPr>
  </w:style>
  <w:style w:type="table" w:styleId="TableGrid">
    <w:name w:val="Table Grid"/>
    <w:basedOn w:val="TableNormal"/>
    <w:uiPriority w:val="39"/>
    <w:rsid w:val="005C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7564"/>
    <w:rPr>
      <w:rFonts w:asciiTheme="majorHAnsi" w:eastAsiaTheme="majorEastAsia" w:hAnsiTheme="majorHAnsi" w:cstheme="majorBidi"/>
      <w:color w:val="1F3763" w:themeColor="accent1" w:themeShade="7F"/>
      <w:sz w:val="28"/>
      <w:szCs w:val="24"/>
    </w:rPr>
  </w:style>
  <w:style w:type="character" w:styleId="IntenseEmphasis">
    <w:name w:val="Intense Emphasis"/>
    <w:basedOn w:val="DefaultParagraphFont"/>
    <w:uiPriority w:val="21"/>
    <w:qFormat/>
    <w:rsid w:val="00180B60"/>
    <w:rPr>
      <w:i/>
      <w:iCs/>
      <w:color w:val="4472C4" w:themeColor="accent1"/>
    </w:rPr>
  </w:style>
  <w:style w:type="character" w:styleId="SubtleEmphasis">
    <w:name w:val="Subtle Emphasis"/>
    <w:basedOn w:val="DefaultParagraphFont"/>
    <w:uiPriority w:val="19"/>
    <w:qFormat/>
    <w:rsid w:val="00302103"/>
    <w:rPr>
      <w:i/>
      <w:iCs/>
      <w:color w:val="404040" w:themeColor="text1" w:themeTint="BF"/>
    </w:rPr>
  </w:style>
  <w:style w:type="character" w:styleId="Strong">
    <w:name w:val="Strong"/>
    <w:basedOn w:val="DefaultParagraphFont"/>
    <w:uiPriority w:val="22"/>
    <w:qFormat/>
    <w:rsid w:val="00331B0F"/>
    <w:rPr>
      <w:b/>
      <w:bCs/>
    </w:rPr>
  </w:style>
  <w:style w:type="character" w:styleId="Emphasis">
    <w:name w:val="Emphasis"/>
    <w:basedOn w:val="DefaultParagraphFont"/>
    <w:uiPriority w:val="20"/>
    <w:qFormat/>
    <w:rsid w:val="00331B0F"/>
    <w:rPr>
      <w:i/>
      <w:iCs/>
    </w:rPr>
  </w:style>
  <w:style w:type="character" w:styleId="Hyperlink">
    <w:name w:val="Hyperlink"/>
    <w:basedOn w:val="DefaultParagraphFont"/>
    <w:uiPriority w:val="99"/>
    <w:unhideWhenUsed/>
    <w:rsid w:val="004E1A31"/>
    <w:rPr>
      <w:color w:val="0000FF"/>
      <w:u w:val="single"/>
    </w:rPr>
  </w:style>
  <w:style w:type="table" w:styleId="ListTable3-Accent1">
    <w:name w:val="List Table 3 Accent 1"/>
    <w:basedOn w:val="TableNormal"/>
    <w:uiPriority w:val="48"/>
    <w:rsid w:val="000F633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0F633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0F63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A942C1"/>
    <w:rPr>
      <w:color w:val="808080"/>
    </w:rPr>
  </w:style>
  <w:style w:type="character" w:styleId="UnresolvedMention">
    <w:name w:val="Unresolved Mention"/>
    <w:basedOn w:val="DefaultParagraphFont"/>
    <w:uiPriority w:val="99"/>
    <w:semiHidden/>
    <w:unhideWhenUsed/>
    <w:rsid w:val="005815D2"/>
    <w:rPr>
      <w:color w:val="605E5C"/>
      <w:shd w:val="clear" w:color="auto" w:fill="E1DFDD"/>
    </w:rPr>
  </w:style>
  <w:style w:type="character" w:styleId="IntenseReference">
    <w:name w:val="Intense Reference"/>
    <w:basedOn w:val="DefaultParagraphFont"/>
    <w:uiPriority w:val="32"/>
    <w:qFormat/>
    <w:rsid w:val="00D97CE4"/>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758906">
      <w:bodyDiv w:val="1"/>
      <w:marLeft w:val="0"/>
      <w:marRight w:val="0"/>
      <w:marTop w:val="0"/>
      <w:marBottom w:val="0"/>
      <w:divBdr>
        <w:top w:val="none" w:sz="0" w:space="0" w:color="auto"/>
        <w:left w:val="none" w:sz="0" w:space="0" w:color="auto"/>
        <w:bottom w:val="none" w:sz="0" w:space="0" w:color="auto"/>
        <w:right w:val="none" w:sz="0" w:space="0" w:color="auto"/>
      </w:divBdr>
      <w:divsChild>
        <w:div w:id="1010327874">
          <w:marLeft w:val="0"/>
          <w:marRight w:val="0"/>
          <w:marTop w:val="0"/>
          <w:marBottom w:val="0"/>
          <w:divBdr>
            <w:top w:val="none" w:sz="0" w:space="0" w:color="auto"/>
            <w:left w:val="none" w:sz="0" w:space="0" w:color="auto"/>
            <w:bottom w:val="none" w:sz="0" w:space="0" w:color="auto"/>
            <w:right w:val="none" w:sz="0" w:space="0" w:color="auto"/>
          </w:divBdr>
          <w:divsChild>
            <w:div w:id="5534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losys.org/index.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kg.go.dev/github.com/bblfsh/sdk/uast?tab=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osjong.com/2018/11/16/my-book-about-vertically-integrated-architectur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hyperlink" Target="https://pkg.go.dev/github.com/bblfsh/sdk/uast?tab=doc" TargetMode="External"/><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68C4D54202A4F7CB7695A28102DF924"/>
        <w:category>
          <w:name w:val="General"/>
          <w:gallery w:val="placeholder"/>
        </w:category>
        <w:types>
          <w:type w:val="bbPlcHdr"/>
        </w:types>
        <w:behaviors>
          <w:behavior w:val="content"/>
        </w:behaviors>
        <w:guid w:val="{BD289167-5ECA-4FF1-9C55-06A9F607EDCE}"/>
      </w:docPartPr>
      <w:docPartBody>
        <w:p w:rsidR="002B3CBA" w:rsidRDefault="007311C7" w:rsidP="007311C7">
          <w:pPr>
            <w:pStyle w:val="A68C4D54202A4F7CB7695A28102DF92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C7"/>
    <w:rsid w:val="000740B7"/>
    <w:rsid w:val="000D6167"/>
    <w:rsid w:val="0015279C"/>
    <w:rsid w:val="001E1243"/>
    <w:rsid w:val="00266ACF"/>
    <w:rsid w:val="00275998"/>
    <w:rsid w:val="002A1202"/>
    <w:rsid w:val="002B3CBA"/>
    <w:rsid w:val="002D2EE0"/>
    <w:rsid w:val="003067E6"/>
    <w:rsid w:val="00326A9C"/>
    <w:rsid w:val="00397E42"/>
    <w:rsid w:val="003D788C"/>
    <w:rsid w:val="00525700"/>
    <w:rsid w:val="00533F6D"/>
    <w:rsid w:val="005420EB"/>
    <w:rsid w:val="00587463"/>
    <w:rsid w:val="005B3149"/>
    <w:rsid w:val="007311C7"/>
    <w:rsid w:val="00734CE2"/>
    <w:rsid w:val="00860EBD"/>
    <w:rsid w:val="0096744F"/>
    <w:rsid w:val="009D2BEA"/>
    <w:rsid w:val="009F5298"/>
    <w:rsid w:val="00B8475A"/>
    <w:rsid w:val="00CD3141"/>
    <w:rsid w:val="00E54B61"/>
    <w:rsid w:val="00E91353"/>
    <w:rsid w:val="00EA00BF"/>
    <w:rsid w:val="00F55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C4D54202A4F7CB7695A28102DF924">
    <w:name w:val="A68C4D54202A4F7CB7695A28102DF924"/>
    <w:rsid w:val="007311C7"/>
  </w:style>
  <w:style w:type="character" w:styleId="PlaceholderText">
    <w:name w:val="Placeholder Text"/>
    <w:basedOn w:val="DefaultParagraphFont"/>
    <w:uiPriority w:val="99"/>
    <w:semiHidden/>
    <w:rsid w:val="005257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Describe and Parse metadata using a simplified language. Apply the metadata to standard templates to produce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7DE9C-DABF-4672-92A9-050CCD9B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8427</TotalTime>
  <Pages>34</Pages>
  <Words>3808</Words>
  <Characters>21707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Oscar Code Generation</vt:lpstr>
    </vt:vector>
  </TitlesOfParts>
  <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Oscar Code Generation</dc:title>
  <dc:subject/>
  <dc:creator>Kevin J Mackey</dc:creator>
  <cp:keywords/>
  <dc:description/>
  <cp:lastModifiedBy>Kevin Mackey</cp:lastModifiedBy>
  <cp:revision>138</cp:revision>
  <dcterms:created xsi:type="dcterms:W3CDTF">2020-08-14T05:29:00Z</dcterms:created>
  <dcterms:modified xsi:type="dcterms:W3CDTF">2021-02-22T22:32:00Z</dcterms:modified>
</cp:coreProperties>
</file>