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BB5C3" w14:textId="77777777" w:rsidR="006F0DC1" w:rsidRDefault="006F0DC1">
      <w:pPr>
        <w:spacing w:before="3600"/>
      </w:pPr>
    </w:p>
    <w:p w14:paraId="3AF8B482" w14:textId="77777777" w:rsidR="006F0DC1" w:rsidRDefault="00000000">
      <w:pPr>
        <w:spacing w:after="200"/>
        <w:jc w:val="center"/>
      </w:pPr>
      <w:r>
        <w:rPr>
          <w:b/>
          <w:bCs/>
          <w:color w:val="1B3A5C"/>
          <w:sz w:val="56"/>
          <w:szCs w:val="56"/>
        </w:rPr>
        <w:t>AI Requirements Framework</w:t>
      </w:r>
    </w:p>
    <w:p w14:paraId="7231C1AE" w14:textId="77777777" w:rsidR="006F0DC1" w:rsidRDefault="00000000">
      <w:pPr>
        <w:spacing w:after="120"/>
        <w:jc w:val="center"/>
      </w:pPr>
      <w:r>
        <w:rPr>
          <w:color w:val="2B6CB0"/>
          <w:sz w:val="40"/>
          <w:szCs w:val="40"/>
        </w:rPr>
        <w:t>for Safety-Critical Systems</w:t>
      </w:r>
    </w:p>
    <w:p w14:paraId="79E023F9" w14:textId="77777777" w:rsidR="006F0DC1" w:rsidRDefault="006F0DC1">
      <w:pPr>
        <w:spacing w:after="400"/>
      </w:pPr>
    </w:p>
    <w:p w14:paraId="26D0F9B9" w14:textId="77777777" w:rsidR="006F0DC1" w:rsidRDefault="00000000">
      <w:pPr>
        <w:spacing w:after="80"/>
        <w:jc w:val="center"/>
      </w:pPr>
      <w:r>
        <w:rPr>
          <w:color w:val="666666"/>
          <w:sz w:val="24"/>
          <w:szCs w:val="24"/>
        </w:rPr>
        <w:t>Requirements and Verification Standards for</w:t>
      </w:r>
    </w:p>
    <w:p w14:paraId="3A090832" w14:textId="77777777" w:rsidR="006F0DC1" w:rsidRDefault="00000000">
      <w:pPr>
        <w:spacing w:after="600"/>
        <w:jc w:val="center"/>
      </w:pPr>
      <w:r>
        <w:rPr>
          <w:color w:val="666666"/>
          <w:sz w:val="24"/>
          <w:szCs w:val="24"/>
        </w:rPr>
        <w:t>Artificial Intelligence in Human-Rated Applications</w:t>
      </w:r>
    </w:p>
    <w:p w14:paraId="078C45C7" w14:textId="77777777" w:rsidR="006F0DC1" w:rsidRDefault="00000000">
      <w:pPr>
        <w:spacing w:after="80"/>
        <w:jc w:val="center"/>
      </w:pPr>
      <w:r>
        <w:rPr>
          <w:b/>
          <w:bCs/>
          <w:color w:val="1B3A5C"/>
          <w:sz w:val="28"/>
          <w:szCs w:val="28"/>
        </w:rPr>
        <w:t>WHITE PAPER</w:t>
      </w:r>
    </w:p>
    <w:p w14:paraId="2B5D8E14" w14:textId="77777777" w:rsidR="006F0DC1" w:rsidRDefault="006F0DC1">
      <w:pPr>
        <w:spacing w:after="600"/>
      </w:pPr>
    </w:p>
    <w:p w14:paraId="3F20643E" w14:textId="77777777" w:rsidR="006F0DC1" w:rsidRDefault="00000000">
      <w:pPr>
        <w:spacing w:after="80"/>
        <w:jc w:val="center"/>
      </w:pPr>
      <w:r>
        <w:rPr>
          <w:color w:val="333333"/>
          <w:sz w:val="24"/>
          <w:szCs w:val="24"/>
        </w:rPr>
        <w:t>Kevin Williams</w:t>
      </w:r>
    </w:p>
    <w:p w14:paraId="58B2633B" w14:textId="77777777" w:rsidR="006F0DC1" w:rsidRDefault="00000000">
      <w:pPr>
        <w:spacing w:after="80"/>
        <w:jc w:val="center"/>
      </w:pPr>
      <w:r>
        <w:rPr>
          <w:color w:val="666666"/>
          <w:sz w:val="24"/>
          <w:szCs w:val="24"/>
        </w:rPr>
        <w:t>February 2025</w:t>
      </w:r>
    </w:p>
    <w:p w14:paraId="4E95BDED" w14:textId="77777777" w:rsidR="006F0DC1" w:rsidRDefault="00000000">
      <w:pPr>
        <w:spacing w:after="80"/>
        <w:jc w:val="center"/>
      </w:pPr>
      <w:r>
        <w:rPr>
          <w:b/>
          <w:bCs/>
          <w:color w:val="2B6CB0"/>
          <w:sz w:val="24"/>
          <w:szCs w:val="24"/>
        </w:rPr>
        <w:t>DRAFT</w:t>
      </w:r>
    </w:p>
    <w:p w14:paraId="61A411BA" w14:textId="77777777" w:rsidR="006F0DC1" w:rsidRDefault="00000000">
      <w:r>
        <w:br w:type="page"/>
      </w:r>
    </w:p>
    <w:p w14:paraId="6E48E43C" w14:textId="77777777" w:rsidR="006F0DC1" w:rsidRDefault="00000000">
      <w:pPr>
        <w:pStyle w:val="Heading1"/>
      </w:pPr>
      <w:bookmarkStart w:id="0" w:name="_Toc221631583"/>
      <w:r>
        <w:lastRenderedPageBreak/>
        <w:t>Abstract</w:t>
      </w:r>
      <w:bookmarkEnd w:id="0"/>
    </w:p>
    <w:p w14:paraId="7D68BF90" w14:textId="77777777" w:rsidR="006F0DC1" w:rsidRDefault="00000000">
      <w:pPr>
        <w:spacing w:after="200" w:line="312" w:lineRule="auto"/>
      </w:pPr>
      <w:r>
        <w:rPr>
          <w:color w:val="333333"/>
        </w:rPr>
        <w:t>Artificial intelligence is being deployed in safety-critical systems across aerospace, automotive, medical, and industrial domains at a pace that outstrips the standards governing them. The foundational software engineering standards that protect human life and mission success—DO-178C for aviation, ISO 26262 for automotive, NPR 7150.2D for NASA systems—were designed for deterministic, logic-based software. They assume that faults are bugs in code, that verification happens once at delivery, that outputs are deterministic, and that decision logic can be traced through code inspection. AI and ML systems violate every one of these assumptions.</w:t>
      </w:r>
    </w:p>
    <w:p w14:paraId="3689FB90" w14:textId="77777777" w:rsidR="006F0DC1" w:rsidRDefault="00000000">
      <w:pPr>
        <w:spacing w:after="200" w:line="312" w:lineRule="auto"/>
      </w:pPr>
      <w:r>
        <w:rPr>
          <w:color w:val="333333"/>
        </w:rPr>
        <w:t>This white paper presents the AI Requirements Framework for Safety-Critical Systems—a domain-agnostic set of nine AI-specific requirement areas with co-located verification approaches designed to supplement existing standards. The framework is organized around a foundational principle: requirements should be defined by the failures they prevent, not the capabilities they enable. Each requirement area addresses a specific, documented AI failure mode and includes verification methods and success criteria traceable to that failure mode.</w:t>
      </w:r>
    </w:p>
    <w:p w14:paraId="66848DB7" w14:textId="77777777" w:rsidR="006F0DC1" w:rsidRDefault="00000000">
      <w:pPr>
        <w:spacing w:after="200" w:line="312" w:lineRule="auto"/>
      </w:pPr>
      <w:r>
        <w:rPr>
          <w:color w:val="333333"/>
        </w:rPr>
        <w:t>The paper demonstrates that AI systems in safety-critical applications require purpose-built requirements that assume non-deterministic behavior, continuous performance variability, and the possibility of confidently wrong outputs—and that these requirements must be verifiable, auditable, and integrated into existing software engineering lifecycles.</w:t>
      </w:r>
    </w:p>
    <w:p w14:paraId="063D8D7C" w14:textId="77777777" w:rsidR="006F0DC1" w:rsidRDefault="00000000">
      <w:r>
        <w:br w:type="page"/>
      </w:r>
    </w:p>
    <w:p w14:paraId="02698606" w14:textId="77777777" w:rsidR="006F0DC1" w:rsidRDefault="00000000">
      <w:pPr>
        <w:pStyle w:val="Heading1"/>
      </w:pPr>
      <w:bookmarkStart w:id="1" w:name="_Toc221631584"/>
      <w:r>
        <w:lastRenderedPageBreak/>
        <w:t>Table of Contents</w:t>
      </w:r>
      <w:bookmarkEnd w:id="1"/>
    </w:p>
    <w:sdt>
      <w:sdtPr>
        <w:alias w:val="Table of Contents"/>
        <w:id w:val="-1202706543"/>
      </w:sdtPr>
      <w:sdtContent>
        <w:p w14:paraId="25473B98" w14:textId="77777777" w:rsidR="00C97C29" w:rsidRDefault="00000000">
          <w:pPr>
            <w:pStyle w:val="TOC1"/>
            <w:tabs>
              <w:tab w:val="right" w:leader="dot" w:pos="9350"/>
            </w:tabs>
            <w:rPr>
              <w:noProof/>
            </w:rPr>
          </w:pPr>
          <w:r>
            <w:fldChar w:fldCharType="begin"/>
          </w:r>
          <w:r>
            <w:instrText>TOC \h \o "1-3"</w:instrText>
          </w:r>
          <w:r>
            <w:fldChar w:fldCharType="separate"/>
          </w:r>
          <w:hyperlink w:anchor="_Toc221631583" w:history="1">
            <w:r w:rsidR="00C97C29" w:rsidRPr="00750575">
              <w:rPr>
                <w:rStyle w:val="Hyperlink"/>
                <w:noProof/>
              </w:rPr>
              <w:t>Abstract</w:t>
            </w:r>
            <w:r w:rsidR="00C97C29">
              <w:rPr>
                <w:noProof/>
              </w:rPr>
              <w:tab/>
            </w:r>
            <w:r w:rsidR="00C97C29">
              <w:rPr>
                <w:noProof/>
              </w:rPr>
              <w:fldChar w:fldCharType="begin"/>
            </w:r>
            <w:r w:rsidR="00C97C29">
              <w:rPr>
                <w:noProof/>
              </w:rPr>
              <w:instrText xml:space="preserve"> PAGEREF _Toc221631583 \h </w:instrText>
            </w:r>
            <w:r w:rsidR="00C97C29">
              <w:rPr>
                <w:noProof/>
              </w:rPr>
            </w:r>
            <w:r w:rsidR="00C97C29">
              <w:rPr>
                <w:noProof/>
              </w:rPr>
              <w:fldChar w:fldCharType="separate"/>
            </w:r>
            <w:r w:rsidR="00C97C29">
              <w:rPr>
                <w:noProof/>
              </w:rPr>
              <w:t>2</w:t>
            </w:r>
            <w:r w:rsidR="00C97C29">
              <w:rPr>
                <w:noProof/>
              </w:rPr>
              <w:fldChar w:fldCharType="end"/>
            </w:r>
          </w:hyperlink>
        </w:p>
        <w:p w14:paraId="38C5FE87" w14:textId="77777777" w:rsidR="00C97C29" w:rsidRDefault="00C97C29">
          <w:pPr>
            <w:pStyle w:val="TOC1"/>
            <w:tabs>
              <w:tab w:val="right" w:leader="dot" w:pos="9350"/>
            </w:tabs>
            <w:rPr>
              <w:noProof/>
            </w:rPr>
          </w:pPr>
          <w:hyperlink w:anchor="_Toc221631584" w:history="1">
            <w:r w:rsidRPr="00750575">
              <w:rPr>
                <w:rStyle w:val="Hyperlink"/>
                <w:noProof/>
              </w:rPr>
              <w:t>Table of Contents</w:t>
            </w:r>
            <w:r>
              <w:rPr>
                <w:noProof/>
              </w:rPr>
              <w:tab/>
            </w:r>
            <w:r>
              <w:rPr>
                <w:noProof/>
              </w:rPr>
              <w:fldChar w:fldCharType="begin"/>
            </w:r>
            <w:r>
              <w:rPr>
                <w:noProof/>
              </w:rPr>
              <w:instrText xml:space="preserve"> PAGEREF _Toc221631584 \h </w:instrText>
            </w:r>
            <w:r>
              <w:rPr>
                <w:noProof/>
              </w:rPr>
            </w:r>
            <w:r>
              <w:rPr>
                <w:noProof/>
              </w:rPr>
              <w:fldChar w:fldCharType="separate"/>
            </w:r>
            <w:r>
              <w:rPr>
                <w:noProof/>
              </w:rPr>
              <w:t>3</w:t>
            </w:r>
            <w:r>
              <w:rPr>
                <w:noProof/>
              </w:rPr>
              <w:fldChar w:fldCharType="end"/>
            </w:r>
          </w:hyperlink>
        </w:p>
        <w:p w14:paraId="1EC25663" w14:textId="77777777" w:rsidR="00C97C29" w:rsidRDefault="00C97C29">
          <w:pPr>
            <w:pStyle w:val="TOC1"/>
            <w:tabs>
              <w:tab w:val="right" w:leader="dot" w:pos="9350"/>
            </w:tabs>
            <w:rPr>
              <w:noProof/>
            </w:rPr>
          </w:pPr>
          <w:hyperlink w:anchor="_Toc221631585" w:history="1">
            <w:r w:rsidRPr="00750575">
              <w:rPr>
                <w:rStyle w:val="Hyperlink"/>
                <w:noProof/>
              </w:rPr>
              <w:t>1. Introduction</w:t>
            </w:r>
            <w:r>
              <w:rPr>
                <w:noProof/>
              </w:rPr>
              <w:tab/>
            </w:r>
            <w:r>
              <w:rPr>
                <w:noProof/>
              </w:rPr>
              <w:fldChar w:fldCharType="begin"/>
            </w:r>
            <w:r>
              <w:rPr>
                <w:noProof/>
              </w:rPr>
              <w:instrText xml:space="preserve"> PAGEREF _Toc221631585 \h </w:instrText>
            </w:r>
            <w:r>
              <w:rPr>
                <w:noProof/>
              </w:rPr>
            </w:r>
            <w:r>
              <w:rPr>
                <w:noProof/>
              </w:rPr>
              <w:fldChar w:fldCharType="separate"/>
            </w:r>
            <w:r>
              <w:rPr>
                <w:noProof/>
              </w:rPr>
              <w:t>6</w:t>
            </w:r>
            <w:r>
              <w:rPr>
                <w:noProof/>
              </w:rPr>
              <w:fldChar w:fldCharType="end"/>
            </w:r>
          </w:hyperlink>
        </w:p>
        <w:p w14:paraId="2078E989" w14:textId="77777777" w:rsidR="00C97C29" w:rsidRDefault="00C97C29">
          <w:pPr>
            <w:pStyle w:val="TOC1"/>
            <w:tabs>
              <w:tab w:val="right" w:leader="dot" w:pos="9350"/>
            </w:tabs>
            <w:rPr>
              <w:noProof/>
            </w:rPr>
          </w:pPr>
          <w:hyperlink w:anchor="_Toc221631586" w:history="1">
            <w:r w:rsidRPr="00750575">
              <w:rPr>
                <w:rStyle w:val="Hyperlink"/>
                <w:noProof/>
              </w:rPr>
              <w:t>2. The Assumption Gap</w:t>
            </w:r>
            <w:r>
              <w:rPr>
                <w:noProof/>
              </w:rPr>
              <w:tab/>
            </w:r>
            <w:r>
              <w:rPr>
                <w:noProof/>
              </w:rPr>
              <w:fldChar w:fldCharType="begin"/>
            </w:r>
            <w:r>
              <w:rPr>
                <w:noProof/>
              </w:rPr>
              <w:instrText xml:space="preserve"> PAGEREF _Toc221631586 \h </w:instrText>
            </w:r>
            <w:r>
              <w:rPr>
                <w:noProof/>
              </w:rPr>
            </w:r>
            <w:r>
              <w:rPr>
                <w:noProof/>
              </w:rPr>
              <w:fldChar w:fldCharType="separate"/>
            </w:r>
            <w:r>
              <w:rPr>
                <w:noProof/>
              </w:rPr>
              <w:t>6</w:t>
            </w:r>
            <w:r>
              <w:rPr>
                <w:noProof/>
              </w:rPr>
              <w:fldChar w:fldCharType="end"/>
            </w:r>
          </w:hyperlink>
        </w:p>
        <w:p w14:paraId="59A3F0E1" w14:textId="77777777" w:rsidR="00C97C29" w:rsidRDefault="00C97C29">
          <w:pPr>
            <w:pStyle w:val="TOC2"/>
            <w:tabs>
              <w:tab w:val="right" w:leader="dot" w:pos="9350"/>
            </w:tabs>
            <w:rPr>
              <w:noProof/>
            </w:rPr>
          </w:pPr>
          <w:hyperlink w:anchor="_Toc221631587" w:history="1">
            <w:r w:rsidRPr="00750575">
              <w:rPr>
                <w:rStyle w:val="Hyperlink"/>
                <w:noProof/>
              </w:rPr>
              <w:t>2.1 Structural Gap Analysis</w:t>
            </w:r>
            <w:r>
              <w:rPr>
                <w:noProof/>
              </w:rPr>
              <w:tab/>
            </w:r>
            <w:r>
              <w:rPr>
                <w:noProof/>
              </w:rPr>
              <w:fldChar w:fldCharType="begin"/>
            </w:r>
            <w:r>
              <w:rPr>
                <w:noProof/>
              </w:rPr>
              <w:instrText xml:space="preserve"> PAGEREF _Toc221631587 \h </w:instrText>
            </w:r>
            <w:r>
              <w:rPr>
                <w:noProof/>
              </w:rPr>
            </w:r>
            <w:r>
              <w:rPr>
                <w:noProof/>
              </w:rPr>
              <w:fldChar w:fldCharType="separate"/>
            </w:r>
            <w:r>
              <w:rPr>
                <w:noProof/>
              </w:rPr>
              <w:t>7</w:t>
            </w:r>
            <w:r>
              <w:rPr>
                <w:noProof/>
              </w:rPr>
              <w:fldChar w:fldCharType="end"/>
            </w:r>
          </w:hyperlink>
        </w:p>
        <w:p w14:paraId="015CC5DA" w14:textId="77777777" w:rsidR="00C97C29" w:rsidRDefault="00C97C29">
          <w:pPr>
            <w:pStyle w:val="TOC2"/>
            <w:tabs>
              <w:tab w:val="right" w:leader="dot" w:pos="9350"/>
            </w:tabs>
            <w:rPr>
              <w:noProof/>
            </w:rPr>
          </w:pPr>
          <w:hyperlink w:anchor="_Toc221631588" w:history="1">
            <w:r w:rsidRPr="00750575">
              <w:rPr>
                <w:rStyle w:val="Hyperlink"/>
                <w:noProof/>
              </w:rPr>
              <w:t>2.2 The Compounding Effect</w:t>
            </w:r>
            <w:r>
              <w:rPr>
                <w:noProof/>
              </w:rPr>
              <w:tab/>
            </w:r>
            <w:r>
              <w:rPr>
                <w:noProof/>
              </w:rPr>
              <w:fldChar w:fldCharType="begin"/>
            </w:r>
            <w:r>
              <w:rPr>
                <w:noProof/>
              </w:rPr>
              <w:instrText xml:space="preserve"> PAGEREF _Toc221631588 \h </w:instrText>
            </w:r>
            <w:r>
              <w:rPr>
                <w:noProof/>
              </w:rPr>
            </w:r>
            <w:r>
              <w:rPr>
                <w:noProof/>
              </w:rPr>
              <w:fldChar w:fldCharType="separate"/>
            </w:r>
            <w:r>
              <w:rPr>
                <w:noProof/>
              </w:rPr>
              <w:t>7</w:t>
            </w:r>
            <w:r>
              <w:rPr>
                <w:noProof/>
              </w:rPr>
              <w:fldChar w:fldCharType="end"/>
            </w:r>
          </w:hyperlink>
        </w:p>
        <w:p w14:paraId="5F1EF510" w14:textId="77777777" w:rsidR="00C97C29" w:rsidRDefault="00C97C29">
          <w:pPr>
            <w:pStyle w:val="TOC2"/>
            <w:tabs>
              <w:tab w:val="right" w:leader="dot" w:pos="9350"/>
            </w:tabs>
            <w:rPr>
              <w:noProof/>
            </w:rPr>
          </w:pPr>
          <w:hyperlink w:anchor="_Toc221631589" w:history="1">
            <w:r w:rsidRPr="00750575">
              <w:rPr>
                <w:rStyle w:val="Hyperlink"/>
                <w:noProof/>
              </w:rPr>
              <w:t>2.3 Why Patching Existing Standards Is Insufficient</w:t>
            </w:r>
            <w:r>
              <w:rPr>
                <w:noProof/>
              </w:rPr>
              <w:tab/>
            </w:r>
            <w:r>
              <w:rPr>
                <w:noProof/>
              </w:rPr>
              <w:fldChar w:fldCharType="begin"/>
            </w:r>
            <w:r>
              <w:rPr>
                <w:noProof/>
              </w:rPr>
              <w:instrText xml:space="preserve"> PAGEREF _Toc221631589 \h </w:instrText>
            </w:r>
            <w:r>
              <w:rPr>
                <w:noProof/>
              </w:rPr>
            </w:r>
            <w:r>
              <w:rPr>
                <w:noProof/>
              </w:rPr>
              <w:fldChar w:fldCharType="separate"/>
            </w:r>
            <w:r>
              <w:rPr>
                <w:noProof/>
              </w:rPr>
              <w:t>8</w:t>
            </w:r>
            <w:r>
              <w:rPr>
                <w:noProof/>
              </w:rPr>
              <w:fldChar w:fldCharType="end"/>
            </w:r>
          </w:hyperlink>
        </w:p>
        <w:p w14:paraId="41AC61D9" w14:textId="77777777" w:rsidR="00C97C29" w:rsidRDefault="00C97C29">
          <w:pPr>
            <w:pStyle w:val="TOC2"/>
            <w:tabs>
              <w:tab w:val="right" w:leader="dot" w:pos="9350"/>
            </w:tabs>
            <w:rPr>
              <w:noProof/>
            </w:rPr>
          </w:pPr>
          <w:hyperlink w:anchor="_Toc221631590" w:history="1">
            <w:r w:rsidRPr="00750575">
              <w:rPr>
                <w:rStyle w:val="Hyperlink"/>
                <w:noProof/>
              </w:rPr>
              <w:t>2.4 Gap-to-Requirement Mapping</w:t>
            </w:r>
            <w:r>
              <w:rPr>
                <w:noProof/>
              </w:rPr>
              <w:tab/>
            </w:r>
            <w:r>
              <w:rPr>
                <w:noProof/>
              </w:rPr>
              <w:fldChar w:fldCharType="begin"/>
            </w:r>
            <w:r>
              <w:rPr>
                <w:noProof/>
              </w:rPr>
              <w:instrText xml:space="preserve"> PAGEREF _Toc221631590 \h </w:instrText>
            </w:r>
            <w:r>
              <w:rPr>
                <w:noProof/>
              </w:rPr>
            </w:r>
            <w:r>
              <w:rPr>
                <w:noProof/>
              </w:rPr>
              <w:fldChar w:fldCharType="separate"/>
            </w:r>
            <w:r>
              <w:rPr>
                <w:noProof/>
              </w:rPr>
              <w:t>8</w:t>
            </w:r>
            <w:r>
              <w:rPr>
                <w:noProof/>
              </w:rPr>
              <w:fldChar w:fldCharType="end"/>
            </w:r>
          </w:hyperlink>
        </w:p>
        <w:p w14:paraId="0D328A84" w14:textId="77777777" w:rsidR="00C97C29" w:rsidRDefault="00C97C29">
          <w:pPr>
            <w:pStyle w:val="TOC1"/>
            <w:tabs>
              <w:tab w:val="right" w:leader="dot" w:pos="9350"/>
            </w:tabs>
            <w:rPr>
              <w:noProof/>
            </w:rPr>
          </w:pPr>
          <w:hyperlink w:anchor="_Toc221631591" w:history="1">
            <w:r w:rsidRPr="00750575">
              <w:rPr>
                <w:rStyle w:val="Hyperlink"/>
                <w:noProof/>
              </w:rPr>
              <w:t>3. Framework Design Principles</w:t>
            </w:r>
            <w:r>
              <w:rPr>
                <w:noProof/>
              </w:rPr>
              <w:tab/>
            </w:r>
            <w:r>
              <w:rPr>
                <w:noProof/>
              </w:rPr>
              <w:fldChar w:fldCharType="begin"/>
            </w:r>
            <w:r>
              <w:rPr>
                <w:noProof/>
              </w:rPr>
              <w:instrText xml:space="preserve"> PAGEREF _Toc221631591 \h </w:instrText>
            </w:r>
            <w:r>
              <w:rPr>
                <w:noProof/>
              </w:rPr>
            </w:r>
            <w:r>
              <w:rPr>
                <w:noProof/>
              </w:rPr>
              <w:fldChar w:fldCharType="separate"/>
            </w:r>
            <w:r>
              <w:rPr>
                <w:noProof/>
              </w:rPr>
              <w:t>10</w:t>
            </w:r>
            <w:r>
              <w:rPr>
                <w:noProof/>
              </w:rPr>
              <w:fldChar w:fldCharType="end"/>
            </w:r>
          </w:hyperlink>
        </w:p>
        <w:p w14:paraId="66F8A4C5" w14:textId="77777777" w:rsidR="00C97C29" w:rsidRDefault="00C97C29">
          <w:pPr>
            <w:pStyle w:val="TOC2"/>
            <w:tabs>
              <w:tab w:val="right" w:leader="dot" w:pos="9350"/>
            </w:tabs>
            <w:rPr>
              <w:noProof/>
            </w:rPr>
          </w:pPr>
          <w:hyperlink w:anchor="_Toc221631592" w:history="1">
            <w:r w:rsidRPr="00750575">
              <w:rPr>
                <w:rStyle w:val="Hyperlink"/>
                <w:noProof/>
              </w:rPr>
              <w:t>3.1 Foundational Principle: Failure-Defined Requirements</w:t>
            </w:r>
            <w:r>
              <w:rPr>
                <w:noProof/>
              </w:rPr>
              <w:tab/>
            </w:r>
            <w:r>
              <w:rPr>
                <w:noProof/>
              </w:rPr>
              <w:fldChar w:fldCharType="begin"/>
            </w:r>
            <w:r>
              <w:rPr>
                <w:noProof/>
              </w:rPr>
              <w:instrText xml:space="preserve"> PAGEREF _Toc221631592 \h </w:instrText>
            </w:r>
            <w:r>
              <w:rPr>
                <w:noProof/>
              </w:rPr>
            </w:r>
            <w:r>
              <w:rPr>
                <w:noProof/>
              </w:rPr>
              <w:fldChar w:fldCharType="separate"/>
            </w:r>
            <w:r>
              <w:rPr>
                <w:noProof/>
              </w:rPr>
              <w:t>10</w:t>
            </w:r>
            <w:r>
              <w:rPr>
                <w:noProof/>
              </w:rPr>
              <w:fldChar w:fldCharType="end"/>
            </w:r>
          </w:hyperlink>
        </w:p>
        <w:p w14:paraId="6BD609F5" w14:textId="77777777" w:rsidR="00C97C29" w:rsidRDefault="00C97C29">
          <w:pPr>
            <w:pStyle w:val="TOC2"/>
            <w:tabs>
              <w:tab w:val="right" w:leader="dot" w:pos="9350"/>
            </w:tabs>
            <w:rPr>
              <w:noProof/>
            </w:rPr>
          </w:pPr>
          <w:hyperlink w:anchor="_Toc221631593" w:history="1">
            <w:r w:rsidRPr="00750575">
              <w:rPr>
                <w:rStyle w:val="Hyperlink"/>
                <w:noProof/>
              </w:rPr>
              <w:t>3.2 Applicability Criteria</w:t>
            </w:r>
            <w:r>
              <w:rPr>
                <w:noProof/>
              </w:rPr>
              <w:tab/>
            </w:r>
            <w:r>
              <w:rPr>
                <w:noProof/>
              </w:rPr>
              <w:fldChar w:fldCharType="begin"/>
            </w:r>
            <w:r>
              <w:rPr>
                <w:noProof/>
              </w:rPr>
              <w:instrText xml:space="preserve"> PAGEREF _Toc221631593 \h </w:instrText>
            </w:r>
            <w:r>
              <w:rPr>
                <w:noProof/>
              </w:rPr>
            </w:r>
            <w:r>
              <w:rPr>
                <w:noProof/>
              </w:rPr>
              <w:fldChar w:fldCharType="separate"/>
            </w:r>
            <w:r>
              <w:rPr>
                <w:noProof/>
              </w:rPr>
              <w:t>10</w:t>
            </w:r>
            <w:r>
              <w:rPr>
                <w:noProof/>
              </w:rPr>
              <w:fldChar w:fldCharType="end"/>
            </w:r>
          </w:hyperlink>
        </w:p>
        <w:p w14:paraId="0D48E788" w14:textId="77777777" w:rsidR="00C97C29" w:rsidRDefault="00C97C29">
          <w:pPr>
            <w:pStyle w:val="TOC2"/>
            <w:tabs>
              <w:tab w:val="right" w:leader="dot" w:pos="9350"/>
            </w:tabs>
            <w:rPr>
              <w:noProof/>
            </w:rPr>
          </w:pPr>
          <w:hyperlink w:anchor="_Toc221631594" w:history="1">
            <w:r w:rsidRPr="00750575">
              <w:rPr>
                <w:rStyle w:val="Hyperlink"/>
                <w:noProof/>
              </w:rPr>
              <w:t>3.3 AI System Classification</w:t>
            </w:r>
            <w:r>
              <w:rPr>
                <w:noProof/>
              </w:rPr>
              <w:tab/>
            </w:r>
            <w:r>
              <w:rPr>
                <w:noProof/>
              </w:rPr>
              <w:fldChar w:fldCharType="begin"/>
            </w:r>
            <w:r>
              <w:rPr>
                <w:noProof/>
              </w:rPr>
              <w:instrText xml:space="preserve"> PAGEREF _Toc221631594 \h </w:instrText>
            </w:r>
            <w:r>
              <w:rPr>
                <w:noProof/>
              </w:rPr>
            </w:r>
            <w:r>
              <w:rPr>
                <w:noProof/>
              </w:rPr>
              <w:fldChar w:fldCharType="separate"/>
            </w:r>
            <w:r>
              <w:rPr>
                <w:noProof/>
              </w:rPr>
              <w:t>11</w:t>
            </w:r>
            <w:r>
              <w:rPr>
                <w:noProof/>
              </w:rPr>
              <w:fldChar w:fldCharType="end"/>
            </w:r>
          </w:hyperlink>
        </w:p>
        <w:p w14:paraId="40E6F2B2" w14:textId="77777777" w:rsidR="00C97C29" w:rsidRDefault="00C97C29">
          <w:pPr>
            <w:pStyle w:val="TOC2"/>
            <w:tabs>
              <w:tab w:val="right" w:leader="dot" w:pos="9350"/>
            </w:tabs>
            <w:rPr>
              <w:noProof/>
            </w:rPr>
          </w:pPr>
          <w:hyperlink w:anchor="_Toc221631595" w:history="1">
            <w:r w:rsidRPr="00750575">
              <w:rPr>
                <w:rStyle w:val="Hyperlink"/>
                <w:noProof/>
              </w:rPr>
              <w:t>3.4 Integration with Existing Lifecycles</w:t>
            </w:r>
            <w:r>
              <w:rPr>
                <w:noProof/>
              </w:rPr>
              <w:tab/>
            </w:r>
            <w:r>
              <w:rPr>
                <w:noProof/>
              </w:rPr>
              <w:fldChar w:fldCharType="begin"/>
            </w:r>
            <w:r>
              <w:rPr>
                <w:noProof/>
              </w:rPr>
              <w:instrText xml:space="preserve"> PAGEREF _Toc221631595 \h </w:instrText>
            </w:r>
            <w:r>
              <w:rPr>
                <w:noProof/>
              </w:rPr>
            </w:r>
            <w:r>
              <w:rPr>
                <w:noProof/>
              </w:rPr>
              <w:fldChar w:fldCharType="separate"/>
            </w:r>
            <w:r>
              <w:rPr>
                <w:noProof/>
              </w:rPr>
              <w:t>11</w:t>
            </w:r>
            <w:r>
              <w:rPr>
                <w:noProof/>
              </w:rPr>
              <w:fldChar w:fldCharType="end"/>
            </w:r>
          </w:hyperlink>
        </w:p>
        <w:p w14:paraId="76F96988" w14:textId="77777777" w:rsidR="00C97C29" w:rsidRDefault="00C97C29">
          <w:pPr>
            <w:pStyle w:val="TOC2"/>
            <w:tabs>
              <w:tab w:val="right" w:leader="dot" w:pos="9350"/>
            </w:tabs>
            <w:rPr>
              <w:noProof/>
            </w:rPr>
          </w:pPr>
          <w:hyperlink w:anchor="_Toc221631596" w:history="1">
            <w:r w:rsidRPr="00750575">
              <w:rPr>
                <w:rStyle w:val="Hyperlink"/>
                <w:noProof/>
              </w:rPr>
              <w:t>3.5 Tailoring Guidance</w:t>
            </w:r>
            <w:r>
              <w:rPr>
                <w:noProof/>
              </w:rPr>
              <w:tab/>
            </w:r>
            <w:r>
              <w:rPr>
                <w:noProof/>
              </w:rPr>
              <w:fldChar w:fldCharType="begin"/>
            </w:r>
            <w:r>
              <w:rPr>
                <w:noProof/>
              </w:rPr>
              <w:instrText xml:space="preserve"> PAGEREF _Toc221631596 \h </w:instrText>
            </w:r>
            <w:r>
              <w:rPr>
                <w:noProof/>
              </w:rPr>
            </w:r>
            <w:r>
              <w:rPr>
                <w:noProof/>
              </w:rPr>
              <w:fldChar w:fldCharType="separate"/>
            </w:r>
            <w:r>
              <w:rPr>
                <w:noProof/>
              </w:rPr>
              <w:t>11</w:t>
            </w:r>
            <w:r>
              <w:rPr>
                <w:noProof/>
              </w:rPr>
              <w:fldChar w:fldCharType="end"/>
            </w:r>
          </w:hyperlink>
        </w:p>
        <w:p w14:paraId="59528290" w14:textId="77777777" w:rsidR="00C97C29" w:rsidRDefault="00C97C29">
          <w:pPr>
            <w:pStyle w:val="TOC1"/>
            <w:tabs>
              <w:tab w:val="right" w:leader="dot" w:pos="9350"/>
            </w:tabs>
            <w:rPr>
              <w:noProof/>
            </w:rPr>
          </w:pPr>
          <w:hyperlink w:anchor="_Toc221631597" w:history="1">
            <w:r w:rsidRPr="00750575">
              <w:rPr>
                <w:rStyle w:val="Hyperlink"/>
                <w:noProof/>
              </w:rPr>
              <w:t>4. Data Integrity and Provenance (AI-1)</w:t>
            </w:r>
            <w:r>
              <w:rPr>
                <w:noProof/>
              </w:rPr>
              <w:tab/>
            </w:r>
            <w:r>
              <w:rPr>
                <w:noProof/>
              </w:rPr>
              <w:fldChar w:fldCharType="begin"/>
            </w:r>
            <w:r>
              <w:rPr>
                <w:noProof/>
              </w:rPr>
              <w:instrText xml:space="preserve"> PAGEREF _Toc221631597 \h </w:instrText>
            </w:r>
            <w:r>
              <w:rPr>
                <w:noProof/>
              </w:rPr>
            </w:r>
            <w:r>
              <w:rPr>
                <w:noProof/>
              </w:rPr>
              <w:fldChar w:fldCharType="separate"/>
            </w:r>
            <w:r>
              <w:rPr>
                <w:noProof/>
              </w:rPr>
              <w:t>13</w:t>
            </w:r>
            <w:r>
              <w:rPr>
                <w:noProof/>
              </w:rPr>
              <w:fldChar w:fldCharType="end"/>
            </w:r>
          </w:hyperlink>
        </w:p>
        <w:p w14:paraId="4D67A767" w14:textId="77777777" w:rsidR="00C97C29" w:rsidRDefault="00C97C29">
          <w:pPr>
            <w:pStyle w:val="TOC3"/>
            <w:tabs>
              <w:tab w:val="right" w:leader="dot" w:pos="9350"/>
            </w:tabs>
            <w:rPr>
              <w:noProof/>
            </w:rPr>
          </w:pPr>
          <w:hyperlink w:anchor="_Toc221631598" w:history="1">
            <w:r w:rsidRPr="00750575">
              <w:rPr>
                <w:rStyle w:val="Hyperlink"/>
                <w:noProof/>
              </w:rPr>
              <w:t>The Failure Mode</w:t>
            </w:r>
            <w:r>
              <w:rPr>
                <w:noProof/>
              </w:rPr>
              <w:tab/>
            </w:r>
            <w:r>
              <w:rPr>
                <w:noProof/>
              </w:rPr>
              <w:fldChar w:fldCharType="begin"/>
            </w:r>
            <w:r>
              <w:rPr>
                <w:noProof/>
              </w:rPr>
              <w:instrText xml:space="preserve"> PAGEREF _Toc221631598 \h </w:instrText>
            </w:r>
            <w:r>
              <w:rPr>
                <w:noProof/>
              </w:rPr>
            </w:r>
            <w:r>
              <w:rPr>
                <w:noProof/>
              </w:rPr>
              <w:fldChar w:fldCharType="separate"/>
            </w:r>
            <w:r>
              <w:rPr>
                <w:noProof/>
              </w:rPr>
              <w:t>13</w:t>
            </w:r>
            <w:r>
              <w:rPr>
                <w:noProof/>
              </w:rPr>
              <w:fldChar w:fldCharType="end"/>
            </w:r>
          </w:hyperlink>
        </w:p>
        <w:p w14:paraId="1C8DF323" w14:textId="77777777" w:rsidR="00C97C29" w:rsidRDefault="00C97C29">
          <w:pPr>
            <w:pStyle w:val="TOC3"/>
            <w:tabs>
              <w:tab w:val="right" w:leader="dot" w:pos="9350"/>
            </w:tabs>
            <w:rPr>
              <w:noProof/>
            </w:rPr>
          </w:pPr>
          <w:hyperlink w:anchor="_Toc221631599" w:history="1">
            <w:r w:rsidRPr="00750575">
              <w:rPr>
                <w:rStyle w:val="Hyperlink"/>
                <w:noProof/>
              </w:rPr>
              <w:t>What the Framework Requires</w:t>
            </w:r>
            <w:r>
              <w:rPr>
                <w:noProof/>
              </w:rPr>
              <w:tab/>
            </w:r>
            <w:r>
              <w:rPr>
                <w:noProof/>
              </w:rPr>
              <w:fldChar w:fldCharType="begin"/>
            </w:r>
            <w:r>
              <w:rPr>
                <w:noProof/>
              </w:rPr>
              <w:instrText xml:space="preserve"> PAGEREF _Toc221631599 \h </w:instrText>
            </w:r>
            <w:r>
              <w:rPr>
                <w:noProof/>
              </w:rPr>
            </w:r>
            <w:r>
              <w:rPr>
                <w:noProof/>
              </w:rPr>
              <w:fldChar w:fldCharType="separate"/>
            </w:r>
            <w:r>
              <w:rPr>
                <w:noProof/>
              </w:rPr>
              <w:t>13</w:t>
            </w:r>
            <w:r>
              <w:rPr>
                <w:noProof/>
              </w:rPr>
              <w:fldChar w:fldCharType="end"/>
            </w:r>
          </w:hyperlink>
        </w:p>
        <w:p w14:paraId="0CB53B97" w14:textId="77777777" w:rsidR="00C97C29" w:rsidRDefault="00C97C29">
          <w:pPr>
            <w:pStyle w:val="TOC3"/>
            <w:tabs>
              <w:tab w:val="right" w:leader="dot" w:pos="9350"/>
            </w:tabs>
            <w:rPr>
              <w:noProof/>
            </w:rPr>
          </w:pPr>
          <w:hyperlink w:anchor="_Toc221631600" w:history="1">
            <w:r w:rsidRPr="00750575">
              <w:rPr>
                <w:rStyle w:val="Hyperlink"/>
                <w:noProof/>
              </w:rPr>
              <w:t>Verification Approach</w:t>
            </w:r>
            <w:r>
              <w:rPr>
                <w:noProof/>
              </w:rPr>
              <w:tab/>
            </w:r>
            <w:r>
              <w:rPr>
                <w:noProof/>
              </w:rPr>
              <w:fldChar w:fldCharType="begin"/>
            </w:r>
            <w:r>
              <w:rPr>
                <w:noProof/>
              </w:rPr>
              <w:instrText xml:space="preserve"> PAGEREF _Toc221631600 \h </w:instrText>
            </w:r>
            <w:r>
              <w:rPr>
                <w:noProof/>
              </w:rPr>
            </w:r>
            <w:r>
              <w:rPr>
                <w:noProof/>
              </w:rPr>
              <w:fldChar w:fldCharType="separate"/>
            </w:r>
            <w:r>
              <w:rPr>
                <w:noProof/>
              </w:rPr>
              <w:t>14</w:t>
            </w:r>
            <w:r>
              <w:rPr>
                <w:noProof/>
              </w:rPr>
              <w:fldChar w:fldCharType="end"/>
            </w:r>
          </w:hyperlink>
        </w:p>
        <w:p w14:paraId="1FBBDA56" w14:textId="77777777" w:rsidR="00C97C29" w:rsidRDefault="00C97C29">
          <w:pPr>
            <w:pStyle w:val="TOC1"/>
            <w:tabs>
              <w:tab w:val="right" w:leader="dot" w:pos="9350"/>
            </w:tabs>
            <w:rPr>
              <w:noProof/>
            </w:rPr>
          </w:pPr>
          <w:hyperlink w:anchor="_Toc221631601" w:history="1">
            <w:r w:rsidRPr="00750575">
              <w:rPr>
                <w:rStyle w:val="Hyperlink"/>
                <w:noProof/>
              </w:rPr>
              <w:t>5. Addressing AI Bias (AI-2)</w:t>
            </w:r>
            <w:r>
              <w:rPr>
                <w:noProof/>
              </w:rPr>
              <w:tab/>
            </w:r>
            <w:r>
              <w:rPr>
                <w:noProof/>
              </w:rPr>
              <w:fldChar w:fldCharType="begin"/>
            </w:r>
            <w:r>
              <w:rPr>
                <w:noProof/>
              </w:rPr>
              <w:instrText xml:space="preserve"> PAGEREF _Toc221631601 \h </w:instrText>
            </w:r>
            <w:r>
              <w:rPr>
                <w:noProof/>
              </w:rPr>
            </w:r>
            <w:r>
              <w:rPr>
                <w:noProof/>
              </w:rPr>
              <w:fldChar w:fldCharType="separate"/>
            </w:r>
            <w:r>
              <w:rPr>
                <w:noProof/>
              </w:rPr>
              <w:t>15</w:t>
            </w:r>
            <w:r>
              <w:rPr>
                <w:noProof/>
              </w:rPr>
              <w:fldChar w:fldCharType="end"/>
            </w:r>
          </w:hyperlink>
        </w:p>
        <w:p w14:paraId="04B3DDDA" w14:textId="77777777" w:rsidR="00C97C29" w:rsidRDefault="00C97C29">
          <w:pPr>
            <w:pStyle w:val="TOC3"/>
            <w:tabs>
              <w:tab w:val="right" w:leader="dot" w:pos="9350"/>
            </w:tabs>
            <w:rPr>
              <w:noProof/>
            </w:rPr>
          </w:pPr>
          <w:hyperlink w:anchor="_Toc221631602" w:history="1">
            <w:r w:rsidRPr="00750575">
              <w:rPr>
                <w:rStyle w:val="Hyperlink"/>
                <w:noProof/>
              </w:rPr>
              <w:t>The Failure Mode</w:t>
            </w:r>
            <w:r>
              <w:rPr>
                <w:noProof/>
              </w:rPr>
              <w:tab/>
            </w:r>
            <w:r>
              <w:rPr>
                <w:noProof/>
              </w:rPr>
              <w:fldChar w:fldCharType="begin"/>
            </w:r>
            <w:r>
              <w:rPr>
                <w:noProof/>
              </w:rPr>
              <w:instrText xml:space="preserve"> PAGEREF _Toc221631602 \h </w:instrText>
            </w:r>
            <w:r>
              <w:rPr>
                <w:noProof/>
              </w:rPr>
            </w:r>
            <w:r>
              <w:rPr>
                <w:noProof/>
              </w:rPr>
              <w:fldChar w:fldCharType="separate"/>
            </w:r>
            <w:r>
              <w:rPr>
                <w:noProof/>
              </w:rPr>
              <w:t>15</w:t>
            </w:r>
            <w:r>
              <w:rPr>
                <w:noProof/>
              </w:rPr>
              <w:fldChar w:fldCharType="end"/>
            </w:r>
          </w:hyperlink>
        </w:p>
        <w:p w14:paraId="0352A80D" w14:textId="77777777" w:rsidR="00C97C29" w:rsidRDefault="00C97C29">
          <w:pPr>
            <w:pStyle w:val="TOC3"/>
            <w:tabs>
              <w:tab w:val="right" w:leader="dot" w:pos="9350"/>
            </w:tabs>
            <w:rPr>
              <w:noProof/>
            </w:rPr>
          </w:pPr>
          <w:hyperlink w:anchor="_Toc221631603" w:history="1">
            <w:r w:rsidRPr="00750575">
              <w:rPr>
                <w:rStyle w:val="Hyperlink"/>
                <w:noProof/>
              </w:rPr>
              <w:t>What the Framework Requires</w:t>
            </w:r>
            <w:r>
              <w:rPr>
                <w:noProof/>
              </w:rPr>
              <w:tab/>
            </w:r>
            <w:r>
              <w:rPr>
                <w:noProof/>
              </w:rPr>
              <w:fldChar w:fldCharType="begin"/>
            </w:r>
            <w:r>
              <w:rPr>
                <w:noProof/>
              </w:rPr>
              <w:instrText xml:space="preserve"> PAGEREF _Toc221631603 \h </w:instrText>
            </w:r>
            <w:r>
              <w:rPr>
                <w:noProof/>
              </w:rPr>
            </w:r>
            <w:r>
              <w:rPr>
                <w:noProof/>
              </w:rPr>
              <w:fldChar w:fldCharType="separate"/>
            </w:r>
            <w:r>
              <w:rPr>
                <w:noProof/>
              </w:rPr>
              <w:t>15</w:t>
            </w:r>
            <w:r>
              <w:rPr>
                <w:noProof/>
              </w:rPr>
              <w:fldChar w:fldCharType="end"/>
            </w:r>
          </w:hyperlink>
        </w:p>
        <w:p w14:paraId="1505A283" w14:textId="77777777" w:rsidR="00C97C29" w:rsidRDefault="00C97C29">
          <w:pPr>
            <w:pStyle w:val="TOC3"/>
            <w:tabs>
              <w:tab w:val="right" w:leader="dot" w:pos="9350"/>
            </w:tabs>
            <w:rPr>
              <w:noProof/>
            </w:rPr>
          </w:pPr>
          <w:hyperlink w:anchor="_Toc221631604" w:history="1">
            <w:r w:rsidRPr="00750575">
              <w:rPr>
                <w:rStyle w:val="Hyperlink"/>
                <w:noProof/>
              </w:rPr>
              <w:t>Verification Approach</w:t>
            </w:r>
            <w:r>
              <w:rPr>
                <w:noProof/>
              </w:rPr>
              <w:tab/>
            </w:r>
            <w:r>
              <w:rPr>
                <w:noProof/>
              </w:rPr>
              <w:fldChar w:fldCharType="begin"/>
            </w:r>
            <w:r>
              <w:rPr>
                <w:noProof/>
              </w:rPr>
              <w:instrText xml:space="preserve"> PAGEREF _Toc221631604 \h </w:instrText>
            </w:r>
            <w:r>
              <w:rPr>
                <w:noProof/>
              </w:rPr>
            </w:r>
            <w:r>
              <w:rPr>
                <w:noProof/>
              </w:rPr>
              <w:fldChar w:fldCharType="separate"/>
            </w:r>
            <w:r>
              <w:rPr>
                <w:noProof/>
              </w:rPr>
              <w:t>16</w:t>
            </w:r>
            <w:r>
              <w:rPr>
                <w:noProof/>
              </w:rPr>
              <w:fldChar w:fldCharType="end"/>
            </w:r>
          </w:hyperlink>
        </w:p>
        <w:p w14:paraId="14384061" w14:textId="77777777" w:rsidR="00C97C29" w:rsidRDefault="00C97C29">
          <w:pPr>
            <w:pStyle w:val="TOC1"/>
            <w:tabs>
              <w:tab w:val="right" w:leader="dot" w:pos="9350"/>
            </w:tabs>
            <w:rPr>
              <w:noProof/>
            </w:rPr>
          </w:pPr>
          <w:hyperlink w:anchor="_Toc221631605" w:history="1">
            <w:r w:rsidRPr="00750575">
              <w:rPr>
                <w:rStyle w:val="Hyperlink"/>
                <w:noProof/>
              </w:rPr>
              <w:t>6. Test Coverage for Data-Driven Systems (AI-3)</w:t>
            </w:r>
            <w:r>
              <w:rPr>
                <w:noProof/>
              </w:rPr>
              <w:tab/>
            </w:r>
            <w:r>
              <w:rPr>
                <w:noProof/>
              </w:rPr>
              <w:fldChar w:fldCharType="begin"/>
            </w:r>
            <w:r>
              <w:rPr>
                <w:noProof/>
              </w:rPr>
              <w:instrText xml:space="preserve"> PAGEREF _Toc221631605 \h </w:instrText>
            </w:r>
            <w:r>
              <w:rPr>
                <w:noProof/>
              </w:rPr>
            </w:r>
            <w:r>
              <w:rPr>
                <w:noProof/>
              </w:rPr>
              <w:fldChar w:fldCharType="separate"/>
            </w:r>
            <w:r>
              <w:rPr>
                <w:noProof/>
              </w:rPr>
              <w:t>17</w:t>
            </w:r>
            <w:r>
              <w:rPr>
                <w:noProof/>
              </w:rPr>
              <w:fldChar w:fldCharType="end"/>
            </w:r>
          </w:hyperlink>
        </w:p>
        <w:p w14:paraId="4D0A89FA" w14:textId="77777777" w:rsidR="00C97C29" w:rsidRDefault="00C97C29">
          <w:pPr>
            <w:pStyle w:val="TOC3"/>
            <w:tabs>
              <w:tab w:val="right" w:leader="dot" w:pos="9350"/>
            </w:tabs>
            <w:rPr>
              <w:noProof/>
            </w:rPr>
          </w:pPr>
          <w:hyperlink w:anchor="_Toc221631606" w:history="1">
            <w:r w:rsidRPr="00750575">
              <w:rPr>
                <w:rStyle w:val="Hyperlink"/>
                <w:noProof/>
              </w:rPr>
              <w:t>The Failure Mode</w:t>
            </w:r>
            <w:r>
              <w:rPr>
                <w:noProof/>
              </w:rPr>
              <w:tab/>
            </w:r>
            <w:r>
              <w:rPr>
                <w:noProof/>
              </w:rPr>
              <w:fldChar w:fldCharType="begin"/>
            </w:r>
            <w:r>
              <w:rPr>
                <w:noProof/>
              </w:rPr>
              <w:instrText xml:space="preserve"> PAGEREF _Toc221631606 \h </w:instrText>
            </w:r>
            <w:r>
              <w:rPr>
                <w:noProof/>
              </w:rPr>
            </w:r>
            <w:r>
              <w:rPr>
                <w:noProof/>
              </w:rPr>
              <w:fldChar w:fldCharType="separate"/>
            </w:r>
            <w:r>
              <w:rPr>
                <w:noProof/>
              </w:rPr>
              <w:t>17</w:t>
            </w:r>
            <w:r>
              <w:rPr>
                <w:noProof/>
              </w:rPr>
              <w:fldChar w:fldCharType="end"/>
            </w:r>
          </w:hyperlink>
        </w:p>
        <w:p w14:paraId="285C1343" w14:textId="77777777" w:rsidR="00C97C29" w:rsidRDefault="00C97C29">
          <w:pPr>
            <w:pStyle w:val="TOC3"/>
            <w:tabs>
              <w:tab w:val="right" w:leader="dot" w:pos="9350"/>
            </w:tabs>
            <w:rPr>
              <w:noProof/>
            </w:rPr>
          </w:pPr>
          <w:hyperlink w:anchor="_Toc221631607" w:history="1">
            <w:r w:rsidRPr="00750575">
              <w:rPr>
                <w:rStyle w:val="Hyperlink"/>
                <w:noProof/>
              </w:rPr>
              <w:t>What the Framework Requires</w:t>
            </w:r>
            <w:r>
              <w:rPr>
                <w:noProof/>
              </w:rPr>
              <w:tab/>
            </w:r>
            <w:r>
              <w:rPr>
                <w:noProof/>
              </w:rPr>
              <w:fldChar w:fldCharType="begin"/>
            </w:r>
            <w:r>
              <w:rPr>
                <w:noProof/>
              </w:rPr>
              <w:instrText xml:space="preserve"> PAGEREF _Toc221631607 \h </w:instrText>
            </w:r>
            <w:r>
              <w:rPr>
                <w:noProof/>
              </w:rPr>
            </w:r>
            <w:r>
              <w:rPr>
                <w:noProof/>
              </w:rPr>
              <w:fldChar w:fldCharType="separate"/>
            </w:r>
            <w:r>
              <w:rPr>
                <w:noProof/>
              </w:rPr>
              <w:t>17</w:t>
            </w:r>
            <w:r>
              <w:rPr>
                <w:noProof/>
              </w:rPr>
              <w:fldChar w:fldCharType="end"/>
            </w:r>
          </w:hyperlink>
        </w:p>
        <w:p w14:paraId="6F5BCA34" w14:textId="77777777" w:rsidR="00C97C29" w:rsidRDefault="00C97C29">
          <w:pPr>
            <w:pStyle w:val="TOC3"/>
            <w:tabs>
              <w:tab w:val="right" w:leader="dot" w:pos="9350"/>
            </w:tabs>
            <w:rPr>
              <w:noProof/>
            </w:rPr>
          </w:pPr>
          <w:hyperlink w:anchor="_Toc221631608" w:history="1">
            <w:r w:rsidRPr="00750575">
              <w:rPr>
                <w:rStyle w:val="Hyperlink"/>
                <w:noProof/>
              </w:rPr>
              <w:t>Verification Approach</w:t>
            </w:r>
            <w:r>
              <w:rPr>
                <w:noProof/>
              </w:rPr>
              <w:tab/>
            </w:r>
            <w:r>
              <w:rPr>
                <w:noProof/>
              </w:rPr>
              <w:fldChar w:fldCharType="begin"/>
            </w:r>
            <w:r>
              <w:rPr>
                <w:noProof/>
              </w:rPr>
              <w:instrText xml:space="preserve"> PAGEREF _Toc221631608 \h </w:instrText>
            </w:r>
            <w:r>
              <w:rPr>
                <w:noProof/>
              </w:rPr>
            </w:r>
            <w:r>
              <w:rPr>
                <w:noProof/>
              </w:rPr>
              <w:fldChar w:fldCharType="separate"/>
            </w:r>
            <w:r>
              <w:rPr>
                <w:noProof/>
              </w:rPr>
              <w:t>17</w:t>
            </w:r>
            <w:r>
              <w:rPr>
                <w:noProof/>
              </w:rPr>
              <w:fldChar w:fldCharType="end"/>
            </w:r>
          </w:hyperlink>
        </w:p>
        <w:p w14:paraId="2F691711" w14:textId="77777777" w:rsidR="00C97C29" w:rsidRDefault="00C97C29">
          <w:pPr>
            <w:pStyle w:val="TOC1"/>
            <w:tabs>
              <w:tab w:val="right" w:leader="dot" w:pos="9350"/>
            </w:tabs>
            <w:rPr>
              <w:noProof/>
            </w:rPr>
          </w:pPr>
          <w:hyperlink w:anchor="_Toc221631609" w:history="1">
            <w:r w:rsidRPr="00750575">
              <w:rPr>
                <w:rStyle w:val="Hyperlink"/>
                <w:noProof/>
              </w:rPr>
              <w:t>7. Continuous Validation (AI-4)</w:t>
            </w:r>
            <w:r>
              <w:rPr>
                <w:noProof/>
              </w:rPr>
              <w:tab/>
            </w:r>
            <w:r>
              <w:rPr>
                <w:noProof/>
              </w:rPr>
              <w:fldChar w:fldCharType="begin"/>
            </w:r>
            <w:r>
              <w:rPr>
                <w:noProof/>
              </w:rPr>
              <w:instrText xml:space="preserve"> PAGEREF _Toc221631609 \h </w:instrText>
            </w:r>
            <w:r>
              <w:rPr>
                <w:noProof/>
              </w:rPr>
            </w:r>
            <w:r>
              <w:rPr>
                <w:noProof/>
              </w:rPr>
              <w:fldChar w:fldCharType="separate"/>
            </w:r>
            <w:r>
              <w:rPr>
                <w:noProof/>
              </w:rPr>
              <w:t>19</w:t>
            </w:r>
            <w:r>
              <w:rPr>
                <w:noProof/>
              </w:rPr>
              <w:fldChar w:fldCharType="end"/>
            </w:r>
          </w:hyperlink>
        </w:p>
        <w:p w14:paraId="6DA6A97C" w14:textId="77777777" w:rsidR="00C97C29" w:rsidRDefault="00C97C29">
          <w:pPr>
            <w:pStyle w:val="TOC3"/>
            <w:tabs>
              <w:tab w:val="right" w:leader="dot" w:pos="9350"/>
            </w:tabs>
            <w:rPr>
              <w:noProof/>
            </w:rPr>
          </w:pPr>
          <w:hyperlink w:anchor="_Toc221631610" w:history="1">
            <w:r w:rsidRPr="00750575">
              <w:rPr>
                <w:rStyle w:val="Hyperlink"/>
                <w:noProof/>
              </w:rPr>
              <w:t>The Failure Mode</w:t>
            </w:r>
            <w:r>
              <w:rPr>
                <w:noProof/>
              </w:rPr>
              <w:tab/>
            </w:r>
            <w:r>
              <w:rPr>
                <w:noProof/>
              </w:rPr>
              <w:fldChar w:fldCharType="begin"/>
            </w:r>
            <w:r>
              <w:rPr>
                <w:noProof/>
              </w:rPr>
              <w:instrText xml:space="preserve"> PAGEREF _Toc221631610 \h </w:instrText>
            </w:r>
            <w:r>
              <w:rPr>
                <w:noProof/>
              </w:rPr>
            </w:r>
            <w:r>
              <w:rPr>
                <w:noProof/>
              </w:rPr>
              <w:fldChar w:fldCharType="separate"/>
            </w:r>
            <w:r>
              <w:rPr>
                <w:noProof/>
              </w:rPr>
              <w:t>19</w:t>
            </w:r>
            <w:r>
              <w:rPr>
                <w:noProof/>
              </w:rPr>
              <w:fldChar w:fldCharType="end"/>
            </w:r>
          </w:hyperlink>
        </w:p>
        <w:p w14:paraId="2DC0F0BC" w14:textId="77777777" w:rsidR="00C97C29" w:rsidRDefault="00C97C29">
          <w:pPr>
            <w:pStyle w:val="TOC3"/>
            <w:tabs>
              <w:tab w:val="right" w:leader="dot" w:pos="9350"/>
            </w:tabs>
            <w:rPr>
              <w:noProof/>
            </w:rPr>
          </w:pPr>
          <w:hyperlink w:anchor="_Toc221631611" w:history="1">
            <w:r w:rsidRPr="00750575">
              <w:rPr>
                <w:rStyle w:val="Hyperlink"/>
                <w:noProof/>
              </w:rPr>
              <w:t>What the Framework Requires</w:t>
            </w:r>
            <w:r>
              <w:rPr>
                <w:noProof/>
              </w:rPr>
              <w:tab/>
            </w:r>
            <w:r>
              <w:rPr>
                <w:noProof/>
              </w:rPr>
              <w:fldChar w:fldCharType="begin"/>
            </w:r>
            <w:r>
              <w:rPr>
                <w:noProof/>
              </w:rPr>
              <w:instrText xml:space="preserve"> PAGEREF _Toc221631611 \h </w:instrText>
            </w:r>
            <w:r>
              <w:rPr>
                <w:noProof/>
              </w:rPr>
            </w:r>
            <w:r>
              <w:rPr>
                <w:noProof/>
              </w:rPr>
              <w:fldChar w:fldCharType="separate"/>
            </w:r>
            <w:r>
              <w:rPr>
                <w:noProof/>
              </w:rPr>
              <w:t>19</w:t>
            </w:r>
            <w:r>
              <w:rPr>
                <w:noProof/>
              </w:rPr>
              <w:fldChar w:fldCharType="end"/>
            </w:r>
          </w:hyperlink>
        </w:p>
        <w:p w14:paraId="5DE02B58" w14:textId="77777777" w:rsidR="00C97C29" w:rsidRDefault="00C97C29">
          <w:pPr>
            <w:pStyle w:val="TOC3"/>
            <w:tabs>
              <w:tab w:val="right" w:leader="dot" w:pos="9350"/>
            </w:tabs>
            <w:rPr>
              <w:noProof/>
            </w:rPr>
          </w:pPr>
          <w:hyperlink w:anchor="_Toc221631612" w:history="1">
            <w:r w:rsidRPr="00750575">
              <w:rPr>
                <w:rStyle w:val="Hyperlink"/>
                <w:noProof/>
              </w:rPr>
              <w:t>Verification Approach</w:t>
            </w:r>
            <w:r>
              <w:rPr>
                <w:noProof/>
              </w:rPr>
              <w:tab/>
            </w:r>
            <w:r>
              <w:rPr>
                <w:noProof/>
              </w:rPr>
              <w:fldChar w:fldCharType="begin"/>
            </w:r>
            <w:r>
              <w:rPr>
                <w:noProof/>
              </w:rPr>
              <w:instrText xml:space="preserve"> PAGEREF _Toc221631612 \h </w:instrText>
            </w:r>
            <w:r>
              <w:rPr>
                <w:noProof/>
              </w:rPr>
            </w:r>
            <w:r>
              <w:rPr>
                <w:noProof/>
              </w:rPr>
              <w:fldChar w:fldCharType="separate"/>
            </w:r>
            <w:r>
              <w:rPr>
                <w:noProof/>
              </w:rPr>
              <w:t>20</w:t>
            </w:r>
            <w:r>
              <w:rPr>
                <w:noProof/>
              </w:rPr>
              <w:fldChar w:fldCharType="end"/>
            </w:r>
          </w:hyperlink>
        </w:p>
        <w:p w14:paraId="7BEBC102" w14:textId="77777777" w:rsidR="00C97C29" w:rsidRDefault="00C97C29">
          <w:pPr>
            <w:pStyle w:val="TOC1"/>
            <w:tabs>
              <w:tab w:val="right" w:leader="dot" w:pos="9350"/>
            </w:tabs>
            <w:rPr>
              <w:noProof/>
            </w:rPr>
          </w:pPr>
          <w:hyperlink w:anchor="_Toc221631613" w:history="1">
            <w:r w:rsidRPr="00750575">
              <w:rPr>
                <w:rStyle w:val="Hyperlink"/>
                <w:noProof/>
              </w:rPr>
              <w:t>8. Hallucination Prevention (AI-5)</w:t>
            </w:r>
            <w:r>
              <w:rPr>
                <w:noProof/>
              </w:rPr>
              <w:tab/>
            </w:r>
            <w:r>
              <w:rPr>
                <w:noProof/>
              </w:rPr>
              <w:fldChar w:fldCharType="begin"/>
            </w:r>
            <w:r>
              <w:rPr>
                <w:noProof/>
              </w:rPr>
              <w:instrText xml:space="preserve"> PAGEREF _Toc221631613 \h </w:instrText>
            </w:r>
            <w:r>
              <w:rPr>
                <w:noProof/>
              </w:rPr>
            </w:r>
            <w:r>
              <w:rPr>
                <w:noProof/>
              </w:rPr>
              <w:fldChar w:fldCharType="separate"/>
            </w:r>
            <w:r>
              <w:rPr>
                <w:noProof/>
              </w:rPr>
              <w:t>21</w:t>
            </w:r>
            <w:r>
              <w:rPr>
                <w:noProof/>
              </w:rPr>
              <w:fldChar w:fldCharType="end"/>
            </w:r>
          </w:hyperlink>
        </w:p>
        <w:p w14:paraId="1E58551A" w14:textId="77777777" w:rsidR="00C97C29" w:rsidRDefault="00C97C29">
          <w:pPr>
            <w:pStyle w:val="TOC3"/>
            <w:tabs>
              <w:tab w:val="right" w:leader="dot" w:pos="9350"/>
            </w:tabs>
            <w:rPr>
              <w:noProof/>
            </w:rPr>
          </w:pPr>
          <w:hyperlink w:anchor="_Toc221631614" w:history="1">
            <w:r w:rsidRPr="00750575">
              <w:rPr>
                <w:rStyle w:val="Hyperlink"/>
                <w:noProof/>
              </w:rPr>
              <w:t>The Failure Mode</w:t>
            </w:r>
            <w:r>
              <w:rPr>
                <w:noProof/>
              </w:rPr>
              <w:tab/>
            </w:r>
            <w:r>
              <w:rPr>
                <w:noProof/>
              </w:rPr>
              <w:fldChar w:fldCharType="begin"/>
            </w:r>
            <w:r>
              <w:rPr>
                <w:noProof/>
              </w:rPr>
              <w:instrText xml:space="preserve"> PAGEREF _Toc221631614 \h </w:instrText>
            </w:r>
            <w:r>
              <w:rPr>
                <w:noProof/>
              </w:rPr>
            </w:r>
            <w:r>
              <w:rPr>
                <w:noProof/>
              </w:rPr>
              <w:fldChar w:fldCharType="separate"/>
            </w:r>
            <w:r>
              <w:rPr>
                <w:noProof/>
              </w:rPr>
              <w:t>21</w:t>
            </w:r>
            <w:r>
              <w:rPr>
                <w:noProof/>
              </w:rPr>
              <w:fldChar w:fldCharType="end"/>
            </w:r>
          </w:hyperlink>
        </w:p>
        <w:p w14:paraId="3DC58529" w14:textId="77777777" w:rsidR="00C97C29" w:rsidRDefault="00C97C29">
          <w:pPr>
            <w:pStyle w:val="TOC3"/>
            <w:tabs>
              <w:tab w:val="right" w:leader="dot" w:pos="9350"/>
            </w:tabs>
            <w:rPr>
              <w:noProof/>
            </w:rPr>
          </w:pPr>
          <w:hyperlink w:anchor="_Toc221631615" w:history="1">
            <w:r w:rsidRPr="00750575">
              <w:rPr>
                <w:rStyle w:val="Hyperlink"/>
                <w:noProof/>
              </w:rPr>
              <w:t>What the Framework Requires</w:t>
            </w:r>
            <w:r>
              <w:rPr>
                <w:noProof/>
              </w:rPr>
              <w:tab/>
            </w:r>
            <w:r>
              <w:rPr>
                <w:noProof/>
              </w:rPr>
              <w:fldChar w:fldCharType="begin"/>
            </w:r>
            <w:r>
              <w:rPr>
                <w:noProof/>
              </w:rPr>
              <w:instrText xml:space="preserve"> PAGEREF _Toc221631615 \h </w:instrText>
            </w:r>
            <w:r>
              <w:rPr>
                <w:noProof/>
              </w:rPr>
            </w:r>
            <w:r>
              <w:rPr>
                <w:noProof/>
              </w:rPr>
              <w:fldChar w:fldCharType="separate"/>
            </w:r>
            <w:r>
              <w:rPr>
                <w:noProof/>
              </w:rPr>
              <w:t>21</w:t>
            </w:r>
            <w:r>
              <w:rPr>
                <w:noProof/>
              </w:rPr>
              <w:fldChar w:fldCharType="end"/>
            </w:r>
          </w:hyperlink>
        </w:p>
        <w:p w14:paraId="5D925101" w14:textId="77777777" w:rsidR="00C97C29" w:rsidRDefault="00C97C29">
          <w:pPr>
            <w:pStyle w:val="TOC3"/>
            <w:tabs>
              <w:tab w:val="right" w:leader="dot" w:pos="9350"/>
            </w:tabs>
            <w:rPr>
              <w:noProof/>
            </w:rPr>
          </w:pPr>
          <w:hyperlink w:anchor="_Toc221631616" w:history="1">
            <w:r w:rsidRPr="00750575">
              <w:rPr>
                <w:rStyle w:val="Hyperlink"/>
                <w:noProof/>
              </w:rPr>
              <w:t>Verification Approach</w:t>
            </w:r>
            <w:r>
              <w:rPr>
                <w:noProof/>
              </w:rPr>
              <w:tab/>
            </w:r>
            <w:r>
              <w:rPr>
                <w:noProof/>
              </w:rPr>
              <w:fldChar w:fldCharType="begin"/>
            </w:r>
            <w:r>
              <w:rPr>
                <w:noProof/>
              </w:rPr>
              <w:instrText xml:space="preserve"> PAGEREF _Toc221631616 \h </w:instrText>
            </w:r>
            <w:r>
              <w:rPr>
                <w:noProof/>
              </w:rPr>
            </w:r>
            <w:r>
              <w:rPr>
                <w:noProof/>
              </w:rPr>
              <w:fldChar w:fldCharType="separate"/>
            </w:r>
            <w:r>
              <w:rPr>
                <w:noProof/>
              </w:rPr>
              <w:t>22</w:t>
            </w:r>
            <w:r>
              <w:rPr>
                <w:noProof/>
              </w:rPr>
              <w:fldChar w:fldCharType="end"/>
            </w:r>
          </w:hyperlink>
        </w:p>
        <w:p w14:paraId="513A8EC5" w14:textId="77777777" w:rsidR="00C97C29" w:rsidRDefault="00C97C29">
          <w:pPr>
            <w:pStyle w:val="TOC1"/>
            <w:tabs>
              <w:tab w:val="right" w:leader="dot" w:pos="9350"/>
            </w:tabs>
            <w:rPr>
              <w:noProof/>
            </w:rPr>
          </w:pPr>
          <w:hyperlink w:anchor="_Toc221631617" w:history="1">
            <w:r w:rsidRPr="00750575">
              <w:rPr>
                <w:rStyle w:val="Hyperlink"/>
                <w:noProof/>
              </w:rPr>
              <w:t>9. Out-of-Distribution Detection (AI-6)</w:t>
            </w:r>
            <w:r>
              <w:rPr>
                <w:noProof/>
              </w:rPr>
              <w:tab/>
            </w:r>
            <w:r>
              <w:rPr>
                <w:noProof/>
              </w:rPr>
              <w:fldChar w:fldCharType="begin"/>
            </w:r>
            <w:r>
              <w:rPr>
                <w:noProof/>
              </w:rPr>
              <w:instrText xml:space="preserve"> PAGEREF _Toc221631617 \h </w:instrText>
            </w:r>
            <w:r>
              <w:rPr>
                <w:noProof/>
              </w:rPr>
            </w:r>
            <w:r>
              <w:rPr>
                <w:noProof/>
              </w:rPr>
              <w:fldChar w:fldCharType="separate"/>
            </w:r>
            <w:r>
              <w:rPr>
                <w:noProof/>
              </w:rPr>
              <w:t>23</w:t>
            </w:r>
            <w:r>
              <w:rPr>
                <w:noProof/>
              </w:rPr>
              <w:fldChar w:fldCharType="end"/>
            </w:r>
          </w:hyperlink>
        </w:p>
        <w:p w14:paraId="4E83FBA0" w14:textId="77777777" w:rsidR="00C97C29" w:rsidRDefault="00C97C29">
          <w:pPr>
            <w:pStyle w:val="TOC3"/>
            <w:tabs>
              <w:tab w:val="right" w:leader="dot" w:pos="9350"/>
            </w:tabs>
            <w:rPr>
              <w:noProof/>
            </w:rPr>
          </w:pPr>
          <w:hyperlink w:anchor="_Toc221631618" w:history="1">
            <w:r w:rsidRPr="00750575">
              <w:rPr>
                <w:rStyle w:val="Hyperlink"/>
                <w:noProof/>
              </w:rPr>
              <w:t>The Failure Mode</w:t>
            </w:r>
            <w:r>
              <w:rPr>
                <w:noProof/>
              </w:rPr>
              <w:tab/>
            </w:r>
            <w:r>
              <w:rPr>
                <w:noProof/>
              </w:rPr>
              <w:fldChar w:fldCharType="begin"/>
            </w:r>
            <w:r>
              <w:rPr>
                <w:noProof/>
              </w:rPr>
              <w:instrText xml:space="preserve"> PAGEREF _Toc221631618 \h </w:instrText>
            </w:r>
            <w:r>
              <w:rPr>
                <w:noProof/>
              </w:rPr>
            </w:r>
            <w:r>
              <w:rPr>
                <w:noProof/>
              </w:rPr>
              <w:fldChar w:fldCharType="separate"/>
            </w:r>
            <w:r>
              <w:rPr>
                <w:noProof/>
              </w:rPr>
              <w:t>23</w:t>
            </w:r>
            <w:r>
              <w:rPr>
                <w:noProof/>
              </w:rPr>
              <w:fldChar w:fldCharType="end"/>
            </w:r>
          </w:hyperlink>
        </w:p>
        <w:p w14:paraId="3858FDB8" w14:textId="77777777" w:rsidR="00C97C29" w:rsidRDefault="00C97C29">
          <w:pPr>
            <w:pStyle w:val="TOC3"/>
            <w:tabs>
              <w:tab w:val="right" w:leader="dot" w:pos="9350"/>
            </w:tabs>
            <w:rPr>
              <w:noProof/>
            </w:rPr>
          </w:pPr>
          <w:hyperlink w:anchor="_Toc221631619" w:history="1">
            <w:r w:rsidRPr="00750575">
              <w:rPr>
                <w:rStyle w:val="Hyperlink"/>
                <w:noProof/>
              </w:rPr>
              <w:t>What the Framework Requires</w:t>
            </w:r>
            <w:r>
              <w:rPr>
                <w:noProof/>
              </w:rPr>
              <w:tab/>
            </w:r>
            <w:r>
              <w:rPr>
                <w:noProof/>
              </w:rPr>
              <w:fldChar w:fldCharType="begin"/>
            </w:r>
            <w:r>
              <w:rPr>
                <w:noProof/>
              </w:rPr>
              <w:instrText xml:space="preserve"> PAGEREF _Toc221631619 \h </w:instrText>
            </w:r>
            <w:r>
              <w:rPr>
                <w:noProof/>
              </w:rPr>
            </w:r>
            <w:r>
              <w:rPr>
                <w:noProof/>
              </w:rPr>
              <w:fldChar w:fldCharType="separate"/>
            </w:r>
            <w:r>
              <w:rPr>
                <w:noProof/>
              </w:rPr>
              <w:t>23</w:t>
            </w:r>
            <w:r>
              <w:rPr>
                <w:noProof/>
              </w:rPr>
              <w:fldChar w:fldCharType="end"/>
            </w:r>
          </w:hyperlink>
        </w:p>
        <w:p w14:paraId="490A5874" w14:textId="77777777" w:rsidR="00C97C29" w:rsidRDefault="00C97C29">
          <w:pPr>
            <w:pStyle w:val="TOC3"/>
            <w:tabs>
              <w:tab w:val="right" w:leader="dot" w:pos="9350"/>
            </w:tabs>
            <w:rPr>
              <w:noProof/>
            </w:rPr>
          </w:pPr>
          <w:hyperlink w:anchor="_Toc221631620" w:history="1">
            <w:r w:rsidRPr="00750575">
              <w:rPr>
                <w:rStyle w:val="Hyperlink"/>
                <w:noProof/>
              </w:rPr>
              <w:t>Verification Approach</w:t>
            </w:r>
            <w:r>
              <w:rPr>
                <w:noProof/>
              </w:rPr>
              <w:tab/>
            </w:r>
            <w:r>
              <w:rPr>
                <w:noProof/>
              </w:rPr>
              <w:fldChar w:fldCharType="begin"/>
            </w:r>
            <w:r>
              <w:rPr>
                <w:noProof/>
              </w:rPr>
              <w:instrText xml:space="preserve"> PAGEREF _Toc221631620 \h </w:instrText>
            </w:r>
            <w:r>
              <w:rPr>
                <w:noProof/>
              </w:rPr>
            </w:r>
            <w:r>
              <w:rPr>
                <w:noProof/>
              </w:rPr>
              <w:fldChar w:fldCharType="separate"/>
            </w:r>
            <w:r>
              <w:rPr>
                <w:noProof/>
              </w:rPr>
              <w:t>24</w:t>
            </w:r>
            <w:r>
              <w:rPr>
                <w:noProof/>
              </w:rPr>
              <w:fldChar w:fldCharType="end"/>
            </w:r>
          </w:hyperlink>
        </w:p>
        <w:p w14:paraId="2CF04776" w14:textId="77777777" w:rsidR="00C97C29" w:rsidRDefault="00C97C29">
          <w:pPr>
            <w:pStyle w:val="TOC1"/>
            <w:tabs>
              <w:tab w:val="right" w:leader="dot" w:pos="9350"/>
            </w:tabs>
            <w:rPr>
              <w:noProof/>
            </w:rPr>
          </w:pPr>
          <w:hyperlink w:anchor="_Toc221631621" w:history="1">
            <w:r w:rsidRPr="00750575">
              <w:rPr>
                <w:rStyle w:val="Hyperlink"/>
                <w:noProof/>
              </w:rPr>
              <w:t>10. Adversarial Robustness (AI-7)</w:t>
            </w:r>
            <w:r>
              <w:rPr>
                <w:noProof/>
              </w:rPr>
              <w:tab/>
            </w:r>
            <w:r>
              <w:rPr>
                <w:noProof/>
              </w:rPr>
              <w:fldChar w:fldCharType="begin"/>
            </w:r>
            <w:r>
              <w:rPr>
                <w:noProof/>
              </w:rPr>
              <w:instrText xml:space="preserve"> PAGEREF _Toc221631621 \h </w:instrText>
            </w:r>
            <w:r>
              <w:rPr>
                <w:noProof/>
              </w:rPr>
            </w:r>
            <w:r>
              <w:rPr>
                <w:noProof/>
              </w:rPr>
              <w:fldChar w:fldCharType="separate"/>
            </w:r>
            <w:r>
              <w:rPr>
                <w:noProof/>
              </w:rPr>
              <w:t>25</w:t>
            </w:r>
            <w:r>
              <w:rPr>
                <w:noProof/>
              </w:rPr>
              <w:fldChar w:fldCharType="end"/>
            </w:r>
          </w:hyperlink>
        </w:p>
        <w:p w14:paraId="18F2543C" w14:textId="77777777" w:rsidR="00C97C29" w:rsidRDefault="00C97C29">
          <w:pPr>
            <w:pStyle w:val="TOC3"/>
            <w:tabs>
              <w:tab w:val="right" w:leader="dot" w:pos="9350"/>
            </w:tabs>
            <w:rPr>
              <w:noProof/>
            </w:rPr>
          </w:pPr>
          <w:hyperlink w:anchor="_Toc221631622" w:history="1">
            <w:r w:rsidRPr="00750575">
              <w:rPr>
                <w:rStyle w:val="Hyperlink"/>
                <w:noProof/>
              </w:rPr>
              <w:t>The Failure Mode</w:t>
            </w:r>
            <w:r>
              <w:rPr>
                <w:noProof/>
              </w:rPr>
              <w:tab/>
            </w:r>
            <w:r>
              <w:rPr>
                <w:noProof/>
              </w:rPr>
              <w:fldChar w:fldCharType="begin"/>
            </w:r>
            <w:r>
              <w:rPr>
                <w:noProof/>
              </w:rPr>
              <w:instrText xml:space="preserve"> PAGEREF _Toc221631622 \h </w:instrText>
            </w:r>
            <w:r>
              <w:rPr>
                <w:noProof/>
              </w:rPr>
            </w:r>
            <w:r>
              <w:rPr>
                <w:noProof/>
              </w:rPr>
              <w:fldChar w:fldCharType="separate"/>
            </w:r>
            <w:r>
              <w:rPr>
                <w:noProof/>
              </w:rPr>
              <w:t>25</w:t>
            </w:r>
            <w:r>
              <w:rPr>
                <w:noProof/>
              </w:rPr>
              <w:fldChar w:fldCharType="end"/>
            </w:r>
          </w:hyperlink>
        </w:p>
        <w:p w14:paraId="23963786" w14:textId="77777777" w:rsidR="00C97C29" w:rsidRDefault="00C97C29">
          <w:pPr>
            <w:pStyle w:val="TOC3"/>
            <w:tabs>
              <w:tab w:val="right" w:leader="dot" w:pos="9350"/>
            </w:tabs>
            <w:rPr>
              <w:noProof/>
            </w:rPr>
          </w:pPr>
          <w:hyperlink w:anchor="_Toc221631623" w:history="1">
            <w:r w:rsidRPr="00750575">
              <w:rPr>
                <w:rStyle w:val="Hyperlink"/>
                <w:noProof/>
              </w:rPr>
              <w:t>What the Framework Requires</w:t>
            </w:r>
            <w:r>
              <w:rPr>
                <w:noProof/>
              </w:rPr>
              <w:tab/>
            </w:r>
            <w:r>
              <w:rPr>
                <w:noProof/>
              </w:rPr>
              <w:fldChar w:fldCharType="begin"/>
            </w:r>
            <w:r>
              <w:rPr>
                <w:noProof/>
              </w:rPr>
              <w:instrText xml:space="preserve"> PAGEREF _Toc221631623 \h </w:instrText>
            </w:r>
            <w:r>
              <w:rPr>
                <w:noProof/>
              </w:rPr>
            </w:r>
            <w:r>
              <w:rPr>
                <w:noProof/>
              </w:rPr>
              <w:fldChar w:fldCharType="separate"/>
            </w:r>
            <w:r>
              <w:rPr>
                <w:noProof/>
              </w:rPr>
              <w:t>25</w:t>
            </w:r>
            <w:r>
              <w:rPr>
                <w:noProof/>
              </w:rPr>
              <w:fldChar w:fldCharType="end"/>
            </w:r>
          </w:hyperlink>
        </w:p>
        <w:p w14:paraId="54DCCC39" w14:textId="77777777" w:rsidR="00C97C29" w:rsidRDefault="00C97C29">
          <w:pPr>
            <w:pStyle w:val="TOC3"/>
            <w:tabs>
              <w:tab w:val="right" w:leader="dot" w:pos="9350"/>
            </w:tabs>
            <w:rPr>
              <w:noProof/>
            </w:rPr>
          </w:pPr>
          <w:hyperlink w:anchor="_Toc221631624" w:history="1">
            <w:r w:rsidRPr="00750575">
              <w:rPr>
                <w:rStyle w:val="Hyperlink"/>
                <w:noProof/>
              </w:rPr>
              <w:t>Verification Approach</w:t>
            </w:r>
            <w:r>
              <w:rPr>
                <w:noProof/>
              </w:rPr>
              <w:tab/>
            </w:r>
            <w:r>
              <w:rPr>
                <w:noProof/>
              </w:rPr>
              <w:fldChar w:fldCharType="begin"/>
            </w:r>
            <w:r>
              <w:rPr>
                <w:noProof/>
              </w:rPr>
              <w:instrText xml:space="preserve"> PAGEREF _Toc221631624 \h </w:instrText>
            </w:r>
            <w:r>
              <w:rPr>
                <w:noProof/>
              </w:rPr>
            </w:r>
            <w:r>
              <w:rPr>
                <w:noProof/>
              </w:rPr>
              <w:fldChar w:fldCharType="separate"/>
            </w:r>
            <w:r>
              <w:rPr>
                <w:noProof/>
              </w:rPr>
              <w:t>26</w:t>
            </w:r>
            <w:r>
              <w:rPr>
                <w:noProof/>
              </w:rPr>
              <w:fldChar w:fldCharType="end"/>
            </w:r>
          </w:hyperlink>
        </w:p>
        <w:p w14:paraId="3593778E" w14:textId="77777777" w:rsidR="00C97C29" w:rsidRDefault="00C97C29">
          <w:pPr>
            <w:pStyle w:val="TOC1"/>
            <w:tabs>
              <w:tab w:val="right" w:leader="dot" w:pos="9350"/>
            </w:tabs>
            <w:rPr>
              <w:noProof/>
            </w:rPr>
          </w:pPr>
          <w:hyperlink w:anchor="_Toc221631625" w:history="1">
            <w:r w:rsidRPr="00750575">
              <w:rPr>
                <w:rStyle w:val="Hyperlink"/>
                <w:noProof/>
              </w:rPr>
              <w:t>11. Explainability (AI-8)</w:t>
            </w:r>
            <w:r>
              <w:rPr>
                <w:noProof/>
              </w:rPr>
              <w:tab/>
            </w:r>
            <w:r>
              <w:rPr>
                <w:noProof/>
              </w:rPr>
              <w:fldChar w:fldCharType="begin"/>
            </w:r>
            <w:r>
              <w:rPr>
                <w:noProof/>
              </w:rPr>
              <w:instrText xml:space="preserve"> PAGEREF _Toc221631625 \h </w:instrText>
            </w:r>
            <w:r>
              <w:rPr>
                <w:noProof/>
              </w:rPr>
            </w:r>
            <w:r>
              <w:rPr>
                <w:noProof/>
              </w:rPr>
              <w:fldChar w:fldCharType="separate"/>
            </w:r>
            <w:r>
              <w:rPr>
                <w:noProof/>
              </w:rPr>
              <w:t>27</w:t>
            </w:r>
            <w:r>
              <w:rPr>
                <w:noProof/>
              </w:rPr>
              <w:fldChar w:fldCharType="end"/>
            </w:r>
          </w:hyperlink>
        </w:p>
        <w:p w14:paraId="755E5C0C" w14:textId="77777777" w:rsidR="00C97C29" w:rsidRDefault="00C97C29">
          <w:pPr>
            <w:pStyle w:val="TOC3"/>
            <w:tabs>
              <w:tab w:val="right" w:leader="dot" w:pos="9350"/>
            </w:tabs>
            <w:rPr>
              <w:noProof/>
            </w:rPr>
          </w:pPr>
          <w:hyperlink w:anchor="_Toc221631626" w:history="1">
            <w:r w:rsidRPr="00750575">
              <w:rPr>
                <w:rStyle w:val="Hyperlink"/>
                <w:noProof/>
              </w:rPr>
              <w:t>The Failure Mode</w:t>
            </w:r>
            <w:r>
              <w:rPr>
                <w:noProof/>
              </w:rPr>
              <w:tab/>
            </w:r>
            <w:r>
              <w:rPr>
                <w:noProof/>
              </w:rPr>
              <w:fldChar w:fldCharType="begin"/>
            </w:r>
            <w:r>
              <w:rPr>
                <w:noProof/>
              </w:rPr>
              <w:instrText xml:space="preserve"> PAGEREF _Toc221631626 \h </w:instrText>
            </w:r>
            <w:r>
              <w:rPr>
                <w:noProof/>
              </w:rPr>
            </w:r>
            <w:r>
              <w:rPr>
                <w:noProof/>
              </w:rPr>
              <w:fldChar w:fldCharType="separate"/>
            </w:r>
            <w:r>
              <w:rPr>
                <w:noProof/>
              </w:rPr>
              <w:t>27</w:t>
            </w:r>
            <w:r>
              <w:rPr>
                <w:noProof/>
              </w:rPr>
              <w:fldChar w:fldCharType="end"/>
            </w:r>
          </w:hyperlink>
        </w:p>
        <w:p w14:paraId="3FFE33EB" w14:textId="77777777" w:rsidR="00C97C29" w:rsidRDefault="00C97C29">
          <w:pPr>
            <w:pStyle w:val="TOC3"/>
            <w:tabs>
              <w:tab w:val="right" w:leader="dot" w:pos="9350"/>
            </w:tabs>
            <w:rPr>
              <w:noProof/>
            </w:rPr>
          </w:pPr>
          <w:hyperlink w:anchor="_Toc221631627" w:history="1">
            <w:r w:rsidRPr="00750575">
              <w:rPr>
                <w:rStyle w:val="Hyperlink"/>
                <w:noProof/>
              </w:rPr>
              <w:t>What the Framework Requires</w:t>
            </w:r>
            <w:r>
              <w:rPr>
                <w:noProof/>
              </w:rPr>
              <w:tab/>
            </w:r>
            <w:r>
              <w:rPr>
                <w:noProof/>
              </w:rPr>
              <w:fldChar w:fldCharType="begin"/>
            </w:r>
            <w:r>
              <w:rPr>
                <w:noProof/>
              </w:rPr>
              <w:instrText xml:space="preserve"> PAGEREF _Toc221631627 \h </w:instrText>
            </w:r>
            <w:r>
              <w:rPr>
                <w:noProof/>
              </w:rPr>
            </w:r>
            <w:r>
              <w:rPr>
                <w:noProof/>
              </w:rPr>
              <w:fldChar w:fldCharType="separate"/>
            </w:r>
            <w:r>
              <w:rPr>
                <w:noProof/>
              </w:rPr>
              <w:t>27</w:t>
            </w:r>
            <w:r>
              <w:rPr>
                <w:noProof/>
              </w:rPr>
              <w:fldChar w:fldCharType="end"/>
            </w:r>
          </w:hyperlink>
        </w:p>
        <w:p w14:paraId="161A8615" w14:textId="77777777" w:rsidR="00C97C29" w:rsidRDefault="00C97C29">
          <w:pPr>
            <w:pStyle w:val="TOC3"/>
            <w:tabs>
              <w:tab w:val="right" w:leader="dot" w:pos="9350"/>
            </w:tabs>
            <w:rPr>
              <w:noProof/>
            </w:rPr>
          </w:pPr>
          <w:hyperlink w:anchor="_Toc221631628" w:history="1">
            <w:r w:rsidRPr="00750575">
              <w:rPr>
                <w:rStyle w:val="Hyperlink"/>
                <w:noProof/>
              </w:rPr>
              <w:t>Verification Approach</w:t>
            </w:r>
            <w:r>
              <w:rPr>
                <w:noProof/>
              </w:rPr>
              <w:tab/>
            </w:r>
            <w:r>
              <w:rPr>
                <w:noProof/>
              </w:rPr>
              <w:fldChar w:fldCharType="begin"/>
            </w:r>
            <w:r>
              <w:rPr>
                <w:noProof/>
              </w:rPr>
              <w:instrText xml:space="preserve"> PAGEREF _Toc221631628 \h </w:instrText>
            </w:r>
            <w:r>
              <w:rPr>
                <w:noProof/>
              </w:rPr>
            </w:r>
            <w:r>
              <w:rPr>
                <w:noProof/>
              </w:rPr>
              <w:fldChar w:fldCharType="separate"/>
            </w:r>
            <w:r>
              <w:rPr>
                <w:noProof/>
              </w:rPr>
              <w:t>28</w:t>
            </w:r>
            <w:r>
              <w:rPr>
                <w:noProof/>
              </w:rPr>
              <w:fldChar w:fldCharType="end"/>
            </w:r>
          </w:hyperlink>
        </w:p>
        <w:p w14:paraId="12968097" w14:textId="77777777" w:rsidR="00C97C29" w:rsidRDefault="00C97C29">
          <w:pPr>
            <w:pStyle w:val="TOC1"/>
            <w:tabs>
              <w:tab w:val="right" w:leader="dot" w:pos="9350"/>
            </w:tabs>
            <w:rPr>
              <w:noProof/>
            </w:rPr>
          </w:pPr>
          <w:hyperlink w:anchor="_Toc221631629" w:history="1">
            <w:r w:rsidRPr="00750575">
              <w:rPr>
                <w:rStyle w:val="Hyperlink"/>
                <w:noProof/>
              </w:rPr>
              <w:t>12. Human-AI Teaming (AI-9)</w:t>
            </w:r>
            <w:r>
              <w:rPr>
                <w:noProof/>
              </w:rPr>
              <w:tab/>
            </w:r>
            <w:r>
              <w:rPr>
                <w:noProof/>
              </w:rPr>
              <w:fldChar w:fldCharType="begin"/>
            </w:r>
            <w:r>
              <w:rPr>
                <w:noProof/>
              </w:rPr>
              <w:instrText xml:space="preserve"> PAGEREF _Toc221631629 \h </w:instrText>
            </w:r>
            <w:r>
              <w:rPr>
                <w:noProof/>
              </w:rPr>
            </w:r>
            <w:r>
              <w:rPr>
                <w:noProof/>
              </w:rPr>
              <w:fldChar w:fldCharType="separate"/>
            </w:r>
            <w:r>
              <w:rPr>
                <w:noProof/>
              </w:rPr>
              <w:t>29</w:t>
            </w:r>
            <w:r>
              <w:rPr>
                <w:noProof/>
              </w:rPr>
              <w:fldChar w:fldCharType="end"/>
            </w:r>
          </w:hyperlink>
        </w:p>
        <w:p w14:paraId="32CFD3BC" w14:textId="77777777" w:rsidR="00C97C29" w:rsidRDefault="00C97C29">
          <w:pPr>
            <w:pStyle w:val="TOC3"/>
            <w:tabs>
              <w:tab w:val="right" w:leader="dot" w:pos="9350"/>
            </w:tabs>
            <w:rPr>
              <w:noProof/>
            </w:rPr>
          </w:pPr>
          <w:hyperlink w:anchor="_Toc221631630" w:history="1">
            <w:r w:rsidRPr="00750575">
              <w:rPr>
                <w:rStyle w:val="Hyperlink"/>
                <w:noProof/>
              </w:rPr>
              <w:t>The Failure Mode</w:t>
            </w:r>
            <w:r>
              <w:rPr>
                <w:noProof/>
              </w:rPr>
              <w:tab/>
            </w:r>
            <w:r>
              <w:rPr>
                <w:noProof/>
              </w:rPr>
              <w:fldChar w:fldCharType="begin"/>
            </w:r>
            <w:r>
              <w:rPr>
                <w:noProof/>
              </w:rPr>
              <w:instrText xml:space="preserve"> PAGEREF _Toc221631630 \h </w:instrText>
            </w:r>
            <w:r>
              <w:rPr>
                <w:noProof/>
              </w:rPr>
            </w:r>
            <w:r>
              <w:rPr>
                <w:noProof/>
              </w:rPr>
              <w:fldChar w:fldCharType="separate"/>
            </w:r>
            <w:r>
              <w:rPr>
                <w:noProof/>
              </w:rPr>
              <w:t>29</w:t>
            </w:r>
            <w:r>
              <w:rPr>
                <w:noProof/>
              </w:rPr>
              <w:fldChar w:fldCharType="end"/>
            </w:r>
          </w:hyperlink>
        </w:p>
        <w:p w14:paraId="69FA9395" w14:textId="77777777" w:rsidR="00C97C29" w:rsidRDefault="00C97C29">
          <w:pPr>
            <w:pStyle w:val="TOC3"/>
            <w:tabs>
              <w:tab w:val="right" w:leader="dot" w:pos="9350"/>
            </w:tabs>
            <w:rPr>
              <w:noProof/>
            </w:rPr>
          </w:pPr>
          <w:hyperlink w:anchor="_Toc221631631" w:history="1">
            <w:r w:rsidRPr="00750575">
              <w:rPr>
                <w:rStyle w:val="Hyperlink"/>
                <w:noProof/>
              </w:rPr>
              <w:t>What the Framework Requires</w:t>
            </w:r>
            <w:r>
              <w:rPr>
                <w:noProof/>
              </w:rPr>
              <w:tab/>
            </w:r>
            <w:r>
              <w:rPr>
                <w:noProof/>
              </w:rPr>
              <w:fldChar w:fldCharType="begin"/>
            </w:r>
            <w:r>
              <w:rPr>
                <w:noProof/>
              </w:rPr>
              <w:instrText xml:space="preserve"> PAGEREF _Toc221631631 \h </w:instrText>
            </w:r>
            <w:r>
              <w:rPr>
                <w:noProof/>
              </w:rPr>
            </w:r>
            <w:r>
              <w:rPr>
                <w:noProof/>
              </w:rPr>
              <w:fldChar w:fldCharType="separate"/>
            </w:r>
            <w:r>
              <w:rPr>
                <w:noProof/>
              </w:rPr>
              <w:t>29</w:t>
            </w:r>
            <w:r>
              <w:rPr>
                <w:noProof/>
              </w:rPr>
              <w:fldChar w:fldCharType="end"/>
            </w:r>
          </w:hyperlink>
        </w:p>
        <w:p w14:paraId="4CFCB57D" w14:textId="77777777" w:rsidR="00C97C29" w:rsidRDefault="00C97C29">
          <w:pPr>
            <w:pStyle w:val="TOC3"/>
            <w:tabs>
              <w:tab w:val="right" w:leader="dot" w:pos="9350"/>
            </w:tabs>
            <w:rPr>
              <w:noProof/>
            </w:rPr>
          </w:pPr>
          <w:hyperlink w:anchor="_Toc221631632" w:history="1">
            <w:r w:rsidRPr="00750575">
              <w:rPr>
                <w:rStyle w:val="Hyperlink"/>
                <w:noProof/>
              </w:rPr>
              <w:t>Verification Approach</w:t>
            </w:r>
            <w:r>
              <w:rPr>
                <w:noProof/>
              </w:rPr>
              <w:tab/>
            </w:r>
            <w:r>
              <w:rPr>
                <w:noProof/>
              </w:rPr>
              <w:fldChar w:fldCharType="begin"/>
            </w:r>
            <w:r>
              <w:rPr>
                <w:noProof/>
              </w:rPr>
              <w:instrText xml:space="preserve"> PAGEREF _Toc221631632 \h </w:instrText>
            </w:r>
            <w:r>
              <w:rPr>
                <w:noProof/>
              </w:rPr>
            </w:r>
            <w:r>
              <w:rPr>
                <w:noProof/>
              </w:rPr>
              <w:fldChar w:fldCharType="separate"/>
            </w:r>
            <w:r>
              <w:rPr>
                <w:noProof/>
              </w:rPr>
              <w:t>30</w:t>
            </w:r>
            <w:r>
              <w:rPr>
                <w:noProof/>
              </w:rPr>
              <w:fldChar w:fldCharType="end"/>
            </w:r>
          </w:hyperlink>
        </w:p>
        <w:p w14:paraId="15CB47A4" w14:textId="77777777" w:rsidR="00C97C29" w:rsidRDefault="00C97C29">
          <w:pPr>
            <w:pStyle w:val="TOC1"/>
            <w:tabs>
              <w:tab w:val="right" w:leader="dot" w:pos="9350"/>
            </w:tabs>
            <w:rPr>
              <w:noProof/>
            </w:rPr>
          </w:pPr>
          <w:hyperlink w:anchor="_Toc221631633" w:history="1">
            <w:r w:rsidRPr="00750575">
              <w:rPr>
                <w:rStyle w:val="Hyperlink"/>
                <w:noProof/>
              </w:rPr>
              <w:t>13. Operational Threshold Categories</w:t>
            </w:r>
            <w:r>
              <w:rPr>
                <w:noProof/>
              </w:rPr>
              <w:tab/>
            </w:r>
            <w:r>
              <w:rPr>
                <w:noProof/>
              </w:rPr>
              <w:fldChar w:fldCharType="begin"/>
            </w:r>
            <w:r>
              <w:rPr>
                <w:noProof/>
              </w:rPr>
              <w:instrText xml:space="preserve"> PAGEREF _Toc221631633 \h </w:instrText>
            </w:r>
            <w:r>
              <w:rPr>
                <w:noProof/>
              </w:rPr>
            </w:r>
            <w:r>
              <w:rPr>
                <w:noProof/>
              </w:rPr>
              <w:fldChar w:fldCharType="separate"/>
            </w:r>
            <w:r>
              <w:rPr>
                <w:noProof/>
              </w:rPr>
              <w:t>31</w:t>
            </w:r>
            <w:r>
              <w:rPr>
                <w:noProof/>
              </w:rPr>
              <w:fldChar w:fldCharType="end"/>
            </w:r>
          </w:hyperlink>
        </w:p>
        <w:p w14:paraId="32882024" w14:textId="77777777" w:rsidR="00C97C29" w:rsidRDefault="00C97C29">
          <w:pPr>
            <w:pStyle w:val="TOC1"/>
            <w:tabs>
              <w:tab w:val="right" w:leader="dot" w:pos="9350"/>
            </w:tabs>
            <w:rPr>
              <w:noProof/>
            </w:rPr>
          </w:pPr>
          <w:hyperlink w:anchor="_Toc221631634" w:history="1">
            <w:r w:rsidRPr="00750575">
              <w:rPr>
                <w:rStyle w:val="Hyperlink"/>
                <w:noProof/>
              </w:rPr>
              <w:t>14. Verification Architecture</w:t>
            </w:r>
            <w:r>
              <w:rPr>
                <w:noProof/>
              </w:rPr>
              <w:tab/>
            </w:r>
            <w:r>
              <w:rPr>
                <w:noProof/>
              </w:rPr>
              <w:fldChar w:fldCharType="begin"/>
            </w:r>
            <w:r>
              <w:rPr>
                <w:noProof/>
              </w:rPr>
              <w:instrText xml:space="preserve"> PAGEREF _Toc221631634 \h </w:instrText>
            </w:r>
            <w:r>
              <w:rPr>
                <w:noProof/>
              </w:rPr>
            </w:r>
            <w:r>
              <w:rPr>
                <w:noProof/>
              </w:rPr>
              <w:fldChar w:fldCharType="separate"/>
            </w:r>
            <w:r>
              <w:rPr>
                <w:noProof/>
              </w:rPr>
              <w:t>32</w:t>
            </w:r>
            <w:r>
              <w:rPr>
                <w:noProof/>
              </w:rPr>
              <w:fldChar w:fldCharType="end"/>
            </w:r>
          </w:hyperlink>
        </w:p>
        <w:p w14:paraId="2B45DC72" w14:textId="77777777" w:rsidR="00C97C29" w:rsidRDefault="00C97C29">
          <w:pPr>
            <w:pStyle w:val="TOC2"/>
            <w:tabs>
              <w:tab w:val="right" w:leader="dot" w:pos="9350"/>
            </w:tabs>
            <w:rPr>
              <w:noProof/>
            </w:rPr>
          </w:pPr>
          <w:hyperlink w:anchor="_Toc221631635" w:history="1">
            <w:r w:rsidRPr="00750575">
              <w:rPr>
                <w:rStyle w:val="Hyperlink"/>
                <w:noProof/>
              </w:rPr>
              <w:t>14.1 Verification Methods</w:t>
            </w:r>
            <w:r>
              <w:rPr>
                <w:noProof/>
              </w:rPr>
              <w:tab/>
            </w:r>
            <w:r>
              <w:rPr>
                <w:noProof/>
              </w:rPr>
              <w:fldChar w:fldCharType="begin"/>
            </w:r>
            <w:r>
              <w:rPr>
                <w:noProof/>
              </w:rPr>
              <w:instrText xml:space="preserve"> PAGEREF _Toc221631635 \h </w:instrText>
            </w:r>
            <w:r>
              <w:rPr>
                <w:noProof/>
              </w:rPr>
            </w:r>
            <w:r>
              <w:rPr>
                <w:noProof/>
              </w:rPr>
              <w:fldChar w:fldCharType="separate"/>
            </w:r>
            <w:r>
              <w:rPr>
                <w:noProof/>
              </w:rPr>
              <w:t>32</w:t>
            </w:r>
            <w:r>
              <w:rPr>
                <w:noProof/>
              </w:rPr>
              <w:fldChar w:fldCharType="end"/>
            </w:r>
          </w:hyperlink>
        </w:p>
        <w:p w14:paraId="3226D350" w14:textId="77777777" w:rsidR="00C97C29" w:rsidRDefault="00C97C29">
          <w:pPr>
            <w:pStyle w:val="TOC2"/>
            <w:tabs>
              <w:tab w:val="right" w:leader="dot" w:pos="9350"/>
            </w:tabs>
            <w:rPr>
              <w:noProof/>
            </w:rPr>
          </w:pPr>
          <w:hyperlink w:anchor="_Toc221631636" w:history="1">
            <w:r w:rsidRPr="00750575">
              <w:rPr>
                <w:rStyle w:val="Hyperlink"/>
                <w:noProof/>
              </w:rPr>
              <w:t>14.2 Verification Matrix Summary</w:t>
            </w:r>
            <w:r>
              <w:rPr>
                <w:noProof/>
              </w:rPr>
              <w:tab/>
            </w:r>
            <w:r>
              <w:rPr>
                <w:noProof/>
              </w:rPr>
              <w:fldChar w:fldCharType="begin"/>
            </w:r>
            <w:r>
              <w:rPr>
                <w:noProof/>
              </w:rPr>
              <w:instrText xml:space="preserve"> PAGEREF _Toc221631636 \h </w:instrText>
            </w:r>
            <w:r>
              <w:rPr>
                <w:noProof/>
              </w:rPr>
            </w:r>
            <w:r>
              <w:rPr>
                <w:noProof/>
              </w:rPr>
              <w:fldChar w:fldCharType="separate"/>
            </w:r>
            <w:r>
              <w:rPr>
                <w:noProof/>
              </w:rPr>
              <w:t>32</w:t>
            </w:r>
            <w:r>
              <w:rPr>
                <w:noProof/>
              </w:rPr>
              <w:fldChar w:fldCharType="end"/>
            </w:r>
          </w:hyperlink>
        </w:p>
        <w:p w14:paraId="16856BFF" w14:textId="77777777" w:rsidR="00C97C29" w:rsidRDefault="00C97C29">
          <w:pPr>
            <w:pStyle w:val="TOC2"/>
            <w:tabs>
              <w:tab w:val="right" w:leader="dot" w:pos="9350"/>
            </w:tabs>
            <w:rPr>
              <w:noProof/>
            </w:rPr>
          </w:pPr>
          <w:hyperlink w:anchor="_Toc221631637" w:history="1">
            <w:r w:rsidRPr="00750575">
              <w:rPr>
                <w:rStyle w:val="Hyperlink"/>
                <w:noProof/>
              </w:rPr>
              <w:t>14.3 Deployment Format Validation</w:t>
            </w:r>
            <w:r>
              <w:rPr>
                <w:noProof/>
              </w:rPr>
              <w:tab/>
            </w:r>
            <w:r>
              <w:rPr>
                <w:noProof/>
              </w:rPr>
              <w:fldChar w:fldCharType="begin"/>
            </w:r>
            <w:r>
              <w:rPr>
                <w:noProof/>
              </w:rPr>
              <w:instrText xml:space="preserve"> PAGEREF _Toc221631637 \h </w:instrText>
            </w:r>
            <w:r>
              <w:rPr>
                <w:noProof/>
              </w:rPr>
            </w:r>
            <w:r>
              <w:rPr>
                <w:noProof/>
              </w:rPr>
              <w:fldChar w:fldCharType="separate"/>
            </w:r>
            <w:r>
              <w:rPr>
                <w:noProof/>
              </w:rPr>
              <w:t>33</w:t>
            </w:r>
            <w:r>
              <w:rPr>
                <w:noProof/>
              </w:rPr>
              <w:fldChar w:fldCharType="end"/>
            </w:r>
          </w:hyperlink>
        </w:p>
        <w:p w14:paraId="178CD780" w14:textId="77777777" w:rsidR="00C97C29" w:rsidRDefault="00C97C29">
          <w:pPr>
            <w:pStyle w:val="TOC1"/>
            <w:tabs>
              <w:tab w:val="right" w:leader="dot" w:pos="9350"/>
            </w:tabs>
            <w:rPr>
              <w:noProof/>
            </w:rPr>
          </w:pPr>
          <w:hyperlink w:anchor="_Toc221631638" w:history="1">
            <w:r w:rsidRPr="00750575">
              <w:rPr>
                <w:rStyle w:val="Hyperlink"/>
                <w:noProof/>
              </w:rPr>
              <w:t>15. Implementation Considerations</w:t>
            </w:r>
            <w:r>
              <w:rPr>
                <w:noProof/>
              </w:rPr>
              <w:tab/>
            </w:r>
            <w:r>
              <w:rPr>
                <w:noProof/>
              </w:rPr>
              <w:fldChar w:fldCharType="begin"/>
            </w:r>
            <w:r>
              <w:rPr>
                <w:noProof/>
              </w:rPr>
              <w:instrText xml:space="preserve"> PAGEREF _Toc221631638 \h </w:instrText>
            </w:r>
            <w:r>
              <w:rPr>
                <w:noProof/>
              </w:rPr>
            </w:r>
            <w:r>
              <w:rPr>
                <w:noProof/>
              </w:rPr>
              <w:fldChar w:fldCharType="separate"/>
            </w:r>
            <w:r>
              <w:rPr>
                <w:noProof/>
              </w:rPr>
              <w:t>34</w:t>
            </w:r>
            <w:r>
              <w:rPr>
                <w:noProof/>
              </w:rPr>
              <w:fldChar w:fldCharType="end"/>
            </w:r>
          </w:hyperlink>
        </w:p>
        <w:p w14:paraId="11341661" w14:textId="77777777" w:rsidR="00C97C29" w:rsidRDefault="00C97C29">
          <w:pPr>
            <w:pStyle w:val="TOC2"/>
            <w:tabs>
              <w:tab w:val="right" w:leader="dot" w:pos="9350"/>
            </w:tabs>
            <w:rPr>
              <w:noProof/>
            </w:rPr>
          </w:pPr>
          <w:hyperlink w:anchor="_Toc221631639" w:history="1">
            <w:r w:rsidRPr="00750575">
              <w:rPr>
                <w:rStyle w:val="Hyperlink"/>
                <w:noProof/>
              </w:rPr>
              <w:t>15.1 Threshold Selection Guidance</w:t>
            </w:r>
            <w:r>
              <w:rPr>
                <w:noProof/>
              </w:rPr>
              <w:tab/>
            </w:r>
            <w:r>
              <w:rPr>
                <w:noProof/>
              </w:rPr>
              <w:fldChar w:fldCharType="begin"/>
            </w:r>
            <w:r>
              <w:rPr>
                <w:noProof/>
              </w:rPr>
              <w:instrText xml:space="preserve"> PAGEREF _Toc221631639 \h </w:instrText>
            </w:r>
            <w:r>
              <w:rPr>
                <w:noProof/>
              </w:rPr>
            </w:r>
            <w:r>
              <w:rPr>
                <w:noProof/>
              </w:rPr>
              <w:fldChar w:fldCharType="separate"/>
            </w:r>
            <w:r>
              <w:rPr>
                <w:noProof/>
              </w:rPr>
              <w:t>34</w:t>
            </w:r>
            <w:r>
              <w:rPr>
                <w:noProof/>
              </w:rPr>
              <w:fldChar w:fldCharType="end"/>
            </w:r>
          </w:hyperlink>
        </w:p>
        <w:p w14:paraId="164B48A7" w14:textId="77777777" w:rsidR="00C97C29" w:rsidRDefault="00C97C29">
          <w:pPr>
            <w:pStyle w:val="TOC2"/>
            <w:tabs>
              <w:tab w:val="right" w:leader="dot" w:pos="9350"/>
            </w:tabs>
            <w:rPr>
              <w:noProof/>
            </w:rPr>
          </w:pPr>
          <w:hyperlink w:anchor="_Toc221631640" w:history="1">
            <w:r w:rsidRPr="00750575">
              <w:rPr>
                <w:rStyle w:val="Hyperlink"/>
                <w:noProof/>
              </w:rPr>
              <w:t>15.2 Continuous Learning</w:t>
            </w:r>
            <w:r>
              <w:rPr>
                <w:noProof/>
              </w:rPr>
              <w:tab/>
            </w:r>
            <w:r>
              <w:rPr>
                <w:noProof/>
              </w:rPr>
              <w:fldChar w:fldCharType="begin"/>
            </w:r>
            <w:r>
              <w:rPr>
                <w:noProof/>
              </w:rPr>
              <w:instrText xml:space="preserve"> PAGEREF _Toc221631640 \h </w:instrText>
            </w:r>
            <w:r>
              <w:rPr>
                <w:noProof/>
              </w:rPr>
            </w:r>
            <w:r>
              <w:rPr>
                <w:noProof/>
              </w:rPr>
              <w:fldChar w:fldCharType="separate"/>
            </w:r>
            <w:r>
              <w:rPr>
                <w:noProof/>
              </w:rPr>
              <w:t>35</w:t>
            </w:r>
            <w:r>
              <w:rPr>
                <w:noProof/>
              </w:rPr>
              <w:fldChar w:fldCharType="end"/>
            </w:r>
          </w:hyperlink>
        </w:p>
        <w:p w14:paraId="612EF819" w14:textId="77777777" w:rsidR="00C97C29" w:rsidRDefault="00C97C29">
          <w:pPr>
            <w:pStyle w:val="TOC2"/>
            <w:tabs>
              <w:tab w:val="right" w:leader="dot" w:pos="9350"/>
            </w:tabs>
            <w:rPr>
              <w:noProof/>
            </w:rPr>
          </w:pPr>
          <w:hyperlink w:anchor="_Toc221631641" w:history="1">
            <w:r w:rsidRPr="00750575">
              <w:rPr>
                <w:rStyle w:val="Hyperlink"/>
                <w:noProof/>
              </w:rPr>
              <w:t>15.3 Multi-Model Systems</w:t>
            </w:r>
            <w:r>
              <w:rPr>
                <w:noProof/>
              </w:rPr>
              <w:tab/>
            </w:r>
            <w:r>
              <w:rPr>
                <w:noProof/>
              </w:rPr>
              <w:fldChar w:fldCharType="begin"/>
            </w:r>
            <w:r>
              <w:rPr>
                <w:noProof/>
              </w:rPr>
              <w:instrText xml:space="preserve"> PAGEREF _Toc221631641 \h </w:instrText>
            </w:r>
            <w:r>
              <w:rPr>
                <w:noProof/>
              </w:rPr>
            </w:r>
            <w:r>
              <w:rPr>
                <w:noProof/>
              </w:rPr>
              <w:fldChar w:fldCharType="separate"/>
            </w:r>
            <w:r>
              <w:rPr>
                <w:noProof/>
              </w:rPr>
              <w:t>35</w:t>
            </w:r>
            <w:r>
              <w:rPr>
                <w:noProof/>
              </w:rPr>
              <w:fldChar w:fldCharType="end"/>
            </w:r>
          </w:hyperlink>
        </w:p>
        <w:p w14:paraId="61F0B138" w14:textId="77777777" w:rsidR="00C97C29" w:rsidRDefault="00C97C29">
          <w:pPr>
            <w:pStyle w:val="TOC2"/>
            <w:tabs>
              <w:tab w:val="right" w:leader="dot" w:pos="9350"/>
            </w:tabs>
            <w:rPr>
              <w:noProof/>
            </w:rPr>
          </w:pPr>
          <w:hyperlink w:anchor="_Toc221631642" w:history="1">
            <w:r w:rsidRPr="00750575">
              <w:rPr>
                <w:rStyle w:val="Hyperlink"/>
                <w:noProof/>
              </w:rPr>
              <w:t>15.4 Neural Network Considerations</w:t>
            </w:r>
            <w:r>
              <w:rPr>
                <w:noProof/>
              </w:rPr>
              <w:tab/>
            </w:r>
            <w:r>
              <w:rPr>
                <w:noProof/>
              </w:rPr>
              <w:fldChar w:fldCharType="begin"/>
            </w:r>
            <w:r>
              <w:rPr>
                <w:noProof/>
              </w:rPr>
              <w:instrText xml:space="preserve"> PAGEREF _Toc221631642 \h </w:instrText>
            </w:r>
            <w:r>
              <w:rPr>
                <w:noProof/>
              </w:rPr>
            </w:r>
            <w:r>
              <w:rPr>
                <w:noProof/>
              </w:rPr>
              <w:fldChar w:fldCharType="separate"/>
            </w:r>
            <w:r>
              <w:rPr>
                <w:noProof/>
              </w:rPr>
              <w:t>35</w:t>
            </w:r>
            <w:r>
              <w:rPr>
                <w:noProof/>
              </w:rPr>
              <w:fldChar w:fldCharType="end"/>
            </w:r>
          </w:hyperlink>
        </w:p>
        <w:p w14:paraId="69CB9EE3" w14:textId="77777777" w:rsidR="00C97C29" w:rsidRDefault="00C97C29">
          <w:pPr>
            <w:pStyle w:val="TOC2"/>
            <w:tabs>
              <w:tab w:val="right" w:leader="dot" w:pos="9350"/>
            </w:tabs>
            <w:rPr>
              <w:noProof/>
            </w:rPr>
          </w:pPr>
          <w:hyperlink w:anchor="_Toc221631643" w:history="1">
            <w:r w:rsidRPr="00750575">
              <w:rPr>
                <w:rStyle w:val="Hyperlink"/>
                <w:noProof/>
              </w:rPr>
              <w:t>15.5 AI-Specific Hazard Analysis Integration</w:t>
            </w:r>
            <w:r>
              <w:rPr>
                <w:noProof/>
              </w:rPr>
              <w:tab/>
            </w:r>
            <w:r>
              <w:rPr>
                <w:noProof/>
              </w:rPr>
              <w:fldChar w:fldCharType="begin"/>
            </w:r>
            <w:r>
              <w:rPr>
                <w:noProof/>
              </w:rPr>
              <w:instrText xml:space="preserve"> PAGEREF _Toc221631643 \h </w:instrText>
            </w:r>
            <w:r>
              <w:rPr>
                <w:noProof/>
              </w:rPr>
            </w:r>
            <w:r>
              <w:rPr>
                <w:noProof/>
              </w:rPr>
              <w:fldChar w:fldCharType="separate"/>
            </w:r>
            <w:r>
              <w:rPr>
                <w:noProof/>
              </w:rPr>
              <w:t>36</w:t>
            </w:r>
            <w:r>
              <w:rPr>
                <w:noProof/>
              </w:rPr>
              <w:fldChar w:fldCharType="end"/>
            </w:r>
          </w:hyperlink>
        </w:p>
        <w:p w14:paraId="439B59BC" w14:textId="77777777" w:rsidR="00C97C29" w:rsidRDefault="00C97C29">
          <w:pPr>
            <w:pStyle w:val="TOC1"/>
            <w:tabs>
              <w:tab w:val="right" w:leader="dot" w:pos="9350"/>
            </w:tabs>
            <w:rPr>
              <w:noProof/>
            </w:rPr>
          </w:pPr>
          <w:hyperlink w:anchor="_Toc221631644" w:history="1">
            <w:r w:rsidRPr="00750575">
              <w:rPr>
                <w:rStyle w:val="Hyperlink"/>
                <w:noProof/>
              </w:rPr>
              <w:t>16. Normative References and Standards Crosswalk</w:t>
            </w:r>
            <w:r>
              <w:rPr>
                <w:noProof/>
              </w:rPr>
              <w:tab/>
            </w:r>
            <w:r>
              <w:rPr>
                <w:noProof/>
              </w:rPr>
              <w:fldChar w:fldCharType="begin"/>
            </w:r>
            <w:r>
              <w:rPr>
                <w:noProof/>
              </w:rPr>
              <w:instrText xml:space="preserve"> PAGEREF _Toc221631644 \h </w:instrText>
            </w:r>
            <w:r>
              <w:rPr>
                <w:noProof/>
              </w:rPr>
            </w:r>
            <w:r>
              <w:rPr>
                <w:noProof/>
              </w:rPr>
              <w:fldChar w:fldCharType="separate"/>
            </w:r>
            <w:r>
              <w:rPr>
                <w:noProof/>
              </w:rPr>
              <w:t>37</w:t>
            </w:r>
            <w:r>
              <w:rPr>
                <w:noProof/>
              </w:rPr>
              <w:fldChar w:fldCharType="end"/>
            </w:r>
          </w:hyperlink>
        </w:p>
        <w:p w14:paraId="39CE5105" w14:textId="77777777" w:rsidR="00C97C29" w:rsidRDefault="00C97C29">
          <w:pPr>
            <w:pStyle w:val="TOC1"/>
            <w:tabs>
              <w:tab w:val="right" w:leader="dot" w:pos="9350"/>
            </w:tabs>
            <w:rPr>
              <w:noProof/>
            </w:rPr>
          </w:pPr>
          <w:hyperlink w:anchor="_Toc221631645" w:history="1">
            <w:r w:rsidRPr="00750575">
              <w:rPr>
                <w:rStyle w:val="Hyperlink"/>
                <w:noProof/>
              </w:rPr>
              <w:t>17. Conclusion</w:t>
            </w:r>
            <w:r>
              <w:rPr>
                <w:noProof/>
              </w:rPr>
              <w:tab/>
            </w:r>
            <w:r>
              <w:rPr>
                <w:noProof/>
              </w:rPr>
              <w:fldChar w:fldCharType="begin"/>
            </w:r>
            <w:r>
              <w:rPr>
                <w:noProof/>
              </w:rPr>
              <w:instrText xml:space="preserve"> PAGEREF _Toc221631645 \h </w:instrText>
            </w:r>
            <w:r>
              <w:rPr>
                <w:noProof/>
              </w:rPr>
            </w:r>
            <w:r>
              <w:rPr>
                <w:noProof/>
              </w:rPr>
              <w:fldChar w:fldCharType="separate"/>
            </w:r>
            <w:r>
              <w:rPr>
                <w:noProof/>
              </w:rPr>
              <w:t>37</w:t>
            </w:r>
            <w:r>
              <w:rPr>
                <w:noProof/>
              </w:rPr>
              <w:fldChar w:fldCharType="end"/>
            </w:r>
          </w:hyperlink>
        </w:p>
        <w:p w14:paraId="3B0710D9" w14:textId="77777777" w:rsidR="00C97C29" w:rsidRDefault="00C97C29">
          <w:pPr>
            <w:pStyle w:val="TOC1"/>
            <w:tabs>
              <w:tab w:val="right" w:leader="dot" w:pos="9350"/>
            </w:tabs>
            <w:rPr>
              <w:noProof/>
            </w:rPr>
          </w:pPr>
          <w:hyperlink w:anchor="_Toc221631646" w:history="1">
            <w:r w:rsidRPr="00750575">
              <w:rPr>
                <w:rStyle w:val="Hyperlink"/>
                <w:noProof/>
              </w:rPr>
              <w:t>Appendix A: Glossary</w:t>
            </w:r>
            <w:r>
              <w:rPr>
                <w:noProof/>
              </w:rPr>
              <w:tab/>
            </w:r>
            <w:r>
              <w:rPr>
                <w:noProof/>
              </w:rPr>
              <w:fldChar w:fldCharType="begin"/>
            </w:r>
            <w:r>
              <w:rPr>
                <w:noProof/>
              </w:rPr>
              <w:instrText xml:space="preserve"> PAGEREF _Toc221631646 \h </w:instrText>
            </w:r>
            <w:r>
              <w:rPr>
                <w:noProof/>
              </w:rPr>
            </w:r>
            <w:r>
              <w:rPr>
                <w:noProof/>
              </w:rPr>
              <w:fldChar w:fldCharType="separate"/>
            </w:r>
            <w:r>
              <w:rPr>
                <w:noProof/>
              </w:rPr>
              <w:t>39</w:t>
            </w:r>
            <w:r>
              <w:rPr>
                <w:noProof/>
              </w:rPr>
              <w:fldChar w:fldCharType="end"/>
            </w:r>
          </w:hyperlink>
        </w:p>
        <w:p w14:paraId="191E1B1E" w14:textId="77777777" w:rsidR="00C97C29" w:rsidRDefault="00C97C29">
          <w:pPr>
            <w:pStyle w:val="TOC2"/>
            <w:tabs>
              <w:tab w:val="right" w:leader="dot" w:pos="9350"/>
            </w:tabs>
            <w:rPr>
              <w:noProof/>
            </w:rPr>
          </w:pPr>
          <w:hyperlink w:anchor="_Toc221631647" w:history="1">
            <w:r w:rsidRPr="00750575">
              <w:rPr>
                <w:rStyle w:val="Hyperlink"/>
                <w:noProof/>
              </w:rPr>
              <w:t>Core AI/ML Terms</w:t>
            </w:r>
            <w:r>
              <w:rPr>
                <w:noProof/>
              </w:rPr>
              <w:tab/>
            </w:r>
            <w:r>
              <w:rPr>
                <w:noProof/>
              </w:rPr>
              <w:fldChar w:fldCharType="begin"/>
            </w:r>
            <w:r>
              <w:rPr>
                <w:noProof/>
              </w:rPr>
              <w:instrText xml:space="preserve"> PAGEREF _Toc221631647 \h </w:instrText>
            </w:r>
            <w:r>
              <w:rPr>
                <w:noProof/>
              </w:rPr>
            </w:r>
            <w:r>
              <w:rPr>
                <w:noProof/>
              </w:rPr>
              <w:fldChar w:fldCharType="separate"/>
            </w:r>
            <w:r>
              <w:rPr>
                <w:noProof/>
              </w:rPr>
              <w:t>39</w:t>
            </w:r>
            <w:r>
              <w:rPr>
                <w:noProof/>
              </w:rPr>
              <w:fldChar w:fldCharType="end"/>
            </w:r>
          </w:hyperlink>
        </w:p>
        <w:p w14:paraId="33030FE9" w14:textId="77777777" w:rsidR="00C97C29" w:rsidRDefault="00C97C29">
          <w:pPr>
            <w:pStyle w:val="TOC2"/>
            <w:tabs>
              <w:tab w:val="right" w:leader="dot" w:pos="9350"/>
            </w:tabs>
            <w:rPr>
              <w:noProof/>
            </w:rPr>
          </w:pPr>
          <w:hyperlink w:anchor="_Toc221631648" w:history="1">
            <w:r w:rsidRPr="00750575">
              <w:rPr>
                <w:rStyle w:val="Hyperlink"/>
                <w:noProof/>
              </w:rPr>
              <w:t>Data Terms</w:t>
            </w:r>
            <w:r>
              <w:rPr>
                <w:noProof/>
              </w:rPr>
              <w:tab/>
            </w:r>
            <w:r>
              <w:rPr>
                <w:noProof/>
              </w:rPr>
              <w:fldChar w:fldCharType="begin"/>
            </w:r>
            <w:r>
              <w:rPr>
                <w:noProof/>
              </w:rPr>
              <w:instrText xml:space="preserve"> PAGEREF _Toc221631648 \h </w:instrText>
            </w:r>
            <w:r>
              <w:rPr>
                <w:noProof/>
              </w:rPr>
            </w:r>
            <w:r>
              <w:rPr>
                <w:noProof/>
              </w:rPr>
              <w:fldChar w:fldCharType="separate"/>
            </w:r>
            <w:r>
              <w:rPr>
                <w:noProof/>
              </w:rPr>
              <w:t>39</w:t>
            </w:r>
            <w:r>
              <w:rPr>
                <w:noProof/>
              </w:rPr>
              <w:fldChar w:fldCharType="end"/>
            </w:r>
          </w:hyperlink>
        </w:p>
        <w:p w14:paraId="17863876" w14:textId="77777777" w:rsidR="00C97C29" w:rsidRDefault="00C97C29">
          <w:pPr>
            <w:pStyle w:val="TOC2"/>
            <w:tabs>
              <w:tab w:val="right" w:leader="dot" w:pos="9350"/>
            </w:tabs>
            <w:rPr>
              <w:noProof/>
            </w:rPr>
          </w:pPr>
          <w:hyperlink w:anchor="_Toc221631649" w:history="1">
            <w:r w:rsidRPr="00750575">
              <w:rPr>
                <w:rStyle w:val="Hyperlink"/>
                <w:noProof/>
              </w:rPr>
              <w:t>Risk and Failure Mode Terms</w:t>
            </w:r>
            <w:r>
              <w:rPr>
                <w:noProof/>
              </w:rPr>
              <w:tab/>
            </w:r>
            <w:r>
              <w:rPr>
                <w:noProof/>
              </w:rPr>
              <w:fldChar w:fldCharType="begin"/>
            </w:r>
            <w:r>
              <w:rPr>
                <w:noProof/>
              </w:rPr>
              <w:instrText xml:space="preserve"> PAGEREF _Toc221631649 \h </w:instrText>
            </w:r>
            <w:r>
              <w:rPr>
                <w:noProof/>
              </w:rPr>
            </w:r>
            <w:r>
              <w:rPr>
                <w:noProof/>
              </w:rPr>
              <w:fldChar w:fldCharType="separate"/>
            </w:r>
            <w:r>
              <w:rPr>
                <w:noProof/>
              </w:rPr>
              <w:t>39</w:t>
            </w:r>
            <w:r>
              <w:rPr>
                <w:noProof/>
              </w:rPr>
              <w:fldChar w:fldCharType="end"/>
            </w:r>
          </w:hyperlink>
        </w:p>
        <w:p w14:paraId="1330C00A" w14:textId="77777777" w:rsidR="00C97C29" w:rsidRDefault="00C97C29">
          <w:pPr>
            <w:pStyle w:val="TOC2"/>
            <w:tabs>
              <w:tab w:val="right" w:leader="dot" w:pos="9350"/>
            </w:tabs>
            <w:rPr>
              <w:noProof/>
            </w:rPr>
          </w:pPr>
          <w:hyperlink w:anchor="_Toc221631650" w:history="1">
            <w:r w:rsidRPr="00750575">
              <w:rPr>
                <w:rStyle w:val="Hyperlink"/>
                <w:noProof/>
              </w:rPr>
              <w:t>Explainability and Trust Terms</w:t>
            </w:r>
            <w:r>
              <w:rPr>
                <w:noProof/>
              </w:rPr>
              <w:tab/>
            </w:r>
            <w:r>
              <w:rPr>
                <w:noProof/>
              </w:rPr>
              <w:fldChar w:fldCharType="begin"/>
            </w:r>
            <w:r>
              <w:rPr>
                <w:noProof/>
              </w:rPr>
              <w:instrText xml:space="preserve"> PAGEREF _Toc221631650 \h </w:instrText>
            </w:r>
            <w:r>
              <w:rPr>
                <w:noProof/>
              </w:rPr>
            </w:r>
            <w:r>
              <w:rPr>
                <w:noProof/>
              </w:rPr>
              <w:fldChar w:fldCharType="separate"/>
            </w:r>
            <w:r>
              <w:rPr>
                <w:noProof/>
              </w:rPr>
              <w:t>40</w:t>
            </w:r>
            <w:r>
              <w:rPr>
                <w:noProof/>
              </w:rPr>
              <w:fldChar w:fldCharType="end"/>
            </w:r>
          </w:hyperlink>
        </w:p>
        <w:p w14:paraId="504409D0" w14:textId="77777777" w:rsidR="00C97C29" w:rsidRDefault="00C97C29">
          <w:pPr>
            <w:pStyle w:val="TOC2"/>
            <w:tabs>
              <w:tab w:val="right" w:leader="dot" w:pos="9350"/>
            </w:tabs>
            <w:rPr>
              <w:noProof/>
            </w:rPr>
          </w:pPr>
          <w:hyperlink w:anchor="_Toc221631651" w:history="1">
            <w:r w:rsidRPr="00750575">
              <w:rPr>
                <w:rStyle w:val="Hyperlink"/>
                <w:noProof/>
              </w:rPr>
              <w:t>Security Terms</w:t>
            </w:r>
            <w:r>
              <w:rPr>
                <w:noProof/>
              </w:rPr>
              <w:tab/>
            </w:r>
            <w:r>
              <w:rPr>
                <w:noProof/>
              </w:rPr>
              <w:fldChar w:fldCharType="begin"/>
            </w:r>
            <w:r>
              <w:rPr>
                <w:noProof/>
              </w:rPr>
              <w:instrText xml:space="preserve"> PAGEREF _Toc221631651 \h </w:instrText>
            </w:r>
            <w:r>
              <w:rPr>
                <w:noProof/>
              </w:rPr>
            </w:r>
            <w:r>
              <w:rPr>
                <w:noProof/>
              </w:rPr>
              <w:fldChar w:fldCharType="separate"/>
            </w:r>
            <w:r>
              <w:rPr>
                <w:noProof/>
              </w:rPr>
              <w:t>40</w:t>
            </w:r>
            <w:r>
              <w:rPr>
                <w:noProof/>
              </w:rPr>
              <w:fldChar w:fldCharType="end"/>
            </w:r>
          </w:hyperlink>
        </w:p>
        <w:p w14:paraId="5D3943A8" w14:textId="77777777" w:rsidR="00C97C29" w:rsidRDefault="00C97C29">
          <w:pPr>
            <w:pStyle w:val="TOC2"/>
            <w:tabs>
              <w:tab w:val="right" w:leader="dot" w:pos="9350"/>
            </w:tabs>
            <w:rPr>
              <w:noProof/>
            </w:rPr>
          </w:pPr>
          <w:hyperlink w:anchor="_Toc221631652" w:history="1">
            <w:r w:rsidRPr="00750575">
              <w:rPr>
                <w:rStyle w:val="Hyperlink"/>
                <w:noProof/>
              </w:rPr>
              <w:t>Operational Terms</w:t>
            </w:r>
            <w:r>
              <w:rPr>
                <w:noProof/>
              </w:rPr>
              <w:tab/>
            </w:r>
            <w:r>
              <w:rPr>
                <w:noProof/>
              </w:rPr>
              <w:fldChar w:fldCharType="begin"/>
            </w:r>
            <w:r>
              <w:rPr>
                <w:noProof/>
              </w:rPr>
              <w:instrText xml:space="preserve"> PAGEREF _Toc221631652 \h </w:instrText>
            </w:r>
            <w:r>
              <w:rPr>
                <w:noProof/>
              </w:rPr>
            </w:r>
            <w:r>
              <w:rPr>
                <w:noProof/>
              </w:rPr>
              <w:fldChar w:fldCharType="separate"/>
            </w:r>
            <w:r>
              <w:rPr>
                <w:noProof/>
              </w:rPr>
              <w:t>40</w:t>
            </w:r>
            <w:r>
              <w:rPr>
                <w:noProof/>
              </w:rPr>
              <w:fldChar w:fldCharType="end"/>
            </w:r>
          </w:hyperlink>
        </w:p>
        <w:p w14:paraId="78E56EBA" w14:textId="77777777" w:rsidR="00C97C29" w:rsidRDefault="00C97C29">
          <w:pPr>
            <w:pStyle w:val="TOC2"/>
            <w:tabs>
              <w:tab w:val="right" w:leader="dot" w:pos="9350"/>
            </w:tabs>
            <w:rPr>
              <w:noProof/>
            </w:rPr>
          </w:pPr>
          <w:hyperlink w:anchor="_Toc221631653" w:history="1">
            <w:r w:rsidRPr="00750575">
              <w:rPr>
                <w:rStyle w:val="Hyperlink"/>
                <w:noProof/>
              </w:rPr>
              <w:t>System Classification Terms</w:t>
            </w:r>
            <w:r>
              <w:rPr>
                <w:noProof/>
              </w:rPr>
              <w:tab/>
            </w:r>
            <w:r>
              <w:rPr>
                <w:noProof/>
              </w:rPr>
              <w:fldChar w:fldCharType="begin"/>
            </w:r>
            <w:r>
              <w:rPr>
                <w:noProof/>
              </w:rPr>
              <w:instrText xml:space="preserve"> PAGEREF _Toc221631653 \h </w:instrText>
            </w:r>
            <w:r>
              <w:rPr>
                <w:noProof/>
              </w:rPr>
            </w:r>
            <w:r>
              <w:rPr>
                <w:noProof/>
              </w:rPr>
              <w:fldChar w:fldCharType="separate"/>
            </w:r>
            <w:r>
              <w:rPr>
                <w:noProof/>
              </w:rPr>
              <w:t>41</w:t>
            </w:r>
            <w:r>
              <w:rPr>
                <w:noProof/>
              </w:rPr>
              <w:fldChar w:fldCharType="end"/>
            </w:r>
          </w:hyperlink>
        </w:p>
        <w:p w14:paraId="14D5C897" w14:textId="77777777" w:rsidR="00C97C29" w:rsidRDefault="00C97C29">
          <w:pPr>
            <w:pStyle w:val="TOC1"/>
            <w:tabs>
              <w:tab w:val="right" w:leader="dot" w:pos="9350"/>
            </w:tabs>
            <w:rPr>
              <w:noProof/>
            </w:rPr>
          </w:pPr>
          <w:hyperlink w:anchor="_Toc221631654" w:history="1">
            <w:r w:rsidRPr="00750575">
              <w:rPr>
                <w:rStyle w:val="Hyperlink"/>
                <w:noProof/>
              </w:rPr>
              <w:t>Appendix B: AI Classification Checklist</w:t>
            </w:r>
            <w:r>
              <w:rPr>
                <w:noProof/>
              </w:rPr>
              <w:tab/>
            </w:r>
            <w:r>
              <w:rPr>
                <w:noProof/>
              </w:rPr>
              <w:fldChar w:fldCharType="begin"/>
            </w:r>
            <w:r>
              <w:rPr>
                <w:noProof/>
              </w:rPr>
              <w:instrText xml:space="preserve"> PAGEREF _Toc221631654 \h </w:instrText>
            </w:r>
            <w:r>
              <w:rPr>
                <w:noProof/>
              </w:rPr>
            </w:r>
            <w:r>
              <w:rPr>
                <w:noProof/>
              </w:rPr>
              <w:fldChar w:fldCharType="separate"/>
            </w:r>
            <w:r>
              <w:rPr>
                <w:noProof/>
              </w:rPr>
              <w:t>42</w:t>
            </w:r>
            <w:r>
              <w:rPr>
                <w:noProof/>
              </w:rPr>
              <w:fldChar w:fldCharType="end"/>
            </w:r>
          </w:hyperlink>
        </w:p>
        <w:p w14:paraId="687CF570" w14:textId="77777777" w:rsidR="00C97C29" w:rsidRDefault="00C97C29">
          <w:pPr>
            <w:pStyle w:val="TOC2"/>
            <w:tabs>
              <w:tab w:val="right" w:leader="dot" w:pos="9350"/>
            </w:tabs>
            <w:rPr>
              <w:noProof/>
            </w:rPr>
          </w:pPr>
          <w:hyperlink w:anchor="_Toc221631655" w:history="1">
            <w:r w:rsidRPr="00750575">
              <w:rPr>
                <w:rStyle w:val="Hyperlink"/>
                <w:noProof/>
              </w:rPr>
              <w:t>B.1 AI Presence Determination</w:t>
            </w:r>
            <w:r>
              <w:rPr>
                <w:noProof/>
              </w:rPr>
              <w:tab/>
            </w:r>
            <w:r>
              <w:rPr>
                <w:noProof/>
              </w:rPr>
              <w:fldChar w:fldCharType="begin"/>
            </w:r>
            <w:r>
              <w:rPr>
                <w:noProof/>
              </w:rPr>
              <w:instrText xml:space="preserve"> PAGEREF _Toc221631655 \h </w:instrText>
            </w:r>
            <w:r>
              <w:rPr>
                <w:noProof/>
              </w:rPr>
            </w:r>
            <w:r>
              <w:rPr>
                <w:noProof/>
              </w:rPr>
              <w:fldChar w:fldCharType="separate"/>
            </w:r>
            <w:r>
              <w:rPr>
                <w:noProof/>
              </w:rPr>
              <w:t>42</w:t>
            </w:r>
            <w:r>
              <w:rPr>
                <w:noProof/>
              </w:rPr>
              <w:fldChar w:fldCharType="end"/>
            </w:r>
          </w:hyperlink>
        </w:p>
        <w:p w14:paraId="1CE0A674" w14:textId="77777777" w:rsidR="00C97C29" w:rsidRDefault="00C97C29">
          <w:pPr>
            <w:pStyle w:val="TOC2"/>
            <w:tabs>
              <w:tab w:val="right" w:leader="dot" w:pos="9350"/>
            </w:tabs>
            <w:rPr>
              <w:noProof/>
            </w:rPr>
          </w:pPr>
          <w:hyperlink w:anchor="_Toc221631656" w:history="1">
            <w:r w:rsidRPr="00750575">
              <w:rPr>
                <w:rStyle w:val="Hyperlink"/>
                <w:noProof/>
              </w:rPr>
              <w:t>B.2 Safety-Critical AI Determination</w:t>
            </w:r>
            <w:r>
              <w:rPr>
                <w:noProof/>
              </w:rPr>
              <w:tab/>
            </w:r>
            <w:r>
              <w:rPr>
                <w:noProof/>
              </w:rPr>
              <w:fldChar w:fldCharType="begin"/>
            </w:r>
            <w:r>
              <w:rPr>
                <w:noProof/>
              </w:rPr>
              <w:instrText xml:space="preserve"> PAGEREF _Toc221631656 \h </w:instrText>
            </w:r>
            <w:r>
              <w:rPr>
                <w:noProof/>
              </w:rPr>
            </w:r>
            <w:r>
              <w:rPr>
                <w:noProof/>
              </w:rPr>
              <w:fldChar w:fldCharType="separate"/>
            </w:r>
            <w:r>
              <w:rPr>
                <w:noProof/>
              </w:rPr>
              <w:t>42</w:t>
            </w:r>
            <w:r>
              <w:rPr>
                <w:noProof/>
              </w:rPr>
              <w:fldChar w:fldCharType="end"/>
            </w:r>
          </w:hyperlink>
        </w:p>
        <w:p w14:paraId="715E5EAB" w14:textId="77777777" w:rsidR="00C97C29" w:rsidRDefault="00C97C29">
          <w:pPr>
            <w:pStyle w:val="TOC2"/>
            <w:tabs>
              <w:tab w:val="right" w:leader="dot" w:pos="9350"/>
            </w:tabs>
            <w:rPr>
              <w:noProof/>
            </w:rPr>
          </w:pPr>
          <w:hyperlink w:anchor="_Toc221631657" w:history="1">
            <w:r w:rsidRPr="00750575">
              <w:rPr>
                <w:rStyle w:val="Hyperlink"/>
                <w:noProof/>
              </w:rPr>
              <w:t>B.3 Mission-Critical AI Determination</w:t>
            </w:r>
            <w:r>
              <w:rPr>
                <w:noProof/>
              </w:rPr>
              <w:tab/>
            </w:r>
            <w:r>
              <w:rPr>
                <w:noProof/>
              </w:rPr>
              <w:fldChar w:fldCharType="begin"/>
            </w:r>
            <w:r>
              <w:rPr>
                <w:noProof/>
              </w:rPr>
              <w:instrText xml:space="preserve"> PAGEREF _Toc221631657 \h </w:instrText>
            </w:r>
            <w:r>
              <w:rPr>
                <w:noProof/>
              </w:rPr>
            </w:r>
            <w:r>
              <w:rPr>
                <w:noProof/>
              </w:rPr>
              <w:fldChar w:fldCharType="separate"/>
            </w:r>
            <w:r>
              <w:rPr>
                <w:noProof/>
              </w:rPr>
              <w:t>42</w:t>
            </w:r>
            <w:r>
              <w:rPr>
                <w:noProof/>
              </w:rPr>
              <w:fldChar w:fldCharType="end"/>
            </w:r>
          </w:hyperlink>
        </w:p>
        <w:p w14:paraId="4C62BE9B" w14:textId="77777777" w:rsidR="00C97C29" w:rsidRDefault="00C97C29">
          <w:pPr>
            <w:pStyle w:val="TOC2"/>
            <w:tabs>
              <w:tab w:val="right" w:leader="dot" w:pos="9350"/>
            </w:tabs>
            <w:rPr>
              <w:noProof/>
            </w:rPr>
          </w:pPr>
          <w:hyperlink w:anchor="_Toc221631658" w:history="1">
            <w:r w:rsidRPr="00750575">
              <w:rPr>
                <w:rStyle w:val="Hyperlink"/>
                <w:noProof/>
              </w:rPr>
              <w:t>B.4 Requirement Applicability</w:t>
            </w:r>
            <w:r>
              <w:rPr>
                <w:noProof/>
              </w:rPr>
              <w:tab/>
            </w:r>
            <w:r>
              <w:rPr>
                <w:noProof/>
              </w:rPr>
              <w:fldChar w:fldCharType="begin"/>
            </w:r>
            <w:r>
              <w:rPr>
                <w:noProof/>
              </w:rPr>
              <w:instrText xml:space="preserve"> PAGEREF _Toc221631658 \h </w:instrText>
            </w:r>
            <w:r>
              <w:rPr>
                <w:noProof/>
              </w:rPr>
            </w:r>
            <w:r>
              <w:rPr>
                <w:noProof/>
              </w:rPr>
              <w:fldChar w:fldCharType="separate"/>
            </w:r>
            <w:r>
              <w:rPr>
                <w:noProof/>
              </w:rPr>
              <w:t>42</w:t>
            </w:r>
            <w:r>
              <w:rPr>
                <w:noProof/>
              </w:rPr>
              <w:fldChar w:fldCharType="end"/>
            </w:r>
          </w:hyperlink>
        </w:p>
        <w:p w14:paraId="03371D26" w14:textId="77777777" w:rsidR="00C97C29" w:rsidRDefault="00C97C29">
          <w:pPr>
            <w:pStyle w:val="TOC1"/>
            <w:tabs>
              <w:tab w:val="right" w:leader="dot" w:pos="9350"/>
            </w:tabs>
            <w:rPr>
              <w:noProof/>
            </w:rPr>
          </w:pPr>
          <w:hyperlink w:anchor="_Toc221631659" w:history="1">
            <w:r w:rsidRPr="00750575">
              <w:rPr>
                <w:rStyle w:val="Hyperlink"/>
                <w:noProof/>
              </w:rPr>
              <w:t>Appendix C: References</w:t>
            </w:r>
            <w:r>
              <w:rPr>
                <w:noProof/>
              </w:rPr>
              <w:tab/>
            </w:r>
            <w:r>
              <w:rPr>
                <w:noProof/>
              </w:rPr>
              <w:fldChar w:fldCharType="begin"/>
            </w:r>
            <w:r>
              <w:rPr>
                <w:noProof/>
              </w:rPr>
              <w:instrText xml:space="preserve"> PAGEREF _Toc221631659 \h </w:instrText>
            </w:r>
            <w:r>
              <w:rPr>
                <w:noProof/>
              </w:rPr>
            </w:r>
            <w:r>
              <w:rPr>
                <w:noProof/>
              </w:rPr>
              <w:fldChar w:fldCharType="separate"/>
            </w:r>
            <w:r>
              <w:rPr>
                <w:noProof/>
              </w:rPr>
              <w:t>44</w:t>
            </w:r>
            <w:r>
              <w:rPr>
                <w:noProof/>
              </w:rPr>
              <w:fldChar w:fldCharType="end"/>
            </w:r>
          </w:hyperlink>
        </w:p>
        <w:p w14:paraId="7465F04D" w14:textId="77777777" w:rsidR="006F0DC1" w:rsidRDefault="00000000">
          <w:r>
            <w:fldChar w:fldCharType="end"/>
          </w:r>
        </w:p>
      </w:sdtContent>
    </w:sdt>
    <w:p w14:paraId="05C0AE58" w14:textId="77777777" w:rsidR="006F0DC1" w:rsidRDefault="00000000">
      <w:r>
        <w:br w:type="page"/>
      </w:r>
    </w:p>
    <w:p w14:paraId="4BED0D75" w14:textId="77777777" w:rsidR="006F0DC1" w:rsidRDefault="00000000">
      <w:pPr>
        <w:spacing w:before="1200" w:after="120"/>
        <w:jc w:val="center"/>
      </w:pPr>
      <w:r>
        <w:rPr>
          <w:b/>
          <w:bCs/>
          <w:color w:val="1B3A5C"/>
          <w:sz w:val="36"/>
          <w:szCs w:val="36"/>
        </w:rPr>
        <w:lastRenderedPageBreak/>
        <w:t>PART I</w:t>
      </w:r>
    </w:p>
    <w:p w14:paraId="602A10C7" w14:textId="77777777" w:rsidR="006F0DC1" w:rsidRDefault="00000000">
      <w:pPr>
        <w:spacing w:after="600"/>
        <w:jc w:val="center"/>
      </w:pPr>
      <w:r>
        <w:rPr>
          <w:color w:val="2B6CB0"/>
          <w:sz w:val="32"/>
          <w:szCs w:val="32"/>
        </w:rPr>
        <w:t>The Problem</w:t>
      </w:r>
    </w:p>
    <w:p w14:paraId="48D282E0" w14:textId="77777777" w:rsidR="006F0DC1" w:rsidRDefault="00000000">
      <w:pPr>
        <w:pStyle w:val="Heading1"/>
      </w:pPr>
      <w:bookmarkStart w:id="2" w:name="_Toc221631585"/>
      <w:r>
        <w:t>1. Introduction</w:t>
      </w:r>
      <w:bookmarkEnd w:id="2"/>
    </w:p>
    <w:p w14:paraId="4EF3AA62" w14:textId="77777777" w:rsidR="006F0DC1" w:rsidRDefault="00000000">
      <w:pPr>
        <w:spacing w:after="200" w:line="312" w:lineRule="auto"/>
      </w:pPr>
      <w:r>
        <w:rPr>
          <w:color w:val="333333"/>
        </w:rPr>
        <w:t>Traditional software behavior is explicitly defined by code. An engineer writes instructions; the system follows them. Verification confirms the code implements the required logic, and once verified, behavior remains stable unless the code is deliberately changed. This deterministic relationship between code and behavior is the foundation upon which every safety-critical software standard in use today has been built.</w:t>
      </w:r>
    </w:p>
    <w:p w14:paraId="74DC57BA" w14:textId="77777777" w:rsidR="006F0DC1" w:rsidRDefault="00000000">
      <w:pPr>
        <w:spacing w:after="200" w:line="312" w:lineRule="auto"/>
      </w:pPr>
      <w:r>
        <w:rPr>
          <w:color w:val="333333"/>
        </w:rPr>
        <w:t xml:space="preserve">AI and ML systems operate on a fundamentally different principle. Their behavior emerges from patterns learned during training rather than from explicitly programmed instructions. A neural network that classifies images does not contain a line of code that </w:t>
      </w:r>
      <w:proofErr w:type="gramStart"/>
      <w:r>
        <w:rPr>
          <w:color w:val="333333"/>
        </w:rPr>
        <w:t>says</w:t>
      </w:r>
      <w:proofErr w:type="gramEnd"/>
      <w:r>
        <w:rPr>
          <w:color w:val="333333"/>
        </w:rPr>
        <w:t xml:space="preserve"> “if the image contains a tumor, return positive.” Instead, it has learned statistical patterns across thousands of labeled examples, encoding that knowledge in millions of numerical weights that no human can meaningfully inspect. The behavior is real, often remarkably accurate—but it is emergent, not prescribed.</w:t>
      </w:r>
    </w:p>
    <w:p w14:paraId="441E6A83" w14:textId="77777777" w:rsidR="006F0DC1" w:rsidRDefault="00000000">
      <w:pPr>
        <w:spacing w:after="200" w:line="312" w:lineRule="auto"/>
      </w:pPr>
      <w:r>
        <w:rPr>
          <w:color w:val="333333"/>
        </w:rPr>
        <w:t>This distinction has profound implications for safety-critical systems. Code inspection alone cannot verify AI behavior, because there is no code that encodes the decision logic. Validated performance may not persist over time, because the relationship between inputs and correct outputs can shift. And outputs may be non-deterministic—identical inputs processed at different times may produce subtly different results.</w:t>
      </w:r>
    </w:p>
    <w:p w14:paraId="5DE90BD0" w14:textId="77777777" w:rsidR="006F0DC1" w:rsidRDefault="00000000">
      <w:pPr>
        <w:spacing w:after="200" w:line="312" w:lineRule="auto"/>
      </w:pPr>
      <w:r>
        <w:rPr>
          <w:color w:val="333333"/>
        </w:rPr>
        <w:t>These characteristics do not make AI systems unsuitable for safety-critical operations. They do, however, require verification approaches designed for data-driven, emergent behavior—approaches that the standards governing safety-critical software today were never designed to provide.</w:t>
      </w:r>
    </w:p>
    <w:p w14:paraId="50771DCD" w14:textId="77777777" w:rsidR="006F0DC1" w:rsidRDefault="00000000">
      <w:pPr>
        <w:spacing w:after="200" w:line="312" w:lineRule="auto"/>
      </w:pPr>
      <w:r>
        <w:rPr>
          <w:color w:val="333333"/>
        </w:rPr>
        <w:t xml:space="preserve">This </w:t>
      </w:r>
      <w:proofErr w:type="gramStart"/>
      <w:r>
        <w:rPr>
          <w:color w:val="333333"/>
        </w:rPr>
        <w:t>framework supplements,</w:t>
      </w:r>
      <w:proofErr w:type="gramEnd"/>
      <w:r>
        <w:rPr>
          <w:color w:val="333333"/>
        </w:rPr>
        <w:t xml:space="preserve"> does not </w:t>
      </w:r>
      <w:proofErr w:type="gramStart"/>
      <w:r>
        <w:rPr>
          <w:color w:val="333333"/>
        </w:rPr>
        <w:t>replace,</w:t>
      </w:r>
      <w:proofErr w:type="gramEnd"/>
      <w:r>
        <w:rPr>
          <w:color w:val="333333"/>
        </w:rPr>
        <w:t xml:space="preserve"> existing software and model assurance requirements. It addresses AI-specific failure modes not covered by traditional software or model and simulation verification practices, reconciles AI model validation with established credibility assessment approaches, and provides the necessary rigor for AI systems impacting human safety and operational success.</w:t>
      </w:r>
    </w:p>
    <w:p w14:paraId="04BF2941" w14:textId="77777777" w:rsidR="006F0DC1" w:rsidRDefault="00000000">
      <w:pPr>
        <w:pStyle w:val="Heading1"/>
      </w:pPr>
      <w:bookmarkStart w:id="3" w:name="_Toc221631586"/>
      <w:r>
        <w:t>2. The Assumption Gap</w:t>
      </w:r>
      <w:bookmarkEnd w:id="3"/>
    </w:p>
    <w:p w14:paraId="349E45AE" w14:textId="77777777" w:rsidR="006F0DC1" w:rsidRDefault="00000000">
      <w:pPr>
        <w:spacing w:after="200" w:line="312" w:lineRule="auto"/>
      </w:pPr>
      <w:r>
        <w:rPr>
          <w:color w:val="333333"/>
        </w:rPr>
        <w:t xml:space="preserve">Every safety-critical software standard in use today was developed for a specific type of system: deterministic, logic-based software whose behavior is explicitly defined by code. For the </w:t>
      </w:r>
      <w:r>
        <w:rPr>
          <w:color w:val="333333"/>
        </w:rPr>
        <w:lastRenderedPageBreak/>
        <w:t>systems they were designed to govern, they work extraordinarily well. DO-178C has contributed to making commercial aviation the safest mode of transportation in human history. ISO 26262 has driven measurable improvements in automotive functional safety. NPR 7150.2D provides rigorous software assurance for NASA’s most critical missions.</w:t>
      </w:r>
    </w:p>
    <w:p w14:paraId="36E3FE5A" w14:textId="77777777" w:rsidR="006F0DC1" w:rsidRDefault="00000000">
      <w:pPr>
        <w:spacing w:after="200" w:line="312" w:lineRule="auto"/>
      </w:pPr>
      <w:r>
        <w:rPr>
          <w:color w:val="333333"/>
        </w:rPr>
        <w:t>The problem is not that these standards are wrong. The problem is that they are built on assumptions that AI/ML systems violate.</w:t>
      </w:r>
    </w:p>
    <w:p w14:paraId="63A189E0" w14:textId="77777777" w:rsidR="006F0DC1" w:rsidRDefault="00000000">
      <w:pPr>
        <w:pStyle w:val="Heading2"/>
      </w:pPr>
      <w:bookmarkStart w:id="4" w:name="_Toc221631587"/>
      <w:r>
        <w:t>2.1 Structural Gap Analysis</w:t>
      </w:r>
      <w:bookmarkEnd w:id="4"/>
    </w:p>
    <w:p w14:paraId="473345A5" w14:textId="77777777" w:rsidR="006F0DC1" w:rsidRDefault="00000000">
      <w:pPr>
        <w:spacing w:after="200" w:line="312" w:lineRule="auto"/>
      </w:pPr>
      <w:r>
        <w:rPr>
          <w:color w:val="333333"/>
        </w:rPr>
        <w:t>Through analysis of the foundational assumptions embedded in current standards, six structural gaps emerge when these standards are applied to AI/ML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6F0DC1" w14:paraId="0B956823" w14:textId="77777777">
        <w:tc>
          <w:tcPr>
            <w:tcW w:w="2800" w:type="dxa"/>
            <w:tcBorders>
              <w:top w:val="single" w:sz="1" w:space="0" w:color="CBD5E0"/>
              <w:left w:val="single" w:sz="1" w:space="0" w:color="CBD5E0"/>
              <w:bottom w:val="single" w:sz="1" w:space="0" w:color="CBD5E0"/>
              <w:right w:val="single" w:sz="1" w:space="0" w:color="CBD5E0"/>
            </w:tcBorders>
            <w:shd w:val="clear" w:color="auto" w:fill="1B3A5C"/>
            <w:tcMar>
              <w:top w:w="80" w:type="dxa"/>
              <w:left w:w="120" w:type="dxa"/>
              <w:bottom w:w="80" w:type="dxa"/>
              <w:right w:w="120" w:type="dxa"/>
            </w:tcMar>
            <w:vAlign w:val="center"/>
          </w:tcPr>
          <w:p w14:paraId="15039AAB" w14:textId="77777777" w:rsidR="006F0DC1" w:rsidRDefault="00000000">
            <w:r>
              <w:rPr>
                <w:b/>
                <w:bCs/>
                <w:color w:val="FFFFFF"/>
                <w:sz w:val="20"/>
                <w:szCs w:val="20"/>
              </w:rPr>
              <w:t>Traditional Assumption</w:t>
            </w:r>
          </w:p>
        </w:tc>
        <w:tc>
          <w:tcPr>
            <w:tcW w:w="3280" w:type="dxa"/>
            <w:tcBorders>
              <w:top w:val="single" w:sz="1" w:space="0" w:color="CBD5E0"/>
              <w:left w:val="single" w:sz="1" w:space="0" w:color="CBD5E0"/>
              <w:bottom w:val="single" w:sz="1" w:space="0" w:color="CBD5E0"/>
              <w:right w:val="single" w:sz="1" w:space="0" w:color="CBD5E0"/>
            </w:tcBorders>
            <w:shd w:val="clear" w:color="auto" w:fill="1B3A5C"/>
            <w:tcMar>
              <w:top w:w="80" w:type="dxa"/>
              <w:left w:w="120" w:type="dxa"/>
              <w:bottom w:w="80" w:type="dxa"/>
              <w:right w:w="120" w:type="dxa"/>
            </w:tcMar>
            <w:vAlign w:val="center"/>
          </w:tcPr>
          <w:p w14:paraId="46514FC9" w14:textId="77777777" w:rsidR="006F0DC1" w:rsidRDefault="00000000">
            <w:r>
              <w:rPr>
                <w:b/>
                <w:bCs/>
                <w:color w:val="FFFFFF"/>
                <w:sz w:val="20"/>
                <w:szCs w:val="20"/>
              </w:rPr>
              <w:t>AI/ML Reality</w:t>
            </w:r>
          </w:p>
        </w:tc>
        <w:tc>
          <w:tcPr>
            <w:tcW w:w="3280" w:type="dxa"/>
            <w:tcBorders>
              <w:top w:val="single" w:sz="1" w:space="0" w:color="CBD5E0"/>
              <w:left w:val="single" w:sz="1" w:space="0" w:color="CBD5E0"/>
              <w:bottom w:val="single" w:sz="1" w:space="0" w:color="CBD5E0"/>
              <w:right w:val="single" w:sz="1" w:space="0" w:color="CBD5E0"/>
            </w:tcBorders>
            <w:shd w:val="clear" w:color="auto" w:fill="1B3A5C"/>
            <w:tcMar>
              <w:top w:w="80" w:type="dxa"/>
              <w:left w:w="120" w:type="dxa"/>
              <w:bottom w:w="80" w:type="dxa"/>
              <w:right w:w="120" w:type="dxa"/>
            </w:tcMar>
            <w:vAlign w:val="center"/>
          </w:tcPr>
          <w:p w14:paraId="386EBEAB" w14:textId="77777777" w:rsidR="006F0DC1" w:rsidRDefault="00000000">
            <w:r>
              <w:rPr>
                <w:b/>
                <w:bCs/>
                <w:color w:val="FFFFFF"/>
                <w:sz w:val="20"/>
                <w:szCs w:val="20"/>
              </w:rPr>
              <w:t>Risk If Unaddressed</w:t>
            </w:r>
          </w:p>
        </w:tc>
      </w:tr>
      <w:tr w:rsidR="006F0DC1" w14:paraId="09D51911" w14:textId="77777777">
        <w:tc>
          <w:tcPr>
            <w:tcW w:w="28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7DC8BB29" w14:textId="77777777" w:rsidR="006F0DC1" w:rsidRDefault="00000000">
            <w:pPr>
              <w:spacing w:line="276" w:lineRule="auto"/>
            </w:pPr>
            <w:r>
              <w:rPr>
                <w:color w:val="333333"/>
                <w:sz w:val="20"/>
                <w:szCs w:val="20"/>
              </w:rPr>
              <w:t>Fault = bug in code</w:t>
            </w:r>
          </w:p>
        </w:tc>
        <w:tc>
          <w:tcPr>
            <w:tcW w:w="328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8C119CB" w14:textId="77777777" w:rsidR="006F0DC1" w:rsidRDefault="00000000">
            <w:pPr>
              <w:spacing w:line="276" w:lineRule="auto"/>
            </w:pPr>
            <w:r>
              <w:rPr>
                <w:color w:val="333333"/>
                <w:sz w:val="20"/>
                <w:szCs w:val="20"/>
              </w:rPr>
              <w:t>Fault = bias, drift, hallucination, data quality issues</w:t>
            </w:r>
          </w:p>
        </w:tc>
        <w:tc>
          <w:tcPr>
            <w:tcW w:w="328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43074B00" w14:textId="77777777" w:rsidR="006F0DC1" w:rsidRDefault="00000000">
            <w:pPr>
              <w:spacing w:line="276" w:lineRule="auto"/>
            </w:pPr>
            <w:r>
              <w:rPr>
                <w:color w:val="333333"/>
                <w:sz w:val="20"/>
                <w:szCs w:val="20"/>
              </w:rPr>
              <w:t>Wrong failure mode analysis</w:t>
            </w:r>
          </w:p>
        </w:tc>
      </w:tr>
      <w:tr w:rsidR="006F0DC1" w14:paraId="268E9D56" w14:textId="77777777">
        <w:tc>
          <w:tcPr>
            <w:tcW w:w="28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4F2F6164" w14:textId="77777777" w:rsidR="006F0DC1" w:rsidRDefault="00000000">
            <w:pPr>
              <w:spacing w:line="276" w:lineRule="auto"/>
            </w:pPr>
            <w:r>
              <w:rPr>
                <w:color w:val="333333"/>
                <w:sz w:val="20"/>
                <w:szCs w:val="20"/>
              </w:rPr>
              <w:t>V&amp;V performed at delivery</w:t>
            </w:r>
          </w:p>
        </w:tc>
        <w:tc>
          <w:tcPr>
            <w:tcW w:w="328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67B8065A" w14:textId="77777777" w:rsidR="006F0DC1" w:rsidRDefault="00000000">
            <w:pPr>
              <w:spacing w:line="276" w:lineRule="auto"/>
            </w:pPr>
            <w:r>
              <w:rPr>
                <w:color w:val="333333"/>
                <w:sz w:val="20"/>
                <w:szCs w:val="20"/>
              </w:rPr>
              <w:t>Requires continuous validation throughout operations</w:t>
            </w:r>
          </w:p>
        </w:tc>
        <w:tc>
          <w:tcPr>
            <w:tcW w:w="328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9D8A069" w14:textId="77777777" w:rsidR="006F0DC1" w:rsidRDefault="00000000">
            <w:pPr>
              <w:spacing w:line="276" w:lineRule="auto"/>
            </w:pPr>
            <w:r>
              <w:rPr>
                <w:color w:val="333333"/>
                <w:sz w:val="20"/>
                <w:szCs w:val="20"/>
              </w:rPr>
              <w:t>Post-deployment failures undetected</w:t>
            </w:r>
          </w:p>
        </w:tc>
      </w:tr>
      <w:tr w:rsidR="006F0DC1" w14:paraId="5EDA7D1B" w14:textId="77777777">
        <w:tc>
          <w:tcPr>
            <w:tcW w:w="28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836A0C4" w14:textId="77777777" w:rsidR="006F0DC1" w:rsidRDefault="00000000">
            <w:pPr>
              <w:spacing w:line="276" w:lineRule="auto"/>
            </w:pPr>
            <w:r>
              <w:rPr>
                <w:color w:val="333333"/>
                <w:sz w:val="20"/>
                <w:szCs w:val="20"/>
              </w:rPr>
              <w:t>Requirements trace to code</w:t>
            </w:r>
          </w:p>
        </w:tc>
        <w:tc>
          <w:tcPr>
            <w:tcW w:w="328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72C265B4" w14:textId="77777777" w:rsidR="006F0DC1" w:rsidRDefault="00000000">
            <w:pPr>
              <w:spacing w:line="276" w:lineRule="auto"/>
            </w:pPr>
            <w:r>
              <w:rPr>
                <w:color w:val="333333"/>
                <w:sz w:val="20"/>
                <w:szCs w:val="20"/>
              </w:rPr>
              <w:t>Behavior emerges from training data</w:t>
            </w:r>
          </w:p>
        </w:tc>
        <w:tc>
          <w:tcPr>
            <w:tcW w:w="328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26C496D0" w14:textId="77777777" w:rsidR="006F0DC1" w:rsidRDefault="00000000">
            <w:pPr>
              <w:spacing w:line="276" w:lineRule="auto"/>
            </w:pPr>
            <w:r>
              <w:rPr>
                <w:color w:val="333333"/>
                <w:sz w:val="20"/>
                <w:szCs w:val="20"/>
              </w:rPr>
              <w:t>Loss of traceability</w:t>
            </w:r>
          </w:p>
        </w:tc>
      </w:tr>
      <w:tr w:rsidR="006F0DC1" w14:paraId="17343BAB" w14:textId="77777777">
        <w:tc>
          <w:tcPr>
            <w:tcW w:w="28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7EFE62F3" w14:textId="77777777" w:rsidR="006F0DC1" w:rsidRDefault="00000000">
            <w:pPr>
              <w:spacing w:line="276" w:lineRule="auto"/>
            </w:pPr>
            <w:r>
              <w:rPr>
                <w:color w:val="333333"/>
                <w:sz w:val="20"/>
                <w:szCs w:val="20"/>
              </w:rPr>
              <w:t>Deterministic outputs</w:t>
            </w:r>
          </w:p>
        </w:tc>
        <w:tc>
          <w:tcPr>
            <w:tcW w:w="328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002704EF" w14:textId="77777777" w:rsidR="006F0DC1" w:rsidRDefault="00000000">
            <w:pPr>
              <w:spacing w:line="276" w:lineRule="auto"/>
            </w:pPr>
            <w:r>
              <w:rPr>
                <w:color w:val="333333"/>
                <w:sz w:val="20"/>
                <w:szCs w:val="20"/>
              </w:rPr>
              <w:t>Probabilistic outputs with confidence distributions</w:t>
            </w:r>
          </w:p>
        </w:tc>
        <w:tc>
          <w:tcPr>
            <w:tcW w:w="328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73F4F3A7" w14:textId="77777777" w:rsidR="006F0DC1" w:rsidRDefault="00000000">
            <w:pPr>
              <w:spacing w:line="276" w:lineRule="auto"/>
            </w:pPr>
            <w:r>
              <w:rPr>
                <w:color w:val="333333"/>
                <w:sz w:val="20"/>
                <w:szCs w:val="20"/>
              </w:rPr>
              <w:t>Unpredictable edge-case behavior</w:t>
            </w:r>
          </w:p>
        </w:tc>
      </w:tr>
      <w:tr w:rsidR="006F0DC1" w14:paraId="5F4C5318" w14:textId="77777777">
        <w:tc>
          <w:tcPr>
            <w:tcW w:w="28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9E1C37F" w14:textId="77777777" w:rsidR="006F0DC1" w:rsidRDefault="00000000">
            <w:pPr>
              <w:spacing w:line="276" w:lineRule="auto"/>
            </w:pPr>
            <w:r>
              <w:rPr>
                <w:color w:val="333333"/>
                <w:sz w:val="20"/>
                <w:szCs w:val="20"/>
              </w:rPr>
              <w:t>Code coverage metrics apply</w:t>
            </w:r>
          </w:p>
        </w:tc>
        <w:tc>
          <w:tcPr>
            <w:tcW w:w="328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7515B7B3" w14:textId="77777777" w:rsidR="006F0DC1" w:rsidRDefault="00000000">
            <w:pPr>
              <w:spacing w:line="276" w:lineRule="auto"/>
            </w:pPr>
            <w:r>
              <w:rPr>
                <w:color w:val="333333"/>
                <w:sz w:val="20"/>
                <w:szCs w:val="20"/>
              </w:rPr>
              <w:t xml:space="preserve">No equivalent </w:t>
            </w:r>
            <w:proofErr w:type="gramStart"/>
            <w:r>
              <w:rPr>
                <w:color w:val="333333"/>
                <w:sz w:val="20"/>
                <w:szCs w:val="20"/>
              </w:rPr>
              <w:t>for</w:t>
            </w:r>
            <w:proofErr w:type="gramEnd"/>
            <w:r>
              <w:rPr>
                <w:color w:val="333333"/>
                <w:sz w:val="20"/>
                <w:szCs w:val="20"/>
              </w:rPr>
              <w:t xml:space="preserve"> trained models</w:t>
            </w:r>
          </w:p>
        </w:tc>
        <w:tc>
          <w:tcPr>
            <w:tcW w:w="328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5D3542B0" w14:textId="77777777" w:rsidR="006F0DC1" w:rsidRDefault="00000000">
            <w:pPr>
              <w:spacing w:line="276" w:lineRule="auto"/>
            </w:pPr>
            <w:r>
              <w:rPr>
                <w:color w:val="333333"/>
                <w:sz w:val="20"/>
                <w:szCs w:val="20"/>
              </w:rPr>
              <w:t>Inadequate test coverage; false assurance</w:t>
            </w:r>
          </w:p>
        </w:tc>
      </w:tr>
      <w:tr w:rsidR="006F0DC1" w14:paraId="6D5F4D8D" w14:textId="77777777">
        <w:tc>
          <w:tcPr>
            <w:tcW w:w="28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0E1CB4E9" w14:textId="77777777" w:rsidR="006F0DC1" w:rsidRDefault="00000000">
            <w:pPr>
              <w:spacing w:line="276" w:lineRule="auto"/>
            </w:pPr>
            <w:r>
              <w:rPr>
                <w:color w:val="333333"/>
                <w:sz w:val="20"/>
                <w:szCs w:val="20"/>
              </w:rPr>
              <w:t>Decision logic is explicit and inspectable</w:t>
            </w:r>
          </w:p>
        </w:tc>
        <w:tc>
          <w:tcPr>
            <w:tcW w:w="328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7E55056A" w14:textId="77777777" w:rsidR="006F0DC1" w:rsidRDefault="00000000">
            <w:pPr>
              <w:spacing w:line="276" w:lineRule="auto"/>
            </w:pPr>
            <w:r>
              <w:rPr>
                <w:color w:val="333333"/>
                <w:sz w:val="20"/>
                <w:szCs w:val="20"/>
              </w:rPr>
              <w:t>Decision logic encoded in learned weights</w:t>
            </w:r>
          </w:p>
        </w:tc>
        <w:tc>
          <w:tcPr>
            <w:tcW w:w="328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EBDAB3F" w14:textId="77777777" w:rsidR="006F0DC1" w:rsidRDefault="00000000">
            <w:pPr>
              <w:spacing w:line="276" w:lineRule="auto"/>
            </w:pPr>
            <w:r>
              <w:rPr>
                <w:color w:val="333333"/>
                <w:sz w:val="20"/>
                <w:szCs w:val="20"/>
              </w:rPr>
              <w:t>Operators cannot verify AI reasoning</w:t>
            </w:r>
          </w:p>
        </w:tc>
      </w:tr>
    </w:tbl>
    <w:p w14:paraId="7C2F06DE" w14:textId="77777777" w:rsidR="006F0DC1" w:rsidRDefault="00000000">
      <w:pPr>
        <w:spacing w:before="80" w:after="240"/>
      </w:pPr>
      <w:r>
        <w:rPr>
          <w:i/>
          <w:iCs/>
          <w:color w:val="666666"/>
          <w:sz w:val="18"/>
          <w:szCs w:val="18"/>
        </w:rPr>
        <w:t>Table 1. Structural gaps between traditional software standards and AI/ML system characteristics.</w:t>
      </w:r>
    </w:p>
    <w:p w14:paraId="33275B2D" w14:textId="77777777" w:rsidR="006F0DC1" w:rsidRDefault="00000000">
      <w:pPr>
        <w:pStyle w:val="Heading2"/>
      </w:pPr>
      <w:bookmarkStart w:id="5" w:name="_Toc221631588"/>
      <w:r>
        <w:t>2.2 The Compounding Effect</w:t>
      </w:r>
      <w:bookmarkEnd w:id="5"/>
    </w:p>
    <w:p w14:paraId="07E18FD0" w14:textId="77777777" w:rsidR="006F0DC1" w:rsidRDefault="00000000">
      <w:pPr>
        <w:spacing w:after="200" w:line="312" w:lineRule="auto"/>
      </w:pPr>
      <w:r>
        <w:rPr>
          <w:color w:val="333333"/>
        </w:rPr>
        <w:t>These gaps do not exist in isolation. They compound. Consider a system with probabilistic outputs that encounters out-of-distribution inputs while operating under a standard that assumes static post-deployment behavior and tests only with code coverage metrics. That system has no mechanism to detect failure across any of these dimensions. The standard certifies the system as safe. The system deploys. The system fails—confidently, silently, and in ways the certification process was structurally incapable of anticipating.</w:t>
      </w:r>
    </w:p>
    <w:p w14:paraId="7356D675" w14:textId="77777777" w:rsidR="006F0DC1" w:rsidRDefault="00000000">
      <w:pPr>
        <w:spacing w:after="200" w:line="312" w:lineRule="auto"/>
      </w:pPr>
      <w:r>
        <w:rPr>
          <w:color w:val="333333"/>
        </w:rPr>
        <w:t xml:space="preserve">The compounding effect is what makes incremental patches to existing standards insufficient. Each gap reinforces the others: a system that cannot detect drift (Gap 2) will not recognize when its probabilistic outputs (Gap 4) are becoming unreliable on inputs it was never trained for (Gap 6), and because there is no code to inspect (Gap 1), the failure will not be caught through </w:t>
      </w:r>
      <w:r>
        <w:rPr>
          <w:color w:val="333333"/>
        </w:rPr>
        <w:lastRenderedPageBreak/>
        <w:t>traditional verification (Gap 5). The operator, lacking any explanation of the AI’s reasoning (Gap 6), may trust a confidently wrong output until consequences make the failure undeniable.</w:t>
      </w:r>
    </w:p>
    <w:p w14:paraId="656E33AC" w14:textId="77777777" w:rsidR="006F0DC1" w:rsidRDefault="00000000">
      <w:pPr>
        <w:pStyle w:val="Heading2"/>
      </w:pPr>
      <w:bookmarkStart w:id="6" w:name="_Toc221631589"/>
      <w:r>
        <w:t>2.3 Why Patching Existing Standards Is Insufficient</w:t>
      </w:r>
      <w:bookmarkEnd w:id="6"/>
    </w:p>
    <w:p w14:paraId="4FC14059" w14:textId="77777777" w:rsidR="006F0DC1" w:rsidRDefault="00000000">
      <w:pPr>
        <w:spacing w:after="200" w:line="312" w:lineRule="auto"/>
      </w:pPr>
      <w:r>
        <w:rPr>
          <w:color w:val="333333"/>
        </w:rPr>
        <w:t>The natural institutional response to these gaps has been to add AI-specific clauses to existing standards or to publish guidance documents suggesting best practices. These efforts, while well-intentioned, are structurally insufficient for three reasons.</w:t>
      </w:r>
    </w:p>
    <w:p w14:paraId="43CE81A1" w14:textId="77777777" w:rsidR="006F0DC1" w:rsidRDefault="00000000">
      <w:pPr>
        <w:spacing w:after="200" w:line="312" w:lineRule="auto"/>
      </w:pPr>
      <w:r>
        <w:rPr>
          <w:b/>
          <w:bCs/>
          <w:color w:val="1B3A5C"/>
        </w:rPr>
        <w:t xml:space="preserve">The </w:t>
      </w:r>
      <w:proofErr w:type="gramStart"/>
      <w:r>
        <w:rPr>
          <w:b/>
          <w:bCs/>
          <w:color w:val="1B3A5C"/>
        </w:rPr>
        <w:t>verification</w:t>
      </w:r>
      <w:proofErr w:type="gramEnd"/>
      <w:r>
        <w:rPr>
          <w:b/>
          <w:bCs/>
          <w:color w:val="1B3A5C"/>
        </w:rPr>
        <w:t xml:space="preserve"> architecture is wrong. </w:t>
      </w:r>
      <w:r>
        <w:rPr>
          <w:color w:val="333333"/>
        </w:rPr>
        <w:t>Existing standards are built around a verify-at-delivery paradigm. AI systems require continuous verification. Adding a clause that says “consider monitoring model performance” to a standard whose entire verification framework assumes one-time certification does not create a functioning continuous validation system. It creates a suggestion without enforcement, accountability, or defined evidence artifacts.</w:t>
      </w:r>
    </w:p>
    <w:p w14:paraId="644FDB85" w14:textId="77777777" w:rsidR="006F0DC1" w:rsidRDefault="00000000">
      <w:pPr>
        <w:spacing w:after="200" w:line="312" w:lineRule="auto"/>
      </w:pPr>
      <w:r>
        <w:rPr>
          <w:b/>
          <w:bCs/>
          <w:color w:val="1B3A5C"/>
        </w:rPr>
        <w:t xml:space="preserve">The failure model is wrong. </w:t>
      </w:r>
      <w:r>
        <w:rPr>
          <w:color w:val="333333"/>
        </w:rPr>
        <w:t>Existing standards define failure in terms of code defects. AI failures—bias, hallucination, drift, out-of-distribution confidence—are not code defects. They are emergent properties of data-driven systems. A bias in hiring recommendations is not a bug that can be found through code inspection. A hallucinated medical diagnosis is not a null pointer exception. These failure modes require fundamentally different detection mechanisms, and standards that do not recognize them as distinct categories of failure will not test for them.</w:t>
      </w:r>
    </w:p>
    <w:p w14:paraId="66A57BF1" w14:textId="77777777" w:rsidR="006F0DC1" w:rsidRDefault="00000000">
      <w:pPr>
        <w:spacing w:after="200" w:line="312" w:lineRule="auto"/>
      </w:pPr>
      <w:r>
        <w:rPr>
          <w:b/>
          <w:bCs/>
          <w:color w:val="1B3A5C"/>
        </w:rPr>
        <w:t xml:space="preserve">The trust model is wrong. </w:t>
      </w:r>
      <w:r>
        <w:rPr>
          <w:color w:val="333333"/>
        </w:rPr>
        <w:t xml:space="preserve">Existing standards assume that verified software can be trusted within its operational envelope. AI systems can produce confidently wrong outputs within their nominal operating envelope. A classification model reporting 97% confidence may be encountering an input far outside its training </w:t>
      </w:r>
      <w:proofErr w:type="gramStart"/>
      <w:r>
        <w:rPr>
          <w:color w:val="333333"/>
        </w:rPr>
        <w:t>distribution—a</w:t>
      </w:r>
      <w:proofErr w:type="gramEnd"/>
      <w:r>
        <w:rPr>
          <w:color w:val="333333"/>
        </w:rPr>
        <w:t xml:space="preserve"> scenario in which its confidence score is meaningless. The concept of operator trust calibration—ensuring humans know when to trust AI and when to apply scrutiny—has no equivalent in any current safety-critical software standard.</w:t>
      </w:r>
    </w:p>
    <w:p w14:paraId="7590CBB3" w14:textId="77777777" w:rsidR="006F0DC1" w:rsidRDefault="00000000">
      <w:pPr>
        <w:pStyle w:val="Heading2"/>
      </w:pPr>
      <w:bookmarkStart w:id="7" w:name="_Toc221631590"/>
      <w:r>
        <w:t>2.4 Gap-to-Requirement Mapping</w:t>
      </w:r>
      <w:bookmarkEnd w:id="7"/>
    </w:p>
    <w:p w14:paraId="4EE39B98" w14:textId="77777777" w:rsidR="006F0DC1" w:rsidRDefault="00000000">
      <w:pPr>
        <w:spacing w:after="200" w:line="312" w:lineRule="auto"/>
      </w:pPr>
      <w:r>
        <w:rPr>
          <w:color w:val="333333"/>
        </w:rPr>
        <w:t>Each gap identified above maps directly to a specific requirement area in the framework. This traceability ensures that no identified gap remains unaddressed and that every requirement exists to close a documented gap.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F0DC1" w14:paraId="11C1581A" w14:textId="77777777">
        <w:tc>
          <w:tcPr>
            <w:tcW w:w="4680" w:type="dxa"/>
            <w:tcBorders>
              <w:top w:val="single" w:sz="1" w:space="0" w:color="CBD5E0"/>
              <w:left w:val="single" w:sz="1" w:space="0" w:color="CBD5E0"/>
              <w:bottom w:val="single" w:sz="1" w:space="0" w:color="CBD5E0"/>
              <w:right w:val="single" w:sz="1" w:space="0" w:color="CBD5E0"/>
            </w:tcBorders>
            <w:shd w:val="clear" w:color="auto" w:fill="1B3A5C"/>
            <w:tcMar>
              <w:top w:w="80" w:type="dxa"/>
              <w:left w:w="120" w:type="dxa"/>
              <w:bottom w:w="80" w:type="dxa"/>
              <w:right w:w="120" w:type="dxa"/>
            </w:tcMar>
            <w:vAlign w:val="center"/>
          </w:tcPr>
          <w:p w14:paraId="0CD502F1" w14:textId="77777777" w:rsidR="006F0DC1" w:rsidRDefault="00000000">
            <w:r>
              <w:rPr>
                <w:b/>
                <w:bCs/>
                <w:color w:val="FFFFFF"/>
                <w:sz w:val="20"/>
                <w:szCs w:val="20"/>
              </w:rPr>
              <w:t>Gap / Risk</w:t>
            </w:r>
          </w:p>
        </w:tc>
        <w:tc>
          <w:tcPr>
            <w:tcW w:w="4680" w:type="dxa"/>
            <w:tcBorders>
              <w:top w:val="single" w:sz="1" w:space="0" w:color="CBD5E0"/>
              <w:left w:val="single" w:sz="1" w:space="0" w:color="CBD5E0"/>
              <w:bottom w:val="single" w:sz="1" w:space="0" w:color="CBD5E0"/>
              <w:right w:val="single" w:sz="1" w:space="0" w:color="CBD5E0"/>
            </w:tcBorders>
            <w:shd w:val="clear" w:color="auto" w:fill="1B3A5C"/>
            <w:tcMar>
              <w:top w:w="80" w:type="dxa"/>
              <w:left w:w="120" w:type="dxa"/>
              <w:bottom w:w="80" w:type="dxa"/>
              <w:right w:w="120" w:type="dxa"/>
            </w:tcMar>
            <w:vAlign w:val="center"/>
          </w:tcPr>
          <w:p w14:paraId="62DEA087" w14:textId="77777777" w:rsidR="006F0DC1" w:rsidRDefault="00000000">
            <w:r>
              <w:rPr>
                <w:b/>
                <w:bCs/>
                <w:color w:val="FFFFFF"/>
                <w:sz w:val="20"/>
                <w:szCs w:val="20"/>
              </w:rPr>
              <w:t>Framework Requirement Area</w:t>
            </w:r>
          </w:p>
        </w:tc>
      </w:tr>
      <w:tr w:rsidR="006F0DC1" w14:paraId="5CA51350" w14:textId="77777777">
        <w:tc>
          <w:tcPr>
            <w:tcW w:w="468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15D96FE" w14:textId="77777777" w:rsidR="006F0DC1" w:rsidRDefault="00000000">
            <w:pPr>
              <w:spacing w:line="276" w:lineRule="auto"/>
            </w:pPr>
            <w:r>
              <w:rPr>
                <w:color w:val="333333"/>
                <w:sz w:val="20"/>
                <w:szCs w:val="20"/>
              </w:rPr>
              <w:t>Training data integrity and traceability</w:t>
            </w:r>
          </w:p>
        </w:tc>
        <w:tc>
          <w:tcPr>
            <w:tcW w:w="468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3E7654EE" w14:textId="77777777" w:rsidR="006F0DC1" w:rsidRDefault="00000000">
            <w:pPr>
              <w:spacing w:line="276" w:lineRule="auto"/>
            </w:pPr>
            <w:r>
              <w:rPr>
                <w:color w:val="333333"/>
                <w:sz w:val="20"/>
                <w:szCs w:val="20"/>
              </w:rPr>
              <w:t>AI-1: Data Partitioning and Provenance</w:t>
            </w:r>
          </w:p>
        </w:tc>
      </w:tr>
      <w:tr w:rsidR="006F0DC1" w14:paraId="6C2B9AE9" w14:textId="77777777">
        <w:tc>
          <w:tcPr>
            <w:tcW w:w="468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43E2D0A2" w14:textId="77777777" w:rsidR="006F0DC1" w:rsidRDefault="00000000">
            <w:pPr>
              <w:spacing w:line="276" w:lineRule="auto"/>
            </w:pPr>
            <w:r>
              <w:rPr>
                <w:color w:val="333333"/>
                <w:sz w:val="20"/>
                <w:szCs w:val="20"/>
              </w:rPr>
              <w:t>Bias and fairness issues</w:t>
            </w:r>
          </w:p>
        </w:tc>
        <w:tc>
          <w:tcPr>
            <w:tcW w:w="468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6F6AB841" w14:textId="77777777" w:rsidR="006F0DC1" w:rsidRDefault="00000000">
            <w:pPr>
              <w:spacing w:line="276" w:lineRule="auto"/>
            </w:pPr>
            <w:r>
              <w:rPr>
                <w:color w:val="333333"/>
                <w:sz w:val="20"/>
                <w:szCs w:val="20"/>
              </w:rPr>
              <w:t>AI-2: Addressing AI Bias</w:t>
            </w:r>
          </w:p>
        </w:tc>
      </w:tr>
      <w:tr w:rsidR="006F0DC1" w14:paraId="15E4083C" w14:textId="77777777">
        <w:tc>
          <w:tcPr>
            <w:tcW w:w="468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5FE2BBE0" w14:textId="77777777" w:rsidR="006F0DC1" w:rsidRDefault="00000000">
            <w:pPr>
              <w:spacing w:line="276" w:lineRule="auto"/>
            </w:pPr>
            <w:r>
              <w:rPr>
                <w:color w:val="333333"/>
                <w:sz w:val="20"/>
                <w:szCs w:val="20"/>
              </w:rPr>
              <w:t xml:space="preserve">No test coverage equivalent </w:t>
            </w:r>
            <w:proofErr w:type="gramStart"/>
            <w:r>
              <w:rPr>
                <w:color w:val="333333"/>
                <w:sz w:val="20"/>
                <w:szCs w:val="20"/>
              </w:rPr>
              <w:t>for</w:t>
            </w:r>
            <w:proofErr w:type="gramEnd"/>
            <w:r>
              <w:rPr>
                <w:color w:val="333333"/>
                <w:sz w:val="20"/>
                <w:szCs w:val="20"/>
              </w:rPr>
              <w:t xml:space="preserve"> trained models</w:t>
            </w:r>
          </w:p>
        </w:tc>
        <w:tc>
          <w:tcPr>
            <w:tcW w:w="468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84E7B7C" w14:textId="77777777" w:rsidR="006F0DC1" w:rsidRDefault="00000000">
            <w:pPr>
              <w:spacing w:line="276" w:lineRule="auto"/>
            </w:pPr>
            <w:r>
              <w:rPr>
                <w:color w:val="333333"/>
                <w:sz w:val="20"/>
                <w:szCs w:val="20"/>
              </w:rPr>
              <w:t>AI-3: ML Test Coverage</w:t>
            </w:r>
          </w:p>
        </w:tc>
      </w:tr>
      <w:tr w:rsidR="006F0DC1" w14:paraId="07ED9E70" w14:textId="77777777">
        <w:tc>
          <w:tcPr>
            <w:tcW w:w="468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681CA482" w14:textId="77777777" w:rsidR="006F0DC1" w:rsidRDefault="00000000">
            <w:pPr>
              <w:spacing w:line="276" w:lineRule="auto"/>
            </w:pPr>
            <w:r>
              <w:rPr>
                <w:color w:val="333333"/>
                <w:sz w:val="20"/>
                <w:szCs w:val="20"/>
              </w:rPr>
              <w:t>Static after deployment; silent degradation</w:t>
            </w:r>
          </w:p>
        </w:tc>
        <w:tc>
          <w:tcPr>
            <w:tcW w:w="468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2DE010B4" w14:textId="77777777" w:rsidR="006F0DC1" w:rsidRDefault="00000000">
            <w:pPr>
              <w:spacing w:line="276" w:lineRule="auto"/>
            </w:pPr>
            <w:r>
              <w:rPr>
                <w:color w:val="333333"/>
                <w:sz w:val="20"/>
                <w:szCs w:val="20"/>
              </w:rPr>
              <w:t>AI-4: Continuous Validation</w:t>
            </w:r>
          </w:p>
        </w:tc>
      </w:tr>
      <w:tr w:rsidR="006F0DC1" w14:paraId="1FE476C7" w14:textId="77777777">
        <w:tc>
          <w:tcPr>
            <w:tcW w:w="468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1E3E862" w14:textId="77777777" w:rsidR="006F0DC1" w:rsidRDefault="00000000">
            <w:pPr>
              <w:spacing w:line="276" w:lineRule="auto"/>
            </w:pPr>
            <w:r>
              <w:rPr>
                <w:color w:val="333333"/>
                <w:sz w:val="20"/>
                <w:szCs w:val="20"/>
              </w:rPr>
              <w:lastRenderedPageBreak/>
              <w:t>Unpredictable, fabricated outputs</w:t>
            </w:r>
          </w:p>
        </w:tc>
        <w:tc>
          <w:tcPr>
            <w:tcW w:w="468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5F56CC32" w14:textId="77777777" w:rsidR="006F0DC1" w:rsidRDefault="00000000">
            <w:pPr>
              <w:spacing w:line="276" w:lineRule="auto"/>
            </w:pPr>
            <w:r>
              <w:rPr>
                <w:color w:val="333333"/>
                <w:sz w:val="20"/>
                <w:szCs w:val="20"/>
              </w:rPr>
              <w:t>AI-5: Hallucination Prevention</w:t>
            </w:r>
          </w:p>
        </w:tc>
      </w:tr>
      <w:tr w:rsidR="006F0DC1" w14:paraId="131EDF20" w14:textId="77777777">
        <w:tc>
          <w:tcPr>
            <w:tcW w:w="468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1AAD7741" w14:textId="77777777" w:rsidR="006F0DC1" w:rsidRDefault="00000000">
            <w:pPr>
              <w:spacing w:line="276" w:lineRule="auto"/>
            </w:pPr>
            <w:r>
              <w:rPr>
                <w:color w:val="333333"/>
                <w:sz w:val="20"/>
                <w:szCs w:val="20"/>
              </w:rPr>
              <w:t>Vulnerable to novel out-of-distribution inputs</w:t>
            </w:r>
          </w:p>
        </w:tc>
        <w:tc>
          <w:tcPr>
            <w:tcW w:w="468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0BC4AC9E" w14:textId="77777777" w:rsidR="006F0DC1" w:rsidRDefault="00000000">
            <w:pPr>
              <w:spacing w:line="276" w:lineRule="auto"/>
            </w:pPr>
            <w:r>
              <w:rPr>
                <w:color w:val="333333"/>
                <w:sz w:val="20"/>
                <w:szCs w:val="20"/>
              </w:rPr>
              <w:t>AI-6: Out-of-Distribution Detection</w:t>
            </w:r>
          </w:p>
        </w:tc>
      </w:tr>
      <w:tr w:rsidR="006F0DC1" w14:paraId="41E7F20F" w14:textId="77777777">
        <w:tc>
          <w:tcPr>
            <w:tcW w:w="468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22628B2B" w14:textId="77777777" w:rsidR="006F0DC1" w:rsidRDefault="00000000">
            <w:pPr>
              <w:spacing w:line="276" w:lineRule="auto"/>
            </w:pPr>
            <w:r>
              <w:rPr>
                <w:color w:val="333333"/>
                <w:sz w:val="20"/>
                <w:szCs w:val="20"/>
              </w:rPr>
              <w:t>Vulnerable to adversarial attacks</w:t>
            </w:r>
          </w:p>
        </w:tc>
        <w:tc>
          <w:tcPr>
            <w:tcW w:w="468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3981C178" w14:textId="77777777" w:rsidR="006F0DC1" w:rsidRDefault="00000000">
            <w:pPr>
              <w:spacing w:line="276" w:lineRule="auto"/>
            </w:pPr>
            <w:r>
              <w:rPr>
                <w:color w:val="333333"/>
                <w:sz w:val="20"/>
                <w:szCs w:val="20"/>
              </w:rPr>
              <w:t>AI-7: Adversarial Robustness</w:t>
            </w:r>
          </w:p>
        </w:tc>
      </w:tr>
      <w:tr w:rsidR="006F0DC1" w14:paraId="4A1B1EC1" w14:textId="77777777">
        <w:tc>
          <w:tcPr>
            <w:tcW w:w="468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7A3DFEA4" w14:textId="77777777" w:rsidR="006F0DC1" w:rsidRDefault="00000000">
            <w:pPr>
              <w:spacing w:line="276" w:lineRule="auto"/>
            </w:pPr>
            <w:r>
              <w:rPr>
                <w:color w:val="333333"/>
                <w:sz w:val="20"/>
                <w:szCs w:val="20"/>
              </w:rPr>
              <w:t>Black-box decision making</w:t>
            </w:r>
          </w:p>
        </w:tc>
        <w:tc>
          <w:tcPr>
            <w:tcW w:w="468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375EC793" w14:textId="77777777" w:rsidR="006F0DC1" w:rsidRDefault="00000000">
            <w:pPr>
              <w:spacing w:line="276" w:lineRule="auto"/>
            </w:pPr>
            <w:r>
              <w:rPr>
                <w:color w:val="333333"/>
                <w:sz w:val="20"/>
                <w:szCs w:val="20"/>
              </w:rPr>
              <w:t>AI-8: Explainability</w:t>
            </w:r>
          </w:p>
        </w:tc>
      </w:tr>
      <w:tr w:rsidR="006F0DC1" w14:paraId="10B72451" w14:textId="77777777">
        <w:tc>
          <w:tcPr>
            <w:tcW w:w="468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0D77AF7A" w14:textId="77777777" w:rsidR="006F0DC1" w:rsidRDefault="00000000">
            <w:pPr>
              <w:spacing w:line="276" w:lineRule="auto"/>
            </w:pPr>
            <w:r>
              <w:rPr>
                <w:color w:val="333333"/>
                <w:sz w:val="20"/>
                <w:szCs w:val="20"/>
              </w:rPr>
              <w:t>Operators cannot verify reasoning</w:t>
            </w:r>
          </w:p>
        </w:tc>
        <w:tc>
          <w:tcPr>
            <w:tcW w:w="468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3939B3C" w14:textId="77777777" w:rsidR="006F0DC1" w:rsidRDefault="00000000">
            <w:pPr>
              <w:spacing w:line="276" w:lineRule="auto"/>
            </w:pPr>
            <w:r>
              <w:rPr>
                <w:color w:val="333333"/>
                <w:sz w:val="20"/>
                <w:szCs w:val="20"/>
              </w:rPr>
              <w:t>AI-9: Human-AI Teaming</w:t>
            </w:r>
          </w:p>
        </w:tc>
      </w:tr>
    </w:tbl>
    <w:p w14:paraId="5CF8F0E5" w14:textId="77777777" w:rsidR="006F0DC1" w:rsidRDefault="00000000">
      <w:pPr>
        <w:spacing w:before="80" w:after="240"/>
      </w:pPr>
      <w:r>
        <w:rPr>
          <w:i/>
          <w:iCs/>
          <w:color w:val="666666"/>
          <w:sz w:val="18"/>
          <w:szCs w:val="18"/>
        </w:rPr>
        <w:t>Table 2. Gap-to-requirement mapping.</w:t>
      </w:r>
    </w:p>
    <w:p w14:paraId="553E673E" w14:textId="77777777" w:rsidR="006F0DC1" w:rsidRDefault="00000000">
      <w:r>
        <w:br w:type="page"/>
      </w:r>
    </w:p>
    <w:p w14:paraId="560B9E7F" w14:textId="77777777" w:rsidR="006F0DC1" w:rsidRDefault="00000000">
      <w:pPr>
        <w:spacing w:before="1200" w:after="120"/>
        <w:jc w:val="center"/>
      </w:pPr>
      <w:r>
        <w:rPr>
          <w:b/>
          <w:bCs/>
          <w:color w:val="1B3A5C"/>
          <w:sz w:val="36"/>
          <w:szCs w:val="36"/>
        </w:rPr>
        <w:lastRenderedPageBreak/>
        <w:t>PART II</w:t>
      </w:r>
    </w:p>
    <w:p w14:paraId="16CC5A56" w14:textId="77777777" w:rsidR="006F0DC1" w:rsidRDefault="00000000">
      <w:pPr>
        <w:spacing w:after="600"/>
        <w:jc w:val="center"/>
      </w:pPr>
      <w:r>
        <w:rPr>
          <w:color w:val="2B6CB0"/>
          <w:sz w:val="32"/>
          <w:szCs w:val="32"/>
        </w:rPr>
        <w:t>The Framework</w:t>
      </w:r>
    </w:p>
    <w:p w14:paraId="38B253CF" w14:textId="77777777" w:rsidR="006F0DC1" w:rsidRDefault="00000000">
      <w:pPr>
        <w:pStyle w:val="Heading1"/>
      </w:pPr>
      <w:bookmarkStart w:id="8" w:name="_Toc221631591"/>
      <w:r>
        <w:t>3. Framework Design Principles</w:t>
      </w:r>
      <w:bookmarkEnd w:id="8"/>
    </w:p>
    <w:p w14:paraId="2C45F960" w14:textId="77777777" w:rsidR="006F0DC1" w:rsidRDefault="00000000">
      <w:pPr>
        <w:pStyle w:val="Heading2"/>
      </w:pPr>
      <w:bookmarkStart w:id="9" w:name="_Toc221631592"/>
      <w:r>
        <w:t>3.1 Foundational Principle: Failure-Defined Requirements</w:t>
      </w:r>
      <w:bookmarkEnd w:id="9"/>
    </w:p>
    <w:p w14:paraId="137CB52A" w14:textId="77777777" w:rsidR="006F0DC1" w:rsidRDefault="00000000">
      <w:pPr>
        <w:spacing w:after="200" w:line="312" w:lineRule="auto"/>
      </w:pPr>
      <w:r>
        <w:rPr>
          <w:color w:val="333333"/>
        </w:rPr>
        <w:t xml:space="preserve">Every requirement in the framework is defined by the failure it prevents, not the </w:t>
      </w:r>
      <w:proofErr w:type="gramStart"/>
      <w:r>
        <w:rPr>
          <w:color w:val="333333"/>
        </w:rPr>
        <w:t>capability</w:t>
      </w:r>
      <w:proofErr w:type="gramEnd"/>
      <w:r>
        <w:rPr>
          <w:color w:val="333333"/>
        </w:rPr>
        <w:t xml:space="preserve"> it enables. This principle has three practical consequences.</w:t>
      </w:r>
    </w:p>
    <w:p w14:paraId="323EC534" w14:textId="77777777" w:rsidR="006F0DC1" w:rsidRDefault="00000000">
      <w:pPr>
        <w:spacing w:after="200" w:line="312" w:lineRule="auto"/>
      </w:pPr>
      <w:r>
        <w:rPr>
          <w:b/>
          <w:bCs/>
          <w:color w:val="1B3A5C"/>
        </w:rPr>
        <w:t xml:space="preserve">Completeness through failure coverage. </w:t>
      </w:r>
      <w:r>
        <w:rPr>
          <w:color w:val="333333"/>
        </w:rPr>
        <w:t>The set of requirements is derived from the set of known AI failure modes. If a failure mode exists and is not covered, it represents a gap in the framework. This makes completeness assessable: rather than asking “have we thought of everything?” the question becomes “is there a known AI failure mode not addressed by at least one requirement?”</w:t>
      </w:r>
    </w:p>
    <w:p w14:paraId="2D203788" w14:textId="77777777" w:rsidR="006F0DC1" w:rsidRDefault="00000000">
      <w:pPr>
        <w:spacing w:after="200" w:line="312" w:lineRule="auto"/>
      </w:pPr>
      <w:r>
        <w:rPr>
          <w:b/>
          <w:bCs/>
          <w:color w:val="1B3A5C"/>
        </w:rPr>
        <w:t xml:space="preserve">Verifiability through failure testing. </w:t>
      </w:r>
      <w:r>
        <w:rPr>
          <w:color w:val="333333"/>
        </w:rPr>
        <w:t xml:space="preserve">Each requirement’s verification includes testing against known failure </w:t>
      </w:r>
      <w:proofErr w:type="gramStart"/>
      <w:r>
        <w:rPr>
          <w:color w:val="333333"/>
        </w:rPr>
        <w:t>cases—</w:t>
      </w:r>
      <w:proofErr w:type="gramEnd"/>
      <w:r>
        <w:rPr>
          <w:color w:val="333333"/>
        </w:rPr>
        <w:t>injected hallucinations, adversarial inputs, out-of-distribution scenarios, and boundary conditions. If a requirement cannot be tested by simulating the failure it prevents, the requirement is not sufficiently defined.</w:t>
      </w:r>
    </w:p>
    <w:p w14:paraId="47FF1580" w14:textId="77777777" w:rsidR="006F0DC1" w:rsidRDefault="00000000">
      <w:pPr>
        <w:spacing w:after="200" w:line="312" w:lineRule="auto"/>
      </w:pPr>
      <w:r>
        <w:rPr>
          <w:b/>
          <w:bCs/>
          <w:color w:val="1B3A5C"/>
        </w:rPr>
        <w:t xml:space="preserve">Relevance through operational grounding. </w:t>
      </w:r>
      <w:r>
        <w:rPr>
          <w:color w:val="333333"/>
        </w:rPr>
        <w:t>Requirements are defined in terms of operational impact, not model architecture. The framework does not prescribe whether a project uses neural networks, decision trees, or ensemble methods. It prescribes what protections must be in place regardless of architecture.</w:t>
      </w:r>
    </w:p>
    <w:p w14:paraId="1FE8B914" w14:textId="77777777" w:rsidR="006F0DC1" w:rsidRDefault="00000000">
      <w:pPr>
        <w:pStyle w:val="Heading2"/>
      </w:pPr>
      <w:bookmarkStart w:id="10" w:name="_Toc221631593"/>
      <w:r>
        <w:t>3.2 Applicability Criteria</w:t>
      </w:r>
      <w:bookmarkEnd w:id="10"/>
    </w:p>
    <w:p w14:paraId="3E10E51F" w14:textId="77777777" w:rsidR="006F0DC1" w:rsidRDefault="00000000">
      <w:pPr>
        <w:spacing w:after="200" w:line="312" w:lineRule="auto"/>
      </w:pPr>
      <w:r>
        <w:rPr>
          <w:color w:val="333333"/>
        </w:rPr>
        <w:t xml:space="preserve">Before requirements apply, the framework requires </w:t>
      </w:r>
      <w:proofErr w:type="gramStart"/>
      <w:r>
        <w:rPr>
          <w:color w:val="333333"/>
        </w:rPr>
        <w:t>a determination</w:t>
      </w:r>
      <w:proofErr w:type="gramEnd"/>
      <w:r>
        <w:rPr>
          <w:color w:val="333333"/>
        </w:rPr>
        <w:t xml:space="preserve"> of AI/ML presence. A system is considered to incorporate AI/ML if it meets one or more of the following criteria: its behavior is derived from training data rather than explicitly programmed logic; its outputs are probabilistic or non-deterministic; its behavior may change or degrade over time without code modifications; or </w:t>
      </w:r>
      <w:proofErr w:type="gramStart"/>
      <w:r>
        <w:rPr>
          <w:color w:val="333333"/>
        </w:rPr>
        <w:t>it makes</w:t>
      </w:r>
      <w:proofErr w:type="gramEnd"/>
      <w:r>
        <w:rPr>
          <w:color w:val="333333"/>
        </w:rPr>
        <w:t xml:space="preserve"> or informs decisions affecting human safety or operational success.</w:t>
      </w:r>
    </w:p>
    <w:p w14:paraId="29329A39" w14:textId="77777777" w:rsidR="006F0DC1" w:rsidRDefault="00000000">
      <w:pPr>
        <w:spacing w:after="200" w:line="312" w:lineRule="auto"/>
      </w:pPr>
      <w:r>
        <w:rPr>
          <w:color w:val="333333"/>
        </w:rPr>
        <w:t>These criteria are deliberately broad. A lookup table is not AI. A Kalman filter with fixed parameters is not AI. But a system that uses a neural network to classify sensor data, a reinforcement learning agent that adapts its strategy, or a natural language model that generates recommendations—each of these meets one or more criteria and falls within the framework’s scope.</w:t>
      </w:r>
    </w:p>
    <w:p w14:paraId="15534CE2" w14:textId="77777777" w:rsidR="006F0DC1" w:rsidRDefault="00000000">
      <w:pPr>
        <w:spacing w:after="200" w:line="312" w:lineRule="auto"/>
      </w:pPr>
      <w:r>
        <w:rPr>
          <w:color w:val="333333"/>
        </w:rPr>
        <w:lastRenderedPageBreak/>
        <w:t>A system meeting one or more criteria proceeds to classification. A system meeting no criteria falls under standard software assurance practices, and this framework does not apply.</w:t>
      </w:r>
    </w:p>
    <w:p w14:paraId="37B93B37" w14:textId="77777777" w:rsidR="006F0DC1" w:rsidRDefault="00000000">
      <w:pPr>
        <w:pStyle w:val="Heading2"/>
      </w:pPr>
      <w:bookmarkStart w:id="11" w:name="_Toc221631594"/>
      <w:r>
        <w:t>3.3 AI System Classification</w:t>
      </w:r>
      <w:bookmarkEnd w:id="11"/>
    </w:p>
    <w:p w14:paraId="582180E6" w14:textId="77777777" w:rsidR="006F0DC1" w:rsidRDefault="00000000">
      <w:pPr>
        <w:spacing w:after="200" w:line="312" w:lineRule="auto"/>
      </w:pPr>
      <w:r>
        <w:rPr>
          <w:color w:val="333333"/>
        </w:rPr>
        <w:t>Once identified as meeting applicability criteria, systems are classified into one of three tiers. Classification determines which requirements apply and the level of tailoring authority available.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6F0DC1" w14:paraId="788F6810" w14:textId="77777777">
        <w:tc>
          <w:tcPr>
            <w:tcW w:w="2200" w:type="dxa"/>
            <w:tcBorders>
              <w:top w:val="single" w:sz="1" w:space="0" w:color="CBD5E0"/>
              <w:left w:val="single" w:sz="1" w:space="0" w:color="CBD5E0"/>
              <w:bottom w:val="single" w:sz="1" w:space="0" w:color="CBD5E0"/>
              <w:right w:val="single" w:sz="1" w:space="0" w:color="CBD5E0"/>
            </w:tcBorders>
            <w:shd w:val="clear" w:color="auto" w:fill="1B3A5C"/>
            <w:tcMar>
              <w:top w:w="80" w:type="dxa"/>
              <w:left w:w="120" w:type="dxa"/>
              <w:bottom w:w="80" w:type="dxa"/>
              <w:right w:w="120" w:type="dxa"/>
            </w:tcMar>
            <w:vAlign w:val="center"/>
          </w:tcPr>
          <w:p w14:paraId="185AE22E" w14:textId="77777777" w:rsidR="006F0DC1" w:rsidRDefault="00000000">
            <w:r>
              <w:rPr>
                <w:b/>
                <w:bCs/>
                <w:color w:val="FFFFFF"/>
                <w:sz w:val="20"/>
                <w:szCs w:val="20"/>
              </w:rPr>
              <w:t>Classification</w:t>
            </w:r>
          </w:p>
        </w:tc>
        <w:tc>
          <w:tcPr>
            <w:tcW w:w="3580" w:type="dxa"/>
            <w:tcBorders>
              <w:top w:val="single" w:sz="1" w:space="0" w:color="CBD5E0"/>
              <w:left w:val="single" w:sz="1" w:space="0" w:color="CBD5E0"/>
              <w:bottom w:val="single" w:sz="1" w:space="0" w:color="CBD5E0"/>
              <w:right w:val="single" w:sz="1" w:space="0" w:color="CBD5E0"/>
            </w:tcBorders>
            <w:shd w:val="clear" w:color="auto" w:fill="1B3A5C"/>
            <w:tcMar>
              <w:top w:w="80" w:type="dxa"/>
              <w:left w:w="120" w:type="dxa"/>
              <w:bottom w:w="80" w:type="dxa"/>
              <w:right w:w="120" w:type="dxa"/>
            </w:tcMar>
            <w:vAlign w:val="center"/>
          </w:tcPr>
          <w:p w14:paraId="71A3C464" w14:textId="77777777" w:rsidR="006F0DC1" w:rsidRDefault="00000000">
            <w:r>
              <w:rPr>
                <w:b/>
                <w:bCs/>
                <w:color w:val="FFFFFF"/>
                <w:sz w:val="20"/>
                <w:szCs w:val="20"/>
              </w:rPr>
              <w:t>Description</w:t>
            </w:r>
          </w:p>
        </w:tc>
        <w:tc>
          <w:tcPr>
            <w:tcW w:w="3580" w:type="dxa"/>
            <w:tcBorders>
              <w:top w:val="single" w:sz="1" w:space="0" w:color="CBD5E0"/>
              <w:left w:val="single" w:sz="1" w:space="0" w:color="CBD5E0"/>
              <w:bottom w:val="single" w:sz="1" w:space="0" w:color="CBD5E0"/>
              <w:right w:val="single" w:sz="1" w:space="0" w:color="CBD5E0"/>
            </w:tcBorders>
            <w:shd w:val="clear" w:color="auto" w:fill="1B3A5C"/>
            <w:tcMar>
              <w:top w:w="80" w:type="dxa"/>
              <w:left w:w="120" w:type="dxa"/>
              <w:bottom w:w="80" w:type="dxa"/>
              <w:right w:w="120" w:type="dxa"/>
            </w:tcMar>
            <w:vAlign w:val="center"/>
          </w:tcPr>
          <w:p w14:paraId="32B22DAF" w14:textId="77777777" w:rsidR="006F0DC1" w:rsidRDefault="00000000">
            <w:r>
              <w:rPr>
                <w:b/>
                <w:bCs/>
                <w:color w:val="FFFFFF"/>
                <w:sz w:val="20"/>
                <w:szCs w:val="20"/>
              </w:rPr>
              <w:t>Applicable Requirements</w:t>
            </w:r>
          </w:p>
        </w:tc>
      </w:tr>
      <w:tr w:rsidR="006F0DC1" w14:paraId="73D9ABD5" w14:textId="77777777">
        <w:tc>
          <w:tcPr>
            <w:tcW w:w="22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309837AF" w14:textId="77777777" w:rsidR="006F0DC1" w:rsidRDefault="00000000">
            <w:pPr>
              <w:spacing w:line="276" w:lineRule="auto"/>
            </w:pPr>
            <w:r>
              <w:rPr>
                <w:color w:val="333333"/>
                <w:sz w:val="20"/>
                <w:szCs w:val="20"/>
              </w:rPr>
              <w:t>Safety-Critical AI</w:t>
            </w:r>
          </w:p>
        </w:tc>
        <w:tc>
          <w:tcPr>
            <w:tcW w:w="358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5A9CF071" w14:textId="77777777" w:rsidR="006F0DC1" w:rsidRDefault="00000000">
            <w:pPr>
              <w:spacing w:line="276" w:lineRule="auto"/>
            </w:pPr>
            <w:r>
              <w:rPr>
                <w:color w:val="333333"/>
                <w:sz w:val="20"/>
                <w:szCs w:val="20"/>
              </w:rPr>
              <w:t>AI outputs directly affect human safety or system survivability</w:t>
            </w:r>
          </w:p>
        </w:tc>
        <w:tc>
          <w:tcPr>
            <w:tcW w:w="358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51C0FDE9" w14:textId="77777777" w:rsidR="006F0DC1" w:rsidRDefault="00000000">
            <w:pPr>
              <w:spacing w:line="276" w:lineRule="auto"/>
            </w:pPr>
            <w:r>
              <w:rPr>
                <w:color w:val="333333"/>
                <w:sz w:val="20"/>
                <w:szCs w:val="20"/>
              </w:rPr>
              <w:t>All nine requirement areas (AI-1 through AI-9); no tailoring without PSRB approval</w:t>
            </w:r>
          </w:p>
        </w:tc>
      </w:tr>
      <w:tr w:rsidR="006F0DC1" w14:paraId="45855E47" w14:textId="77777777">
        <w:tc>
          <w:tcPr>
            <w:tcW w:w="2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00A20291" w14:textId="77777777" w:rsidR="006F0DC1" w:rsidRDefault="00000000">
            <w:pPr>
              <w:spacing w:line="276" w:lineRule="auto"/>
            </w:pPr>
            <w:r>
              <w:rPr>
                <w:color w:val="333333"/>
                <w:sz w:val="20"/>
                <w:szCs w:val="20"/>
              </w:rPr>
              <w:t>Mission-Critical AI</w:t>
            </w:r>
          </w:p>
        </w:tc>
        <w:tc>
          <w:tcPr>
            <w:tcW w:w="358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624935A3" w14:textId="77777777" w:rsidR="006F0DC1" w:rsidRDefault="00000000">
            <w:pPr>
              <w:spacing w:line="276" w:lineRule="auto"/>
            </w:pPr>
            <w:r>
              <w:rPr>
                <w:color w:val="333333"/>
                <w:sz w:val="20"/>
                <w:szCs w:val="20"/>
              </w:rPr>
              <w:t>AI outputs affect operational success but not human safety</w:t>
            </w:r>
          </w:p>
        </w:tc>
        <w:tc>
          <w:tcPr>
            <w:tcW w:w="358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2D9B9A90" w14:textId="77777777" w:rsidR="006F0DC1" w:rsidRDefault="00000000">
            <w:pPr>
              <w:spacing w:line="276" w:lineRule="auto"/>
            </w:pPr>
            <w:r>
              <w:rPr>
                <w:color w:val="333333"/>
                <w:sz w:val="20"/>
                <w:szCs w:val="20"/>
              </w:rPr>
              <w:t>AI-1 through AI-9; tailoring permitted with Chief Engineer approval</w:t>
            </w:r>
          </w:p>
        </w:tc>
      </w:tr>
      <w:tr w:rsidR="006F0DC1" w14:paraId="26927751" w14:textId="77777777">
        <w:tc>
          <w:tcPr>
            <w:tcW w:w="22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287EAD13" w14:textId="77777777" w:rsidR="006F0DC1" w:rsidRDefault="00000000">
            <w:pPr>
              <w:spacing w:line="276" w:lineRule="auto"/>
            </w:pPr>
            <w:r>
              <w:rPr>
                <w:color w:val="333333"/>
                <w:sz w:val="20"/>
                <w:szCs w:val="20"/>
              </w:rPr>
              <w:t>Mission Support AI</w:t>
            </w:r>
          </w:p>
        </w:tc>
        <w:tc>
          <w:tcPr>
            <w:tcW w:w="358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EC27F3B" w14:textId="77777777" w:rsidR="006F0DC1" w:rsidRDefault="00000000">
            <w:pPr>
              <w:spacing w:line="276" w:lineRule="auto"/>
            </w:pPr>
            <w:r>
              <w:rPr>
                <w:color w:val="333333"/>
                <w:sz w:val="20"/>
                <w:szCs w:val="20"/>
              </w:rPr>
              <w:t>AI supports operations but does not drive critical decisions</w:t>
            </w:r>
          </w:p>
        </w:tc>
        <w:tc>
          <w:tcPr>
            <w:tcW w:w="358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2697BF4B" w14:textId="77777777" w:rsidR="006F0DC1" w:rsidRDefault="00000000">
            <w:pPr>
              <w:spacing w:line="276" w:lineRule="auto"/>
            </w:pPr>
            <w:r>
              <w:rPr>
                <w:color w:val="333333"/>
                <w:sz w:val="20"/>
                <w:szCs w:val="20"/>
              </w:rPr>
              <w:t>AI-1 through AI-6 minimum; remaining as tailored with SA authority approval</w:t>
            </w:r>
          </w:p>
        </w:tc>
      </w:tr>
    </w:tbl>
    <w:p w14:paraId="5BF81473" w14:textId="77777777" w:rsidR="006F0DC1" w:rsidRDefault="00000000">
      <w:pPr>
        <w:spacing w:before="80" w:after="240"/>
      </w:pPr>
      <w:r>
        <w:rPr>
          <w:i/>
          <w:iCs/>
          <w:color w:val="666666"/>
          <w:sz w:val="18"/>
          <w:szCs w:val="18"/>
        </w:rPr>
        <w:t>Table 3. AI system classification and requirement applicability.</w:t>
      </w:r>
    </w:p>
    <w:p w14:paraId="57355831" w14:textId="77777777" w:rsidR="006F0DC1" w:rsidRDefault="00000000">
      <w:pPr>
        <w:spacing w:after="200" w:line="312" w:lineRule="auto"/>
      </w:pPr>
      <w:r>
        <w:rPr>
          <w:color w:val="333333"/>
        </w:rPr>
        <w:t xml:space="preserve">The classification tiers are not arbitrary. Safety-Critical AI requires the full complement of requirements because a failure in any dimension—bias, drift, hallucination, adversarial compromise, or operator miscalibration—could result in harm. Mission-Critical AI permits tailoring because operational failures, while consequential, do not threaten lives. Mission Support AI requires baseline </w:t>
      </w:r>
      <w:proofErr w:type="gramStart"/>
      <w:r>
        <w:rPr>
          <w:color w:val="333333"/>
        </w:rPr>
        <w:t>protections</w:t>
      </w:r>
      <w:proofErr w:type="gramEnd"/>
      <w:r>
        <w:rPr>
          <w:color w:val="333333"/>
        </w:rPr>
        <w:t xml:space="preserve"> but allows the most flexibility in implementation.</w:t>
      </w:r>
    </w:p>
    <w:p w14:paraId="34853687" w14:textId="77777777" w:rsidR="006F0DC1" w:rsidRDefault="00000000">
      <w:pPr>
        <w:pStyle w:val="Heading2"/>
      </w:pPr>
      <w:bookmarkStart w:id="12" w:name="_Toc221631595"/>
      <w:r>
        <w:t>3.4 Integration with Existing Lifecycles</w:t>
      </w:r>
      <w:bookmarkEnd w:id="12"/>
    </w:p>
    <w:p w14:paraId="7589B401" w14:textId="77777777" w:rsidR="006F0DC1" w:rsidRDefault="00000000">
      <w:pPr>
        <w:spacing w:after="200" w:line="312" w:lineRule="auto"/>
      </w:pPr>
      <w:r>
        <w:rPr>
          <w:color w:val="333333"/>
        </w:rPr>
        <w:t>The framework does not create a parallel lifecycle. It identifies AI-specific activities that must be performed within each phase of the existing software lifecycle—requirements, design, implementation, test, and verification. During requirements, projects define AI function criticality and identify protected classes and operational contexts. During design, they establish model architecture and explainability approaches. During implementation, they partition datasets and document provenance. During test and verification, they execute AI-specific test matrices and compile evidence packages.</w:t>
      </w:r>
    </w:p>
    <w:p w14:paraId="3ECB77D5" w14:textId="77777777" w:rsidR="006F0DC1" w:rsidRDefault="00000000">
      <w:pPr>
        <w:spacing w:after="200" w:line="312" w:lineRule="auto"/>
      </w:pPr>
      <w:r>
        <w:rPr>
          <w:color w:val="333333"/>
        </w:rPr>
        <w:t xml:space="preserve">This </w:t>
      </w:r>
      <w:proofErr w:type="gramStart"/>
      <w:r>
        <w:rPr>
          <w:color w:val="333333"/>
        </w:rPr>
        <w:t>integration approach</w:t>
      </w:r>
      <w:proofErr w:type="gramEnd"/>
      <w:r>
        <w:rPr>
          <w:color w:val="333333"/>
        </w:rPr>
        <w:t xml:space="preserve"> means organizations do not need to abandon their existing processes. They need to augment them with activities that address the AI-specific failure modes their current processes were not designed to catch.</w:t>
      </w:r>
    </w:p>
    <w:p w14:paraId="1EC10EC2" w14:textId="77777777" w:rsidR="006F0DC1" w:rsidRDefault="00000000">
      <w:pPr>
        <w:pStyle w:val="Heading2"/>
      </w:pPr>
      <w:bookmarkStart w:id="13" w:name="_Toc221631596"/>
      <w:r>
        <w:t>3.5 Tailoring Guidance</w:t>
      </w:r>
      <w:bookmarkEnd w:id="13"/>
    </w:p>
    <w:p w14:paraId="6F5FDCEC" w14:textId="77777777" w:rsidR="006F0DC1" w:rsidRDefault="00000000">
      <w:pPr>
        <w:spacing w:after="200" w:line="312" w:lineRule="auto"/>
      </w:pPr>
      <w:r>
        <w:rPr>
          <w:color w:val="333333"/>
        </w:rPr>
        <w:lastRenderedPageBreak/>
        <w:t xml:space="preserve">Tailoring authority scales with classification. Safety-Critical AI permits no tailoring without Project Safety Review Board </w:t>
      </w:r>
      <w:proofErr w:type="gramStart"/>
      <w:r>
        <w:rPr>
          <w:color w:val="333333"/>
        </w:rPr>
        <w:t>approval—a</w:t>
      </w:r>
      <w:proofErr w:type="gramEnd"/>
      <w:r>
        <w:rPr>
          <w:color w:val="333333"/>
        </w:rPr>
        <w:t xml:space="preserve"> deliberate constraint reflecting the consequence of getting it wrong. Mission-Critical AI permits tailoring with Chief Engineer approval and documented rationale. Mission Support AI permits tailoring with Software Assurance authority approval. In all cases, tailoring decisions must be documented with rationale and retained as verification evidence. The principle is simple: the higher the stakes, the higher the authority required to deviate from the framework.</w:t>
      </w:r>
    </w:p>
    <w:p w14:paraId="2B767A3C" w14:textId="77777777" w:rsidR="00AC42F1" w:rsidRDefault="00AC42F1" w:rsidP="00AC42F1">
      <w:pPr>
        <w:pStyle w:val="Heading2"/>
        <w:spacing w:after="200"/>
      </w:pPr>
      <w:r>
        <w:rPr>
          <w:sz w:val="28"/>
          <w:szCs w:val="28"/>
        </w:rPr>
        <w:t>3.6 Prescriptive Boundaries, Flexible Implementation</w:t>
      </w:r>
    </w:p>
    <w:p w14:paraId="7B3C25F6" w14:textId="77777777" w:rsidR="00AC42F1" w:rsidRDefault="00AC42F1" w:rsidP="00AC42F1">
      <w:pPr>
        <w:spacing w:after="160" w:line="276" w:lineRule="auto"/>
      </w:pPr>
      <w:r>
        <w:rPr>
          <w:color w:val="333333"/>
        </w:rPr>
        <w:t>A critical design choice governs the framework’s structure: it is prescriptive about failure modes and flexible about implementation methods. This is not a compromise—it is a deliberate regulatory architecture.</w:t>
      </w:r>
    </w:p>
    <w:p w14:paraId="4D894A39" w14:textId="77777777" w:rsidR="00AC42F1" w:rsidRDefault="00AC42F1" w:rsidP="00AC42F1">
      <w:pPr>
        <w:spacing w:after="160" w:line="276" w:lineRule="auto"/>
      </w:pPr>
      <w:r>
        <w:rPr>
          <w:b/>
          <w:bCs/>
          <w:color w:val="333333"/>
        </w:rPr>
        <w:t xml:space="preserve">The framework prescribes </w:t>
      </w:r>
      <w:r>
        <w:rPr>
          <w:color w:val="333333"/>
        </w:rPr>
        <w:t>what must be protected against. Every AI system classified as Safety-Critical must detect out-of-distribution inputs, must prevent hallucinated outputs from driving autonomous action, must provide operators with calibrated confidence indications, and must maintain human decision authority over safety-critical actions. These are non-negotiable requirements derived from documented failure modes. They do not vary by algorithm, architecture, or implementation approach.</w:t>
      </w:r>
    </w:p>
    <w:p w14:paraId="26F1504A" w14:textId="77777777" w:rsidR="00AC42F1" w:rsidRDefault="00AC42F1" w:rsidP="00AC42F1">
      <w:pPr>
        <w:spacing w:after="160" w:line="276" w:lineRule="auto"/>
      </w:pPr>
      <w:r>
        <w:rPr>
          <w:b/>
          <w:bCs/>
          <w:color w:val="333333"/>
        </w:rPr>
        <w:t xml:space="preserve">The framework does not prescribe </w:t>
      </w:r>
      <w:r>
        <w:rPr>
          <w:color w:val="333333"/>
        </w:rPr>
        <w:t xml:space="preserve">how those protections are implemented. A project using a convolutional neural network for image classification and a project using a gradient-boosted ensemble for sensor fusion face different technical realities. The framework requires both to detect out-of-distribution inputs; it does not mandate that both use </w:t>
      </w:r>
      <w:proofErr w:type="spellStart"/>
      <w:r>
        <w:rPr>
          <w:color w:val="333333"/>
        </w:rPr>
        <w:t>Mahalanobis</w:t>
      </w:r>
      <w:proofErr w:type="spellEnd"/>
      <w:r>
        <w:rPr>
          <w:color w:val="333333"/>
        </w:rPr>
        <w:t xml:space="preserve"> distance or ensemble disagreement or any </w:t>
      </w:r>
      <w:proofErr w:type="gramStart"/>
      <w:r>
        <w:rPr>
          <w:color w:val="333333"/>
        </w:rPr>
        <w:t>particular detection</w:t>
      </w:r>
      <w:proofErr w:type="gramEnd"/>
      <w:r>
        <w:rPr>
          <w:color w:val="333333"/>
        </w:rPr>
        <w:t xml:space="preserve"> method. It requires both to provide explainability; it does not mandate that both use SHAP, LIME, or attention visualization.</w:t>
      </w:r>
    </w:p>
    <w:p w14:paraId="12A1E9B9" w14:textId="77777777" w:rsidR="00AC42F1" w:rsidRDefault="00AC42F1" w:rsidP="00AC42F1">
      <w:pPr>
        <w:spacing w:after="160" w:line="276" w:lineRule="auto"/>
      </w:pPr>
      <w:r>
        <w:rPr>
          <w:color w:val="333333"/>
        </w:rPr>
        <w:t>This distinction operates at three levels: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AC42F1" w14:paraId="5D9F0E86" w14:textId="77777777" w:rsidTr="00C0519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8901294" w14:textId="77777777" w:rsidR="00AC42F1" w:rsidRDefault="00AC42F1" w:rsidP="00C0519D">
            <w:r>
              <w:rPr>
                <w:b/>
                <w:bCs/>
                <w:color w:val="FFFFFF"/>
                <w:sz w:val="20"/>
                <w:szCs w:val="20"/>
              </w:rPr>
              <w:t>Level</w:t>
            </w:r>
          </w:p>
        </w:tc>
        <w:tc>
          <w:tcPr>
            <w:tcW w:w="35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A25B6B1" w14:textId="77777777" w:rsidR="00AC42F1" w:rsidRDefault="00AC42F1" w:rsidP="00C0519D">
            <w:r>
              <w:rPr>
                <w:b/>
                <w:bCs/>
                <w:color w:val="FFFFFF"/>
                <w:sz w:val="20"/>
                <w:szCs w:val="20"/>
              </w:rPr>
              <w:t>Prescriptive (Fixed)</w:t>
            </w:r>
          </w:p>
        </w:tc>
        <w:tc>
          <w:tcPr>
            <w:tcW w:w="35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3DE98F8" w14:textId="77777777" w:rsidR="00AC42F1" w:rsidRDefault="00AC42F1" w:rsidP="00C0519D">
            <w:r>
              <w:rPr>
                <w:b/>
                <w:bCs/>
                <w:color w:val="FFFFFF"/>
                <w:sz w:val="20"/>
                <w:szCs w:val="20"/>
              </w:rPr>
              <w:t>Flexible (Project-Defined)</w:t>
            </w:r>
          </w:p>
        </w:tc>
      </w:tr>
      <w:tr w:rsidR="00AC42F1" w14:paraId="4D139435" w14:textId="77777777" w:rsidTr="00C0519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D1FDE" w14:textId="77777777" w:rsidR="00AC42F1" w:rsidRDefault="00AC42F1" w:rsidP="00C0519D">
            <w:r>
              <w:rPr>
                <w:color w:val="333333"/>
                <w:sz w:val="20"/>
                <w:szCs w:val="20"/>
              </w:rPr>
              <w:t>Failure Modes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C64C9" w14:textId="77777777" w:rsidR="00AC42F1" w:rsidRDefault="00AC42F1" w:rsidP="00C0519D">
            <w:r>
              <w:rPr>
                <w:color w:val="333333"/>
                <w:sz w:val="20"/>
                <w:szCs w:val="20"/>
              </w:rPr>
              <w:t>Which failure modes must be addressed (all nine requirement areas for Safety-Critical AI)</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34464" w14:textId="77777777" w:rsidR="00AC42F1" w:rsidRDefault="00AC42F1" w:rsidP="00C0519D">
            <w:r>
              <w:rPr>
                <w:color w:val="333333"/>
                <w:sz w:val="20"/>
                <w:szCs w:val="20"/>
              </w:rPr>
              <w:t>—</w:t>
            </w:r>
          </w:p>
        </w:tc>
      </w:tr>
      <w:tr w:rsidR="00AC42F1" w14:paraId="44F03B54" w14:textId="77777777" w:rsidTr="00C0519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2993F8" w14:textId="77777777" w:rsidR="00AC42F1" w:rsidRDefault="00AC42F1" w:rsidP="00C0519D">
            <w:r>
              <w:rPr>
                <w:color w:val="333333"/>
                <w:sz w:val="20"/>
                <w:szCs w:val="20"/>
              </w:rPr>
              <w:t>Requirements</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1E34FB" w14:textId="77777777" w:rsidR="00AC42F1" w:rsidRDefault="00AC42F1" w:rsidP="00C0519D">
            <w:r>
              <w:rPr>
                <w:color w:val="333333"/>
                <w:sz w:val="20"/>
                <w:szCs w:val="20"/>
              </w:rPr>
              <w:t>What protections must be in place (e.g., OOD detection must exist, confidence must be calibrated)</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E3819D" w14:textId="77777777" w:rsidR="00AC42F1" w:rsidRDefault="00AC42F1" w:rsidP="00C0519D">
            <w:r>
              <w:rPr>
                <w:color w:val="333333"/>
                <w:sz w:val="20"/>
                <w:szCs w:val="20"/>
              </w:rPr>
              <w:t>How protections are implemented (detection algorithms, calibration methods, explanation techniques)</w:t>
            </w:r>
          </w:p>
        </w:tc>
      </w:tr>
      <w:tr w:rsidR="00AC42F1" w14:paraId="5BFF5807" w14:textId="77777777" w:rsidTr="00C0519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0D071" w14:textId="77777777" w:rsidR="00AC42F1" w:rsidRDefault="00AC42F1" w:rsidP="00C0519D">
            <w:r>
              <w:rPr>
                <w:color w:val="333333"/>
                <w:sz w:val="20"/>
                <w:szCs w:val="20"/>
              </w:rPr>
              <w:t>Thresholds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97178" w14:textId="77777777" w:rsidR="00AC42F1" w:rsidRDefault="00AC42F1" w:rsidP="00C0519D">
            <w:r>
              <w:rPr>
                <w:color w:val="333333"/>
                <w:sz w:val="20"/>
                <w:szCs w:val="20"/>
              </w:rPr>
              <w:t>Which threshold categories must be documented (performance, confidence, drift, OOD, escalation)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2CA14" w14:textId="77777777" w:rsidR="00AC42F1" w:rsidRDefault="00AC42F1" w:rsidP="00C0519D">
            <w:r>
              <w:rPr>
                <w:color w:val="333333"/>
                <w:sz w:val="20"/>
                <w:szCs w:val="20"/>
              </w:rPr>
              <w:t>What threshold values are appropriate (derived from project risk tolerance and operational context)</w:t>
            </w:r>
          </w:p>
        </w:tc>
      </w:tr>
    </w:tbl>
    <w:p w14:paraId="6DE0DAA2" w14:textId="77777777" w:rsidR="00AC42F1" w:rsidRDefault="00AC42F1" w:rsidP="00AC42F1">
      <w:pPr>
        <w:spacing w:after="160"/>
      </w:pPr>
    </w:p>
    <w:p w14:paraId="66306DBD" w14:textId="77777777" w:rsidR="00AC42F1" w:rsidRDefault="00AC42F1" w:rsidP="00AC42F1">
      <w:pPr>
        <w:spacing w:after="160" w:line="276" w:lineRule="auto"/>
      </w:pPr>
      <w:r>
        <w:rPr>
          <w:color w:val="333333"/>
        </w:rPr>
        <w:t xml:space="preserve">This architecture ensures the framework remains relevant as AI technology evolves. New model </w:t>
      </w:r>
      <w:proofErr w:type="gramStart"/>
      <w:r>
        <w:rPr>
          <w:color w:val="333333"/>
        </w:rPr>
        <w:t>architectures</w:t>
      </w:r>
      <w:proofErr w:type="gramEnd"/>
      <w:r>
        <w:rPr>
          <w:color w:val="333333"/>
        </w:rPr>
        <w:t xml:space="preserve">, training paradigms, and deployment patterns will emerge. The failure modes they face—bias, drift, hallucination, adversarial vulnerability, opacity—will persist. By anchoring requirements to failure modes rather than implementation details, the framework avoids the </w:t>
      </w:r>
      <w:r>
        <w:rPr>
          <w:color w:val="333333"/>
        </w:rPr>
        <w:lastRenderedPageBreak/>
        <w:t>obsolescence that plagues technology-specific regulation while maintaining the enforceability that principles-based guidance lacks.</w:t>
      </w:r>
    </w:p>
    <w:p w14:paraId="6AEED349" w14:textId="77777777" w:rsidR="00AC42F1" w:rsidRDefault="00AC42F1" w:rsidP="00AC42F1">
      <w:pPr>
        <w:spacing w:after="160" w:line="276" w:lineRule="auto"/>
      </w:pPr>
      <w:r>
        <w:rPr>
          <w:color w:val="333333"/>
        </w:rPr>
        <w:t xml:space="preserve">The practical consequence for projects is clear: you must demonstrate that each applicable failure mode is addressed with verifiable </w:t>
      </w:r>
      <w:proofErr w:type="gramStart"/>
      <w:r>
        <w:rPr>
          <w:color w:val="333333"/>
        </w:rPr>
        <w:t>protections</w:t>
      </w:r>
      <w:proofErr w:type="gramEnd"/>
      <w:r>
        <w:rPr>
          <w:color w:val="333333"/>
        </w:rPr>
        <w:t xml:space="preserve"> and auditable evidence. You choose the technical approach. The framework evaluates the outcome.</w:t>
      </w:r>
    </w:p>
    <w:p w14:paraId="672C7960" w14:textId="77777777" w:rsidR="00AC42F1" w:rsidRDefault="00AC42F1" w:rsidP="00AC42F1">
      <w:r>
        <w:br w:type="page"/>
      </w:r>
    </w:p>
    <w:p w14:paraId="4BAB4FA1" w14:textId="77777777" w:rsidR="006F0DC1" w:rsidRDefault="00000000">
      <w:r>
        <w:lastRenderedPageBreak/>
        <w:br w:type="page"/>
      </w:r>
    </w:p>
    <w:p w14:paraId="061AC41C" w14:textId="77777777" w:rsidR="006F0DC1" w:rsidRDefault="00000000">
      <w:pPr>
        <w:spacing w:before="1200" w:after="120"/>
        <w:jc w:val="center"/>
      </w:pPr>
      <w:r>
        <w:rPr>
          <w:b/>
          <w:bCs/>
          <w:color w:val="1B3A5C"/>
          <w:sz w:val="36"/>
          <w:szCs w:val="36"/>
        </w:rPr>
        <w:lastRenderedPageBreak/>
        <w:t>PART III</w:t>
      </w:r>
    </w:p>
    <w:p w14:paraId="4BE219DF" w14:textId="77777777" w:rsidR="006F0DC1" w:rsidRDefault="00000000">
      <w:pPr>
        <w:spacing w:after="600"/>
        <w:jc w:val="center"/>
      </w:pPr>
      <w:r>
        <w:rPr>
          <w:color w:val="2B6CB0"/>
          <w:sz w:val="32"/>
          <w:szCs w:val="32"/>
        </w:rPr>
        <w:t>Addressing AI Failure Modes</w:t>
      </w:r>
    </w:p>
    <w:p w14:paraId="3C076697" w14:textId="77777777" w:rsidR="006F0DC1" w:rsidRDefault="00000000">
      <w:pPr>
        <w:pStyle w:val="Heading1"/>
      </w:pPr>
      <w:bookmarkStart w:id="14" w:name="_Toc221631597"/>
      <w:r>
        <w:t>4. Data Integrity and Provenance (AI-1)</w:t>
      </w:r>
      <w:bookmarkEnd w:id="14"/>
    </w:p>
    <w:p w14:paraId="02F77BE3" w14:textId="77777777" w:rsidR="006F0DC1" w:rsidRDefault="00000000">
      <w:pPr>
        <w:pStyle w:val="Heading3"/>
      </w:pPr>
      <w:bookmarkStart w:id="15" w:name="_Toc221631598"/>
      <w:r>
        <w:t>The Failure Mode</w:t>
      </w:r>
      <w:bookmarkEnd w:id="15"/>
    </w:p>
    <w:p w14:paraId="6B585C73" w14:textId="77777777" w:rsidR="006F0DC1" w:rsidRDefault="00000000">
      <w:pPr>
        <w:spacing w:after="200" w:line="312" w:lineRule="auto"/>
      </w:pPr>
      <w:r>
        <w:rPr>
          <w:color w:val="333333"/>
        </w:rPr>
        <w:t xml:space="preserve">Traditional software has direct traceability from requirements to code. An engineer can inspect the code and verify it implements the requirement. AI systems break this traceability because behavior emerges from training data rather than explicit logic. If the training data is flawed—contaminated, biased, mislabeled, or improperly </w:t>
      </w:r>
      <w:proofErr w:type="gramStart"/>
      <w:r>
        <w:rPr>
          <w:color w:val="333333"/>
        </w:rPr>
        <w:t>partitioned—</w:t>
      </w:r>
      <w:proofErr w:type="gramEnd"/>
      <w:r>
        <w:rPr>
          <w:color w:val="333333"/>
        </w:rPr>
        <w:t>the resulting model will encode those flaws into its behavior, and no amount of code inspection will reveal the problem.</w:t>
      </w:r>
    </w:p>
    <w:p w14:paraId="37DF8F55" w14:textId="77777777" w:rsidR="006F0DC1" w:rsidRDefault="00000000">
      <w:pPr>
        <w:spacing w:after="200" w:line="312" w:lineRule="auto"/>
      </w:pPr>
      <w:r>
        <w:rPr>
          <w:color w:val="333333"/>
        </w:rPr>
        <w:t>Consider a medical imaging classifier trained to detect tumors. If images from the test set inadvertently leak into training data—a phenomenon called data leakage—the model’s performance metrics will be artificially inflated. It will appear to perform brilliantly in evaluation, having effectively memorized the right answers. When deployed on genuinely novel patient scans, its performance may degrade catastrophically, with no external indicator that the evaluation was compromised.</w:t>
      </w:r>
    </w:p>
    <w:p w14:paraId="168A7B7C" w14:textId="77777777" w:rsidR="006F0DC1" w:rsidRDefault="00000000">
      <w:pPr>
        <w:pStyle w:val="Heading3"/>
      </w:pPr>
      <w:bookmarkStart w:id="16" w:name="_Toc221631599"/>
      <w:r>
        <w:t>What the Framework Requires</w:t>
      </w:r>
      <w:bookmarkEnd w:id="16"/>
    </w:p>
    <w:p w14:paraId="59B00216" w14:textId="77777777" w:rsidR="006F0DC1" w:rsidRDefault="00000000">
      <w:pPr>
        <w:spacing w:after="200" w:line="312" w:lineRule="auto"/>
      </w:pPr>
      <w:r>
        <w:rPr>
          <w:color w:val="333333"/>
        </w:rPr>
        <w:t>The framework addresses data integrity through four interlocking protections.</w:t>
      </w:r>
    </w:p>
    <w:p w14:paraId="504CEF1E" w14:textId="77777777" w:rsidR="006F0DC1" w:rsidRDefault="00000000">
      <w:pPr>
        <w:spacing w:after="200" w:line="312" w:lineRule="auto"/>
      </w:pPr>
      <w:r>
        <w:rPr>
          <w:b/>
          <w:bCs/>
          <w:color w:val="1B3A5C"/>
        </w:rPr>
        <w:t xml:space="preserve">Dataset separation </w:t>
      </w:r>
      <w:r>
        <w:rPr>
          <w:color w:val="333333"/>
        </w:rPr>
        <w:t>requires strict partitioning between training, validation, and test datasets, enforced through technical controls—not just policy. This means separate storage locations, access controls, and automated pipeline checks that prevent data from crossing partition boundaries. Partition integrity must be verified prior to every training run and evaluation cycle.</w:t>
      </w:r>
    </w:p>
    <w:p w14:paraId="327E25AB" w14:textId="77777777" w:rsidR="006F0DC1" w:rsidRDefault="00000000">
      <w:pPr>
        <w:spacing w:after="200" w:line="312" w:lineRule="auto"/>
      </w:pPr>
      <w:r>
        <w:rPr>
          <w:b/>
          <w:bCs/>
          <w:color w:val="1B3A5C"/>
        </w:rPr>
        <w:t xml:space="preserve">Partition use restriction </w:t>
      </w:r>
      <w:r>
        <w:rPr>
          <w:color w:val="333333"/>
        </w:rPr>
        <w:t>goes beyond separation to ensure each partition is used only for its intended purpose. Even with proper separation, using validation data for final testing or repeatedly evaluating against the test set during development compromises the integrity of performance estimates. Access logging and violation alerts provide accountability.</w:t>
      </w:r>
    </w:p>
    <w:p w14:paraId="2C77EDCF" w14:textId="77777777" w:rsidR="006F0DC1" w:rsidRDefault="00000000">
      <w:pPr>
        <w:spacing w:after="200" w:line="312" w:lineRule="auto"/>
      </w:pPr>
      <w:r>
        <w:rPr>
          <w:b/>
          <w:bCs/>
          <w:color w:val="1B3A5C"/>
        </w:rPr>
        <w:t xml:space="preserve">Data provenance </w:t>
      </w:r>
      <w:r>
        <w:rPr>
          <w:color w:val="333333"/>
        </w:rPr>
        <w:t>requires documentation of the full lineage of every dataset—where the data came from, how it was collected, what transformations were applied, and what preprocessing steps were performed. In safety-critical applications, the inability to trace a model failure back to its data origins makes root cause analysis impossible and retraining decisions uninformed.</w:t>
      </w:r>
    </w:p>
    <w:p w14:paraId="0FEAEC21" w14:textId="77777777" w:rsidR="006F0DC1" w:rsidRDefault="00000000">
      <w:pPr>
        <w:spacing w:after="200" w:line="312" w:lineRule="auto"/>
      </w:pPr>
      <w:r>
        <w:rPr>
          <w:b/>
          <w:bCs/>
          <w:color w:val="1B3A5C"/>
        </w:rPr>
        <w:t xml:space="preserve">Ground truth labeling quality </w:t>
      </w:r>
      <w:r>
        <w:rPr>
          <w:color w:val="333333"/>
        </w:rPr>
        <w:t xml:space="preserve">addresses the foundational risk of supervised learning: models learn to predict labels, and if labels are wrong, the model learns wrong behavior with high confidence. For safety-critical applications, the framework requires inter-rater reliability </w:t>
      </w:r>
      <w:r>
        <w:rPr>
          <w:color w:val="333333"/>
        </w:rPr>
        <w:lastRenderedPageBreak/>
        <w:t>validation (Cohen’s Kappa of 0.8 or higher), independent spot-checking of label accuracy, and documented resolution of ambiguous or disputed labels.</w:t>
      </w:r>
    </w:p>
    <w:p w14:paraId="42715DDE" w14:textId="77777777" w:rsidR="006F0DC1" w:rsidRDefault="00000000">
      <w:pPr>
        <w:pStyle w:val="Heading3"/>
      </w:pPr>
      <w:bookmarkStart w:id="17" w:name="_Toc221631600"/>
      <w:r>
        <w:t>Verification Approach</w:t>
      </w:r>
      <w:bookmarkEnd w:id="17"/>
    </w:p>
    <w:p w14:paraId="122AEA1D" w14:textId="77777777" w:rsidR="006F0DC1" w:rsidRDefault="00000000">
      <w:pPr>
        <w:spacing w:after="200" w:line="312" w:lineRule="auto"/>
      </w:pPr>
      <w:r>
        <w:rPr>
          <w:color w:val="333333"/>
        </w:rPr>
        <w:t>Verification relies primarily on inspection and analysis. Inspectors confirm that partition documentation exists with unique identifiers, that technical controls enforce boundaries, and that provenance records trace to source data. Analysis confirms that no leakage exists between partitions and that labeling quality metrics meet defined thresholds. The evidence artifacts—partition records, provenance documentation, and labeling quality reports—become part of the permanent verification record.</w:t>
      </w:r>
    </w:p>
    <w:p w14:paraId="1364138F" w14:textId="77777777" w:rsidR="006F0DC1" w:rsidRDefault="00000000">
      <w:r>
        <w:br w:type="page"/>
      </w:r>
    </w:p>
    <w:p w14:paraId="014F1132" w14:textId="77777777" w:rsidR="006F0DC1" w:rsidRDefault="00000000">
      <w:pPr>
        <w:pStyle w:val="Heading1"/>
      </w:pPr>
      <w:bookmarkStart w:id="18" w:name="_Toc221631601"/>
      <w:r>
        <w:lastRenderedPageBreak/>
        <w:t>5. Addressing AI Bias (AI-2)</w:t>
      </w:r>
      <w:bookmarkEnd w:id="18"/>
    </w:p>
    <w:p w14:paraId="51536023" w14:textId="77777777" w:rsidR="006F0DC1" w:rsidRDefault="00000000">
      <w:pPr>
        <w:pStyle w:val="Heading3"/>
      </w:pPr>
      <w:bookmarkStart w:id="19" w:name="_Toc221631602"/>
      <w:r>
        <w:t>The Failure Mode</w:t>
      </w:r>
      <w:bookmarkEnd w:id="19"/>
    </w:p>
    <w:p w14:paraId="069C08AB" w14:textId="77777777" w:rsidR="006F0DC1" w:rsidRDefault="00000000">
      <w:pPr>
        <w:spacing w:after="200" w:line="312" w:lineRule="auto"/>
      </w:pPr>
      <w:r>
        <w:rPr>
          <w:color w:val="333333"/>
        </w:rPr>
        <w:t>AI systems trained on historical data can encode and amplify biases present in that data, leading to systematic performance disparities across operational conditions or user populations. This is not a theoretical concern—it is a documented pattern across domains. Hiring algorithms have systematically disadvantaged qualified candidates. Facial recognition systems have exhibited dramatically different accuracy rates across demographic groups. Medical risk prediction models have underestimated risk for underserved populations.</w:t>
      </w:r>
    </w:p>
    <w:p w14:paraId="2B0540EB" w14:textId="77777777" w:rsidR="006F0DC1" w:rsidRDefault="00000000">
      <w:pPr>
        <w:spacing w:after="200" w:line="312" w:lineRule="auto"/>
      </w:pPr>
      <w:r>
        <w:rPr>
          <w:color w:val="333333"/>
        </w:rPr>
        <w:t>In safety-critical applications, the consequences are more severe and more subtle. A sensor fusion system trained predominantly on daytime data may perform poorly in low-light conditions—a bias not against people, but against operational contexts underrepresented in training data. A diagnostic system trained on data from a single hospital may encode that institution’s diagnostic patterns, failing when deployed in environments with different equipment, protocols, or patient demographics.</w:t>
      </w:r>
    </w:p>
    <w:p w14:paraId="03984513" w14:textId="77777777" w:rsidR="006F0DC1" w:rsidRDefault="00000000">
      <w:pPr>
        <w:spacing w:after="200" w:line="312" w:lineRule="auto"/>
      </w:pPr>
      <w:r>
        <w:rPr>
          <w:color w:val="333333"/>
        </w:rPr>
        <w:t>Bias in this framework refers to any systematic deviation in AI performance—whether across environmental conditions, sensor degradation states, or user characteristics. Traditional software verification assumes uniform behavior. AI systems can behave very differently depending on what part of the input space they are operating in, and those differences may correlate with characteristics that matter for safety and fairness.</w:t>
      </w:r>
    </w:p>
    <w:p w14:paraId="039EAB3E" w14:textId="77777777" w:rsidR="006F0DC1" w:rsidRDefault="00000000">
      <w:pPr>
        <w:pStyle w:val="Heading3"/>
      </w:pPr>
      <w:bookmarkStart w:id="20" w:name="_Toc221631603"/>
      <w:r>
        <w:t>What the Framework Requires</w:t>
      </w:r>
      <w:bookmarkEnd w:id="20"/>
    </w:p>
    <w:p w14:paraId="791C2BFB" w14:textId="77777777" w:rsidR="006F0DC1" w:rsidRDefault="00000000">
      <w:pPr>
        <w:spacing w:after="200" w:line="312" w:lineRule="auto"/>
      </w:pPr>
      <w:r>
        <w:rPr>
          <w:color w:val="333333"/>
        </w:rPr>
        <w:t>The bias requirement area is the most expansive in the framework, reflecting the complexity and multi-dimensional nature of the problem. It spans thirteen sub-areas organized around a lifecycle of bias management: prevention, detection, response, and accountability.</w:t>
      </w:r>
    </w:p>
    <w:p w14:paraId="48D040CE" w14:textId="77777777" w:rsidR="006F0DC1" w:rsidRDefault="00000000">
      <w:pPr>
        <w:spacing w:after="200" w:line="312" w:lineRule="auto"/>
      </w:pPr>
      <w:r>
        <w:rPr>
          <w:b/>
          <w:bCs/>
          <w:color w:val="1B3A5C"/>
        </w:rPr>
        <w:t xml:space="preserve">Prevention </w:t>
      </w:r>
      <w:r>
        <w:rPr>
          <w:color w:val="333333"/>
        </w:rPr>
        <w:t>begins before any model is trained. The framework requires bias-free baseline performance established across user classes and operational contexts, providing a reference point against which operational performance can be measured. Training datasets must account for underrepresented groups, historical biases, and labeling errors—and must be validated prior to model development to confirm these requirements are met. Edge-case datasets and stress scenarios must be defined to test bias at operational boundaries where it is most likely to emerge.</w:t>
      </w:r>
    </w:p>
    <w:p w14:paraId="78530C27" w14:textId="77777777" w:rsidR="006F0DC1" w:rsidRDefault="00000000">
      <w:pPr>
        <w:spacing w:after="200" w:line="312" w:lineRule="auto"/>
      </w:pPr>
      <w:r>
        <w:rPr>
          <w:b/>
          <w:bCs/>
          <w:color w:val="1B3A5C"/>
        </w:rPr>
        <w:t xml:space="preserve">Detection </w:t>
      </w:r>
      <w:r>
        <w:rPr>
          <w:color w:val="333333"/>
        </w:rPr>
        <w:t>requires explicit definition of bias indicators and thresholds for each AI function, continuous monitoring during operations, and impact assessments for all AI decisions affecting human safety, resource allocation, mission planning, and operational procedures. Without defined metrics and thresholds, bias detection becomes subjective and unverifiable.</w:t>
      </w:r>
    </w:p>
    <w:p w14:paraId="5736B97F" w14:textId="77777777" w:rsidR="00AC42F1" w:rsidRDefault="00AC42F1" w:rsidP="00AC42F1">
      <w:pPr>
        <w:spacing w:after="160" w:line="276" w:lineRule="auto"/>
      </w:pPr>
      <w:r>
        <w:rPr>
          <w:b/>
          <w:bCs/>
          <w:color w:val="333333"/>
        </w:rPr>
        <w:lastRenderedPageBreak/>
        <w:t xml:space="preserve">Response </w:t>
      </w:r>
      <w:r>
        <w:rPr>
          <w:color w:val="333333"/>
        </w:rPr>
        <w:t>ensures that detection leads to action through a defined enforcement chain that scales with decision criticality.</w:t>
      </w:r>
    </w:p>
    <w:p w14:paraId="69771207" w14:textId="77777777" w:rsidR="00AC42F1" w:rsidRDefault="00AC42F1" w:rsidP="00AC42F1">
      <w:pPr>
        <w:spacing w:after="160" w:line="276" w:lineRule="auto"/>
      </w:pPr>
      <w:r>
        <w:rPr>
          <w:color w:val="333333"/>
        </w:rPr>
        <w:t>For non-safety-critical functions, the system must provide bias-corrected decision pathways and alternative recommendations when bias indicators exceed predefined thresholds. Detection without corrective action provides no protection—the system must have predefined responses, not just alerts.</w:t>
      </w:r>
    </w:p>
    <w:p w14:paraId="17FB8F08" w14:textId="77777777" w:rsidR="00AC42F1" w:rsidRDefault="00AC42F1" w:rsidP="00AC42F1">
      <w:pPr>
        <w:spacing w:after="160" w:line="276" w:lineRule="auto"/>
      </w:pPr>
      <w:r>
        <w:rPr>
          <w:b/>
          <w:bCs/>
          <w:color w:val="333333"/>
        </w:rPr>
        <w:t xml:space="preserve">For safety-critical functions, the enforcement chain is absolute and non-negotiable. </w:t>
      </w:r>
      <w:r>
        <w:rPr>
          <w:color w:val="333333"/>
        </w:rPr>
        <w:t>The framework establishes a four-stage enforcement mechanism:</w:t>
      </w:r>
    </w:p>
    <w:p w14:paraId="28AADC62" w14:textId="77777777" w:rsidR="00AC42F1" w:rsidRDefault="00AC42F1" w:rsidP="00AC42F1">
      <w:pPr>
        <w:spacing w:after="160" w:line="276" w:lineRule="auto"/>
      </w:pPr>
      <w:r>
        <w:rPr>
          <w:b/>
          <w:bCs/>
          <w:color w:val="333333"/>
        </w:rPr>
        <w:t xml:space="preserve">Prohibition: </w:t>
      </w:r>
      <w:r>
        <w:rPr>
          <w:color w:val="333333"/>
        </w:rPr>
        <w:t>Bias must not adversely impact safety-critical operations or human safety. This is not an aspiration—it is a constraint. The system must identify every AI decision point that affects safety-critical operations and implement protective action at each one.</w:t>
      </w:r>
    </w:p>
    <w:p w14:paraId="3DD5511A" w14:textId="77777777" w:rsidR="00AC42F1" w:rsidRDefault="00AC42F1" w:rsidP="00AC42F1">
      <w:pPr>
        <w:spacing w:after="160" w:line="276" w:lineRule="auto"/>
      </w:pPr>
      <w:r>
        <w:rPr>
          <w:b/>
          <w:bCs/>
          <w:color w:val="333333"/>
        </w:rPr>
        <w:t xml:space="preserve">Blocking: </w:t>
      </w:r>
      <w:r>
        <w:rPr>
          <w:color w:val="333333"/>
        </w:rPr>
        <w:t>When bias is detected at a safety-critical decision point, autonomous execution is blocked. The system does not proceed with a biased output and attach a warning. It stops. The biased output does not propagate to downstream systems, does not influence actuators, and does not inform autonomous action.</w:t>
      </w:r>
    </w:p>
    <w:p w14:paraId="3B952072" w14:textId="77777777" w:rsidR="00AC42F1" w:rsidRDefault="00AC42F1" w:rsidP="00AC42F1">
      <w:pPr>
        <w:spacing w:after="160" w:line="276" w:lineRule="auto"/>
      </w:pPr>
      <w:r>
        <w:rPr>
          <w:b/>
          <w:bCs/>
          <w:color w:val="333333"/>
        </w:rPr>
        <w:t xml:space="preserve">Mandatory Human Review: </w:t>
      </w:r>
      <w:r>
        <w:rPr>
          <w:color w:val="333333"/>
        </w:rPr>
        <w:t>The system escalates to a mandatory human review state. The operator receives the detected bias condition, the affected decision context, and the available alternatives. The system cannot resume autonomous execution until the review is complete. There is no timeout that defaults to autonomous continuation.</w:t>
      </w:r>
    </w:p>
    <w:p w14:paraId="630A929F" w14:textId="77777777" w:rsidR="00AC42F1" w:rsidRDefault="00AC42F1" w:rsidP="00AC42F1">
      <w:pPr>
        <w:spacing w:after="160" w:line="276" w:lineRule="auto"/>
      </w:pPr>
      <w:r>
        <w:rPr>
          <w:b/>
          <w:bCs/>
          <w:color w:val="333333"/>
        </w:rPr>
        <w:t xml:space="preserve">Documented Override: </w:t>
      </w:r>
      <w:r>
        <w:rPr>
          <w:color w:val="333333"/>
        </w:rPr>
        <w:t>If the operator determines that the AI output should be used despite the bias detection, the override must be documented with rationale. This creates an auditable record that supports post-mission analysis and accountability. The system override capability must be functional and tested—an override path that exists in design documentation but fails under operational conditions provides no protection.</w:t>
      </w:r>
    </w:p>
    <w:p w14:paraId="27A7DC78" w14:textId="77777777" w:rsidR="00AC42F1" w:rsidRDefault="00AC42F1" w:rsidP="00AC42F1">
      <w:pPr>
        <w:spacing w:after="160" w:line="276" w:lineRule="auto"/>
      </w:pPr>
      <w:r>
        <w:rPr>
          <w:color w:val="333333"/>
        </w:rPr>
        <w:t>This enforcement chain is verified through simulation. Test scenarios inject bias conditions at safety-critical decision points and confirm that each stage functions: autonomous execution blocks, mandatory review triggers, the system cannot proceed without human input, and override logs capture decisions and rationale. These are not demonstrations of policy awareness—they are functional tests of safety-critical control paths.</w:t>
      </w:r>
    </w:p>
    <w:p w14:paraId="7A28116D" w14:textId="77777777" w:rsidR="006F0DC1" w:rsidRDefault="00000000">
      <w:pPr>
        <w:spacing w:after="200" w:line="312" w:lineRule="auto"/>
      </w:pPr>
      <w:r>
        <w:rPr>
          <w:b/>
          <w:bCs/>
          <w:color w:val="1B3A5C"/>
        </w:rPr>
        <w:t xml:space="preserve">Accountability </w:t>
      </w:r>
      <w:r>
        <w:rPr>
          <w:color w:val="333333"/>
        </w:rPr>
        <w:t>requires comprehensive logging of bias detection events, corrective actions, and decision rationale. Without logging, bias events cannot be reconstructed for root cause analysis or used to improve subsequent model versions.</w:t>
      </w:r>
    </w:p>
    <w:p w14:paraId="6E317370" w14:textId="77777777" w:rsidR="006F0DC1" w:rsidRDefault="00000000">
      <w:pPr>
        <w:pStyle w:val="Heading3"/>
      </w:pPr>
      <w:bookmarkStart w:id="21" w:name="_Toc221631604"/>
      <w:r>
        <w:t>Verification Approach</w:t>
      </w:r>
      <w:bookmarkEnd w:id="21"/>
    </w:p>
    <w:p w14:paraId="7A267ECE" w14:textId="77777777" w:rsidR="006F0DC1" w:rsidRDefault="00000000">
      <w:pPr>
        <w:spacing w:after="200" w:line="312" w:lineRule="auto"/>
      </w:pPr>
      <w:r>
        <w:rPr>
          <w:color w:val="333333"/>
        </w:rPr>
        <w:t xml:space="preserve">Verification of bias requirements uses the full range of methods. Inspection confirms documentation of baselines, indicators, thresholds, and edge cases. Analysis confirms representation across applicable classes and the absence of known bias patterns, or documents risk assessments with mitigation strategies where absence cannot be confirmed. Testing validates that monitoring systems are operational, alerts are generated when thresholds </w:t>
      </w:r>
      <w:r>
        <w:rPr>
          <w:color w:val="333333"/>
        </w:rPr>
        <w:lastRenderedPageBreak/>
        <w:t>are exceeded, corrective pathways are invoked, and safety-critical bias escalation functions correctly under simulated bias scenarios.</w:t>
      </w:r>
    </w:p>
    <w:p w14:paraId="31DB8D10" w14:textId="77777777" w:rsidR="006F0DC1" w:rsidRDefault="00000000">
      <w:r>
        <w:br w:type="page"/>
      </w:r>
    </w:p>
    <w:p w14:paraId="4EBF6BC3" w14:textId="77777777" w:rsidR="006F0DC1" w:rsidRDefault="00000000">
      <w:pPr>
        <w:pStyle w:val="Heading1"/>
      </w:pPr>
      <w:bookmarkStart w:id="22" w:name="_Toc221631605"/>
      <w:r>
        <w:lastRenderedPageBreak/>
        <w:t>6. Test Coverage for Data-Driven Systems (AI-3)</w:t>
      </w:r>
      <w:bookmarkEnd w:id="22"/>
    </w:p>
    <w:p w14:paraId="20960696" w14:textId="77777777" w:rsidR="006F0DC1" w:rsidRDefault="00000000">
      <w:pPr>
        <w:pStyle w:val="Heading3"/>
      </w:pPr>
      <w:bookmarkStart w:id="23" w:name="_Toc221631606"/>
      <w:r>
        <w:t>The Failure Mode</w:t>
      </w:r>
      <w:bookmarkEnd w:id="23"/>
    </w:p>
    <w:p w14:paraId="36876DCD" w14:textId="77777777" w:rsidR="006F0DC1" w:rsidRDefault="00000000">
      <w:pPr>
        <w:spacing w:after="200" w:line="312" w:lineRule="auto"/>
      </w:pPr>
      <w:r>
        <w:rPr>
          <w:color w:val="333333"/>
        </w:rPr>
        <w:t>Traditional software testing relies on code coverage metrics—statement coverage, branch coverage, modified condition/decision coverage (MC/DC)—to demonstrate that the software has been adequately exercised. These metrics are meaningful because traditional software has code that can be covered: every branch, every condition, every statement represents a decision point that testing can exercise.</w:t>
      </w:r>
    </w:p>
    <w:p w14:paraId="048C2BFD" w14:textId="77777777" w:rsidR="006F0DC1" w:rsidRDefault="00000000">
      <w:pPr>
        <w:spacing w:after="200" w:line="312" w:lineRule="auto"/>
      </w:pPr>
      <w:r>
        <w:rPr>
          <w:color w:val="333333"/>
        </w:rPr>
        <w:t>These metrics are meaningless for ML models. There is no “code” to cover in a neural network’s weights. A model with millions of parameters does not have branches to test or conditions to evaluate in the traditional sense. Applying code coverage metrics to an ML system produces a number that satisfies a checkbox without providing any assurance that the model has been adequately tested.</w:t>
      </w:r>
    </w:p>
    <w:p w14:paraId="10804C93" w14:textId="77777777" w:rsidR="006F0DC1" w:rsidRDefault="00000000">
      <w:pPr>
        <w:spacing w:after="200" w:line="312" w:lineRule="auto"/>
      </w:pPr>
      <w:r>
        <w:rPr>
          <w:color w:val="333333"/>
        </w:rPr>
        <w:t xml:space="preserve">The real danger is not the absence of coverage metrics—it is the false assurance that comes from applying the wrong ones. A project that reports “100% code coverage” for its ML pipeline has tested the data loading, preprocessing, and inference code. It has tested none of the learned behavior that </w:t>
      </w:r>
      <w:proofErr w:type="gramStart"/>
      <w:r>
        <w:rPr>
          <w:color w:val="333333"/>
        </w:rPr>
        <w:t>actually determines</w:t>
      </w:r>
      <w:proofErr w:type="gramEnd"/>
      <w:r>
        <w:rPr>
          <w:color w:val="333333"/>
        </w:rPr>
        <w:t xml:space="preserve"> what the model outputs.</w:t>
      </w:r>
    </w:p>
    <w:p w14:paraId="250657B4" w14:textId="77777777" w:rsidR="006F0DC1" w:rsidRDefault="00000000">
      <w:pPr>
        <w:pStyle w:val="Heading3"/>
      </w:pPr>
      <w:bookmarkStart w:id="24" w:name="_Toc221631607"/>
      <w:r>
        <w:t>What the Framework Requires</w:t>
      </w:r>
      <w:bookmarkEnd w:id="24"/>
    </w:p>
    <w:p w14:paraId="7F5F65FC" w14:textId="77777777" w:rsidR="006F0DC1" w:rsidRDefault="00000000">
      <w:pPr>
        <w:spacing w:after="200" w:line="312" w:lineRule="auto"/>
      </w:pPr>
      <w:r>
        <w:rPr>
          <w:color w:val="333333"/>
        </w:rPr>
        <w:t>The framework requires projects to define and achieve test coverage metrics appropriate to data-driven systems. These metrics must be justified based on model type and mission criticality, because different models require different coverage approaches. For an image classifier, coverage might focus on variations in lighting, angle, occlusion, and weather conditions. For a time-series predictor, coverage might address temporal patterns, seasonality, anomalies, and phase transitions.</w:t>
      </w:r>
    </w:p>
    <w:p w14:paraId="09D86D56" w14:textId="77777777" w:rsidR="006F0DC1" w:rsidRDefault="00000000">
      <w:pPr>
        <w:spacing w:after="200" w:line="312" w:lineRule="auto"/>
      </w:pPr>
      <w:r>
        <w:rPr>
          <w:color w:val="333333"/>
        </w:rPr>
        <w:t>Beyond metric definition, the framework requires testing across representative operational input distributions—the full range of inputs expected during actual operations, including nominal conditions, off-nominal conditions, and transitions between operational phases. Gaps between test and operational distributions represent untested regions where model behavior is uncertain, and must be mitigated through additional data collection, synthetic data generation, or documented risk acceptance.</w:t>
      </w:r>
    </w:p>
    <w:p w14:paraId="4EE72839" w14:textId="77777777" w:rsidR="006F0DC1" w:rsidRDefault="00000000">
      <w:pPr>
        <w:spacing w:after="200" w:line="312" w:lineRule="auto"/>
      </w:pPr>
      <w:r>
        <w:rPr>
          <w:color w:val="333333"/>
        </w:rPr>
        <w:t>Boundary and edge case testing addresses the observation that ML models often fail at input boundaries—values at the edges of the training distribution or combinations of inputs not well-represented in training data. These are precisely the conditions most likely to be encountered in safety-critical operations and least likely to be captured by random sampling.</w:t>
      </w:r>
    </w:p>
    <w:p w14:paraId="14FF0473" w14:textId="77777777" w:rsidR="006F0DC1" w:rsidRDefault="00000000">
      <w:pPr>
        <w:pStyle w:val="Heading3"/>
      </w:pPr>
      <w:bookmarkStart w:id="25" w:name="_Toc221631608"/>
      <w:r>
        <w:t>Verification Approach</w:t>
      </w:r>
      <w:bookmarkEnd w:id="25"/>
    </w:p>
    <w:p w14:paraId="165A7F47" w14:textId="77777777" w:rsidR="006F0DC1" w:rsidRDefault="00000000">
      <w:pPr>
        <w:spacing w:after="200" w:line="312" w:lineRule="auto"/>
      </w:pPr>
      <w:r>
        <w:rPr>
          <w:color w:val="333333"/>
        </w:rPr>
        <w:lastRenderedPageBreak/>
        <w:t>Verification confirms that coverage metrics are defined and justified, that thresholds are achieved prior to deployment, that operational distributions are characterized and tested, and that boundary and edge case testing is systematic rather than ad hoc. Coverage gaps must be identified and dispositioned—either through additional testing or through documented risk acceptance. The evidence artifacts include coverage metric definitions, threshold justifications, test execution reports, and gap disposition records.</w:t>
      </w:r>
    </w:p>
    <w:p w14:paraId="28D195EB" w14:textId="77777777" w:rsidR="006F0DC1" w:rsidRDefault="00000000">
      <w:r>
        <w:br w:type="page"/>
      </w:r>
    </w:p>
    <w:p w14:paraId="0B712B05" w14:textId="77777777" w:rsidR="006F0DC1" w:rsidRDefault="00000000">
      <w:pPr>
        <w:pStyle w:val="Heading1"/>
      </w:pPr>
      <w:bookmarkStart w:id="26" w:name="_Toc221631609"/>
      <w:r>
        <w:lastRenderedPageBreak/>
        <w:t>7. Continuous Validation (AI-4)</w:t>
      </w:r>
      <w:bookmarkEnd w:id="26"/>
    </w:p>
    <w:p w14:paraId="0F8C1FB5" w14:textId="77777777" w:rsidR="006F0DC1" w:rsidRDefault="00000000">
      <w:pPr>
        <w:pStyle w:val="Heading3"/>
      </w:pPr>
      <w:bookmarkStart w:id="27" w:name="_Toc221631610"/>
      <w:r>
        <w:t>The Failure Mode</w:t>
      </w:r>
      <w:bookmarkEnd w:id="27"/>
    </w:p>
    <w:p w14:paraId="0DA921C6" w14:textId="77777777" w:rsidR="006F0DC1" w:rsidRDefault="00000000">
      <w:pPr>
        <w:spacing w:after="200" w:line="312" w:lineRule="auto"/>
      </w:pPr>
      <w:r>
        <w:rPr>
          <w:color w:val="333333"/>
        </w:rPr>
        <w:t xml:space="preserve">Traditional software standards assume that verification is a one-time event. </w:t>
      </w:r>
      <w:proofErr w:type="gramStart"/>
      <w:r>
        <w:rPr>
          <w:color w:val="333333"/>
        </w:rPr>
        <w:t>A system</w:t>
      </w:r>
      <w:proofErr w:type="gramEnd"/>
      <w:r>
        <w:rPr>
          <w:color w:val="333333"/>
        </w:rPr>
        <w:t xml:space="preserve"> is tested, verified, and deployed. Unless the code changes, the behavior remains stable. This assumption is so deeply embedded in safety-critical standards that most do not even contemplate the possibility of post-deployment performance degradation without a code change.</w:t>
      </w:r>
    </w:p>
    <w:p w14:paraId="2C815331" w14:textId="77777777" w:rsidR="006F0DC1" w:rsidRDefault="00000000">
      <w:pPr>
        <w:spacing w:after="200" w:line="312" w:lineRule="auto"/>
      </w:pPr>
      <w:r>
        <w:rPr>
          <w:color w:val="333333"/>
        </w:rPr>
        <w:t>AI systems violate this assumption routinely. Model performance can degrade during operations due to data drift (the statistical characteristics of production data diverge from training data), concept drift (the relationship between inputs and correct outputs changes), or environmental changes that push the system into operating regimes not well-represented in training data. A sensor degradation that subtly shifts input distributions, a seasonal change in environmental conditions, or a gradual shift in user behavior can all cause a deployed model to become progressively less reliable—with no code change, no warning, and no detection mechanism under traditional standards.</w:t>
      </w:r>
    </w:p>
    <w:p w14:paraId="7861435B" w14:textId="77777777" w:rsidR="006F0DC1" w:rsidRDefault="00000000">
      <w:pPr>
        <w:pStyle w:val="Heading3"/>
      </w:pPr>
      <w:bookmarkStart w:id="28" w:name="_Toc221631611"/>
      <w:r>
        <w:t>What the Framework Requires</w:t>
      </w:r>
      <w:bookmarkEnd w:id="28"/>
    </w:p>
    <w:p w14:paraId="466201FA" w14:textId="77777777" w:rsidR="006F0DC1" w:rsidRDefault="00000000">
      <w:pPr>
        <w:spacing w:after="200" w:line="312" w:lineRule="auto"/>
      </w:pPr>
      <w:r>
        <w:rPr>
          <w:color w:val="333333"/>
        </w:rPr>
        <w:t>The framework establishes continuous validation as a mandatory operational practice, not a suggested best practice. Five interlocking requirements create a continuous validation system.</w:t>
      </w:r>
    </w:p>
    <w:p w14:paraId="38F2C0D7" w14:textId="77777777" w:rsidR="006F0DC1" w:rsidRDefault="00000000">
      <w:pPr>
        <w:spacing w:after="200" w:line="312" w:lineRule="auto"/>
      </w:pPr>
      <w:r>
        <w:rPr>
          <w:b/>
          <w:bCs/>
          <w:color w:val="1B3A5C"/>
        </w:rPr>
        <w:t xml:space="preserve">Data drift monitoring </w:t>
      </w:r>
      <w:r>
        <w:rPr>
          <w:color w:val="333333"/>
        </w:rPr>
        <w:t xml:space="preserve">requires the system to detect when production data diverges from training data distributions using defined statistical methods such as KL divergence or population stability index. Drift metrics must be logged with timestamps, and alerts must be generated when drift exceeds defined thresholds. The question is not whether drift will </w:t>
      </w:r>
      <w:proofErr w:type="gramStart"/>
      <w:r>
        <w:rPr>
          <w:color w:val="333333"/>
        </w:rPr>
        <w:t>occur—it is</w:t>
      </w:r>
      <w:proofErr w:type="gramEnd"/>
      <w:r>
        <w:rPr>
          <w:color w:val="333333"/>
        </w:rPr>
        <w:t xml:space="preserve"> when, and whether the system will detect it before it matters.</w:t>
      </w:r>
    </w:p>
    <w:p w14:paraId="53DCDCF5" w14:textId="77777777" w:rsidR="006F0DC1" w:rsidRDefault="00000000">
      <w:pPr>
        <w:spacing w:after="200" w:line="312" w:lineRule="auto"/>
      </w:pPr>
      <w:r>
        <w:rPr>
          <w:b/>
          <w:bCs/>
          <w:color w:val="1B3A5C"/>
        </w:rPr>
        <w:t xml:space="preserve">Performance threshold maintenance </w:t>
      </w:r>
      <w:r>
        <w:rPr>
          <w:color w:val="333333"/>
        </w:rPr>
        <w:t>requires continuous computation of performance metrics during operation, with defined mitigation responses when performance degrades below threshold. Performance thresholds must be derived from mission risk tolerance and must be appropriate to the AI function.</w:t>
      </w:r>
    </w:p>
    <w:p w14:paraId="5B158F93" w14:textId="77777777" w:rsidR="006F0DC1" w:rsidRDefault="00000000">
      <w:pPr>
        <w:spacing w:after="200" w:line="312" w:lineRule="auto"/>
      </w:pPr>
      <w:r>
        <w:rPr>
          <w:b/>
          <w:bCs/>
          <w:color w:val="1B3A5C"/>
        </w:rPr>
        <w:t xml:space="preserve">Model maintenance criteria </w:t>
      </w:r>
      <w:r>
        <w:rPr>
          <w:color w:val="333333"/>
        </w:rPr>
        <w:t>ensure that when degradation is detected, predefined response procedures exist. Without documented criteria for when and how to update models, operators may allow degraded performance to continue or apply ad hoc fixes that introduce new risks.</w:t>
      </w:r>
    </w:p>
    <w:p w14:paraId="6531DBCF" w14:textId="77777777" w:rsidR="006F0DC1" w:rsidRDefault="00000000">
      <w:pPr>
        <w:spacing w:after="200" w:line="312" w:lineRule="auto"/>
      </w:pPr>
      <w:r>
        <w:rPr>
          <w:b/>
          <w:bCs/>
          <w:color w:val="1B3A5C"/>
        </w:rPr>
        <w:t xml:space="preserve">Output validity boundaries </w:t>
      </w:r>
      <w:r>
        <w:rPr>
          <w:color w:val="333333"/>
        </w:rPr>
        <w:t>provide a safety envelope independent of model internals. AI systems can produce outputs that are technically valid within data type constraints but operationally invalid—physically impossible values, predictions outside safe operating ranges, or results inconsistent with known physical constraints. Boundary enforcement catches erroneous outputs regardless of cause.</w:t>
      </w:r>
    </w:p>
    <w:p w14:paraId="44CA7322" w14:textId="77777777" w:rsidR="006F0DC1" w:rsidRDefault="00000000">
      <w:pPr>
        <w:spacing w:after="200" w:line="312" w:lineRule="auto"/>
      </w:pPr>
      <w:r>
        <w:rPr>
          <w:b/>
          <w:bCs/>
          <w:color w:val="1B3A5C"/>
        </w:rPr>
        <w:lastRenderedPageBreak/>
        <w:t xml:space="preserve">Periodic model validation </w:t>
      </w:r>
      <w:r>
        <w:rPr>
          <w:color w:val="333333"/>
        </w:rPr>
        <w:t>provides a systemic check that the model continues to perform as originally validated. Continuous monitoring of individual metrics may not capture gradual, systemic degradation. Periodic comprehensive validation against baseline scores addresses this risk.</w:t>
      </w:r>
    </w:p>
    <w:p w14:paraId="25AFBE83" w14:textId="77777777" w:rsidR="006F0DC1" w:rsidRDefault="00000000">
      <w:pPr>
        <w:pStyle w:val="Heading3"/>
      </w:pPr>
      <w:bookmarkStart w:id="29" w:name="_Toc221631612"/>
      <w:r>
        <w:t>Verification Approach</w:t>
      </w:r>
      <w:bookmarkEnd w:id="29"/>
    </w:p>
    <w:p w14:paraId="622C754A" w14:textId="77777777" w:rsidR="006F0DC1" w:rsidRDefault="00000000">
      <w:pPr>
        <w:spacing w:after="200" w:line="312" w:lineRule="auto"/>
      </w:pPr>
      <w:r>
        <w:rPr>
          <w:color w:val="333333"/>
        </w:rPr>
        <w:t>Verification is primarily test-based. Tests confirm that drift detection mechanisms are operational, performance metrics are continuously computed, degradation triggers defined responses, output boundaries are enforced, and periodic validation executes automatically at specified intervals. The evidence artifacts include drift detection logs, performance trend data, boundary violation records, and periodic validation reports.</w:t>
      </w:r>
    </w:p>
    <w:p w14:paraId="5E9C7F95" w14:textId="77777777" w:rsidR="006F0DC1" w:rsidRDefault="00000000">
      <w:r>
        <w:br w:type="page"/>
      </w:r>
    </w:p>
    <w:p w14:paraId="34D75FF4" w14:textId="77777777" w:rsidR="006F0DC1" w:rsidRDefault="00000000">
      <w:pPr>
        <w:pStyle w:val="Heading1"/>
      </w:pPr>
      <w:bookmarkStart w:id="30" w:name="_Toc221631613"/>
      <w:r>
        <w:lastRenderedPageBreak/>
        <w:t>8. Hallucination Prevention (AI-5)</w:t>
      </w:r>
      <w:bookmarkEnd w:id="30"/>
    </w:p>
    <w:p w14:paraId="4588F1E7" w14:textId="77777777" w:rsidR="006F0DC1" w:rsidRDefault="00000000">
      <w:pPr>
        <w:pStyle w:val="Heading3"/>
      </w:pPr>
      <w:bookmarkStart w:id="31" w:name="_Toc221631614"/>
      <w:r>
        <w:t>The Failure Mode</w:t>
      </w:r>
      <w:bookmarkEnd w:id="31"/>
    </w:p>
    <w:p w14:paraId="31B4F1BA" w14:textId="77777777" w:rsidR="006F0DC1" w:rsidRDefault="00000000">
      <w:pPr>
        <w:spacing w:after="200" w:line="312" w:lineRule="auto"/>
      </w:pPr>
      <w:r>
        <w:rPr>
          <w:color w:val="333333"/>
        </w:rPr>
        <w:t>AI systems, particularly neural networks and generative models, can produce outputs that appear valid but are completely fabricated or contradicted by physical reality. NIST AI 600-1 defines hallucination as “the production of confidently stated but erroneous or false content.” The critical word is “confidently.” Unlike traditional software bugs that produce obviously wrong outputs—null values, exceptions, system crashes—hallucinations appear plausible. They arrive with the same presentation and the same confidence indicators as correct outputs.</w:t>
      </w:r>
    </w:p>
    <w:p w14:paraId="05AA3900" w14:textId="77777777" w:rsidR="006F0DC1" w:rsidRDefault="00000000">
      <w:pPr>
        <w:spacing w:after="200" w:line="312" w:lineRule="auto"/>
      </w:pPr>
      <w:r>
        <w:rPr>
          <w:color w:val="333333"/>
        </w:rPr>
        <w:t>Consider an AI system predicting cabin temperature for a crewed vehicle. A traditional software fault might produce a null value or an exception—clearly wrong, immediately flagged. A hallucination might predict a cabin temperature of -45°C when the actual temperature is 21°C. The prediction is a valid floating-point number within the data type’s range. It might even fall within historical bounds for certain mission profiles. But it is completely fabricated—unsupported by sensor data, contradicted by physical constraints, and dangerous if acted upon. Conventional error handling, designed to catch null values and format errors, would pass this output through without question.</w:t>
      </w:r>
    </w:p>
    <w:p w14:paraId="6E5972F7" w14:textId="77777777" w:rsidR="006F0DC1" w:rsidRDefault="00000000">
      <w:pPr>
        <w:spacing w:after="200" w:line="312" w:lineRule="auto"/>
      </w:pPr>
      <w:r>
        <w:rPr>
          <w:color w:val="333333"/>
        </w:rPr>
        <w:t xml:space="preserve">The hallucination problem is </w:t>
      </w:r>
      <w:proofErr w:type="gramStart"/>
      <w:r>
        <w:rPr>
          <w:color w:val="333333"/>
        </w:rPr>
        <w:t>context-dependent</w:t>
      </w:r>
      <w:proofErr w:type="gramEnd"/>
      <w:r>
        <w:rPr>
          <w:color w:val="333333"/>
        </w:rPr>
        <w:t>. A predicted temperature of -270°C would be valid near absolute zero but a hallucination for cabin temperature. This context-dependence means hallucination detection cannot be a generic filter; it must be grounded in domain-specific operational constraints and physical reality.</w:t>
      </w:r>
    </w:p>
    <w:p w14:paraId="789C4FE2" w14:textId="77777777" w:rsidR="006F0DC1" w:rsidRDefault="00000000">
      <w:pPr>
        <w:pStyle w:val="Heading3"/>
      </w:pPr>
      <w:bookmarkStart w:id="32" w:name="_Toc221631615"/>
      <w:r>
        <w:t>What the Framework Requires</w:t>
      </w:r>
      <w:bookmarkEnd w:id="32"/>
    </w:p>
    <w:p w14:paraId="1FB18F82" w14:textId="77777777" w:rsidR="006F0DC1" w:rsidRDefault="00000000">
      <w:pPr>
        <w:spacing w:after="200" w:line="312" w:lineRule="auto"/>
      </w:pPr>
      <w:r>
        <w:rPr>
          <w:color w:val="333333"/>
        </w:rPr>
        <w:t>The framework addresses hallucination through a five-stage defense: define, detect, respond, log, and independently validate.</w:t>
      </w:r>
    </w:p>
    <w:p w14:paraId="79DB322F" w14:textId="77777777" w:rsidR="006F0DC1" w:rsidRDefault="00000000">
      <w:pPr>
        <w:spacing w:after="200" w:line="312" w:lineRule="auto"/>
      </w:pPr>
      <w:r>
        <w:rPr>
          <w:b/>
          <w:bCs/>
          <w:color w:val="1B3A5C"/>
        </w:rPr>
        <w:t xml:space="preserve">Criteria definition </w:t>
      </w:r>
      <w:r>
        <w:rPr>
          <w:color w:val="333333"/>
        </w:rPr>
        <w:t>requires each AI function to specify what constitutes a hallucination in its operational context, including outputs outside expected bounds, contradictory outputs, and outputs unsupported by inputs. Ground truth baselines must be established using authoritative data sources, physical constraints and conservation laws, cross-validation with independent sensors, and operator-verified reference datasets. Clear examples distinguishing hallucinations from valid edge-case outputs ensure consistent application.</w:t>
      </w:r>
    </w:p>
    <w:p w14:paraId="69212B9C" w14:textId="77777777" w:rsidR="006F0DC1" w:rsidRDefault="00000000">
      <w:pPr>
        <w:spacing w:after="200" w:line="312" w:lineRule="auto"/>
      </w:pPr>
      <w:r>
        <w:rPr>
          <w:b/>
          <w:bCs/>
          <w:color w:val="1B3A5C"/>
        </w:rPr>
        <w:t xml:space="preserve">Detection </w:t>
      </w:r>
      <w:r>
        <w:rPr>
          <w:color w:val="333333"/>
        </w:rPr>
        <w:t>requires automated mechanisms implemented at inference time—not during post-mission analysis, when the damage is already done. Detection methods may include consistency checks against physical constraints, cross-sensor comparison, confidence thresholding, or output trajectory analysis. Detection must be validated against known hallucination test cases, including injected violations of physical constraints, sensor contradictions, and out-of-range predictions.</w:t>
      </w:r>
    </w:p>
    <w:p w14:paraId="3892E74C" w14:textId="77777777" w:rsidR="006F0DC1" w:rsidRDefault="00000000">
      <w:pPr>
        <w:spacing w:after="200" w:line="312" w:lineRule="auto"/>
      </w:pPr>
      <w:r>
        <w:rPr>
          <w:b/>
          <w:bCs/>
          <w:color w:val="1B3A5C"/>
        </w:rPr>
        <w:lastRenderedPageBreak/>
        <w:t xml:space="preserve">Response </w:t>
      </w:r>
      <w:r>
        <w:rPr>
          <w:color w:val="333333"/>
        </w:rPr>
        <w:t>ensures that detection leads to protection. Detected hallucinations must be flagged and quarantined, autonomous execution must be blocked for flagged outputs, and human review must be triggered. Overriding a hallucination flag requires documented rationale. Detection without response provides no protection.</w:t>
      </w:r>
    </w:p>
    <w:p w14:paraId="76C03076" w14:textId="77777777" w:rsidR="006F0DC1" w:rsidRDefault="00000000">
      <w:pPr>
        <w:spacing w:after="200" w:line="312" w:lineRule="auto"/>
      </w:pPr>
      <w:r>
        <w:rPr>
          <w:b/>
          <w:bCs/>
          <w:color w:val="1B3A5C"/>
        </w:rPr>
        <w:t xml:space="preserve">Logging </w:t>
      </w:r>
      <w:r>
        <w:rPr>
          <w:color w:val="333333"/>
        </w:rPr>
        <w:t>captures hallucination events with full context—timestamps, inputs, outputs, detection method, confidence, and human review decisions—enabling trend analysis to determine whether hallucination frequency is increasing and informing retraining decisions.</w:t>
      </w:r>
    </w:p>
    <w:p w14:paraId="4610279C" w14:textId="77777777" w:rsidR="006F0DC1" w:rsidRDefault="00000000">
      <w:pPr>
        <w:spacing w:after="200" w:line="312" w:lineRule="auto"/>
      </w:pPr>
      <w:r>
        <w:rPr>
          <w:b/>
          <w:bCs/>
          <w:color w:val="1B3A5C"/>
        </w:rPr>
        <w:t xml:space="preserve">Independent output validation </w:t>
      </w:r>
      <w:r>
        <w:rPr>
          <w:color w:val="333333"/>
        </w:rPr>
        <w:t xml:space="preserve">provides the deepest </w:t>
      </w:r>
      <w:proofErr w:type="gramStart"/>
      <w:r>
        <w:rPr>
          <w:color w:val="333333"/>
        </w:rPr>
        <w:t>layer of defense</w:t>
      </w:r>
      <w:proofErr w:type="gramEnd"/>
      <w:r>
        <w:rPr>
          <w:color w:val="333333"/>
        </w:rPr>
        <w:t xml:space="preserve"> for safety-critical and mission-critical functions. The AI system’s </w:t>
      </w:r>
      <w:proofErr w:type="gramStart"/>
      <w:r>
        <w:rPr>
          <w:color w:val="333333"/>
        </w:rPr>
        <w:t>outputs</w:t>
      </w:r>
      <w:proofErr w:type="gramEnd"/>
      <w:r>
        <w:rPr>
          <w:color w:val="333333"/>
        </w:rPr>
        <w:t xml:space="preserve"> must be validated against an independent source prior to execution. Critically, this independent source must not share common failure modes with the primary AI—no common training data, sensor inputs, processing hardware, or software dependencies. A single fault that defeats both the primary output and its validation provides no protection.</w:t>
      </w:r>
    </w:p>
    <w:p w14:paraId="74CC788A" w14:textId="77777777" w:rsidR="006F0DC1" w:rsidRDefault="00000000">
      <w:pPr>
        <w:pStyle w:val="Heading3"/>
      </w:pPr>
      <w:bookmarkStart w:id="33" w:name="_Toc221631616"/>
      <w:r>
        <w:t>Verification Approach</w:t>
      </w:r>
      <w:bookmarkEnd w:id="33"/>
    </w:p>
    <w:p w14:paraId="63394369" w14:textId="77777777" w:rsidR="006F0DC1" w:rsidRDefault="00000000">
      <w:pPr>
        <w:spacing w:after="200" w:line="312" w:lineRule="auto"/>
      </w:pPr>
      <w:r>
        <w:rPr>
          <w:color w:val="333333"/>
        </w:rPr>
        <w:t xml:space="preserve">Verification combines inspection and test. Inspection confirms criteria definition, ground truth baselines, and logging completeness. Testing injects </w:t>
      </w:r>
      <w:proofErr w:type="gramStart"/>
      <w:r>
        <w:rPr>
          <w:color w:val="333333"/>
        </w:rPr>
        <w:t>hallucinated outputs—</w:t>
      </w:r>
      <w:proofErr w:type="gramEnd"/>
      <w:r>
        <w:rPr>
          <w:color w:val="333333"/>
        </w:rPr>
        <w:t xml:space="preserve">violations of physical constraints, sensor contradictions, fabricated values—and </w:t>
      </w:r>
      <w:proofErr w:type="gramStart"/>
      <w:r>
        <w:rPr>
          <w:color w:val="333333"/>
        </w:rPr>
        <w:t>confirms</w:t>
      </w:r>
      <w:proofErr w:type="gramEnd"/>
      <w:r>
        <w:rPr>
          <w:color w:val="333333"/>
        </w:rPr>
        <w:t xml:space="preserve"> that detection identifies them, response prevents autonomous action, and independent validation catches discrepancies. Analysis confirms that independent validation sources use dissimilar methods and share no common failure modes with </w:t>
      </w:r>
      <w:proofErr w:type="gramStart"/>
      <w:r>
        <w:rPr>
          <w:color w:val="333333"/>
        </w:rPr>
        <w:t>the primary</w:t>
      </w:r>
      <w:proofErr w:type="gramEnd"/>
      <w:r>
        <w:rPr>
          <w:color w:val="333333"/>
        </w:rPr>
        <w:t xml:space="preserve"> AI.</w:t>
      </w:r>
    </w:p>
    <w:p w14:paraId="26DC07F6" w14:textId="77777777" w:rsidR="006F0DC1" w:rsidRDefault="00000000">
      <w:r>
        <w:br w:type="page"/>
      </w:r>
    </w:p>
    <w:p w14:paraId="622A22A9" w14:textId="77777777" w:rsidR="006F0DC1" w:rsidRDefault="00000000">
      <w:pPr>
        <w:pStyle w:val="Heading1"/>
      </w:pPr>
      <w:bookmarkStart w:id="34" w:name="_Toc221631617"/>
      <w:r>
        <w:lastRenderedPageBreak/>
        <w:t>9. Out-of-Distribution Detection (AI-6)</w:t>
      </w:r>
      <w:bookmarkEnd w:id="34"/>
    </w:p>
    <w:p w14:paraId="05809360" w14:textId="77777777" w:rsidR="006F0DC1" w:rsidRDefault="00000000">
      <w:pPr>
        <w:pStyle w:val="Heading3"/>
      </w:pPr>
      <w:bookmarkStart w:id="35" w:name="_Toc221631618"/>
      <w:r>
        <w:t>The Failure Mode</w:t>
      </w:r>
      <w:bookmarkEnd w:id="35"/>
    </w:p>
    <w:p w14:paraId="30A28585" w14:textId="77777777" w:rsidR="006F0DC1" w:rsidRDefault="00000000">
      <w:pPr>
        <w:spacing w:after="200" w:line="312" w:lineRule="auto"/>
      </w:pPr>
      <w:r>
        <w:rPr>
          <w:color w:val="333333"/>
        </w:rPr>
        <w:t xml:space="preserve">ML models are only reliable within the distribution of data they were trained on. This is a fundamental constraint, not a limitation that better training can fully overcome. When inputs differ significantly from training data—due to sensor anomalies, novel operational scenarios, or environmental conditions not anticipated during </w:t>
      </w:r>
      <w:proofErr w:type="gramStart"/>
      <w:r>
        <w:rPr>
          <w:color w:val="333333"/>
        </w:rPr>
        <w:t>development—</w:t>
      </w:r>
      <w:proofErr w:type="gramEnd"/>
      <w:r>
        <w:rPr>
          <w:color w:val="333333"/>
        </w:rPr>
        <w:t>model outputs become unreliable and potentially dangerous.</w:t>
      </w:r>
    </w:p>
    <w:p w14:paraId="65E90945" w14:textId="77777777" w:rsidR="006F0DC1" w:rsidRDefault="00000000">
      <w:pPr>
        <w:spacing w:after="200" w:line="312" w:lineRule="auto"/>
      </w:pPr>
      <w:r>
        <w:rPr>
          <w:color w:val="333333"/>
        </w:rPr>
        <w:t xml:space="preserve">The insidious aspect of this failure mode is that many ML models, particularly neural networks, produce high-confidence predictions on out-of-distribution inputs. A classifier trained </w:t>
      </w:r>
      <w:proofErr w:type="gramStart"/>
      <w:r>
        <w:rPr>
          <w:color w:val="333333"/>
        </w:rPr>
        <w:t>on</w:t>
      </w:r>
      <w:proofErr w:type="gramEnd"/>
      <w:r>
        <w:rPr>
          <w:color w:val="333333"/>
        </w:rPr>
        <w:t xml:space="preserve"> images of cats and dogs, when presented with an image of a truck, may confidently classify it as a dog rather than indicating uncertainty. This behavior is not a bug in any specific model—it is a fundamental property of how most ML architectures compute confidence. The model does not know what it does not know.</w:t>
      </w:r>
    </w:p>
    <w:p w14:paraId="3815809F" w14:textId="77777777" w:rsidR="006F0DC1" w:rsidRDefault="00000000">
      <w:pPr>
        <w:spacing w:after="200" w:line="312" w:lineRule="auto"/>
      </w:pPr>
      <w:r>
        <w:rPr>
          <w:color w:val="333333"/>
        </w:rPr>
        <w:t>Traditional software has defined input/output bounds that can be checked explicitly. An input validation function can reject values outside acceptable ranges. AI systems are vulnerable to inputs that are technically within valid data type ranges but far from anything the model was trained to handle—and the model’s own confidence score provides no reliable indication that this has occurred.</w:t>
      </w:r>
    </w:p>
    <w:p w14:paraId="2BF42476" w14:textId="77777777" w:rsidR="006F0DC1" w:rsidRDefault="00000000">
      <w:pPr>
        <w:pStyle w:val="Heading3"/>
      </w:pPr>
      <w:bookmarkStart w:id="36" w:name="_Toc221631619"/>
      <w:r>
        <w:t>What the Framework Requires</w:t>
      </w:r>
      <w:bookmarkEnd w:id="36"/>
    </w:p>
    <w:p w14:paraId="50278E65" w14:textId="77777777" w:rsidR="006F0DC1" w:rsidRDefault="00000000">
      <w:pPr>
        <w:spacing w:after="200" w:line="312" w:lineRule="auto"/>
      </w:pPr>
      <w:r>
        <w:rPr>
          <w:color w:val="333333"/>
        </w:rPr>
        <w:t>The framework requires four capabilities: characterize what “in-distribution” looks like, detect when operational inputs fall outside that distribution, respond appropriately when OOD inputs are detected, and log events for analysis and improvement.</w:t>
      </w:r>
    </w:p>
    <w:p w14:paraId="188E9621" w14:textId="77777777" w:rsidR="006F0DC1" w:rsidRDefault="00000000">
      <w:pPr>
        <w:spacing w:after="200" w:line="312" w:lineRule="auto"/>
      </w:pPr>
      <w:r>
        <w:rPr>
          <w:b/>
          <w:bCs/>
          <w:color w:val="1B3A5C"/>
        </w:rPr>
        <w:t xml:space="preserve">Training distribution characterization </w:t>
      </w:r>
      <w:r>
        <w:rPr>
          <w:color w:val="333333"/>
        </w:rPr>
        <w:t>provides the baseline against which operational inputs are compared. Documentation must include statistical measures—mean, variance, covariance, range, density estimates—sufficient to support automated OOD detection at runtime. Without explicit characterization, OOD detection cannot be implemented systematically.</w:t>
      </w:r>
    </w:p>
    <w:p w14:paraId="312236DF" w14:textId="77777777" w:rsidR="006F0DC1" w:rsidRDefault="00000000">
      <w:pPr>
        <w:spacing w:after="200" w:line="312" w:lineRule="auto"/>
      </w:pPr>
      <w:r>
        <w:rPr>
          <w:b/>
          <w:bCs/>
          <w:color w:val="1B3A5C"/>
        </w:rPr>
        <w:t xml:space="preserve">Runtime OOD detection </w:t>
      </w:r>
      <w:r>
        <w:rPr>
          <w:color w:val="333333"/>
        </w:rPr>
        <w:t xml:space="preserve">must occur during operation, not just during development testing. Detection methods may include statistical distance measures such as </w:t>
      </w:r>
      <w:proofErr w:type="spellStart"/>
      <w:r>
        <w:rPr>
          <w:color w:val="333333"/>
        </w:rPr>
        <w:t>Mahalanobis</w:t>
      </w:r>
      <w:proofErr w:type="spellEnd"/>
      <w:r>
        <w:rPr>
          <w:color w:val="333333"/>
        </w:rPr>
        <w:t xml:space="preserve"> distance, density estimation, ensemble disagreement, or dedicated OOD detection models. Detection must meet operational timing requirements to enable timely response.</w:t>
      </w:r>
    </w:p>
    <w:p w14:paraId="089FDC69" w14:textId="77777777" w:rsidR="006F0DC1" w:rsidRDefault="00000000">
      <w:pPr>
        <w:spacing w:after="200" w:line="312" w:lineRule="auto"/>
      </w:pPr>
      <w:r>
        <w:rPr>
          <w:b/>
          <w:bCs/>
          <w:color w:val="1B3A5C"/>
        </w:rPr>
        <w:t xml:space="preserve">OOD response </w:t>
      </w:r>
      <w:r>
        <w:rPr>
          <w:color w:val="333333"/>
        </w:rPr>
        <w:t xml:space="preserve">prevents autonomous action on out-of-distribution inputs. When an input is flagged as OOD, the system must either escalate to human review or invoke predefined fallback behavior appropriate to the AI function’s criticality. The response should </w:t>
      </w:r>
      <w:proofErr w:type="gramStart"/>
      <w:r>
        <w:rPr>
          <w:color w:val="333333"/>
        </w:rPr>
        <w:t>scale</w:t>
      </w:r>
      <w:proofErr w:type="gramEnd"/>
      <w:r>
        <w:rPr>
          <w:color w:val="333333"/>
        </w:rPr>
        <w:t xml:space="preserve"> with system </w:t>
      </w:r>
      <w:r>
        <w:rPr>
          <w:color w:val="333333"/>
        </w:rPr>
        <w:lastRenderedPageBreak/>
        <w:t>classification: Safety-Critical AI may require mandatory human review, while Mission Support AI may use automated fallback.</w:t>
      </w:r>
    </w:p>
    <w:p w14:paraId="77D761FC" w14:textId="77777777" w:rsidR="006F0DC1" w:rsidRDefault="00000000">
      <w:pPr>
        <w:spacing w:after="200" w:line="312" w:lineRule="auto"/>
      </w:pPr>
      <w:r>
        <w:rPr>
          <w:b/>
          <w:bCs/>
          <w:color w:val="1B3A5C"/>
        </w:rPr>
        <w:t xml:space="preserve">OOD event logging </w:t>
      </w:r>
      <w:r>
        <w:rPr>
          <w:color w:val="333333"/>
        </w:rPr>
        <w:t>enables post-mission analysis to identify patterns, assess whether the operational environment has shifted from training assumptions, and inform decisions about model retraining or operational envelope expansion.</w:t>
      </w:r>
    </w:p>
    <w:p w14:paraId="1CD70971" w14:textId="77777777" w:rsidR="006F0DC1" w:rsidRDefault="00000000">
      <w:pPr>
        <w:pStyle w:val="Heading3"/>
      </w:pPr>
      <w:bookmarkStart w:id="37" w:name="_Toc221631620"/>
      <w:r>
        <w:t>Verification Approach</w:t>
      </w:r>
      <w:bookmarkEnd w:id="37"/>
    </w:p>
    <w:p w14:paraId="00920880" w14:textId="77777777" w:rsidR="006F0DC1" w:rsidRDefault="00000000">
      <w:pPr>
        <w:spacing w:after="200" w:line="312" w:lineRule="auto"/>
      </w:pPr>
      <w:r>
        <w:rPr>
          <w:color w:val="333333"/>
        </w:rPr>
        <w:t xml:space="preserve">Verification is primarily test-based. Tests inject known OOD inputs—both synthetic examples and realistic operational scenarios—and confirm that detection mechanisms identify them correctly, response procedures are triggered, and autonomous execution is blocked or fallback behavior is invoked. Inspection confirms distribution characterization and logging completeness. Analysis confirms that detection methods are appropriate for </w:t>
      </w:r>
      <w:proofErr w:type="gramStart"/>
      <w:r>
        <w:rPr>
          <w:color w:val="333333"/>
        </w:rPr>
        <w:t>the model</w:t>
      </w:r>
      <w:proofErr w:type="gramEnd"/>
      <w:r>
        <w:rPr>
          <w:color w:val="333333"/>
        </w:rPr>
        <w:t xml:space="preserve"> architecture and that characterization is traceable to training datasets.</w:t>
      </w:r>
    </w:p>
    <w:p w14:paraId="7D5CBECF" w14:textId="77777777" w:rsidR="006F0DC1" w:rsidRDefault="00000000">
      <w:r>
        <w:br w:type="page"/>
      </w:r>
    </w:p>
    <w:p w14:paraId="6A1100C3" w14:textId="77777777" w:rsidR="006F0DC1" w:rsidRDefault="00000000">
      <w:pPr>
        <w:pStyle w:val="Heading1"/>
      </w:pPr>
      <w:bookmarkStart w:id="38" w:name="_Toc221631621"/>
      <w:r>
        <w:lastRenderedPageBreak/>
        <w:t>10. Adversarial Robustness (AI-7)</w:t>
      </w:r>
      <w:bookmarkEnd w:id="38"/>
    </w:p>
    <w:p w14:paraId="29571E12" w14:textId="77777777" w:rsidR="006F0DC1" w:rsidRDefault="00000000">
      <w:pPr>
        <w:pStyle w:val="Heading3"/>
      </w:pPr>
      <w:bookmarkStart w:id="39" w:name="_Toc221631622"/>
      <w:r>
        <w:t>The Failure Mode</w:t>
      </w:r>
      <w:bookmarkEnd w:id="39"/>
    </w:p>
    <w:p w14:paraId="0E295B3B" w14:textId="77777777" w:rsidR="006F0DC1" w:rsidRDefault="00000000">
      <w:pPr>
        <w:spacing w:after="200" w:line="312" w:lineRule="auto"/>
      </w:pPr>
      <w:r>
        <w:rPr>
          <w:color w:val="333333"/>
        </w:rPr>
        <w:t>AI systems are vulnerable to attack vectors that do not exist for traditional software. Adversarial attacks exploit the mathematical properties of learned models to manipulate behavior in ways that are difficult to detect and potentially devastating in safety-critical applications.</w:t>
      </w:r>
    </w:p>
    <w:p w14:paraId="639D8CDF" w14:textId="77777777" w:rsidR="006F0DC1" w:rsidRDefault="00000000">
      <w:pPr>
        <w:spacing w:after="200" w:line="312" w:lineRule="auto"/>
      </w:pPr>
      <w:r>
        <w:rPr>
          <w:color w:val="333333"/>
        </w:rPr>
        <w:t>The attack surface spans the entire AI lifecycle. Training data can be poisoned—malicious samples injected to create backdoors that trigger dangerous behavior under specific conditions. Runtime inputs can be crafted with perturbations imperceptible to human observers but sufficient to cause dramatic misclassification. Model parameters can be extracted through systematic querying, enabling attackers to study vulnerabilities offline. Sensitive training data can be reconstructed from model outputs through inversion attacks.</w:t>
      </w:r>
    </w:p>
    <w:p w14:paraId="2E3227D2" w14:textId="77777777" w:rsidR="006F0DC1" w:rsidRDefault="00000000">
      <w:pPr>
        <w:spacing w:after="200" w:line="312" w:lineRule="auto"/>
      </w:pPr>
      <w:r>
        <w:rPr>
          <w:color w:val="333333"/>
        </w:rPr>
        <w:t xml:space="preserve">What makes adversarial attacks uniquely dangerous is their subtlety. A poisoned model may function normally on </w:t>
      </w:r>
      <w:proofErr w:type="gramStart"/>
      <w:r>
        <w:rPr>
          <w:color w:val="333333"/>
        </w:rPr>
        <w:t>the vast majority of</w:t>
      </w:r>
      <w:proofErr w:type="gramEnd"/>
      <w:r>
        <w:rPr>
          <w:color w:val="333333"/>
        </w:rPr>
        <w:t xml:space="preserve"> inputs, passing all standard testing, while harboring a backdoor that activates only under attacker-controlled conditions. </w:t>
      </w:r>
      <w:proofErr w:type="gramStart"/>
      <w:r>
        <w:rPr>
          <w:color w:val="333333"/>
        </w:rPr>
        <w:t>An adversarial</w:t>
      </w:r>
      <w:proofErr w:type="gramEnd"/>
      <w:r>
        <w:rPr>
          <w:color w:val="333333"/>
        </w:rPr>
        <w:t xml:space="preserve"> input may differ from a legitimate input by less than a fraction of a percent in pixel values while producing a completely different classification.</w:t>
      </w:r>
    </w:p>
    <w:p w14:paraId="552E70D7" w14:textId="77777777" w:rsidR="006F0DC1" w:rsidRDefault="00000000">
      <w:pPr>
        <w:pStyle w:val="Heading3"/>
      </w:pPr>
      <w:bookmarkStart w:id="40" w:name="_Toc221631623"/>
      <w:r>
        <w:t>What the Framework Requires</w:t>
      </w:r>
      <w:bookmarkEnd w:id="40"/>
    </w:p>
    <w:p w14:paraId="71ABC1DE" w14:textId="77777777" w:rsidR="006F0DC1" w:rsidRDefault="00000000">
      <w:pPr>
        <w:spacing w:after="200" w:line="312" w:lineRule="auto"/>
      </w:pPr>
      <w:r>
        <w:rPr>
          <w:color w:val="333333"/>
        </w:rPr>
        <w:t>The framework addresses adversarial robustness across six dimensions, covering the full attack surface.</w:t>
      </w:r>
    </w:p>
    <w:p w14:paraId="653952B7" w14:textId="77777777" w:rsidR="006F0DC1" w:rsidRDefault="00000000">
      <w:pPr>
        <w:spacing w:after="200" w:line="312" w:lineRule="auto"/>
      </w:pPr>
      <w:r>
        <w:rPr>
          <w:b/>
          <w:bCs/>
          <w:color w:val="1B3A5C"/>
        </w:rPr>
        <w:t xml:space="preserve">Data poisoning protection </w:t>
      </w:r>
      <w:r>
        <w:rPr>
          <w:color w:val="333333"/>
        </w:rPr>
        <w:t>requires authenticated data sources, validated data integrity, and anomaly detection capable of identifying statistically suspicious training samples. Poisoning attack scenarios, including backdoor triggers, label flipping, and gradient-based poisoning, must be tested against known patterns.</w:t>
      </w:r>
    </w:p>
    <w:p w14:paraId="63271410" w14:textId="77777777" w:rsidR="006F0DC1" w:rsidRDefault="00000000">
      <w:pPr>
        <w:spacing w:after="200" w:line="312" w:lineRule="auto"/>
      </w:pPr>
      <w:r>
        <w:rPr>
          <w:b/>
          <w:bCs/>
          <w:color w:val="1B3A5C"/>
        </w:rPr>
        <w:t xml:space="preserve">Adversarial input protection </w:t>
      </w:r>
      <w:r>
        <w:rPr>
          <w:color w:val="333333"/>
        </w:rPr>
        <w:t>requires input validation, perturbation detection, and verification that model outputs are stable under small input changes. Known attack patterns—FGSM, PGD, C&amp;W—must be tested and model response documented.</w:t>
      </w:r>
    </w:p>
    <w:p w14:paraId="6D39A4FE" w14:textId="77777777" w:rsidR="006F0DC1" w:rsidRDefault="00000000">
      <w:pPr>
        <w:spacing w:after="200" w:line="312" w:lineRule="auto"/>
      </w:pPr>
      <w:r>
        <w:rPr>
          <w:b/>
          <w:bCs/>
          <w:color w:val="1B3A5C"/>
        </w:rPr>
        <w:t xml:space="preserve">Model inversion and extraction protection </w:t>
      </w:r>
      <w:r>
        <w:rPr>
          <w:color w:val="333333"/>
        </w:rPr>
        <w:t>requires access controls, query rate limiting, and output perturbation or differential privacy techniques appropriate to training data sensitivity.</w:t>
      </w:r>
    </w:p>
    <w:p w14:paraId="577B95CA" w14:textId="77777777" w:rsidR="006F0DC1" w:rsidRDefault="00000000">
      <w:pPr>
        <w:spacing w:after="200" w:line="312" w:lineRule="auto"/>
      </w:pPr>
      <w:r>
        <w:rPr>
          <w:b/>
          <w:bCs/>
          <w:color w:val="1B3A5C"/>
        </w:rPr>
        <w:t xml:space="preserve">Model integrity </w:t>
      </w:r>
      <w:r>
        <w:rPr>
          <w:color w:val="333333"/>
        </w:rPr>
        <w:t>ensures the deployed model is the validated model. Cryptographic signing provides tamper-evident verification; integrity checks at load time and during operation detect unauthorized modifications.</w:t>
      </w:r>
    </w:p>
    <w:p w14:paraId="3B2E476A" w14:textId="77777777" w:rsidR="006F0DC1" w:rsidRDefault="00000000">
      <w:pPr>
        <w:spacing w:after="200" w:line="312" w:lineRule="auto"/>
      </w:pPr>
      <w:r>
        <w:rPr>
          <w:b/>
          <w:bCs/>
          <w:color w:val="1B3A5C"/>
        </w:rPr>
        <w:t xml:space="preserve">Adversarial event logging </w:t>
      </w:r>
      <w:r>
        <w:rPr>
          <w:color w:val="333333"/>
        </w:rPr>
        <w:t>captures all security events with timestamps, severity, detection confidence, and system response, in immutable logs retained for post-mission forensic analysis.</w:t>
      </w:r>
    </w:p>
    <w:p w14:paraId="79768FF6" w14:textId="77777777" w:rsidR="006F0DC1" w:rsidRDefault="00000000">
      <w:pPr>
        <w:spacing w:after="200" w:line="312" w:lineRule="auto"/>
      </w:pPr>
      <w:r>
        <w:rPr>
          <w:b/>
          <w:bCs/>
          <w:color w:val="1B3A5C"/>
        </w:rPr>
        <w:lastRenderedPageBreak/>
        <w:t xml:space="preserve">AI supply chain security </w:t>
      </w:r>
      <w:r>
        <w:rPr>
          <w:color w:val="333333"/>
        </w:rPr>
        <w:t>extends integrity verification to external dependencies—ML frameworks, libraries, and pre-trained model components. Dependencies may contain vulnerabilities, backdoors, or undocumented behaviors introduced through compromised maintainers, malicious updates, or unknown training data in pre-trained models.</w:t>
      </w:r>
    </w:p>
    <w:p w14:paraId="547DC421" w14:textId="77777777" w:rsidR="006F0DC1" w:rsidRDefault="00000000">
      <w:pPr>
        <w:pStyle w:val="Heading3"/>
      </w:pPr>
      <w:bookmarkStart w:id="41" w:name="_Toc221631624"/>
      <w:r>
        <w:t>Verification Approach</w:t>
      </w:r>
      <w:bookmarkEnd w:id="41"/>
    </w:p>
    <w:p w14:paraId="77DA1840" w14:textId="77777777" w:rsidR="006F0DC1" w:rsidRDefault="00000000">
      <w:pPr>
        <w:spacing w:after="200" w:line="312" w:lineRule="auto"/>
      </w:pPr>
      <w:r>
        <w:rPr>
          <w:color w:val="333333"/>
        </w:rPr>
        <w:t>Verification combines analysis, inspection, and test. Analysis confirms data source authentication, integrity checks, and supply chain risk assessments. Inspection confirms cryptographic signing, access controls, and logging completeness. Testing exercises the system against known adversarial attacks, poisoning scenarios, and input perturbations, confirming that protections detect and respond appropriately.</w:t>
      </w:r>
    </w:p>
    <w:p w14:paraId="04E14F88" w14:textId="77777777" w:rsidR="006F0DC1" w:rsidRDefault="00000000">
      <w:r>
        <w:br w:type="page"/>
      </w:r>
    </w:p>
    <w:p w14:paraId="52B4C6AF" w14:textId="77777777" w:rsidR="006F0DC1" w:rsidRDefault="00000000">
      <w:pPr>
        <w:pStyle w:val="Heading1"/>
      </w:pPr>
      <w:bookmarkStart w:id="42" w:name="_Toc221631625"/>
      <w:r>
        <w:lastRenderedPageBreak/>
        <w:t>11. Explainability (AI-8)</w:t>
      </w:r>
      <w:bookmarkEnd w:id="42"/>
    </w:p>
    <w:p w14:paraId="7C36FCD7" w14:textId="77777777" w:rsidR="006F0DC1" w:rsidRDefault="00000000">
      <w:pPr>
        <w:pStyle w:val="Heading3"/>
      </w:pPr>
      <w:bookmarkStart w:id="43" w:name="_Toc221631626"/>
      <w:r>
        <w:t>The Failure Mode</w:t>
      </w:r>
      <w:bookmarkEnd w:id="43"/>
    </w:p>
    <w:p w14:paraId="648EB911" w14:textId="77777777" w:rsidR="006F0DC1" w:rsidRDefault="00000000">
      <w:pPr>
        <w:spacing w:after="200" w:line="312" w:lineRule="auto"/>
      </w:pPr>
      <w:r>
        <w:rPr>
          <w:color w:val="333333"/>
        </w:rPr>
        <w:t xml:space="preserve">Traditional software has explicit decision logic that can be inspected through code review. An engineer can trace exactly why a particular output was </w:t>
      </w:r>
      <w:proofErr w:type="gramStart"/>
      <w:r>
        <w:rPr>
          <w:color w:val="333333"/>
        </w:rPr>
        <w:t>produced—</w:t>
      </w:r>
      <w:proofErr w:type="gramEnd"/>
      <w:r>
        <w:rPr>
          <w:color w:val="333333"/>
        </w:rPr>
        <w:t>which branch was taken, which condition evaluated to true</w:t>
      </w:r>
      <w:proofErr w:type="gramStart"/>
      <w:r>
        <w:rPr>
          <w:color w:val="333333"/>
        </w:rPr>
        <w:t>, what data</w:t>
      </w:r>
      <w:proofErr w:type="gramEnd"/>
      <w:r>
        <w:rPr>
          <w:color w:val="333333"/>
        </w:rPr>
        <w:t xml:space="preserve"> was used. This traceability is foundational to safety assurance: if you cannot explain why the system did what it did, you cannot verify that it will do the right thing next time.</w:t>
      </w:r>
    </w:p>
    <w:p w14:paraId="525EAFD8" w14:textId="77777777" w:rsidR="006F0DC1" w:rsidRDefault="00000000">
      <w:pPr>
        <w:spacing w:after="200" w:line="312" w:lineRule="auto"/>
      </w:pPr>
      <w:r>
        <w:rPr>
          <w:color w:val="333333"/>
        </w:rPr>
        <w:t>AI systems, particularly neural networks, make decisions through learned patterns in weights that are not directly interpretable. A neural network with millions of parameters does not contain a readable decision tree. Its “reasoning” is distributed across weight matrices in a form that no human can meaningfully inspect. This creates a dangerous gap: operators receive outputs and recommendations without the ability to assess whether the AI’s reasoning is sound.</w:t>
      </w:r>
    </w:p>
    <w:p w14:paraId="158CD62D" w14:textId="77777777" w:rsidR="006F0DC1" w:rsidRDefault="00000000">
      <w:pPr>
        <w:spacing w:after="200" w:line="312" w:lineRule="auto"/>
      </w:pPr>
      <w:r>
        <w:rPr>
          <w:color w:val="333333"/>
        </w:rPr>
        <w:t>The result is a binary trust failure. Some operators develop blind trust—accepting AI outputs without scrutiny because they have no way to evaluate the reasoning. Others develop blanket distrust—ignoring valid AI recommendations because the system cannot explain itself. Neither response is appropriate for safety-critical operations.</w:t>
      </w:r>
    </w:p>
    <w:p w14:paraId="5701349E" w14:textId="77777777" w:rsidR="006F0DC1" w:rsidRDefault="00000000">
      <w:pPr>
        <w:pStyle w:val="Heading3"/>
      </w:pPr>
      <w:bookmarkStart w:id="44" w:name="_Toc221631627"/>
      <w:r>
        <w:t>What the Framework Requires</w:t>
      </w:r>
      <w:bookmarkEnd w:id="44"/>
    </w:p>
    <w:p w14:paraId="644C7B0C" w14:textId="77777777" w:rsidR="006F0DC1" w:rsidRDefault="00000000">
      <w:pPr>
        <w:spacing w:after="200" w:line="312" w:lineRule="auto"/>
      </w:pPr>
      <w:r>
        <w:rPr>
          <w:color w:val="333333"/>
        </w:rPr>
        <w:t>The framework requires explainability capabilities that scale with decision criticality and are designed for the operator’s needs, not the engineer’s convenience.</w:t>
      </w:r>
    </w:p>
    <w:p w14:paraId="6519598B" w14:textId="77777777" w:rsidR="006F0DC1" w:rsidRDefault="00000000">
      <w:pPr>
        <w:spacing w:after="200" w:line="312" w:lineRule="auto"/>
      </w:pPr>
      <w:r>
        <w:rPr>
          <w:b/>
          <w:bCs/>
          <w:color w:val="1B3A5C"/>
        </w:rPr>
        <w:t xml:space="preserve">Explainability </w:t>
      </w:r>
      <w:proofErr w:type="gramStart"/>
      <w:r>
        <w:rPr>
          <w:b/>
          <w:bCs/>
          <w:color w:val="1B3A5C"/>
        </w:rPr>
        <w:t>requirements definition</w:t>
      </w:r>
      <w:proofErr w:type="gramEnd"/>
      <w:r>
        <w:rPr>
          <w:b/>
          <w:bCs/>
          <w:color w:val="1B3A5C"/>
        </w:rPr>
        <w:t xml:space="preserve"> </w:t>
      </w:r>
      <w:r>
        <w:rPr>
          <w:color w:val="333333"/>
        </w:rPr>
        <w:t xml:space="preserve">ensures that explainability is designed in from the beginning, not retrofitted. Requirements must be scaled to function criticality—Safety-Critical AI functions require more rigorous explanation capabilities than Mission Support functions—and must consider the target audience. Operators need operationally relevant explanations within operational time constraints. Engineers may need deeper technical </w:t>
      </w:r>
      <w:proofErr w:type="gramStart"/>
      <w:r>
        <w:rPr>
          <w:color w:val="333333"/>
        </w:rPr>
        <w:t>detail</w:t>
      </w:r>
      <w:proofErr w:type="gramEnd"/>
      <w:r>
        <w:rPr>
          <w:color w:val="333333"/>
        </w:rPr>
        <w:t xml:space="preserve"> for post-mission analysis. The explainability approach must be justified for each AI function.</w:t>
      </w:r>
    </w:p>
    <w:p w14:paraId="188D0FB3" w14:textId="77777777" w:rsidR="006F0DC1" w:rsidRDefault="00000000">
      <w:pPr>
        <w:spacing w:after="200" w:line="312" w:lineRule="auto"/>
      </w:pPr>
      <w:r>
        <w:rPr>
          <w:b/>
          <w:bCs/>
          <w:color w:val="1B3A5C"/>
        </w:rPr>
        <w:t xml:space="preserve">Decision explanation generation </w:t>
      </w:r>
      <w:r>
        <w:rPr>
          <w:color w:val="333333"/>
        </w:rPr>
        <w:t xml:space="preserve">requires that explanations be actionable and comprehensible to operators. Technical explanations such as feature weights and activation patterns may be appropriate for post-mission analysis but are inadequate for real-time operational decisions. Explanation format must be validated through human factors assessment to ensure operators </w:t>
      </w:r>
      <w:proofErr w:type="gramStart"/>
      <w:r>
        <w:rPr>
          <w:color w:val="333333"/>
        </w:rPr>
        <w:t>actually understand</w:t>
      </w:r>
      <w:proofErr w:type="gramEnd"/>
      <w:r>
        <w:rPr>
          <w:color w:val="333333"/>
        </w:rPr>
        <w:t xml:space="preserve"> and can act on the information provided.</w:t>
      </w:r>
    </w:p>
    <w:p w14:paraId="76A01692" w14:textId="77777777" w:rsidR="006F0DC1" w:rsidRDefault="00000000">
      <w:pPr>
        <w:spacing w:after="200" w:line="312" w:lineRule="auto"/>
      </w:pPr>
      <w:r>
        <w:rPr>
          <w:b/>
          <w:bCs/>
          <w:color w:val="1B3A5C"/>
        </w:rPr>
        <w:t xml:space="preserve">Confidence indication </w:t>
      </w:r>
      <w:r>
        <w:rPr>
          <w:color w:val="333333"/>
        </w:rPr>
        <w:t xml:space="preserve">addresses the critical need for operators to know when to trust AI outputs. Confidence must be </w:t>
      </w:r>
      <w:proofErr w:type="gramStart"/>
      <w:r>
        <w:rPr>
          <w:color w:val="333333"/>
        </w:rPr>
        <w:t>calibrated—a</w:t>
      </w:r>
      <w:proofErr w:type="gramEnd"/>
      <w:r>
        <w:rPr>
          <w:color w:val="333333"/>
        </w:rPr>
        <w:t xml:space="preserve"> stated 90% confidence should be </w:t>
      </w:r>
      <w:proofErr w:type="gramStart"/>
      <w:r>
        <w:rPr>
          <w:color w:val="333333"/>
        </w:rPr>
        <w:t>correct</w:t>
      </w:r>
      <w:proofErr w:type="gramEnd"/>
      <w:r>
        <w:rPr>
          <w:color w:val="333333"/>
        </w:rPr>
        <w:t xml:space="preserve"> approximately 90% of the time. Many AI systems, particularly neural networks, produce poorly calibrated confidence scores. The framework requires calibration validation with an expected </w:t>
      </w:r>
      <w:r>
        <w:rPr>
          <w:color w:val="333333"/>
        </w:rPr>
        <w:lastRenderedPageBreak/>
        <w:t>calibration error of 0.05 or less, and clear visual differentiation between high-confidence and low-confidence outputs.</w:t>
      </w:r>
    </w:p>
    <w:p w14:paraId="768EE95B" w14:textId="77777777" w:rsidR="006F0DC1" w:rsidRDefault="00000000">
      <w:pPr>
        <w:spacing w:after="200" w:line="312" w:lineRule="auto"/>
      </w:pPr>
      <w:r>
        <w:rPr>
          <w:b/>
          <w:bCs/>
          <w:color w:val="1B3A5C"/>
        </w:rPr>
        <w:t xml:space="preserve">Reasoning inspection capability </w:t>
      </w:r>
      <w:r>
        <w:rPr>
          <w:color w:val="333333"/>
        </w:rPr>
        <w:t>provides on-demand access to deeper explanation for safety-critical decisions. When an AI recommendation conflicts with operator expectations or when uncertainty exists, operators must be able to drill down into the AI’s reasoning without unacceptable delay to operational timelines.</w:t>
      </w:r>
    </w:p>
    <w:p w14:paraId="639B2DE2" w14:textId="77777777" w:rsidR="006F0DC1" w:rsidRDefault="00000000">
      <w:pPr>
        <w:pStyle w:val="Heading3"/>
      </w:pPr>
      <w:bookmarkStart w:id="45" w:name="_Toc221631628"/>
      <w:r>
        <w:t>Verification Approach</w:t>
      </w:r>
      <w:bookmarkEnd w:id="45"/>
    </w:p>
    <w:p w14:paraId="533C319C" w14:textId="77777777" w:rsidR="006F0DC1" w:rsidRDefault="00000000">
      <w:pPr>
        <w:spacing w:after="200" w:line="312" w:lineRule="auto"/>
      </w:pPr>
      <w:r>
        <w:rPr>
          <w:color w:val="333333"/>
        </w:rPr>
        <w:t xml:space="preserve">Verification is primarily test-based, with inspection </w:t>
      </w:r>
      <w:proofErr w:type="gramStart"/>
      <w:r>
        <w:rPr>
          <w:color w:val="333333"/>
        </w:rPr>
        <w:t>for</w:t>
      </w:r>
      <w:proofErr w:type="gramEnd"/>
      <w:r>
        <w:rPr>
          <w:color w:val="333333"/>
        </w:rPr>
        <w:t xml:space="preserve"> requirements documentation. Testing confirms that explanations are generated, that format is appropriate to context, that key influencing factors are identified, that confidence calibration meets required thresholds, and—critically—that operator comprehension is validated through usability assessment with representative operators performing representative tasks. Explainability that operators cannot understand provides no protection.</w:t>
      </w:r>
    </w:p>
    <w:p w14:paraId="474806D6" w14:textId="77777777" w:rsidR="006F0DC1" w:rsidRDefault="00000000">
      <w:r>
        <w:br w:type="page"/>
      </w:r>
    </w:p>
    <w:p w14:paraId="313B1F6D" w14:textId="77777777" w:rsidR="006F0DC1" w:rsidRDefault="00000000">
      <w:pPr>
        <w:pStyle w:val="Heading1"/>
      </w:pPr>
      <w:bookmarkStart w:id="46" w:name="_Toc221631629"/>
      <w:r>
        <w:lastRenderedPageBreak/>
        <w:t>12. Human-AI Teaming (AI-9)</w:t>
      </w:r>
      <w:bookmarkEnd w:id="46"/>
    </w:p>
    <w:p w14:paraId="443170B7" w14:textId="77777777" w:rsidR="006F0DC1" w:rsidRDefault="00000000">
      <w:pPr>
        <w:pStyle w:val="Heading3"/>
      </w:pPr>
      <w:bookmarkStart w:id="47" w:name="_Toc221631630"/>
      <w:r>
        <w:t>The Failure Mode</w:t>
      </w:r>
      <w:bookmarkEnd w:id="47"/>
    </w:p>
    <w:p w14:paraId="37BDE756" w14:textId="77777777" w:rsidR="006F0DC1" w:rsidRDefault="00000000">
      <w:pPr>
        <w:spacing w:after="200" w:line="312" w:lineRule="auto"/>
      </w:pPr>
      <w:r>
        <w:rPr>
          <w:color w:val="333333"/>
        </w:rPr>
        <w:t>AI systems in safety-critical operations are part of a human-machine team. They are not fully autonomous agents operating independently. The failure mode this requirement area addresses is not a failure of the AI alone—it is a failure of the team. Automation complacency causes operators to stop checking AI outputs. Trust miscalibration leads to either blind acceptance or wholesale rejection of valid recommendations. Loss of situational awareness leaves operators unable to intervene when intervention is needed. And when AI capabilities degrade, operators who have been relying on AI support may find themselves unable to continue operations manually.</w:t>
      </w:r>
    </w:p>
    <w:p w14:paraId="0B609354" w14:textId="77777777" w:rsidR="006F0DC1" w:rsidRDefault="00000000">
      <w:pPr>
        <w:spacing w:after="200" w:line="312" w:lineRule="auto"/>
      </w:pPr>
      <w:r>
        <w:rPr>
          <w:color w:val="333333"/>
        </w:rPr>
        <w:t xml:space="preserve">These are human factors failures, but they are caused by system design. An AI system that provides no visibility into its state invites loss of situational awareness. An AI system that presents all outputs with equal formatting and no uncertainty indication invites </w:t>
      </w:r>
      <w:proofErr w:type="spellStart"/>
      <w:r>
        <w:rPr>
          <w:color w:val="333333"/>
        </w:rPr>
        <w:t>overtrust</w:t>
      </w:r>
      <w:proofErr w:type="spellEnd"/>
      <w:r>
        <w:rPr>
          <w:color w:val="333333"/>
        </w:rPr>
        <w:t>. An AI system that fails abruptly rather than degrading gracefully leaves operators without support and without warning.</w:t>
      </w:r>
    </w:p>
    <w:p w14:paraId="1300C321" w14:textId="77777777" w:rsidR="006F0DC1" w:rsidRDefault="00000000">
      <w:pPr>
        <w:pStyle w:val="Heading3"/>
      </w:pPr>
      <w:bookmarkStart w:id="48" w:name="_Toc221631631"/>
      <w:r>
        <w:t>What the Framework Requires</w:t>
      </w:r>
      <w:bookmarkEnd w:id="48"/>
    </w:p>
    <w:p w14:paraId="1F4A72A7" w14:textId="77777777" w:rsidR="006F0DC1" w:rsidRDefault="00000000">
      <w:pPr>
        <w:spacing w:after="200" w:line="312" w:lineRule="auto"/>
      </w:pPr>
      <w:r>
        <w:rPr>
          <w:color w:val="333333"/>
        </w:rPr>
        <w:t>The framework requires five capabilities that collectively ensure effective human-AI collaboration.</w:t>
      </w:r>
    </w:p>
    <w:p w14:paraId="061D23D9" w14:textId="77777777" w:rsidR="006F0DC1" w:rsidRDefault="00000000">
      <w:pPr>
        <w:spacing w:after="200" w:line="312" w:lineRule="auto"/>
      </w:pPr>
      <w:r>
        <w:rPr>
          <w:b/>
          <w:bCs/>
          <w:color w:val="1B3A5C"/>
        </w:rPr>
        <w:t xml:space="preserve">Human decision authority </w:t>
      </w:r>
      <w:r>
        <w:rPr>
          <w:color w:val="333333"/>
        </w:rPr>
        <w:t>is the foundational requirement: for safety-critical actions, humans retain final decision authority. AI may recommend, advise, or prepare actions, but execution requires human authorization except where explicitly designed, approved, and documented for autonomous operation. Human override capability must always be available and functional.</w:t>
      </w:r>
    </w:p>
    <w:p w14:paraId="26F4F1A2" w14:textId="77777777" w:rsidR="006F0DC1" w:rsidRDefault="00000000">
      <w:pPr>
        <w:spacing w:after="200" w:line="312" w:lineRule="auto"/>
      </w:pPr>
      <w:r>
        <w:rPr>
          <w:b/>
          <w:bCs/>
          <w:color w:val="1B3A5C"/>
        </w:rPr>
        <w:t xml:space="preserve">Operational situational awareness </w:t>
      </w:r>
      <w:r>
        <w:rPr>
          <w:color w:val="333333"/>
        </w:rPr>
        <w:t>requires that the AI’s operational state be visible to operators through appropriate displays. Changes in AI state—mode transitions, confidence drops, detected anomalies—must be communicated clearly and within operational timing constraints. A state change notification latency of 500 milliseconds or less and a confidence drop greater than 15% triggering an alert are representative requirements, aligned with human factors reaction time research.</w:t>
      </w:r>
    </w:p>
    <w:p w14:paraId="1DE6975D" w14:textId="77777777" w:rsidR="006F0DC1" w:rsidRDefault="00000000">
      <w:pPr>
        <w:spacing w:after="200" w:line="312" w:lineRule="auto"/>
      </w:pPr>
      <w:r>
        <w:rPr>
          <w:b/>
          <w:bCs/>
          <w:color w:val="1B3A5C"/>
        </w:rPr>
        <w:t xml:space="preserve">Trust calibration </w:t>
      </w:r>
      <w:r>
        <w:rPr>
          <w:color w:val="333333"/>
        </w:rPr>
        <w:t xml:space="preserve">addresses the dual failure of </w:t>
      </w:r>
      <w:proofErr w:type="spellStart"/>
      <w:r>
        <w:rPr>
          <w:color w:val="333333"/>
        </w:rPr>
        <w:t>overtrust</w:t>
      </w:r>
      <w:proofErr w:type="spellEnd"/>
      <w:r>
        <w:rPr>
          <w:color w:val="333333"/>
        </w:rPr>
        <w:t xml:space="preserve"> and </w:t>
      </w:r>
      <w:proofErr w:type="spellStart"/>
      <w:r>
        <w:rPr>
          <w:color w:val="333333"/>
        </w:rPr>
        <w:t>undertrust</w:t>
      </w:r>
      <w:proofErr w:type="spellEnd"/>
      <w:r>
        <w:rPr>
          <w:color w:val="333333"/>
        </w:rPr>
        <w:t xml:space="preserve">. The system must document AI reliability and limitations, communicate them to operators, and include training materials addressing scenarios where AI should and should not be trusted. System design must discourage both </w:t>
      </w:r>
      <w:proofErr w:type="spellStart"/>
      <w:r>
        <w:rPr>
          <w:color w:val="333333"/>
        </w:rPr>
        <w:t>overtrust</w:t>
      </w:r>
      <w:proofErr w:type="spellEnd"/>
      <w:r>
        <w:rPr>
          <w:color w:val="333333"/>
        </w:rPr>
        <w:t xml:space="preserve"> (through uncertainty indication and limitation warnings) and </w:t>
      </w:r>
      <w:proofErr w:type="spellStart"/>
      <w:r>
        <w:rPr>
          <w:color w:val="333333"/>
        </w:rPr>
        <w:t>undertrust</w:t>
      </w:r>
      <w:proofErr w:type="spellEnd"/>
      <w:r>
        <w:rPr>
          <w:color w:val="333333"/>
        </w:rPr>
        <w:t xml:space="preserve"> (through reliability demonstration and calibrated confidence). Trust calibration must be assessed through human factors evaluation with representative operators.</w:t>
      </w:r>
    </w:p>
    <w:p w14:paraId="32499783" w14:textId="77777777" w:rsidR="006F0DC1" w:rsidRDefault="00000000">
      <w:pPr>
        <w:spacing w:after="200" w:line="312" w:lineRule="auto"/>
      </w:pPr>
      <w:r>
        <w:rPr>
          <w:b/>
          <w:bCs/>
          <w:color w:val="1B3A5C"/>
        </w:rPr>
        <w:lastRenderedPageBreak/>
        <w:t xml:space="preserve">Graceful degradation </w:t>
      </w:r>
      <w:r>
        <w:rPr>
          <w:color w:val="333333"/>
        </w:rPr>
        <w:t>ensures that when AI capabilities are reduced—whether from sensor failures, computational constraints, or detected anomalies—operators are notified and manual or backup procedures are available. Transition to degraded modes must be achievable in two or fewer operator actions and five seconds or less, validated under time pressure.</w:t>
      </w:r>
    </w:p>
    <w:p w14:paraId="4C46566E" w14:textId="77777777" w:rsidR="006F0DC1" w:rsidRDefault="00000000">
      <w:pPr>
        <w:spacing w:after="200" w:line="312" w:lineRule="auto"/>
      </w:pPr>
      <w:r>
        <w:rPr>
          <w:b/>
          <w:bCs/>
          <w:color w:val="1B3A5C"/>
        </w:rPr>
        <w:t xml:space="preserve">Human-AI interaction logging </w:t>
      </w:r>
      <w:r>
        <w:rPr>
          <w:color w:val="333333"/>
        </w:rPr>
        <w:t>captures what the AI recommended, what the human decided, and the rationale for any overrides. This data supports post-mission analysis of trust calibration, override patterns, and human factors issues—enabling continuous improvement of human-AI teaming effectiveness.</w:t>
      </w:r>
    </w:p>
    <w:p w14:paraId="416E8BA2" w14:textId="77777777" w:rsidR="006F0DC1" w:rsidRDefault="00000000">
      <w:pPr>
        <w:pStyle w:val="Heading3"/>
      </w:pPr>
      <w:bookmarkStart w:id="49" w:name="_Toc221631632"/>
      <w:r>
        <w:t>Verification Approach</w:t>
      </w:r>
      <w:bookmarkEnd w:id="49"/>
    </w:p>
    <w:p w14:paraId="48EF9F3E" w14:textId="77777777" w:rsidR="006F0DC1" w:rsidRDefault="00000000">
      <w:pPr>
        <w:spacing w:after="200" w:line="312" w:lineRule="auto"/>
      </w:pPr>
      <w:r>
        <w:rPr>
          <w:color w:val="333333"/>
        </w:rPr>
        <w:t xml:space="preserve">Verification is primarily test-based, with inspection for logging. Testing confirms that human override functions correctly, that state changes are annunciated within timing requirements, that trust calibration </w:t>
      </w:r>
      <w:proofErr w:type="gramStart"/>
      <w:r>
        <w:rPr>
          <w:color w:val="333333"/>
        </w:rPr>
        <w:t>mechanisms</w:t>
      </w:r>
      <w:proofErr w:type="gramEnd"/>
      <w:r>
        <w:rPr>
          <w:color w:val="333333"/>
        </w:rPr>
        <w:t xml:space="preserve"> function, that degraded modes are achievable, and that operators can determine what the AI is doing and why. Human factors evaluation with representative operators is required for trust calibration assessment—a verification method not typically found in traditional software standards, but essential for systems where the human-AI interface is a safety-critical boundary.</w:t>
      </w:r>
    </w:p>
    <w:p w14:paraId="2BBCDBC0" w14:textId="77777777" w:rsidR="006F0DC1" w:rsidRDefault="00000000">
      <w:r>
        <w:br w:type="page"/>
      </w:r>
    </w:p>
    <w:p w14:paraId="3B93A7A3" w14:textId="77777777" w:rsidR="00AC42F1" w:rsidRDefault="00AC42F1" w:rsidP="00AC42F1">
      <w:pPr>
        <w:pStyle w:val="Heading2"/>
        <w:spacing w:after="200"/>
      </w:pPr>
      <w:r>
        <w:rPr>
          <w:sz w:val="28"/>
          <w:szCs w:val="28"/>
        </w:rPr>
        <w:lastRenderedPageBreak/>
        <w:t>13. Operational Threshold Categories: The Enforcement Mechanism</w:t>
      </w:r>
    </w:p>
    <w:p w14:paraId="2A92F8F3" w14:textId="77777777" w:rsidR="00AC42F1" w:rsidRDefault="00AC42F1" w:rsidP="00AC42F1">
      <w:pPr>
        <w:spacing w:after="160" w:line="276" w:lineRule="auto"/>
      </w:pPr>
      <w:r>
        <w:rPr>
          <w:color w:val="333333"/>
        </w:rPr>
        <w:t xml:space="preserve">Every requirement in this framework—from bias detection to hallucination prevention to graceful degradation—depends on a common mechanism: defined thresholds that convert abstract protections into concrete, verifiable, pass/fail criteria. Without thresholds, “monitor for data drift” is an intention. With thresholds, it becomes “alert when PSI exceeds 0.1; halt autonomous operation when PSI exceeds 0.25.” The difference is the difference between </w:t>
      </w:r>
      <w:proofErr w:type="gramStart"/>
      <w:r>
        <w:rPr>
          <w:color w:val="333333"/>
        </w:rPr>
        <w:t>a safety standard</w:t>
      </w:r>
      <w:proofErr w:type="gramEnd"/>
      <w:r>
        <w:rPr>
          <w:color w:val="333333"/>
        </w:rPr>
        <w:t xml:space="preserve"> and </w:t>
      </w:r>
      <w:proofErr w:type="gramStart"/>
      <w:r>
        <w:rPr>
          <w:color w:val="333333"/>
        </w:rPr>
        <w:t>a suggestion</w:t>
      </w:r>
      <w:proofErr w:type="gramEnd"/>
      <w:r>
        <w:rPr>
          <w:color w:val="333333"/>
        </w:rPr>
        <w:t>.</w:t>
      </w:r>
    </w:p>
    <w:p w14:paraId="636548DC" w14:textId="77777777" w:rsidR="00AC42F1" w:rsidRDefault="00AC42F1" w:rsidP="00AC42F1">
      <w:pPr>
        <w:spacing w:after="160" w:line="276" w:lineRule="auto"/>
      </w:pPr>
      <w:r>
        <w:rPr>
          <w:color w:val="333333"/>
        </w:rPr>
        <w:t>For this reason, threshold documentation is not optional and is not guidance. All AI systems, regardless of classification, must document thresholds across five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AC42F1" w14:paraId="496C5F5C" w14:textId="77777777" w:rsidTr="00C0519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FA8FDCF" w14:textId="77777777" w:rsidR="00AC42F1" w:rsidRDefault="00AC42F1" w:rsidP="00C0519D">
            <w:r>
              <w:rPr>
                <w:b/>
                <w:bCs/>
                <w:color w:val="FFFFFF"/>
                <w:sz w:val="20"/>
                <w:szCs w:val="20"/>
              </w:rPr>
              <w:t>Category</w:t>
            </w:r>
          </w:p>
        </w:tc>
        <w:tc>
          <w:tcPr>
            <w:tcW w:w="34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11DB887" w14:textId="77777777" w:rsidR="00AC42F1" w:rsidRDefault="00AC42F1" w:rsidP="00C0519D">
            <w:r>
              <w:rPr>
                <w:b/>
                <w:bCs/>
                <w:color w:val="FFFFFF"/>
                <w:sz w:val="20"/>
                <w:szCs w:val="20"/>
              </w:rPr>
              <w:t>What It Governs</w:t>
            </w:r>
          </w:p>
        </w:tc>
        <w:tc>
          <w:tcPr>
            <w:tcW w:w="34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C3CF412" w14:textId="77777777" w:rsidR="00AC42F1" w:rsidRDefault="00AC42F1" w:rsidP="00C0519D">
            <w:r>
              <w:rPr>
                <w:b/>
                <w:bCs/>
                <w:color w:val="FFFFFF"/>
                <w:sz w:val="20"/>
                <w:szCs w:val="20"/>
              </w:rPr>
              <w:t>Without It</w:t>
            </w:r>
          </w:p>
        </w:tc>
      </w:tr>
      <w:tr w:rsidR="00AC42F1" w14:paraId="3046F1BB" w14:textId="77777777" w:rsidTr="00C0519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319F9" w14:textId="77777777" w:rsidR="00AC42F1" w:rsidRDefault="00AC42F1" w:rsidP="00C0519D">
            <w:r>
              <w:rPr>
                <w:color w:val="333333"/>
                <w:sz w:val="20"/>
                <w:szCs w:val="20"/>
              </w:rPr>
              <w:t>Performance Degradation</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83F38" w14:textId="77777777" w:rsidR="00AC42F1" w:rsidRDefault="00AC42F1" w:rsidP="00C0519D">
            <w:r>
              <w:rPr>
                <w:color w:val="333333"/>
                <w:sz w:val="20"/>
                <w:szCs w:val="20"/>
              </w:rPr>
              <w:t>Minimum acceptable accuracy, precision, recall, or domain-appropriate metric below which system response is required</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E386A" w14:textId="77777777" w:rsidR="00AC42F1" w:rsidRDefault="00AC42F1" w:rsidP="00C0519D">
            <w:r>
              <w:rPr>
                <w:color w:val="333333"/>
                <w:sz w:val="20"/>
                <w:szCs w:val="20"/>
              </w:rPr>
              <w:t>No defined point at which degraded performance triggers action; system operates with declining reliability until failure</w:t>
            </w:r>
          </w:p>
        </w:tc>
      </w:tr>
      <w:tr w:rsidR="00AC42F1" w14:paraId="3CE70DE2" w14:textId="77777777" w:rsidTr="00C0519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B467C1" w14:textId="77777777" w:rsidR="00AC42F1" w:rsidRDefault="00AC42F1" w:rsidP="00C0519D">
            <w:r>
              <w:rPr>
                <w:color w:val="333333"/>
                <w:sz w:val="20"/>
                <w:szCs w:val="20"/>
              </w:rPr>
              <w:t>Confidence</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FD2245" w14:textId="77777777" w:rsidR="00AC42F1" w:rsidRDefault="00AC42F1" w:rsidP="00C0519D">
            <w:r>
              <w:rPr>
                <w:color w:val="333333"/>
                <w:sz w:val="20"/>
                <w:szCs w:val="20"/>
              </w:rPr>
              <w:t>Minimum output confidence for autonomous action versus human review escalation</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186BA9" w14:textId="77777777" w:rsidR="00AC42F1" w:rsidRDefault="00AC42F1" w:rsidP="00C0519D">
            <w:r>
              <w:rPr>
                <w:color w:val="333333"/>
                <w:sz w:val="20"/>
                <w:szCs w:val="20"/>
              </w:rPr>
              <w:t>System acts on low-confidence outputs with the same authority as high-confidence outputs; operators receive no signal to apply scrutiny</w:t>
            </w:r>
          </w:p>
        </w:tc>
      </w:tr>
      <w:tr w:rsidR="00AC42F1" w14:paraId="2633F1CE" w14:textId="77777777" w:rsidTr="00C0519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C68A1" w14:textId="77777777" w:rsidR="00AC42F1" w:rsidRDefault="00AC42F1" w:rsidP="00C0519D">
            <w:r>
              <w:rPr>
                <w:color w:val="333333"/>
                <w:sz w:val="20"/>
                <w:szCs w:val="20"/>
              </w:rPr>
              <w:t>Data Drift</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68D95" w14:textId="77777777" w:rsidR="00AC42F1" w:rsidRDefault="00AC42F1" w:rsidP="00C0519D">
            <w:r>
              <w:rPr>
                <w:color w:val="333333"/>
                <w:sz w:val="20"/>
                <w:szCs w:val="20"/>
              </w:rPr>
              <w:t>Maximum deviation from training distribution before revalidation is triggered</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23D3C" w14:textId="77777777" w:rsidR="00AC42F1" w:rsidRDefault="00AC42F1" w:rsidP="00C0519D">
            <w:r>
              <w:rPr>
                <w:color w:val="333333"/>
                <w:sz w:val="20"/>
                <w:szCs w:val="20"/>
              </w:rPr>
              <w:t>Distribution shift goes undetected; model operates on data it was never validated against</w:t>
            </w:r>
          </w:p>
        </w:tc>
      </w:tr>
      <w:tr w:rsidR="00AC42F1" w14:paraId="3F0803F6" w14:textId="77777777" w:rsidTr="00C0519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D02F7F" w14:textId="77777777" w:rsidR="00AC42F1" w:rsidRDefault="00AC42F1" w:rsidP="00C0519D">
            <w:r>
              <w:rPr>
                <w:color w:val="333333"/>
                <w:sz w:val="20"/>
                <w:szCs w:val="20"/>
              </w:rPr>
              <w:t>OOD Detection</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BAF5CD" w14:textId="77777777" w:rsidR="00AC42F1" w:rsidRDefault="00AC42F1" w:rsidP="00C0519D">
            <w:r>
              <w:rPr>
                <w:color w:val="333333"/>
                <w:sz w:val="20"/>
                <w:szCs w:val="20"/>
              </w:rPr>
              <w:t>Boundary conditions classifying inputs as out-of-distribution, requiring fallback behavior</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748B13" w14:textId="77777777" w:rsidR="00AC42F1" w:rsidRDefault="00AC42F1" w:rsidP="00C0519D">
            <w:r>
              <w:rPr>
                <w:color w:val="333333"/>
                <w:sz w:val="20"/>
                <w:szCs w:val="20"/>
              </w:rPr>
              <w:t>System produces predictions on inputs far outside training data with no mechanism to recognize or respond</w:t>
            </w:r>
          </w:p>
        </w:tc>
      </w:tr>
      <w:tr w:rsidR="00AC42F1" w14:paraId="76E6565B" w14:textId="77777777" w:rsidTr="00C0519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CC6B7" w14:textId="77777777" w:rsidR="00AC42F1" w:rsidRDefault="00AC42F1" w:rsidP="00C0519D">
            <w:r>
              <w:rPr>
                <w:color w:val="333333"/>
                <w:sz w:val="20"/>
                <w:szCs w:val="20"/>
              </w:rPr>
              <w:t>Human Escalation</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025DD" w14:textId="77777777" w:rsidR="00AC42F1" w:rsidRDefault="00AC42F1" w:rsidP="00C0519D">
            <w:r>
              <w:rPr>
                <w:color w:val="333333"/>
                <w:sz w:val="20"/>
                <w:szCs w:val="20"/>
              </w:rPr>
              <w:t>Conditions requiring mandatory human review before action, independent of other thresholds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9386D" w14:textId="77777777" w:rsidR="00AC42F1" w:rsidRDefault="00AC42F1" w:rsidP="00C0519D">
            <w:r>
              <w:rPr>
                <w:color w:val="333333"/>
                <w:sz w:val="20"/>
                <w:szCs w:val="20"/>
              </w:rPr>
              <w:t>No defined conditions for mandatory human oversight; all decisions default to autonomous execution</w:t>
            </w:r>
          </w:p>
        </w:tc>
      </w:tr>
    </w:tbl>
    <w:p w14:paraId="7D8BE590" w14:textId="77777777" w:rsidR="00AC42F1" w:rsidRDefault="00AC42F1" w:rsidP="00AC42F1">
      <w:pPr>
        <w:spacing w:after="160"/>
      </w:pPr>
    </w:p>
    <w:p w14:paraId="7AF2CA9B" w14:textId="77777777" w:rsidR="00AC42F1" w:rsidRDefault="00AC42F1" w:rsidP="00AC42F1">
      <w:pPr>
        <w:spacing w:after="160" w:line="276" w:lineRule="auto"/>
      </w:pPr>
      <w:r>
        <w:rPr>
          <w:color w:val="333333"/>
        </w:rPr>
        <w:t>These five categories are necessary for adequate operational safety. They are not exhaustive—additional categories may be needed based on specific AI function characteristics and mission context. But these five represent the minimum set without which the framework’s protections cannot be operationally enforced.</w:t>
      </w:r>
    </w:p>
    <w:p w14:paraId="4F53A1E8" w14:textId="77777777" w:rsidR="00AC42F1" w:rsidRDefault="00AC42F1" w:rsidP="00AC42F1">
      <w:pPr>
        <w:spacing w:after="160" w:line="276" w:lineRule="auto"/>
      </w:pPr>
      <w:r>
        <w:rPr>
          <w:b/>
          <w:bCs/>
          <w:color w:val="333333"/>
        </w:rPr>
        <w:t xml:space="preserve">Threshold values are project-defined. </w:t>
      </w:r>
      <w:r>
        <w:rPr>
          <w:color w:val="333333"/>
        </w:rPr>
        <w:t>The framework does not prescribe that a data drift PSI threshold must be 0.25, or that confidence must exceed 0.85 for autonomous action. These values depend on mission risk tolerance, operational context, and the specific AI function. What the framework does prescribe is that values must exist, must be documented with derivation rationale, must have defined system responses when exceeded, and must be validated as appropriate through analysis or test.</w:t>
      </w:r>
    </w:p>
    <w:p w14:paraId="56771606" w14:textId="77777777" w:rsidR="00AC42F1" w:rsidRDefault="00AC42F1" w:rsidP="00AC42F1">
      <w:pPr>
        <w:spacing w:after="160" w:line="276" w:lineRule="auto"/>
      </w:pPr>
      <w:r>
        <w:rPr>
          <w:color w:val="333333"/>
        </w:rPr>
        <w:t xml:space="preserve">Threshold documentation must capture: the selected value and units, the derivation basis (analysis, heritage data, industry standard, simulation), the relationship to mission risk </w:t>
      </w:r>
      <w:r>
        <w:rPr>
          <w:color w:val="333333"/>
        </w:rPr>
        <w:lastRenderedPageBreak/>
        <w:t>tolerance, the system response when the threshold is exceeded, validation evidence demonstrating the threshold is appropriate, and conditions under which the threshold should be revisited.</w:t>
      </w:r>
    </w:p>
    <w:p w14:paraId="3194CEBB" w14:textId="77777777" w:rsidR="00AC42F1" w:rsidRDefault="00AC42F1" w:rsidP="00AC42F1">
      <w:pPr>
        <w:spacing w:after="160" w:line="276" w:lineRule="auto"/>
      </w:pPr>
      <w:r>
        <w:rPr>
          <w:color w:val="333333"/>
        </w:rPr>
        <w:t>Threshold stringency scales with classification. Safety-Critical AI requires the most stringent thresholds with conservative margins, derived from hazard analysis and safety margins. Mission-Critical AI balances thresholds against mission objectives. Mission Support AI may apply relaxed thresholds where operational impact is limited, with emphasis on trend detection over absolute boundaries.</w:t>
      </w:r>
    </w:p>
    <w:p w14:paraId="2864B766" w14:textId="02A96E63" w:rsidR="006F0DC1" w:rsidRDefault="00000000">
      <w:r>
        <w:br w:type="page"/>
      </w:r>
    </w:p>
    <w:p w14:paraId="3ADC9308" w14:textId="77777777" w:rsidR="006F0DC1" w:rsidRDefault="00000000">
      <w:pPr>
        <w:spacing w:before="1200" w:after="120"/>
        <w:jc w:val="center"/>
      </w:pPr>
      <w:r>
        <w:rPr>
          <w:b/>
          <w:bCs/>
          <w:color w:val="1B3A5C"/>
          <w:sz w:val="36"/>
          <w:szCs w:val="36"/>
        </w:rPr>
        <w:lastRenderedPageBreak/>
        <w:t>PART IV</w:t>
      </w:r>
    </w:p>
    <w:p w14:paraId="3B015E9E" w14:textId="77777777" w:rsidR="006F0DC1" w:rsidRDefault="00000000">
      <w:pPr>
        <w:spacing w:after="600"/>
        <w:jc w:val="center"/>
      </w:pPr>
      <w:r>
        <w:rPr>
          <w:color w:val="2B6CB0"/>
          <w:sz w:val="32"/>
          <w:szCs w:val="32"/>
        </w:rPr>
        <w:t>Verification and Implementation</w:t>
      </w:r>
    </w:p>
    <w:p w14:paraId="3E979C87" w14:textId="77777777" w:rsidR="006F0DC1" w:rsidRDefault="00000000">
      <w:pPr>
        <w:pStyle w:val="Heading1"/>
      </w:pPr>
      <w:bookmarkStart w:id="50" w:name="_Toc221631634"/>
      <w:r>
        <w:t>14. Verification Architecture</w:t>
      </w:r>
      <w:bookmarkEnd w:id="50"/>
    </w:p>
    <w:p w14:paraId="595CCBAC" w14:textId="77777777" w:rsidR="006F0DC1" w:rsidRDefault="00000000">
      <w:pPr>
        <w:pStyle w:val="Heading2"/>
      </w:pPr>
      <w:bookmarkStart w:id="51" w:name="_Toc221631635"/>
      <w:r>
        <w:t>14.1 Verification Methods</w:t>
      </w:r>
      <w:bookmarkEnd w:id="51"/>
    </w:p>
    <w:p w14:paraId="57FE5D26" w14:textId="77777777" w:rsidR="006F0DC1" w:rsidRDefault="00000000">
      <w:pPr>
        <w:spacing w:after="200" w:line="312" w:lineRule="auto"/>
      </w:pPr>
      <w:r>
        <w:rPr>
          <w:color w:val="333333"/>
        </w:rPr>
        <w:t>Verification of AI-specific requirements uses four standard methods from IEEE 1012, tailored for AI/ML system characteristics. Inspection examines documentation, artifacts, and code—applied to dataset documentation, provenance records, and log schemas. Analysis uses mathematical or analytical techniques for bias risk assessment, coverage analysis, and distribution characterization. Demonstration observes system behavior under realistic conditions for operator comprehension assessment and human-AI interaction evaluation. Test executes the system under controlled conditions with pass/fail criteria for drift detection, OOD detection, hallucination detection, and adversarial testing.</w:t>
      </w:r>
    </w:p>
    <w:p w14:paraId="54486893" w14:textId="77777777" w:rsidR="006F0DC1" w:rsidRDefault="00000000">
      <w:pPr>
        <w:spacing w:after="200" w:line="312" w:lineRule="auto"/>
      </w:pPr>
      <w:r>
        <w:rPr>
          <w:color w:val="333333"/>
        </w:rPr>
        <w:t>The balance of methods shifts significantly from traditional software verification. Traditional verification is heavily weighted toward inspection (code review) and test (functional testing). AI verification relies more heavily on analysis (statistical methods, distribution characterization) and demonstration (human factors evaluation), while still using inspection and test extensively.</w:t>
      </w:r>
    </w:p>
    <w:p w14:paraId="78E0AD36" w14:textId="77777777" w:rsidR="006F0DC1" w:rsidRDefault="00000000">
      <w:pPr>
        <w:pStyle w:val="Heading2"/>
      </w:pPr>
      <w:bookmarkStart w:id="52" w:name="_Toc221631636"/>
      <w:r>
        <w:t>14.2 Verification Matrix Summary</w:t>
      </w:r>
      <w:bookmarkEnd w:id="52"/>
    </w:p>
    <w:p w14:paraId="5E61DA57" w14:textId="77777777" w:rsidR="006F0DC1" w:rsidRDefault="00000000">
      <w:pPr>
        <w:spacing w:after="200" w:line="312" w:lineRule="auto"/>
      </w:pPr>
      <w:r>
        <w:rPr>
          <w:color w:val="333333"/>
        </w:rPr>
        <w:t>The following table summarizes the primary verification methods and key evidence artifacts for each requirement area.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2200"/>
        <w:gridCol w:w="3560"/>
      </w:tblGrid>
      <w:tr w:rsidR="006F0DC1" w14:paraId="36F562A3" w14:textId="77777777">
        <w:tc>
          <w:tcPr>
            <w:tcW w:w="1400" w:type="dxa"/>
            <w:tcBorders>
              <w:top w:val="single" w:sz="1" w:space="0" w:color="CBD5E0"/>
              <w:left w:val="single" w:sz="1" w:space="0" w:color="CBD5E0"/>
              <w:bottom w:val="single" w:sz="1" w:space="0" w:color="CBD5E0"/>
              <w:right w:val="single" w:sz="1" w:space="0" w:color="CBD5E0"/>
            </w:tcBorders>
            <w:shd w:val="clear" w:color="auto" w:fill="1B3A5C"/>
            <w:tcMar>
              <w:top w:w="80" w:type="dxa"/>
              <w:left w:w="120" w:type="dxa"/>
              <w:bottom w:w="80" w:type="dxa"/>
              <w:right w:w="120" w:type="dxa"/>
            </w:tcMar>
            <w:vAlign w:val="center"/>
          </w:tcPr>
          <w:p w14:paraId="6B0220D5" w14:textId="77777777" w:rsidR="006F0DC1" w:rsidRDefault="00000000">
            <w:r>
              <w:rPr>
                <w:b/>
                <w:bCs/>
                <w:color w:val="FFFFFF"/>
                <w:sz w:val="20"/>
                <w:szCs w:val="20"/>
              </w:rPr>
              <w:t>Area</w:t>
            </w:r>
          </w:p>
        </w:tc>
        <w:tc>
          <w:tcPr>
            <w:tcW w:w="2200" w:type="dxa"/>
            <w:tcBorders>
              <w:top w:val="single" w:sz="1" w:space="0" w:color="CBD5E0"/>
              <w:left w:val="single" w:sz="1" w:space="0" w:color="CBD5E0"/>
              <w:bottom w:val="single" w:sz="1" w:space="0" w:color="CBD5E0"/>
              <w:right w:val="single" w:sz="1" w:space="0" w:color="CBD5E0"/>
            </w:tcBorders>
            <w:shd w:val="clear" w:color="auto" w:fill="1B3A5C"/>
            <w:tcMar>
              <w:top w:w="80" w:type="dxa"/>
              <w:left w:w="120" w:type="dxa"/>
              <w:bottom w:w="80" w:type="dxa"/>
              <w:right w:w="120" w:type="dxa"/>
            </w:tcMar>
            <w:vAlign w:val="center"/>
          </w:tcPr>
          <w:p w14:paraId="4BB2746E" w14:textId="77777777" w:rsidR="006F0DC1" w:rsidRDefault="00000000">
            <w:r>
              <w:rPr>
                <w:b/>
                <w:bCs/>
                <w:color w:val="FFFFFF"/>
                <w:sz w:val="20"/>
                <w:szCs w:val="20"/>
              </w:rPr>
              <w:t>Focus</w:t>
            </w:r>
          </w:p>
        </w:tc>
        <w:tc>
          <w:tcPr>
            <w:tcW w:w="2200" w:type="dxa"/>
            <w:tcBorders>
              <w:top w:val="single" w:sz="1" w:space="0" w:color="CBD5E0"/>
              <w:left w:val="single" w:sz="1" w:space="0" w:color="CBD5E0"/>
              <w:bottom w:val="single" w:sz="1" w:space="0" w:color="CBD5E0"/>
              <w:right w:val="single" w:sz="1" w:space="0" w:color="CBD5E0"/>
            </w:tcBorders>
            <w:shd w:val="clear" w:color="auto" w:fill="1B3A5C"/>
            <w:tcMar>
              <w:top w:w="80" w:type="dxa"/>
              <w:left w:w="120" w:type="dxa"/>
              <w:bottom w:w="80" w:type="dxa"/>
              <w:right w:w="120" w:type="dxa"/>
            </w:tcMar>
            <w:vAlign w:val="center"/>
          </w:tcPr>
          <w:p w14:paraId="18296CEA" w14:textId="77777777" w:rsidR="006F0DC1" w:rsidRDefault="00000000">
            <w:r>
              <w:rPr>
                <w:b/>
                <w:bCs/>
                <w:color w:val="FFFFFF"/>
                <w:sz w:val="20"/>
                <w:szCs w:val="20"/>
              </w:rPr>
              <w:t>Primary Methods</w:t>
            </w:r>
          </w:p>
        </w:tc>
        <w:tc>
          <w:tcPr>
            <w:tcW w:w="3560" w:type="dxa"/>
            <w:tcBorders>
              <w:top w:val="single" w:sz="1" w:space="0" w:color="CBD5E0"/>
              <w:left w:val="single" w:sz="1" w:space="0" w:color="CBD5E0"/>
              <w:bottom w:val="single" w:sz="1" w:space="0" w:color="CBD5E0"/>
              <w:right w:val="single" w:sz="1" w:space="0" w:color="CBD5E0"/>
            </w:tcBorders>
            <w:shd w:val="clear" w:color="auto" w:fill="1B3A5C"/>
            <w:tcMar>
              <w:top w:w="80" w:type="dxa"/>
              <w:left w:w="120" w:type="dxa"/>
              <w:bottom w:w="80" w:type="dxa"/>
              <w:right w:w="120" w:type="dxa"/>
            </w:tcMar>
            <w:vAlign w:val="center"/>
          </w:tcPr>
          <w:p w14:paraId="08441564" w14:textId="77777777" w:rsidR="006F0DC1" w:rsidRDefault="00000000">
            <w:r>
              <w:rPr>
                <w:b/>
                <w:bCs/>
                <w:color w:val="FFFFFF"/>
                <w:sz w:val="20"/>
                <w:szCs w:val="20"/>
              </w:rPr>
              <w:t>Key Evidence Artifacts</w:t>
            </w:r>
          </w:p>
        </w:tc>
      </w:tr>
      <w:tr w:rsidR="006F0DC1" w14:paraId="5D2E8935" w14:textId="77777777">
        <w:tc>
          <w:tcPr>
            <w:tcW w:w="14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7ED5E1BA" w14:textId="77777777" w:rsidR="006F0DC1" w:rsidRDefault="00000000">
            <w:pPr>
              <w:spacing w:line="276" w:lineRule="auto"/>
            </w:pPr>
            <w:r>
              <w:rPr>
                <w:color w:val="333333"/>
                <w:sz w:val="20"/>
                <w:szCs w:val="20"/>
              </w:rPr>
              <w:t>AI-1</w:t>
            </w:r>
          </w:p>
        </w:tc>
        <w:tc>
          <w:tcPr>
            <w:tcW w:w="22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6E418697" w14:textId="77777777" w:rsidR="006F0DC1" w:rsidRDefault="00000000">
            <w:pPr>
              <w:spacing w:line="276" w:lineRule="auto"/>
            </w:pPr>
            <w:r>
              <w:rPr>
                <w:color w:val="333333"/>
                <w:sz w:val="20"/>
                <w:szCs w:val="20"/>
              </w:rPr>
              <w:t>Data Integrity</w:t>
            </w:r>
          </w:p>
        </w:tc>
        <w:tc>
          <w:tcPr>
            <w:tcW w:w="22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62D54FF5" w14:textId="77777777" w:rsidR="006F0DC1" w:rsidRDefault="00000000">
            <w:pPr>
              <w:spacing w:line="276" w:lineRule="auto"/>
            </w:pPr>
            <w:r>
              <w:rPr>
                <w:color w:val="333333"/>
                <w:sz w:val="20"/>
                <w:szCs w:val="20"/>
              </w:rPr>
              <w:t>Inspection, Analysis</w:t>
            </w:r>
          </w:p>
        </w:tc>
        <w:tc>
          <w:tcPr>
            <w:tcW w:w="356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2C6942A5" w14:textId="77777777" w:rsidR="006F0DC1" w:rsidRDefault="00000000">
            <w:pPr>
              <w:spacing w:line="276" w:lineRule="auto"/>
            </w:pPr>
            <w:r>
              <w:rPr>
                <w:color w:val="333333"/>
                <w:sz w:val="20"/>
                <w:szCs w:val="20"/>
              </w:rPr>
              <w:t>Partition records, provenance docs, labeling reports</w:t>
            </w:r>
          </w:p>
        </w:tc>
      </w:tr>
      <w:tr w:rsidR="006F0DC1" w14:paraId="37262605" w14:textId="77777777">
        <w:tc>
          <w:tcPr>
            <w:tcW w:w="1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5D52AB37" w14:textId="77777777" w:rsidR="006F0DC1" w:rsidRDefault="00000000">
            <w:pPr>
              <w:spacing w:line="276" w:lineRule="auto"/>
            </w:pPr>
            <w:r>
              <w:rPr>
                <w:color w:val="333333"/>
                <w:sz w:val="20"/>
                <w:szCs w:val="20"/>
              </w:rPr>
              <w:t>AI-2</w:t>
            </w:r>
          </w:p>
        </w:tc>
        <w:tc>
          <w:tcPr>
            <w:tcW w:w="2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477F4B93" w14:textId="77777777" w:rsidR="006F0DC1" w:rsidRDefault="00000000">
            <w:pPr>
              <w:spacing w:line="276" w:lineRule="auto"/>
            </w:pPr>
            <w:r>
              <w:rPr>
                <w:color w:val="333333"/>
                <w:sz w:val="20"/>
                <w:szCs w:val="20"/>
              </w:rPr>
              <w:t>Bias</w:t>
            </w:r>
          </w:p>
        </w:tc>
        <w:tc>
          <w:tcPr>
            <w:tcW w:w="2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79832422" w14:textId="77777777" w:rsidR="006F0DC1" w:rsidRDefault="00000000">
            <w:pPr>
              <w:spacing w:line="276" w:lineRule="auto"/>
            </w:pPr>
            <w:r>
              <w:rPr>
                <w:color w:val="333333"/>
                <w:sz w:val="20"/>
                <w:szCs w:val="20"/>
              </w:rPr>
              <w:t>Insp., Analysis, Test</w:t>
            </w:r>
          </w:p>
        </w:tc>
        <w:tc>
          <w:tcPr>
            <w:tcW w:w="35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370E3579" w14:textId="77777777" w:rsidR="006F0DC1" w:rsidRDefault="00000000">
            <w:pPr>
              <w:spacing w:line="276" w:lineRule="auto"/>
            </w:pPr>
            <w:r>
              <w:rPr>
                <w:color w:val="333333"/>
                <w:sz w:val="20"/>
                <w:szCs w:val="20"/>
              </w:rPr>
              <w:t>Bias baselines, monitoring logs, impact assessments, edge case results</w:t>
            </w:r>
          </w:p>
        </w:tc>
      </w:tr>
      <w:tr w:rsidR="006F0DC1" w14:paraId="25A09A4F" w14:textId="77777777">
        <w:tc>
          <w:tcPr>
            <w:tcW w:w="14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D8D5719" w14:textId="77777777" w:rsidR="006F0DC1" w:rsidRDefault="00000000">
            <w:pPr>
              <w:spacing w:line="276" w:lineRule="auto"/>
            </w:pPr>
            <w:r>
              <w:rPr>
                <w:color w:val="333333"/>
                <w:sz w:val="20"/>
                <w:szCs w:val="20"/>
              </w:rPr>
              <w:t>AI-3</w:t>
            </w:r>
          </w:p>
        </w:tc>
        <w:tc>
          <w:tcPr>
            <w:tcW w:w="22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2532649" w14:textId="77777777" w:rsidR="006F0DC1" w:rsidRDefault="00000000">
            <w:pPr>
              <w:spacing w:line="276" w:lineRule="auto"/>
            </w:pPr>
            <w:r>
              <w:rPr>
                <w:color w:val="333333"/>
                <w:sz w:val="20"/>
                <w:szCs w:val="20"/>
              </w:rPr>
              <w:t>Test Coverage</w:t>
            </w:r>
          </w:p>
        </w:tc>
        <w:tc>
          <w:tcPr>
            <w:tcW w:w="22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0AF08DF2" w14:textId="77777777" w:rsidR="006F0DC1" w:rsidRDefault="00000000">
            <w:pPr>
              <w:spacing w:line="276" w:lineRule="auto"/>
            </w:pPr>
            <w:r>
              <w:rPr>
                <w:color w:val="333333"/>
                <w:sz w:val="20"/>
                <w:szCs w:val="20"/>
              </w:rPr>
              <w:t>Insp., Analysis, Test</w:t>
            </w:r>
          </w:p>
        </w:tc>
        <w:tc>
          <w:tcPr>
            <w:tcW w:w="356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9824512" w14:textId="77777777" w:rsidR="006F0DC1" w:rsidRDefault="00000000">
            <w:pPr>
              <w:spacing w:line="276" w:lineRule="auto"/>
            </w:pPr>
            <w:r>
              <w:rPr>
                <w:color w:val="333333"/>
                <w:sz w:val="20"/>
                <w:szCs w:val="20"/>
              </w:rPr>
              <w:t>Coverage metrics, threshold reports, distribution test results</w:t>
            </w:r>
          </w:p>
        </w:tc>
      </w:tr>
      <w:tr w:rsidR="006F0DC1" w14:paraId="272E2CA5" w14:textId="77777777">
        <w:tc>
          <w:tcPr>
            <w:tcW w:w="1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1D4C8937" w14:textId="77777777" w:rsidR="006F0DC1" w:rsidRDefault="00000000">
            <w:pPr>
              <w:spacing w:line="276" w:lineRule="auto"/>
            </w:pPr>
            <w:r>
              <w:rPr>
                <w:color w:val="333333"/>
                <w:sz w:val="20"/>
                <w:szCs w:val="20"/>
              </w:rPr>
              <w:t>AI-4</w:t>
            </w:r>
          </w:p>
        </w:tc>
        <w:tc>
          <w:tcPr>
            <w:tcW w:w="2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1C38C585" w14:textId="77777777" w:rsidR="006F0DC1" w:rsidRDefault="00000000">
            <w:pPr>
              <w:spacing w:line="276" w:lineRule="auto"/>
            </w:pPr>
            <w:r>
              <w:rPr>
                <w:color w:val="333333"/>
                <w:sz w:val="20"/>
                <w:szCs w:val="20"/>
              </w:rPr>
              <w:t>Continuous Valid.</w:t>
            </w:r>
          </w:p>
        </w:tc>
        <w:tc>
          <w:tcPr>
            <w:tcW w:w="2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48FE3E2E" w14:textId="77777777" w:rsidR="006F0DC1" w:rsidRDefault="00000000">
            <w:pPr>
              <w:spacing w:line="276" w:lineRule="auto"/>
            </w:pPr>
            <w:r>
              <w:rPr>
                <w:color w:val="333333"/>
                <w:sz w:val="20"/>
                <w:szCs w:val="20"/>
              </w:rPr>
              <w:t>Insp., Analysis, Test</w:t>
            </w:r>
          </w:p>
        </w:tc>
        <w:tc>
          <w:tcPr>
            <w:tcW w:w="35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5CA453C2" w14:textId="77777777" w:rsidR="006F0DC1" w:rsidRDefault="00000000">
            <w:pPr>
              <w:spacing w:line="276" w:lineRule="auto"/>
            </w:pPr>
            <w:r>
              <w:rPr>
                <w:color w:val="333333"/>
                <w:sz w:val="20"/>
                <w:szCs w:val="20"/>
              </w:rPr>
              <w:t>Drift logs, performance trends, boundary test results</w:t>
            </w:r>
          </w:p>
        </w:tc>
      </w:tr>
      <w:tr w:rsidR="006F0DC1" w14:paraId="4245A95F" w14:textId="77777777">
        <w:tc>
          <w:tcPr>
            <w:tcW w:w="14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31737063" w14:textId="77777777" w:rsidR="006F0DC1" w:rsidRDefault="00000000">
            <w:pPr>
              <w:spacing w:line="276" w:lineRule="auto"/>
            </w:pPr>
            <w:r>
              <w:rPr>
                <w:color w:val="333333"/>
                <w:sz w:val="20"/>
                <w:szCs w:val="20"/>
              </w:rPr>
              <w:t>AI-5</w:t>
            </w:r>
          </w:p>
        </w:tc>
        <w:tc>
          <w:tcPr>
            <w:tcW w:w="22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34AB5384" w14:textId="77777777" w:rsidR="006F0DC1" w:rsidRDefault="00000000">
            <w:pPr>
              <w:spacing w:line="276" w:lineRule="auto"/>
            </w:pPr>
            <w:r>
              <w:rPr>
                <w:color w:val="333333"/>
                <w:sz w:val="20"/>
                <w:szCs w:val="20"/>
              </w:rPr>
              <w:t>Hallucination</w:t>
            </w:r>
          </w:p>
        </w:tc>
        <w:tc>
          <w:tcPr>
            <w:tcW w:w="22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2BAFC8B8" w14:textId="77777777" w:rsidR="006F0DC1" w:rsidRDefault="00000000">
            <w:pPr>
              <w:spacing w:line="276" w:lineRule="auto"/>
            </w:pPr>
            <w:r>
              <w:rPr>
                <w:color w:val="333333"/>
                <w:sz w:val="20"/>
                <w:szCs w:val="20"/>
              </w:rPr>
              <w:t>Insp., Analysis, Test</w:t>
            </w:r>
          </w:p>
        </w:tc>
        <w:tc>
          <w:tcPr>
            <w:tcW w:w="356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1B4058D" w14:textId="77777777" w:rsidR="006F0DC1" w:rsidRDefault="00000000">
            <w:pPr>
              <w:spacing w:line="276" w:lineRule="auto"/>
            </w:pPr>
            <w:r>
              <w:rPr>
                <w:color w:val="333333"/>
                <w:sz w:val="20"/>
                <w:szCs w:val="20"/>
              </w:rPr>
              <w:t>Criteria docs, detection reports, independent validation evidence</w:t>
            </w:r>
          </w:p>
        </w:tc>
      </w:tr>
      <w:tr w:rsidR="006F0DC1" w14:paraId="4BC29E22" w14:textId="77777777">
        <w:tc>
          <w:tcPr>
            <w:tcW w:w="1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057F6F5E" w14:textId="77777777" w:rsidR="006F0DC1" w:rsidRDefault="00000000">
            <w:pPr>
              <w:spacing w:line="276" w:lineRule="auto"/>
            </w:pPr>
            <w:r>
              <w:rPr>
                <w:color w:val="333333"/>
                <w:sz w:val="20"/>
                <w:szCs w:val="20"/>
              </w:rPr>
              <w:lastRenderedPageBreak/>
              <w:t>AI-6</w:t>
            </w:r>
          </w:p>
        </w:tc>
        <w:tc>
          <w:tcPr>
            <w:tcW w:w="2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04E01210" w14:textId="77777777" w:rsidR="006F0DC1" w:rsidRDefault="00000000">
            <w:pPr>
              <w:spacing w:line="276" w:lineRule="auto"/>
            </w:pPr>
            <w:r>
              <w:rPr>
                <w:color w:val="333333"/>
                <w:sz w:val="20"/>
                <w:szCs w:val="20"/>
              </w:rPr>
              <w:t>OOD Detection</w:t>
            </w:r>
          </w:p>
        </w:tc>
        <w:tc>
          <w:tcPr>
            <w:tcW w:w="2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2321AA09" w14:textId="77777777" w:rsidR="006F0DC1" w:rsidRDefault="00000000">
            <w:pPr>
              <w:spacing w:line="276" w:lineRule="auto"/>
            </w:pPr>
            <w:r>
              <w:rPr>
                <w:color w:val="333333"/>
                <w:sz w:val="20"/>
                <w:szCs w:val="20"/>
              </w:rPr>
              <w:t>Insp., Analysis, Test</w:t>
            </w:r>
          </w:p>
        </w:tc>
        <w:tc>
          <w:tcPr>
            <w:tcW w:w="35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5D84D3EA" w14:textId="77777777" w:rsidR="006F0DC1" w:rsidRDefault="00000000">
            <w:pPr>
              <w:spacing w:line="276" w:lineRule="auto"/>
            </w:pPr>
            <w:r>
              <w:rPr>
                <w:color w:val="333333"/>
                <w:sz w:val="20"/>
                <w:szCs w:val="20"/>
              </w:rPr>
              <w:t>Distribution characterization, OOD reports, event logs</w:t>
            </w:r>
          </w:p>
        </w:tc>
      </w:tr>
      <w:tr w:rsidR="006F0DC1" w14:paraId="7F99338D" w14:textId="77777777">
        <w:tc>
          <w:tcPr>
            <w:tcW w:w="14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04396E4C" w14:textId="77777777" w:rsidR="006F0DC1" w:rsidRDefault="00000000">
            <w:pPr>
              <w:spacing w:line="276" w:lineRule="auto"/>
            </w:pPr>
            <w:r>
              <w:rPr>
                <w:color w:val="333333"/>
                <w:sz w:val="20"/>
                <w:szCs w:val="20"/>
              </w:rPr>
              <w:t>AI-7</w:t>
            </w:r>
          </w:p>
        </w:tc>
        <w:tc>
          <w:tcPr>
            <w:tcW w:w="22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2A491B53" w14:textId="77777777" w:rsidR="006F0DC1" w:rsidRDefault="00000000">
            <w:pPr>
              <w:spacing w:line="276" w:lineRule="auto"/>
            </w:pPr>
            <w:r>
              <w:rPr>
                <w:color w:val="333333"/>
                <w:sz w:val="20"/>
                <w:szCs w:val="20"/>
              </w:rPr>
              <w:t>Adversarial</w:t>
            </w:r>
          </w:p>
        </w:tc>
        <w:tc>
          <w:tcPr>
            <w:tcW w:w="22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51A9FE17" w14:textId="77777777" w:rsidR="006F0DC1" w:rsidRDefault="00000000">
            <w:pPr>
              <w:spacing w:line="276" w:lineRule="auto"/>
            </w:pPr>
            <w:r>
              <w:rPr>
                <w:color w:val="333333"/>
                <w:sz w:val="20"/>
                <w:szCs w:val="20"/>
              </w:rPr>
              <w:t>Insp., Analysis, Test</w:t>
            </w:r>
          </w:p>
        </w:tc>
        <w:tc>
          <w:tcPr>
            <w:tcW w:w="356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0185A861" w14:textId="77777777" w:rsidR="006F0DC1" w:rsidRDefault="00000000">
            <w:pPr>
              <w:spacing w:line="276" w:lineRule="auto"/>
            </w:pPr>
            <w:r>
              <w:rPr>
                <w:color w:val="333333"/>
                <w:sz w:val="20"/>
                <w:szCs w:val="20"/>
              </w:rPr>
              <w:t>Adversarial test reports, integrity logs, supply chain assessment</w:t>
            </w:r>
          </w:p>
        </w:tc>
      </w:tr>
      <w:tr w:rsidR="006F0DC1" w14:paraId="73D3AC46" w14:textId="77777777">
        <w:tc>
          <w:tcPr>
            <w:tcW w:w="1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335BAFC5" w14:textId="77777777" w:rsidR="006F0DC1" w:rsidRDefault="00000000">
            <w:pPr>
              <w:spacing w:line="276" w:lineRule="auto"/>
            </w:pPr>
            <w:r>
              <w:rPr>
                <w:color w:val="333333"/>
                <w:sz w:val="20"/>
                <w:szCs w:val="20"/>
              </w:rPr>
              <w:t>AI-8</w:t>
            </w:r>
          </w:p>
        </w:tc>
        <w:tc>
          <w:tcPr>
            <w:tcW w:w="2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5F72EE35" w14:textId="77777777" w:rsidR="006F0DC1" w:rsidRDefault="00000000">
            <w:pPr>
              <w:spacing w:line="276" w:lineRule="auto"/>
            </w:pPr>
            <w:r>
              <w:rPr>
                <w:color w:val="333333"/>
                <w:sz w:val="20"/>
                <w:szCs w:val="20"/>
              </w:rPr>
              <w:t>Explainability</w:t>
            </w:r>
          </w:p>
        </w:tc>
        <w:tc>
          <w:tcPr>
            <w:tcW w:w="2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572958B2" w14:textId="77777777" w:rsidR="006F0DC1" w:rsidRDefault="00000000">
            <w:pPr>
              <w:spacing w:line="276" w:lineRule="auto"/>
            </w:pPr>
            <w:r>
              <w:rPr>
                <w:color w:val="333333"/>
                <w:sz w:val="20"/>
                <w:szCs w:val="20"/>
              </w:rPr>
              <w:t>Inspection, Test</w:t>
            </w:r>
          </w:p>
        </w:tc>
        <w:tc>
          <w:tcPr>
            <w:tcW w:w="35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683C7EA7" w14:textId="77777777" w:rsidR="006F0DC1" w:rsidRDefault="00000000">
            <w:pPr>
              <w:spacing w:line="276" w:lineRule="auto"/>
            </w:pPr>
            <w:r>
              <w:rPr>
                <w:color w:val="333333"/>
                <w:sz w:val="20"/>
                <w:szCs w:val="20"/>
              </w:rPr>
              <w:t>Explainability assessment, calibration report, usability results</w:t>
            </w:r>
          </w:p>
        </w:tc>
      </w:tr>
      <w:tr w:rsidR="006F0DC1" w14:paraId="7F04C318" w14:textId="77777777">
        <w:tc>
          <w:tcPr>
            <w:tcW w:w="14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A84F0F1" w14:textId="77777777" w:rsidR="006F0DC1" w:rsidRDefault="00000000">
            <w:pPr>
              <w:spacing w:line="276" w:lineRule="auto"/>
            </w:pPr>
            <w:r>
              <w:rPr>
                <w:color w:val="333333"/>
                <w:sz w:val="20"/>
                <w:szCs w:val="20"/>
              </w:rPr>
              <w:t>AI-9</w:t>
            </w:r>
          </w:p>
        </w:tc>
        <w:tc>
          <w:tcPr>
            <w:tcW w:w="22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791C1C99" w14:textId="77777777" w:rsidR="006F0DC1" w:rsidRDefault="00000000">
            <w:pPr>
              <w:spacing w:line="276" w:lineRule="auto"/>
            </w:pPr>
            <w:r>
              <w:rPr>
                <w:color w:val="333333"/>
                <w:sz w:val="20"/>
                <w:szCs w:val="20"/>
              </w:rPr>
              <w:t>Human-AI Team</w:t>
            </w:r>
          </w:p>
        </w:tc>
        <w:tc>
          <w:tcPr>
            <w:tcW w:w="22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6820B9F" w14:textId="77777777" w:rsidR="006F0DC1" w:rsidRDefault="00000000">
            <w:pPr>
              <w:spacing w:line="276" w:lineRule="auto"/>
            </w:pPr>
            <w:r>
              <w:rPr>
                <w:color w:val="333333"/>
                <w:sz w:val="20"/>
                <w:szCs w:val="20"/>
              </w:rPr>
              <w:t>Inspection, Test</w:t>
            </w:r>
          </w:p>
        </w:tc>
        <w:tc>
          <w:tcPr>
            <w:tcW w:w="356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0604BE4A" w14:textId="77777777" w:rsidR="006F0DC1" w:rsidRDefault="00000000">
            <w:pPr>
              <w:spacing w:line="276" w:lineRule="auto"/>
            </w:pPr>
            <w:r>
              <w:rPr>
                <w:color w:val="333333"/>
                <w:sz w:val="20"/>
                <w:szCs w:val="20"/>
              </w:rPr>
              <w:t>Authority tests, SA tests, degradation tests, interaction logs</w:t>
            </w:r>
          </w:p>
        </w:tc>
      </w:tr>
    </w:tbl>
    <w:p w14:paraId="74BD61FB" w14:textId="77777777" w:rsidR="006F0DC1" w:rsidRDefault="00000000">
      <w:pPr>
        <w:spacing w:before="80" w:after="240"/>
      </w:pPr>
      <w:r>
        <w:rPr>
          <w:i/>
          <w:iCs/>
          <w:color w:val="666666"/>
          <w:sz w:val="18"/>
          <w:szCs w:val="18"/>
        </w:rPr>
        <w:t>Table 4. Verification matrix summary.</w:t>
      </w:r>
    </w:p>
    <w:p w14:paraId="2064DA8A" w14:textId="77777777" w:rsidR="006F0DC1" w:rsidRDefault="00000000">
      <w:pPr>
        <w:pStyle w:val="Heading2"/>
      </w:pPr>
      <w:bookmarkStart w:id="53" w:name="_Toc221631637"/>
      <w:r>
        <w:t>14.3 Deployment Format Validation</w:t>
      </w:r>
      <w:bookmarkEnd w:id="53"/>
    </w:p>
    <w:p w14:paraId="58209974" w14:textId="77777777" w:rsidR="006F0DC1" w:rsidRDefault="00000000">
      <w:pPr>
        <w:spacing w:after="200" w:line="312" w:lineRule="auto"/>
      </w:pPr>
      <w:r>
        <w:rPr>
          <w:color w:val="333333"/>
        </w:rPr>
        <w:t>When AI models are transformed for deployment on edge compute systems, the deployment-format model must be revalidated against the original trained model. These transformations are common and can significantly alter model behavior.</w:t>
      </w:r>
    </w:p>
    <w:p w14:paraId="75ABCF41" w14:textId="77777777" w:rsidR="006F0DC1" w:rsidRDefault="00000000">
      <w:pPr>
        <w:spacing w:after="200" w:line="312" w:lineRule="auto"/>
      </w:pPr>
      <w:r>
        <w:rPr>
          <w:b/>
          <w:bCs/>
          <w:color w:val="1B3A5C"/>
        </w:rPr>
        <w:t xml:space="preserve">Quantization </w:t>
      </w:r>
      <w:r>
        <w:rPr>
          <w:color w:val="333333"/>
        </w:rPr>
        <w:t xml:space="preserve">reduces model precision—for example, converting from 32-bit floating point to 8-bit integer representation. This reduces memory and </w:t>
      </w:r>
      <w:proofErr w:type="gramStart"/>
      <w:r>
        <w:rPr>
          <w:color w:val="333333"/>
        </w:rPr>
        <w:t>compute</w:t>
      </w:r>
      <w:proofErr w:type="gramEnd"/>
      <w:r>
        <w:rPr>
          <w:color w:val="333333"/>
        </w:rPr>
        <w:t xml:space="preserve"> requirements but can cause catastrophic accuracy degradation in some layers while having minimal impact on others. Layer-wise sensitivity analysis should identify critical layers requiring higher precision, and post-quantization calibration using representative data can recover lost accuracy.</w:t>
      </w:r>
    </w:p>
    <w:p w14:paraId="5B3AE1D4" w14:textId="77777777" w:rsidR="006F0DC1" w:rsidRDefault="00000000">
      <w:pPr>
        <w:spacing w:after="200" w:line="312" w:lineRule="auto"/>
      </w:pPr>
      <w:r>
        <w:rPr>
          <w:b/>
          <w:bCs/>
          <w:color w:val="1B3A5C"/>
        </w:rPr>
        <w:t xml:space="preserve">Pruning </w:t>
      </w:r>
      <w:r>
        <w:rPr>
          <w:color w:val="333333"/>
        </w:rPr>
        <w:t>removes model weights or layers to reduce size. Pruned models may exhibit different failure modes than original models even when aggregate performance metrics are similar—a particularly dangerous situation that requires validation against edge cases and adversarial inputs, not just average-case performance.</w:t>
      </w:r>
    </w:p>
    <w:p w14:paraId="7CF66D89" w14:textId="77777777" w:rsidR="006F0DC1" w:rsidRDefault="00000000">
      <w:pPr>
        <w:spacing w:after="200" w:line="312" w:lineRule="auto"/>
      </w:pPr>
      <w:r>
        <w:rPr>
          <w:b/>
          <w:bCs/>
          <w:color w:val="1B3A5C"/>
        </w:rPr>
        <w:t xml:space="preserve">Knowledge distillation </w:t>
      </w:r>
      <w:r>
        <w:rPr>
          <w:color w:val="333333"/>
        </w:rPr>
        <w:t xml:space="preserve">trains a smaller student model to mimic a larger teacher model. The student may not preserve the teacher’s behavior on out-of-distribution inputs or edge </w:t>
      </w:r>
      <w:proofErr w:type="gramStart"/>
      <w:r>
        <w:rPr>
          <w:color w:val="333333"/>
        </w:rPr>
        <w:t>cases, and</w:t>
      </w:r>
      <w:proofErr w:type="gramEnd"/>
      <w:r>
        <w:rPr>
          <w:color w:val="333333"/>
        </w:rPr>
        <w:t xml:space="preserve"> must be validated independently against all requirements. Inherited verification from the teacher model is insufficient.</w:t>
      </w:r>
    </w:p>
    <w:p w14:paraId="14D513B6" w14:textId="77777777" w:rsidR="006F0DC1" w:rsidRDefault="00000000">
      <w:pPr>
        <w:spacing w:after="200" w:line="312" w:lineRule="auto"/>
      </w:pPr>
      <w:r>
        <w:rPr>
          <w:b/>
          <w:bCs/>
          <w:color w:val="1B3A5C"/>
        </w:rPr>
        <w:t xml:space="preserve">Framework conversion </w:t>
      </w:r>
      <w:r>
        <w:rPr>
          <w:color w:val="333333"/>
        </w:rPr>
        <w:t xml:space="preserve">between different ML frameworks (for example, </w:t>
      </w:r>
      <w:proofErr w:type="spellStart"/>
      <w:r>
        <w:rPr>
          <w:color w:val="333333"/>
        </w:rPr>
        <w:t>PyTorch</w:t>
      </w:r>
      <w:proofErr w:type="spellEnd"/>
      <w:r>
        <w:rPr>
          <w:color w:val="333333"/>
        </w:rPr>
        <w:t xml:space="preserve"> to ONNX to </w:t>
      </w:r>
      <w:proofErr w:type="spellStart"/>
      <w:r>
        <w:rPr>
          <w:color w:val="333333"/>
        </w:rPr>
        <w:t>TensorRT</w:t>
      </w:r>
      <w:proofErr w:type="spellEnd"/>
      <w:r>
        <w:rPr>
          <w:color w:val="333333"/>
        </w:rPr>
        <w:t>) can introduce numerical differences due to operator implementation variations. Acceptable numerical tolerance thresholds must be documented, and equivalence validated with representative inputs.</w:t>
      </w:r>
    </w:p>
    <w:p w14:paraId="4D61F92B" w14:textId="77777777" w:rsidR="006F0DC1" w:rsidRDefault="00000000">
      <w:pPr>
        <w:spacing w:after="200" w:line="312" w:lineRule="auto"/>
        <w:rPr>
          <w:color w:val="333333"/>
        </w:rPr>
      </w:pPr>
      <w:r>
        <w:rPr>
          <w:color w:val="333333"/>
        </w:rPr>
        <w:t>In all cases, revalidation must demonstrate that the deployment-format model meets all performance thresholds established for the original model. Performance degradation due to transformation must be documented and accepted within defined margins.</w:t>
      </w:r>
    </w:p>
    <w:p w14:paraId="410C30E2" w14:textId="77777777" w:rsidR="00AC42F1" w:rsidRDefault="00AC42F1" w:rsidP="00AC42F1">
      <w:pPr>
        <w:pStyle w:val="Heading2"/>
        <w:spacing w:after="200"/>
      </w:pPr>
      <w:r>
        <w:rPr>
          <w:sz w:val="28"/>
          <w:szCs w:val="28"/>
        </w:rPr>
        <w:t>14.4 Verification Evidence Architecture</w:t>
      </w:r>
    </w:p>
    <w:p w14:paraId="0BBC3595" w14:textId="77777777" w:rsidR="00AC42F1" w:rsidRDefault="00AC42F1" w:rsidP="00AC42F1">
      <w:pPr>
        <w:spacing w:after="160" w:line="276" w:lineRule="auto"/>
      </w:pPr>
      <w:r>
        <w:rPr>
          <w:color w:val="333333"/>
        </w:rPr>
        <w:lastRenderedPageBreak/>
        <w:t>A regulatory framework is only as credible as the evidence it produces. Each requirement in this framework generates specific, auditable verification evidence that can be reviewed by independent assessors, retained for program records, and used in safety case argumentation.</w:t>
      </w:r>
    </w:p>
    <w:p w14:paraId="4E6042AF" w14:textId="77777777" w:rsidR="00AC42F1" w:rsidRDefault="00AC42F1" w:rsidP="00AC42F1">
      <w:pPr>
        <w:spacing w:after="160" w:line="276" w:lineRule="auto"/>
      </w:pPr>
      <w:r>
        <w:rPr>
          <w:color w:val="333333"/>
        </w:rPr>
        <w:t>Verification evidence falls into three categories corresponding to three questions an auditor would ask:</w:t>
      </w:r>
    </w:p>
    <w:p w14:paraId="5DEB1E32" w14:textId="77777777" w:rsidR="00AC42F1" w:rsidRDefault="00AC42F1" w:rsidP="00AC42F1">
      <w:pPr>
        <w:spacing w:after="160" w:line="276" w:lineRule="auto"/>
      </w:pPr>
      <w:r>
        <w:rPr>
          <w:b/>
          <w:bCs/>
          <w:color w:val="333333"/>
        </w:rPr>
        <w:t xml:space="preserve">Does AI apply, and how is it classified? </w:t>
      </w:r>
      <w:r>
        <w:rPr>
          <w:color w:val="333333"/>
        </w:rPr>
        <w:t>The AI Applicability Determination Record documents whether the system meets AI criteria per Section 3.2, the resulting classification (Safety-Critical, Mission-Critical, or Mission Support), applicable requirement areas, any tailoring decisions with rationale, and approval authority. This record is completed once per system or subsystem and provides the foundation for all subsequent verification.</w:t>
      </w:r>
    </w:p>
    <w:p w14:paraId="1FF25037" w14:textId="77777777" w:rsidR="00AC42F1" w:rsidRDefault="00AC42F1" w:rsidP="00AC42F1">
      <w:pPr>
        <w:spacing w:after="160" w:line="276" w:lineRule="auto"/>
      </w:pPr>
      <w:r>
        <w:rPr>
          <w:b/>
          <w:bCs/>
          <w:color w:val="333333"/>
        </w:rPr>
        <w:t xml:space="preserve">Has each requirement been verified? </w:t>
      </w:r>
      <w:r>
        <w:rPr>
          <w:color w:val="333333"/>
        </w:rPr>
        <w:t>For each applicable sub-requirement, a verification record documents the verification method used (inspection, analysis, demonstration, or test), the specific evidence examined or produced, the success criteria and whether they were met, any findings or non-conformances identified, and the compliance determination. For test-based verification, this includes test environment, test conductor, pass/fail criteria, results, and anomaly disposition. For inspection-based verification, this includes the artifact inspected, inspection criteria, and findings.</w:t>
      </w:r>
    </w:p>
    <w:p w14:paraId="2DFBFE9C" w14:textId="77777777" w:rsidR="00AC42F1" w:rsidRDefault="00AC42F1" w:rsidP="00AC42F1">
      <w:pPr>
        <w:spacing w:after="160" w:line="276" w:lineRule="auto"/>
      </w:pPr>
      <w:r>
        <w:rPr>
          <w:b/>
          <w:bCs/>
          <w:color w:val="333333"/>
        </w:rPr>
        <w:t xml:space="preserve">Is the evidence traceable and complete? </w:t>
      </w:r>
      <w:r>
        <w:rPr>
          <w:color w:val="333333"/>
        </w:rPr>
        <w:t>The verification matrix traces every sub-requirement to its verification method, responsible party, evidence artifact, and completion status. This matrix serves as the master index for the verification evidence package and enables rapid assessment of verification completeness.</w:t>
      </w:r>
    </w:p>
    <w:p w14:paraId="37637C17" w14:textId="77777777" w:rsidR="00AC42F1" w:rsidRDefault="00AC42F1" w:rsidP="00AC42F1">
      <w:pPr>
        <w:spacing w:after="160" w:line="276" w:lineRule="auto"/>
      </w:pPr>
      <w:r>
        <w:rPr>
          <w:color w:val="333333"/>
        </w:rPr>
        <w:t>The evidence package for a Safety-Critical AI system is substantial. It includes dataset partition records with provenance documentation, bias baseline reports and continuous monitoring logs, test coverage metrics and threshold achievement reports, drift detection logs and periodic validation results, hallucination criteria documentation and detection test reports, OOD distribution characterization and detection evidence, adversarial test reports and model integrity verification logs, explainability assessment and confidence calibration reports, human-AI teaming test results and interaction logs, and threshold documentation with derivation rationale for all five mandatory categories.</w:t>
      </w:r>
    </w:p>
    <w:p w14:paraId="7E9C5AE3" w14:textId="77777777" w:rsidR="00AC42F1" w:rsidRDefault="00AC42F1" w:rsidP="00AC42F1">
      <w:pPr>
        <w:spacing w:after="160" w:line="276" w:lineRule="auto"/>
      </w:pPr>
      <w:r>
        <w:rPr>
          <w:color w:val="333333"/>
        </w:rPr>
        <w:t xml:space="preserve">This evidence is not paperwork for its own sake. Each artifact exists because it demonstrates that </w:t>
      </w:r>
      <w:proofErr w:type="gramStart"/>
      <w:r>
        <w:rPr>
          <w:color w:val="333333"/>
        </w:rPr>
        <w:t>a specific</w:t>
      </w:r>
      <w:proofErr w:type="gramEnd"/>
      <w:r>
        <w:rPr>
          <w:color w:val="333333"/>
        </w:rPr>
        <w:t xml:space="preserve"> protection against a specific failure mode is in place and functioning. An auditor reviewing the evidence package can determine, for each documented AI failure mode, whether the system has verified protections—and where it does not.</w:t>
      </w:r>
    </w:p>
    <w:p w14:paraId="4944A8A4" w14:textId="77777777" w:rsidR="00AC42F1" w:rsidRDefault="00AC42F1">
      <w:pPr>
        <w:spacing w:after="200" w:line="312" w:lineRule="auto"/>
      </w:pPr>
    </w:p>
    <w:p w14:paraId="42A0CE79" w14:textId="77777777" w:rsidR="006F0DC1" w:rsidRDefault="00000000">
      <w:r>
        <w:br w:type="page"/>
      </w:r>
    </w:p>
    <w:p w14:paraId="2E1DC85B" w14:textId="77777777" w:rsidR="006F0DC1" w:rsidRDefault="00000000">
      <w:pPr>
        <w:pStyle w:val="Heading1"/>
      </w:pPr>
      <w:bookmarkStart w:id="54" w:name="_Toc221631638"/>
      <w:r>
        <w:lastRenderedPageBreak/>
        <w:t>15. Implementation Considerations</w:t>
      </w:r>
      <w:bookmarkEnd w:id="54"/>
    </w:p>
    <w:p w14:paraId="479C2113" w14:textId="77777777" w:rsidR="006F0DC1" w:rsidRDefault="00000000">
      <w:pPr>
        <w:pStyle w:val="Heading2"/>
      </w:pPr>
      <w:bookmarkStart w:id="55" w:name="_Toc221631639"/>
      <w:r>
        <w:t>15.1 Threshold Selection Guidance</w:t>
      </w:r>
      <w:bookmarkEnd w:id="55"/>
    </w:p>
    <w:p w14:paraId="4BADC3D2" w14:textId="77777777" w:rsidR="006F0DC1" w:rsidRDefault="00000000">
      <w:pPr>
        <w:spacing w:after="200" w:line="312" w:lineRule="auto"/>
      </w:pPr>
      <w:r>
        <w:rPr>
          <w:color w:val="333333"/>
        </w:rPr>
        <w:t>The framework requires projects to define and document thresholds for bias metrics, drift detection, performance monitoring, and other AI-specific measures. The following table provides example threshold ranges and selection considerations representing typical industry practice. These examples are informative and should be tailored based on mission risk tolerance, operational context, and system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000"/>
        <w:gridCol w:w="3560"/>
      </w:tblGrid>
      <w:tr w:rsidR="006F0DC1" w14:paraId="76693AD4" w14:textId="77777777">
        <w:tc>
          <w:tcPr>
            <w:tcW w:w="1800" w:type="dxa"/>
            <w:tcBorders>
              <w:top w:val="single" w:sz="1" w:space="0" w:color="CBD5E0"/>
              <w:left w:val="single" w:sz="1" w:space="0" w:color="CBD5E0"/>
              <w:bottom w:val="single" w:sz="1" w:space="0" w:color="CBD5E0"/>
              <w:right w:val="single" w:sz="1" w:space="0" w:color="CBD5E0"/>
            </w:tcBorders>
            <w:shd w:val="clear" w:color="auto" w:fill="1B3A5C"/>
            <w:tcMar>
              <w:top w:w="80" w:type="dxa"/>
              <w:left w:w="120" w:type="dxa"/>
              <w:bottom w:w="80" w:type="dxa"/>
              <w:right w:w="120" w:type="dxa"/>
            </w:tcMar>
            <w:vAlign w:val="center"/>
          </w:tcPr>
          <w:p w14:paraId="643E3B09" w14:textId="77777777" w:rsidR="006F0DC1" w:rsidRDefault="00000000">
            <w:r>
              <w:rPr>
                <w:b/>
                <w:bCs/>
                <w:color w:val="FFFFFF"/>
                <w:sz w:val="20"/>
                <w:szCs w:val="20"/>
              </w:rPr>
              <w:t>Area</w:t>
            </w:r>
          </w:p>
        </w:tc>
        <w:tc>
          <w:tcPr>
            <w:tcW w:w="2000" w:type="dxa"/>
            <w:tcBorders>
              <w:top w:val="single" w:sz="1" w:space="0" w:color="CBD5E0"/>
              <w:left w:val="single" w:sz="1" w:space="0" w:color="CBD5E0"/>
              <w:bottom w:val="single" w:sz="1" w:space="0" w:color="CBD5E0"/>
              <w:right w:val="single" w:sz="1" w:space="0" w:color="CBD5E0"/>
            </w:tcBorders>
            <w:shd w:val="clear" w:color="auto" w:fill="1B3A5C"/>
            <w:tcMar>
              <w:top w:w="80" w:type="dxa"/>
              <w:left w:w="120" w:type="dxa"/>
              <w:bottom w:w="80" w:type="dxa"/>
              <w:right w:w="120" w:type="dxa"/>
            </w:tcMar>
            <w:vAlign w:val="center"/>
          </w:tcPr>
          <w:p w14:paraId="426BA9C0" w14:textId="77777777" w:rsidR="006F0DC1" w:rsidRDefault="00000000">
            <w:r>
              <w:rPr>
                <w:b/>
                <w:bCs/>
                <w:color w:val="FFFFFF"/>
                <w:sz w:val="20"/>
                <w:szCs w:val="20"/>
              </w:rPr>
              <w:t>Metric</w:t>
            </w:r>
          </w:p>
        </w:tc>
        <w:tc>
          <w:tcPr>
            <w:tcW w:w="2000" w:type="dxa"/>
            <w:tcBorders>
              <w:top w:val="single" w:sz="1" w:space="0" w:color="CBD5E0"/>
              <w:left w:val="single" w:sz="1" w:space="0" w:color="CBD5E0"/>
              <w:bottom w:val="single" w:sz="1" w:space="0" w:color="CBD5E0"/>
              <w:right w:val="single" w:sz="1" w:space="0" w:color="CBD5E0"/>
            </w:tcBorders>
            <w:shd w:val="clear" w:color="auto" w:fill="1B3A5C"/>
            <w:tcMar>
              <w:top w:w="80" w:type="dxa"/>
              <w:left w:w="120" w:type="dxa"/>
              <w:bottom w:w="80" w:type="dxa"/>
              <w:right w:w="120" w:type="dxa"/>
            </w:tcMar>
            <w:vAlign w:val="center"/>
          </w:tcPr>
          <w:p w14:paraId="375C10A7" w14:textId="77777777" w:rsidR="006F0DC1" w:rsidRDefault="00000000">
            <w:r>
              <w:rPr>
                <w:b/>
                <w:bCs/>
                <w:color w:val="FFFFFF"/>
                <w:sz w:val="20"/>
                <w:szCs w:val="20"/>
              </w:rPr>
              <w:t>Example Range</w:t>
            </w:r>
          </w:p>
        </w:tc>
        <w:tc>
          <w:tcPr>
            <w:tcW w:w="3560" w:type="dxa"/>
            <w:tcBorders>
              <w:top w:val="single" w:sz="1" w:space="0" w:color="CBD5E0"/>
              <w:left w:val="single" w:sz="1" w:space="0" w:color="CBD5E0"/>
              <w:bottom w:val="single" w:sz="1" w:space="0" w:color="CBD5E0"/>
              <w:right w:val="single" w:sz="1" w:space="0" w:color="CBD5E0"/>
            </w:tcBorders>
            <w:shd w:val="clear" w:color="auto" w:fill="1B3A5C"/>
            <w:tcMar>
              <w:top w:w="80" w:type="dxa"/>
              <w:left w:w="120" w:type="dxa"/>
              <w:bottom w:w="80" w:type="dxa"/>
              <w:right w:w="120" w:type="dxa"/>
            </w:tcMar>
            <w:vAlign w:val="center"/>
          </w:tcPr>
          <w:p w14:paraId="61F7B1B4" w14:textId="77777777" w:rsidR="006F0DC1" w:rsidRDefault="00000000">
            <w:r>
              <w:rPr>
                <w:b/>
                <w:bCs/>
                <w:color w:val="FFFFFF"/>
                <w:sz w:val="20"/>
                <w:szCs w:val="20"/>
              </w:rPr>
              <w:t>Selection Considerations</w:t>
            </w:r>
          </w:p>
        </w:tc>
      </w:tr>
      <w:tr w:rsidR="006F0DC1" w14:paraId="7C8F379D" w14:textId="77777777">
        <w:tc>
          <w:tcPr>
            <w:tcW w:w="18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3E02BB32" w14:textId="77777777" w:rsidR="006F0DC1" w:rsidRDefault="00000000">
            <w:pPr>
              <w:spacing w:line="276" w:lineRule="auto"/>
            </w:pPr>
            <w:r>
              <w:rPr>
                <w:color w:val="333333"/>
                <w:sz w:val="20"/>
                <w:szCs w:val="20"/>
              </w:rPr>
              <w:t>AI-2 (Bias)</w:t>
            </w:r>
          </w:p>
        </w:tc>
        <w:tc>
          <w:tcPr>
            <w:tcW w:w="20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09D44176" w14:textId="77777777" w:rsidR="006F0DC1" w:rsidRDefault="00000000">
            <w:pPr>
              <w:spacing w:line="276" w:lineRule="auto"/>
            </w:pPr>
            <w:r>
              <w:rPr>
                <w:color w:val="333333"/>
                <w:sz w:val="20"/>
                <w:szCs w:val="20"/>
              </w:rPr>
              <w:t>Demographic parity</w:t>
            </w:r>
          </w:p>
        </w:tc>
        <w:tc>
          <w:tcPr>
            <w:tcW w:w="20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2EE00C9B" w14:textId="77777777" w:rsidR="006F0DC1" w:rsidRDefault="00000000">
            <w:pPr>
              <w:spacing w:line="276" w:lineRule="auto"/>
            </w:pPr>
            <w:r>
              <w:rPr>
                <w:color w:val="333333"/>
                <w:sz w:val="20"/>
                <w:szCs w:val="20"/>
              </w:rPr>
              <w:t>≤2% safety-crit; ≤5% mission-crit</w:t>
            </w:r>
          </w:p>
        </w:tc>
        <w:tc>
          <w:tcPr>
            <w:tcW w:w="356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64506DBF" w14:textId="77777777" w:rsidR="006F0DC1" w:rsidRDefault="00000000">
            <w:pPr>
              <w:spacing w:line="276" w:lineRule="auto"/>
            </w:pPr>
            <w:r>
              <w:rPr>
                <w:color w:val="333333"/>
                <w:sz w:val="20"/>
                <w:szCs w:val="20"/>
              </w:rPr>
              <w:t>Tighter for crew health/safety; consider sample sizes</w:t>
            </w:r>
          </w:p>
        </w:tc>
      </w:tr>
      <w:tr w:rsidR="006F0DC1" w14:paraId="7F3F2737" w14:textId="77777777">
        <w:tc>
          <w:tcPr>
            <w:tcW w:w="18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1D556C36" w14:textId="77777777" w:rsidR="006F0DC1" w:rsidRDefault="00000000">
            <w:pPr>
              <w:spacing w:line="276" w:lineRule="auto"/>
            </w:pPr>
            <w:r>
              <w:rPr>
                <w:color w:val="333333"/>
                <w:sz w:val="20"/>
                <w:szCs w:val="20"/>
              </w:rPr>
              <w:t>AI-2 (Bias)</w:t>
            </w:r>
          </w:p>
        </w:tc>
        <w:tc>
          <w:tcPr>
            <w:tcW w:w="20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712515ED" w14:textId="77777777" w:rsidR="006F0DC1" w:rsidRDefault="00000000">
            <w:pPr>
              <w:spacing w:line="276" w:lineRule="auto"/>
            </w:pPr>
            <w:r>
              <w:rPr>
                <w:color w:val="333333"/>
                <w:sz w:val="20"/>
                <w:szCs w:val="20"/>
              </w:rPr>
              <w:t>Equalized odds diff.</w:t>
            </w:r>
          </w:p>
        </w:tc>
        <w:tc>
          <w:tcPr>
            <w:tcW w:w="20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36C71BC9" w14:textId="77777777" w:rsidR="006F0DC1" w:rsidRDefault="00000000">
            <w:pPr>
              <w:spacing w:line="276" w:lineRule="auto"/>
            </w:pPr>
            <w:r>
              <w:rPr>
                <w:color w:val="333333"/>
                <w:sz w:val="20"/>
                <w:szCs w:val="20"/>
              </w:rPr>
              <w:t>≤3% TPR/FPR across groups</w:t>
            </w:r>
          </w:p>
        </w:tc>
        <w:tc>
          <w:tcPr>
            <w:tcW w:w="35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0F81BD12" w14:textId="77777777" w:rsidR="006F0DC1" w:rsidRDefault="00000000">
            <w:pPr>
              <w:spacing w:line="276" w:lineRule="auto"/>
            </w:pPr>
            <w:r>
              <w:rPr>
                <w:color w:val="333333"/>
                <w:sz w:val="20"/>
                <w:szCs w:val="20"/>
              </w:rPr>
              <w:t>Critical for detection/diagnostic systems</w:t>
            </w:r>
          </w:p>
        </w:tc>
      </w:tr>
      <w:tr w:rsidR="006F0DC1" w14:paraId="0ECE86B2" w14:textId="77777777">
        <w:tc>
          <w:tcPr>
            <w:tcW w:w="18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34D0545B" w14:textId="77777777" w:rsidR="006F0DC1" w:rsidRDefault="00000000">
            <w:pPr>
              <w:spacing w:line="276" w:lineRule="auto"/>
            </w:pPr>
            <w:r>
              <w:rPr>
                <w:color w:val="333333"/>
                <w:sz w:val="20"/>
                <w:szCs w:val="20"/>
              </w:rPr>
              <w:t>AI-4 (Drift)</w:t>
            </w:r>
          </w:p>
        </w:tc>
        <w:tc>
          <w:tcPr>
            <w:tcW w:w="20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3740E5C6" w14:textId="77777777" w:rsidR="006F0DC1" w:rsidRDefault="00000000">
            <w:pPr>
              <w:spacing w:line="276" w:lineRule="auto"/>
            </w:pPr>
            <w:r>
              <w:rPr>
                <w:color w:val="333333"/>
                <w:sz w:val="20"/>
                <w:szCs w:val="20"/>
              </w:rPr>
              <w:t>Data drift (PSI)</w:t>
            </w:r>
          </w:p>
        </w:tc>
        <w:tc>
          <w:tcPr>
            <w:tcW w:w="20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FBBB80B" w14:textId="77777777" w:rsidR="006F0DC1" w:rsidRDefault="00000000">
            <w:pPr>
              <w:spacing w:line="276" w:lineRule="auto"/>
            </w:pPr>
            <w:r>
              <w:rPr>
                <w:color w:val="333333"/>
                <w:sz w:val="20"/>
                <w:szCs w:val="20"/>
              </w:rPr>
              <w:t>&lt;0.1 neg; 0.1-0.25 mod; &gt;0.25 sig</w:t>
            </w:r>
          </w:p>
        </w:tc>
        <w:tc>
          <w:tcPr>
            <w:tcW w:w="356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6F90530A" w14:textId="77777777" w:rsidR="006F0DC1" w:rsidRDefault="00000000">
            <w:pPr>
              <w:spacing w:line="276" w:lineRule="auto"/>
            </w:pPr>
            <w:r>
              <w:rPr>
                <w:color w:val="333333"/>
                <w:sz w:val="20"/>
                <w:szCs w:val="20"/>
              </w:rPr>
              <w:t>Alert at moderate; halt autonomous at significant</w:t>
            </w:r>
          </w:p>
        </w:tc>
      </w:tr>
      <w:tr w:rsidR="006F0DC1" w14:paraId="4A8920FF" w14:textId="77777777">
        <w:tc>
          <w:tcPr>
            <w:tcW w:w="18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2412090C" w14:textId="77777777" w:rsidR="006F0DC1" w:rsidRDefault="00000000">
            <w:pPr>
              <w:spacing w:line="276" w:lineRule="auto"/>
            </w:pPr>
            <w:r>
              <w:rPr>
                <w:color w:val="333333"/>
                <w:sz w:val="20"/>
                <w:szCs w:val="20"/>
              </w:rPr>
              <w:t>AI-4 (Drift)</w:t>
            </w:r>
          </w:p>
        </w:tc>
        <w:tc>
          <w:tcPr>
            <w:tcW w:w="20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62F1D58B" w14:textId="77777777" w:rsidR="006F0DC1" w:rsidRDefault="00000000">
            <w:pPr>
              <w:spacing w:line="276" w:lineRule="auto"/>
            </w:pPr>
            <w:r>
              <w:rPr>
                <w:color w:val="333333"/>
                <w:sz w:val="20"/>
                <w:szCs w:val="20"/>
              </w:rPr>
              <w:t>KL divergence</w:t>
            </w:r>
          </w:p>
        </w:tc>
        <w:tc>
          <w:tcPr>
            <w:tcW w:w="20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729A1A92" w14:textId="77777777" w:rsidR="006F0DC1" w:rsidRDefault="00000000">
            <w:pPr>
              <w:spacing w:line="276" w:lineRule="auto"/>
            </w:pPr>
            <w:r>
              <w:rPr>
                <w:color w:val="333333"/>
                <w:sz w:val="20"/>
                <w:szCs w:val="20"/>
              </w:rPr>
              <w:t>&gt;0.1 investigate; &gt;0.2 action</w:t>
            </w:r>
          </w:p>
        </w:tc>
        <w:tc>
          <w:tcPr>
            <w:tcW w:w="35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1CFA5485" w14:textId="77777777" w:rsidR="006F0DC1" w:rsidRDefault="00000000">
            <w:pPr>
              <w:spacing w:line="276" w:lineRule="auto"/>
            </w:pPr>
            <w:r>
              <w:rPr>
                <w:color w:val="333333"/>
                <w:sz w:val="20"/>
                <w:szCs w:val="20"/>
              </w:rPr>
              <w:t>Monitor per feature; aggregate may mask localized drift</w:t>
            </w:r>
          </w:p>
        </w:tc>
      </w:tr>
      <w:tr w:rsidR="006F0DC1" w14:paraId="377E4BED" w14:textId="77777777">
        <w:tc>
          <w:tcPr>
            <w:tcW w:w="18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09C3B6B3" w14:textId="77777777" w:rsidR="006F0DC1" w:rsidRDefault="00000000">
            <w:pPr>
              <w:spacing w:line="276" w:lineRule="auto"/>
            </w:pPr>
            <w:r>
              <w:rPr>
                <w:color w:val="333333"/>
                <w:sz w:val="20"/>
                <w:szCs w:val="20"/>
              </w:rPr>
              <w:t>AI-5 (</w:t>
            </w:r>
            <w:proofErr w:type="spellStart"/>
            <w:r>
              <w:rPr>
                <w:color w:val="333333"/>
                <w:sz w:val="20"/>
                <w:szCs w:val="20"/>
              </w:rPr>
              <w:t>Halluc</w:t>
            </w:r>
            <w:proofErr w:type="spellEnd"/>
            <w:r>
              <w:rPr>
                <w:color w:val="333333"/>
                <w:sz w:val="20"/>
                <w:szCs w:val="20"/>
              </w:rPr>
              <w:t>.)</w:t>
            </w:r>
          </w:p>
        </w:tc>
        <w:tc>
          <w:tcPr>
            <w:tcW w:w="20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34449F42" w14:textId="77777777" w:rsidR="006F0DC1" w:rsidRDefault="00000000">
            <w:pPr>
              <w:spacing w:line="276" w:lineRule="auto"/>
            </w:pPr>
            <w:r>
              <w:rPr>
                <w:color w:val="333333"/>
                <w:sz w:val="20"/>
                <w:szCs w:val="20"/>
              </w:rPr>
              <w:t>Detection rate</w:t>
            </w:r>
          </w:p>
        </w:tc>
        <w:tc>
          <w:tcPr>
            <w:tcW w:w="20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79E8396" w14:textId="77777777" w:rsidR="006F0DC1" w:rsidRDefault="00000000">
            <w:pPr>
              <w:spacing w:line="276" w:lineRule="auto"/>
            </w:pPr>
            <w:r>
              <w:rPr>
                <w:color w:val="333333"/>
                <w:sz w:val="20"/>
                <w:szCs w:val="20"/>
              </w:rPr>
              <w:t>≥95% detect; ≤1% false positive</w:t>
            </w:r>
          </w:p>
        </w:tc>
        <w:tc>
          <w:tcPr>
            <w:tcW w:w="356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272AFED0" w14:textId="77777777" w:rsidR="006F0DC1" w:rsidRDefault="00000000">
            <w:pPr>
              <w:spacing w:line="276" w:lineRule="auto"/>
            </w:pPr>
            <w:r>
              <w:rPr>
                <w:color w:val="333333"/>
                <w:sz w:val="20"/>
                <w:szCs w:val="20"/>
              </w:rPr>
              <w:t>Balance sensitivity against operational false alarm burden</w:t>
            </w:r>
          </w:p>
        </w:tc>
      </w:tr>
      <w:tr w:rsidR="006F0DC1" w14:paraId="61E7B400" w14:textId="77777777">
        <w:tc>
          <w:tcPr>
            <w:tcW w:w="18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03339F30" w14:textId="77777777" w:rsidR="006F0DC1" w:rsidRDefault="00000000">
            <w:pPr>
              <w:spacing w:line="276" w:lineRule="auto"/>
            </w:pPr>
            <w:r>
              <w:rPr>
                <w:color w:val="333333"/>
                <w:sz w:val="20"/>
                <w:szCs w:val="20"/>
              </w:rPr>
              <w:t>AI-3 (Coverage)</w:t>
            </w:r>
          </w:p>
        </w:tc>
        <w:tc>
          <w:tcPr>
            <w:tcW w:w="20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6E6EB0FA" w14:textId="77777777" w:rsidR="006F0DC1" w:rsidRDefault="00000000">
            <w:pPr>
              <w:spacing w:line="276" w:lineRule="auto"/>
            </w:pPr>
            <w:r>
              <w:rPr>
                <w:color w:val="333333"/>
                <w:sz w:val="20"/>
                <w:szCs w:val="20"/>
              </w:rPr>
              <w:t>Neuron activation</w:t>
            </w:r>
          </w:p>
        </w:tc>
        <w:tc>
          <w:tcPr>
            <w:tcW w:w="20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27885E09" w14:textId="77777777" w:rsidR="006F0DC1" w:rsidRDefault="00000000">
            <w:pPr>
              <w:spacing w:line="276" w:lineRule="auto"/>
            </w:pPr>
            <w:r>
              <w:rPr>
                <w:color w:val="333333"/>
                <w:sz w:val="20"/>
                <w:szCs w:val="20"/>
              </w:rPr>
              <w:t>≥95% safety-crit; ≥90% mission-crit</w:t>
            </w:r>
          </w:p>
        </w:tc>
        <w:tc>
          <w:tcPr>
            <w:tcW w:w="35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358C4960" w14:textId="77777777" w:rsidR="006F0DC1" w:rsidRDefault="00000000">
            <w:pPr>
              <w:spacing w:line="276" w:lineRule="auto"/>
            </w:pPr>
            <w:r>
              <w:rPr>
                <w:color w:val="333333"/>
                <w:sz w:val="20"/>
                <w:szCs w:val="20"/>
              </w:rPr>
              <w:t>Complement with input space coverage</w:t>
            </w:r>
          </w:p>
        </w:tc>
      </w:tr>
      <w:tr w:rsidR="006F0DC1" w14:paraId="1374DB8C" w14:textId="77777777">
        <w:tc>
          <w:tcPr>
            <w:tcW w:w="18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0F152D2" w14:textId="77777777" w:rsidR="006F0DC1" w:rsidRDefault="00000000">
            <w:pPr>
              <w:spacing w:line="276" w:lineRule="auto"/>
            </w:pPr>
            <w:r>
              <w:rPr>
                <w:color w:val="333333"/>
                <w:sz w:val="20"/>
                <w:szCs w:val="20"/>
              </w:rPr>
              <w:t>AI-6 (OOD)</w:t>
            </w:r>
          </w:p>
        </w:tc>
        <w:tc>
          <w:tcPr>
            <w:tcW w:w="20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5030E92" w14:textId="77777777" w:rsidR="006F0DC1" w:rsidRDefault="00000000">
            <w:pPr>
              <w:spacing w:line="276" w:lineRule="auto"/>
            </w:pPr>
            <w:r>
              <w:rPr>
                <w:color w:val="333333"/>
                <w:sz w:val="20"/>
                <w:szCs w:val="20"/>
              </w:rPr>
              <w:t>OOD detection rate</w:t>
            </w:r>
          </w:p>
        </w:tc>
        <w:tc>
          <w:tcPr>
            <w:tcW w:w="20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3152A712" w14:textId="77777777" w:rsidR="006F0DC1" w:rsidRDefault="00000000">
            <w:pPr>
              <w:spacing w:line="276" w:lineRule="auto"/>
            </w:pPr>
            <w:r>
              <w:rPr>
                <w:color w:val="333333"/>
                <w:sz w:val="20"/>
                <w:szCs w:val="20"/>
              </w:rPr>
              <w:t>≥97% detect; ≤2% false positive</w:t>
            </w:r>
          </w:p>
        </w:tc>
        <w:tc>
          <w:tcPr>
            <w:tcW w:w="356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AE02193" w14:textId="77777777" w:rsidR="006F0DC1" w:rsidRDefault="00000000">
            <w:pPr>
              <w:spacing w:line="276" w:lineRule="auto"/>
            </w:pPr>
            <w:r>
              <w:rPr>
                <w:color w:val="333333"/>
                <w:sz w:val="20"/>
                <w:szCs w:val="20"/>
              </w:rPr>
              <w:t>Validate against realistic OOD scenarios</w:t>
            </w:r>
          </w:p>
        </w:tc>
      </w:tr>
      <w:tr w:rsidR="006F0DC1" w14:paraId="5185D3C5" w14:textId="77777777">
        <w:tc>
          <w:tcPr>
            <w:tcW w:w="18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051746DB" w14:textId="77777777" w:rsidR="006F0DC1" w:rsidRDefault="00000000">
            <w:pPr>
              <w:spacing w:line="276" w:lineRule="auto"/>
            </w:pPr>
            <w:r>
              <w:rPr>
                <w:color w:val="333333"/>
                <w:sz w:val="20"/>
                <w:szCs w:val="20"/>
              </w:rPr>
              <w:t>AI-8 (Explain.)</w:t>
            </w:r>
          </w:p>
        </w:tc>
        <w:tc>
          <w:tcPr>
            <w:tcW w:w="20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6905ED7D" w14:textId="77777777" w:rsidR="006F0DC1" w:rsidRDefault="00000000">
            <w:pPr>
              <w:spacing w:line="276" w:lineRule="auto"/>
            </w:pPr>
            <w:r>
              <w:rPr>
                <w:color w:val="333333"/>
                <w:sz w:val="20"/>
                <w:szCs w:val="20"/>
              </w:rPr>
              <w:t xml:space="preserve">Confidence </w:t>
            </w:r>
            <w:proofErr w:type="gramStart"/>
            <w:r>
              <w:rPr>
                <w:color w:val="333333"/>
                <w:sz w:val="20"/>
                <w:szCs w:val="20"/>
              </w:rPr>
              <w:t>cal</w:t>
            </w:r>
            <w:proofErr w:type="gramEnd"/>
            <w:r>
              <w:rPr>
                <w:color w:val="333333"/>
                <w:sz w:val="20"/>
                <w:szCs w:val="20"/>
              </w:rPr>
              <w:t>. (ECE)</w:t>
            </w:r>
          </w:p>
        </w:tc>
        <w:tc>
          <w:tcPr>
            <w:tcW w:w="20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2374BB83" w14:textId="77777777" w:rsidR="006F0DC1" w:rsidRDefault="00000000">
            <w:pPr>
              <w:spacing w:line="276" w:lineRule="auto"/>
            </w:pPr>
            <w:r>
              <w:rPr>
                <w:color w:val="333333"/>
                <w:sz w:val="20"/>
                <w:szCs w:val="20"/>
              </w:rPr>
              <w:t>≤0.05; slope 0.9-1.1</w:t>
            </w:r>
          </w:p>
        </w:tc>
        <w:tc>
          <w:tcPr>
            <w:tcW w:w="35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504A6808" w14:textId="77777777" w:rsidR="006F0DC1" w:rsidRDefault="00000000">
            <w:pPr>
              <w:spacing w:line="276" w:lineRule="auto"/>
            </w:pPr>
            <w:r>
              <w:rPr>
                <w:color w:val="333333"/>
                <w:sz w:val="20"/>
                <w:szCs w:val="20"/>
              </w:rPr>
              <w:t>Critical for operator trust calibration</w:t>
            </w:r>
          </w:p>
        </w:tc>
      </w:tr>
      <w:tr w:rsidR="006F0DC1" w14:paraId="0A1EDF0D" w14:textId="77777777">
        <w:tc>
          <w:tcPr>
            <w:tcW w:w="18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61A16BE" w14:textId="77777777" w:rsidR="006F0DC1" w:rsidRDefault="00000000">
            <w:pPr>
              <w:spacing w:line="276" w:lineRule="auto"/>
            </w:pPr>
            <w:r>
              <w:rPr>
                <w:color w:val="333333"/>
                <w:sz w:val="20"/>
                <w:szCs w:val="20"/>
              </w:rPr>
              <w:t>AI-9 (Human)</w:t>
            </w:r>
          </w:p>
        </w:tc>
        <w:tc>
          <w:tcPr>
            <w:tcW w:w="20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01E73944" w14:textId="77777777" w:rsidR="006F0DC1" w:rsidRDefault="00000000">
            <w:pPr>
              <w:spacing w:line="276" w:lineRule="auto"/>
            </w:pPr>
            <w:r>
              <w:rPr>
                <w:color w:val="333333"/>
                <w:sz w:val="20"/>
                <w:szCs w:val="20"/>
              </w:rPr>
              <w:t xml:space="preserve">State change </w:t>
            </w:r>
            <w:proofErr w:type="spellStart"/>
            <w:r>
              <w:rPr>
                <w:color w:val="333333"/>
                <w:sz w:val="20"/>
                <w:szCs w:val="20"/>
              </w:rPr>
              <w:t>notif</w:t>
            </w:r>
            <w:proofErr w:type="spellEnd"/>
            <w:r>
              <w:rPr>
                <w:color w:val="333333"/>
                <w:sz w:val="20"/>
                <w:szCs w:val="20"/>
              </w:rPr>
              <w:t>.</w:t>
            </w:r>
          </w:p>
        </w:tc>
        <w:tc>
          <w:tcPr>
            <w:tcW w:w="20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E8C88B2" w14:textId="77777777" w:rsidR="006F0DC1" w:rsidRDefault="00000000">
            <w:pPr>
              <w:spacing w:line="276" w:lineRule="auto"/>
            </w:pPr>
            <w:r>
              <w:rPr>
                <w:color w:val="333333"/>
                <w:sz w:val="20"/>
                <w:szCs w:val="20"/>
              </w:rPr>
              <w:t>≤500ms; &gt;15% conf drop alerts</w:t>
            </w:r>
          </w:p>
        </w:tc>
        <w:tc>
          <w:tcPr>
            <w:tcW w:w="356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064E7D7" w14:textId="77777777" w:rsidR="006F0DC1" w:rsidRDefault="00000000">
            <w:pPr>
              <w:spacing w:line="276" w:lineRule="auto"/>
            </w:pPr>
            <w:proofErr w:type="gramStart"/>
            <w:r>
              <w:rPr>
                <w:color w:val="333333"/>
                <w:sz w:val="20"/>
                <w:szCs w:val="20"/>
              </w:rPr>
              <w:t>Align</w:t>
            </w:r>
            <w:proofErr w:type="gramEnd"/>
            <w:r>
              <w:rPr>
                <w:color w:val="333333"/>
                <w:sz w:val="20"/>
                <w:szCs w:val="20"/>
              </w:rPr>
              <w:t xml:space="preserve"> with human factors reaction time</w:t>
            </w:r>
          </w:p>
        </w:tc>
      </w:tr>
      <w:tr w:rsidR="006F0DC1" w14:paraId="04E79161" w14:textId="77777777">
        <w:tc>
          <w:tcPr>
            <w:tcW w:w="18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5D5FB52F" w14:textId="77777777" w:rsidR="006F0DC1" w:rsidRDefault="00000000">
            <w:pPr>
              <w:spacing w:line="276" w:lineRule="auto"/>
            </w:pPr>
            <w:r>
              <w:rPr>
                <w:color w:val="333333"/>
                <w:sz w:val="20"/>
                <w:szCs w:val="20"/>
              </w:rPr>
              <w:t>AI-9 (Human)</w:t>
            </w:r>
          </w:p>
        </w:tc>
        <w:tc>
          <w:tcPr>
            <w:tcW w:w="20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3BB6C682" w14:textId="77777777" w:rsidR="006F0DC1" w:rsidRDefault="00000000">
            <w:pPr>
              <w:spacing w:line="276" w:lineRule="auto"/>
            </w:pPr>
            <w:r>
              <w:rPr>
                <w:color w:val="333333"/>
                <w:sz w:val="20"/>
                <w:szCs w:val="20"/>
              </w:rPr>
              <w:t>Manual mode transition</w:t>
            </w:r>
          </w:p>
        </w:tc>
        <w:tc>
          <w:tcPr>
            <w:tcW w:w="20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6DEA3B6C" w14:textId="77777777" w:rsidR="006F0DC1" w:rsidRDefault="00000000">
            <w:pPr>
              <w:spacing w:line="276" w:lineRule="auto"/>
            </w:pPr>
            <w:r>
              <w:rPr>
                <w:color w:val="333333"/>
                <w:sz w:val="20"/>
                <w:szCs w:val="20"/>
              </w:rPr>
              <w:t>≤2 actions; ≤5 seconds</w:t>
            </w:r>
          </w:p>
        </w:tc>
        <w:tc>
          <w:tcPr>
            <w:tcW w:w="35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4DF6820A" w14:textId="77777777" w:rsidR="006F0DC1" w:rsidRDefault="00000000">
            <w:pPr>
              <w:spacing w:line="276" w:lineRule="auto"/>
            </w:pPr>
            <w:r>
              <w:rPr>
                <w:color w:val="333333"/>
                <w:sz w:val="20"/>
                <w:szCs w:val="20"/>
              </w:rPr>
              <w:t>Validate under time pressure in training</w:t>
            </w:r>
          </w:p>
        </w:tc>
      </w:tr>
    </w:tbl>
    <w:p w14:paraId="42C0DE40" w14:textId="77777777" w:rsidR="006F0DC1" w:rsidRDefault="00000000">
      <w:pPr>
        <w:spacing w:before="80" w:after="240"/>
      </w:pPr>
      <w:r>
        <w:rPr>
          <w:i/>
          <w:iCs/>
          <w:color w:val="666666"/>
          <w:sz w:val="18"/>
          <w:szCs w:val="18"/>
        </w:rPr>
        <w:t>Table 5. Example threshold ranges (informative).</w:t>
      </w:r>
    </w:p>
    <w:p w14:paraId="7C1B16F0" w14:textId="77777777" w:rsidR="006F0DC1" w:rsidRDefault="00000000">
      <w:pPr>
        <w:spacing w:after="200" w:line="312" w:lineRule="auto"/>
      </w:pPr>
      <w:r>
        <w:rPr>
          <w:color w:val="333333"/>
        </w:rPr>
        <w:t xml:space="preserve">Threshold stringency should </w:t>
      </w:r>
      <w:proofErr w:type="gramStart"/>
      <w:r>
        <w:rPr>
          <w:color w:val="333333"/>
        </w:rPr>
        <w:t>scale</w:t>
      </w:r>
      <w:proofErr w:type="gramEnd"/>
      <w:r>
        <w:rPr>
          <w:color w:val="333333"/>
        </w:rPr>
        <w:t xml:space="preserve"> with classification. Safety-Critical AI requires the most stringent thresholds with conservative margins and multiple independent detection mechanisms. Mission-Critical AI balances thresholds against mission objectives. Mission Support AI may relax thresholds where operational impact is limited, focusing on trend detection over absolute thresholds.</w:t>
      </w:r>
    </w:p>
    <w:p w14:paraId="364BDF49" w14:textId="77777777" w:rsidR="006F0DC1" w:rsidRDefault="00000000">
      <w:pPr>
        <w:pStyle w:val="Heading2"/>
      </w:pPr>
      <w:bookmarkStart w:id="56" w:name="_Toc221631640"/>
      <w:r>
        <w:lastRenderedPageBreak/>
        <w:t>15.2 Continuous Learning</w:t>
      </w:r>
      <w:bookmarkEnd w:id="56"/>
    </w:p>
    <w:p w14:paraId="17C1D527" w14:textId="77777777" w:rsidR="006F0DC1" w:rsidRDefault="00000000">
      <w:pPr>
        <w:spacing w:after="200" w:line="312" w:lineRule="auto"/>
      </w:pPr>
      <w:r>
        <w:rPr>
          <w:color w:val="333333"/>
        </w:rPr>
        <w:t>ISO/IEC 22989:2022 defines continuous learning as incremental training that occurs during operation. While continuous learning can address drift and improve performance in dynamic environments, it introduces verification challenges that require careful controls.</w:t>
      </w:r>
    </w:p>
    <w:p w14:paraId="021B06A6" w14:textId="77777777" w:rsidR="006F0DC1" w:rsidRDefault="00000000">
      <w:pPr>
        <w:spacing w:after="200" w:line="312" w:lineRule="auto"/>
      </w:pPr>
      <w:r>
        <w:rPr>
          <w:color w:val="333333"/>
        </w:rPr>
        <w:t>The framework permits continuous learning at all classification levels, with controls that scale with criticality. For Safety-Critical AI, enhanced controls include rollback capability to the last verified model, approval prior to model update activation, shadow mode validation before operational use, automated performance bounds monitoring with automatic reversion, and continuous validation with tightened thresholds. For Mission-Critical AI, controls include performance monitoring, automated rollback at defined thresholds, logging of all model updates, and periodic review. For Mission Support AI, baseline tracking and anomaly alerting for significant behavior changes are sufficient.</w:t>
      </w:r>
    </w:p>
    <w:p w14:paraId="61DABABC" w14:textId="77777777" w:rsidR="006F0DC1" w:rsidRDefault="00000000">
      <w:pPr>
        <w:spacing w:after="200" w:line="312" w:lineRule="auto"/>
      </w:pPr>
      <w:r>
        <w:rPr>
          <w:color w:val="333333"/>
        </w:rPr>
        <w:t>Continuous learning systems are susceptible to catastrophic forgetting, where new learning overwrites previously acquired knowledge. Mitigation strategies such as elastic weight consolidation, progressive neural networks, or memory replay mechanisms should be documented and validated.</w:t>
      </w:r>
    </w:p>
    <w:p w14:paraId="1F3AB37D" w14:textId="77777777" w:rsidR="006F0DC1" w:rsidRDefault="00000000">
      <w:pPr>
        <w:pStyle w:val="Heading2"/>
      </w:pPr>
      <w:bookmarkStart w:id="57" w:name="_Toc221631641"/>
      <w:r>
        <w:t>15.3 Multi-Model Systems</w:t>
      </w:r>
      <w:bookmarkEnd w:id="57"/>
    </w:p>
    <w:p w14:paraId="2A049030" w14:textId="77777777" w:rsidR="006F0DC1" w:rsidRDefault="00000000">
      <w:pPr>
        <w:spacing w:after="200" w:line="312" w:lineRule="auto"/>
      </w:pPr>
      <w:r>
        <w:rPr>
          <w:color w:val="333333"/>
        </w:rPr>
        <w:t xml:space="preserve">Modern systems may incorporate multiple AI models operating in concert—a perception model feeding a planning model, or multiple specialized classifiers contributing to a fused decision. These architectures introduce failure modes </w:t>
      </w:r>
      <w:proofErr w:type="gramStart"/>
      <w:r>
        <w:rPr>
          <w:color w:val="333333"/>
        </w:rPr>
        <w:t>not present</w:t>
      </w:r>
      <w:proofErr w:type="gramEnd"/>
      <w:r>
        <w:rPr>
          <w:color w:val="333333"/>
        </w:rPr>
        <w:t xml:space="preserve"> in single-model systems.</w:t>
      </w:r>
    </w:p>
    <w:p w14:paraId="0C1C49BF" w14:textId="77777777" w:rsidR="006F0DC1" w:rsidRDefault="00000000">
      <w:pPr>
        <w:spacing w:after="200" w:line="312" w:lineRule="auto"/>
      </w:pPr>
      <w:r>
        <w:rPr>
          <w:color w:val="333333"/>
        </w:rPr>
        <w:t>Error propagation through cascaded models can amplify or mask upstream errors. Combined confidence across model chains is generally lower than individual model confidence. Out-of-distribution outputs from upstream models may appear in-distribution to downstream models, defeating OOD detection. And sequential processing accumulates latency that may affect time-critical decisions.</w:t>
      </w:r>
    </w:p>
    <w:p w14:paraId="3445E2BA" w14:textId="77777777" w:rsidR="006F0DC1" w:rsidRDefault="00000000">
      <w:pPr>
        <w:spacing w:after="200" w:line="312" w:lineRule="auto"/>
      </w:pPr>
      <w:r>
        <w:rPr>
          <w:color w:val="333333"/>
        </w:rPr>
        <w:t>For ensemble and voting systems, correlated failures—models trained on similar data failing on the same inputs—undermine the independence assumption that makes voting effective. Voting threshold selection and disagreement handling must be documented and justified.</w:t>
      </w:r>
    </w:p>
    <w:p w14:paraId="7817D834" w14:textId="77777777" w:rsidR="006F0DC1" w:rsidRDefault="00000000">
      <w:pPr>
        <w:spacing w:after="200" w:line="312" w:lineRule="auto"/>
      </w:pPr>
      <w:r>
        <w:rPr>
          <w:color w:val="333333"/>
        </w:rPr>
        <w:t>Multi-model confidence displays should include combined system-level confidence clearly labeled, individual model contributions visible on demand, visual indication when models disagree beyond defined thresholds, and clear mapping between confidence levels and recommended operator actions.</w:t>
      </w:r>
    </w:p>
    <w:p w14:paraId="45CE2C8A" w14:textId="77777777" w:rsidR="006F0DC1" w:rsidRDefault="00000000">
      <w:pPr>
        <w:pStyle w:val="Heading2"/>
      </w:pPr>
      <w:bookmarkStart w:id="58" w:name="_Toc221631642"/>
      <w:r>
        <w:t>15.4 Neural Network Considerations</w:t>
      </w:r>
      <w:bookmarkEnd w:id="58"/>
    </w:p>
    <w:p w14:paraId="118F8878" w14:textId="77777777" w:rsidR="006F0DC1" w:rsidRDefault="00000000">
      <w:pPr>
        <w:spacing w:after="200" w:line="312" w:lineRule="auto"/>
      </w:pPr>
      <w:r>
        <w:rPr>
          <w:color w:val="333333"/>
        </w:rPr>
        <w:lastRenderedPageBreak/>
        <w:t>Neural networks present unique implementation challenges that warrant specific guidance, though the normative requirements in the framework are algorithm-agnostic.</w:t>
      </w:r>
    </w:p>
    <w:p w14:paraId="4A73315E" w14:textId="77777777" w:rsidR="006F0DC1" w:rsidRDefault="00000000">
      <w:pPr>
        <w:spacing w:after="200" w:line="312" w:lineRule="auto"/>
      </w:pPr>
      <w:r>
        <w:rPr>
          <w:b/>
          <w:bCs/>
          <w:color w:val="1B3A5C"/>
        </w:rPr>
        <w:t xml:space="preserve">Explainability: </w:t>
      </w:r>
      <w:r>
        <w:rPr>
          <w:color w:val="333333"/>
        </w:rPr>
        <w:t>Post-hoc explanation methods such as SHAP, LIME, and attention visualization provide after-the-fact explanations that are approximations and may not reflect true model reasoning. For Safety-Critical AI functions, projects should document the rationale when neural networks are selected over inherently interpretable alternatives. Neural network confidence scores (</w:t>
      </w:r>
      <w:proofErr w:type="spellStart"/>
      <w:r>
        <w:rPr>
          <w:color w:val="333333"/>
        </w:rPr>
        <w:t>softmax</w:t>
      </w:r>
      <w:proofErr w:type="spellEnd"/>
      <w:r>
        <w:rPr>
          <w:color w:val="333333"/>
        </w:rPr>
        <w:t xml:space="preserve"> outputs) are often poorly calibrated and should be calibrated using temperature scaling, Platt scaling, or isotonic regression before display to operators.</w:t>
      </w:r>
    </w:p>
    <w:p w14:paraId="4039D1D1" w14:textId="77777777" w:rsidR="006F0DC1" w:rsidRDefault="00000000">
      <w:pPr>
        <w:spacing w:after="200" w:line="312" w:lineRule="auto"/>
      </w:pPr>
      <w:r>
        <w:rPr>
          <w:b/>
          <w:bCs/>
          <w:color w:val="1B3A5C"/>
        </w:rPr>
        <w:t xml:space="preserve">Training risks: </w:t>
      </w:r>
      <w:r>
        <w:rPr>
          <w:color w:val="333333"/>
        </w:rPr>
        <w:t>Overfitting and memorization are persistent concerns—networks with sufficient capacity can memorize training data rather than learning generalizable patterns. As a guideline, models should have at least ten times more training samples than learnable parameters. Reproducibility requires documented random seeds and training configurations; for safety-critical applications, training multiple models with different seeds and analyzing variance provides additional assurance.</w:t>
      </w:r>
    </w:p>
    <w:p w14:paraId="053323A2" w14:textId="77777777" w:rsidR="006F0DC1" w:rsidRDefault="00000000">
      <w:pPr>
        <w:spacing w:after="200" w:line="312" w:lineRule="auto"/>
      </w:pPr>
      <w:r>
        <w:rPr>
          <w:b/>
          <w:bCs/>
          <w:color w:val="1B3A5C"/>
        </w:rPr>
        <w:t xml:space="preserve">Deployment sensitivity: </w:t>
      </w:r>
      <w:r>
        <w:rPr>
          <w:color w:val="333333"/>
        </w:rPr>
        <w:t>Neural networks are particularly sensitive to quantization, pruning, and framework conversion. Layer-wise sensitivity analysis should identify critical layers requiring higher precision. Pruned models should be validated against edge cases and adversarial inputs, not just average-case performance. Knowledge distillation requires independent validation of the student model.</w:t>
      </w:r>
    </w:p>
    <w:p w14:paraId="15EAB620" w14:textId="77777777" w:rsidR="006F0DC1" w:rsidRDefault="00000000">
      <w:pPr>
        <w:spacing w:after="200" w:line="312" w:lineRule="auto"/>
      </w:pPr>
      <w:r>
        <w:rPr>
          <w:b/>
          <w:bCs/>
          <w:color w:val="1B3A5C"/>
        </w:rPr>
        <w:t xml:space="preserve">Unique failure modes: </w:t>
      </w:r>
      <w:r>
        <w:rPr>
          <w:color w:val="333333"/>
        </w:rPr>
        <w:t xml:space="preserve">Neural networks are uniquely susceptible to adversarial examples—a fundamental property of gradient-based learning that cannot be fully eliminated. They often produce high-confidence predictions on far out-of-distribution inputs, making </w:t>
      </w:r>
      <w:proofErr w:type="spellStart"/>
      <w:r>
        <w:rPr>
          <w:color w:val="333333"/>
        </w:rPr>
        <w:t>softmax</w:t>
      </w:r>
      <w:proofErr w:type="spellEnd"/>
      <w:r>
        <w:rPr>
          <w:color w:val="333333"/>
        </w:rPr>
        <w:t xml:space="preserve"> confidence alone insufficient for OOD detection. And some adversarial defenses create a false sense of security through gradient masking rather than genuine robustness improvement.</w:t>
      </w:r>
    </w:p>
    <w:p w14:paraId="6859ACE9" w14:textId="77777777" w:rsidR="006F0DC1" w:rsidRDefault="00000000">
      <w:pPr>
        <w:pStyle w:val="Heading2"/>
      </w:pPr>
      <w:bookmarkStart w:id="59" w:name="_Toc221631643"/>
      <w:r>
        <w:t>15.5 AI-Specific Hazard Analysis Integration</w:t>
      </w:r>
      <w:bookmarkEnd w:id="59"/>
    </w:p>
    <w:p w14:paraId="534B44D4" w14:textId="77777777" w:rsidR="006F0DC1" w:rsidRDefault="00000000">
      <w:pPr>
        <w:spacing w:after="200" w:line="312" w:lineRule="auto"/>
      </w:pPr>
      <w:r>
        <w:rPr>
          <w:color w:val="333333"/>
        </w:rPr>
        <w:t xml:space="preserve">Traditional hazard analysis methods—FMEA, FTA, HAZOP—assume deterministic failure modes. AI systems introduce probabilistic, emergent, and adversarial failure modes that require augmented analysis. When conducting hazard analysis for AI systems, the analysis should include data-related failures (bias, drift, poisoning, leakage), model-related failures (hallucination, overconfidence, underfitting, overfitting), operational failures (OOD inputs, concept drift, degradation), adversarial failures (input manipulation, model theft, poisoning attacks), and human factors failures (automation bias, </w:t>
      </w:r>
      <w:proofErr w:type="spellStart"/>
      <w:r>
        <w:rPr>
          <w:color w:val="333333"/>
        </w:rPr>
        <w:t>overtrust</w:t>
      </w:r>
      <w:proofErr w:type="spellEnd"/>
      <w:r>
        <w:rPr>
          <w:color w:val="333333"/>
        </w:rPr>
        <w:t xml:space="preserve">, </w:t>
      </w:r>
      <w:proofErr w:type="spellStart"/>
      <w:r>
        <w:rPr>
          <w:color w:val="333333"/>
        </w:rPr>
        <w:t>undertrust</w:t>
      </w:r>
      <w:proofErr w:type="spellEnd"/>
      <w:r>
        <w:rPr>
          <w:color w:val="333333"/>
        </w:rPr>
        <w:t>).</w:t>
      </w:r>
    </w:p>
    <w:p w14:paraId="099C5F39" w14:textId="77777777" w:rsidR="006F0DC1" w:rsidRDefault="00000000">
      <w:r>
        <w:br w:type="page"/>
      </w:r>
    </w:p>
    <w:p w14:paraId="4EFDB7E4" w14:textId="77777777" w:rsidR="006F0DC1" w:rsidRDefault="00000000">
      <w:pPr>
        <w:spacing w:before="1200" w:after="120"/>
        <w:jc w:val="center"/>
      </w:pPr>
      <w:r>
        <w:rPr>
          <w:b/>
          <w:bCs/>
          <w:color w:val="1B3A5C"/>
          <w:sz w:val="36"/>
          <w:szCs w:val="36"/>
        </w:rPr>
        <w:lastRenderedPageBreak/>
        <w:t>PART V</w:t>
      </w:r>
    </w:p>
    <w:p w14:paraId="768489C8" w14:textId="77777777" w:rsidR="006F0DC1" w:rsidRDefault="00000000">
      <w:pPr>
        <w:spacing w:after="600"/>
        <w:jc w:val="center"/>
      </w:pPr>
      <w:r>
        <w:rPr>
          <w:color w:val="2B6CB0"/>
          <w:sz w:val="32"/>
          <w:szCs w:val="32"/>
        </w:rPr>
        <w:t>Standards Alignment and Conclusion</w:t>
      </w:r>
    </w:p>
    <w:p w14:paraId="55A6A355" w14:textId="77777777" w:rsidR="006F0DC1" w:rsidRDefault="00000000">
      <w:pPr>
        <w:pStyle w:val="Heading1"/>
      </w:pPr>
      <w:bookmarkStart w:id="60" w:name="_Toc221631644"/>
      <w:r>
        <w:t>16. Normative References and Standards Crosswalk</w:t>
      </w:r>
      <w:bookmarkEnd w:id="60"/>
    </w:p>
    <w:p w14:paraId="74D4E072" w14:textId="77777777" w:rsidR="006F0DC1" w:rsidRDefault="00000000">
      <w:pPr>
        <w:spacing w:after="200" w:line="312" w:lineRule="auto"/>
      </w:pPr>
      <w:r>
        <w:rPr>
          <w:color w:val="333333"/>
        </w:rPr>
        <w:t>The framework supplements, and is designed for integration with, established safety-critical software standards. The primary normative references are NPR 7150.2D (NASA Software Engineering Requirements), NASA-STD-8739.8 (Software Assurance and Safety Standard), ISO/IEC 22989:2022 (AI Concepts and Terminology), ISO/IEC 5338:2023 (AI System Lifecycle Processes), NIST AI RMF 1.0 (AI Risk Management Framework), DO-178C (Software Considerations in Airborne Systems), and ISO 26262 (Road Vehicles – Functional Safety). Reference documents include ISO/IEC 23053:2022, ISO/IEC TR 24027:2021, NIST AI 600-1, and the FAA AI Safety Roadmap.</w:t>
      </w:r>
    </w:p>
    <w:p w14:paraId="25B37D30" w14:textId="77777777" w:rsidR="006F0DC1" w:rsidRDefault="00000000">
      <w:pPr>
        <w:spacing w:after="200" w:line="312" w:lineRule="auto"/>
      </w:pPr>
      <w:r>
        <w:rPr>
          <w:color w:val="333333"/>
        </w:rPr>
        <w:t xml:space="preserve">The framework maps cleanly to ISO/IEC 5338:2023 lifecycle processes. AI system quality management maps to AI-3, AI-4, and the verification architecture. AI system risk management maps to the gap analysis, AI-2.5 (bias impact assessment), and hazard analysis guidance. AI data engineering maps to AI-1 (data integrity). Continuous validation maps to AI-4. Model monitoring maps to AI-4 and AI-6. Verification processes </w:t>
      </w:r>
      <w:proofErr w:type="gramStart"/>
      <w:r>
        <w:rPr>
          <w:color w:val="333333"/>
        </w:rPr>
        <w:t>map</w:t>
      </w:r>
      <w:proofErr w:type="gramEnd"/>
      <w:r>
        <w:rPr>
          <w:color w:val="333333"/>
        </w:rPr>
        <w:t xml:space="preserve"> to AI-1 through AI-9 through the verification matrix. A complete crosswalk is maintained as a companion reference document.</w:t>
      </w:r>
    </w:p>
    <w:p w14:paraId="71D65301" w14:textId="77777777" w:rsidR="006F0DC1" w:rsidRDefault="00000000">
      <w:pPr>
        <w:pStyle w:val="Heading1"/>
      </w:pPr>
      <w:bookmarkStart w:id="61" w:name="_Toc221631645"/>
      <w:r>
        <w:t>17. Conclusion</w:t>
      </w:r>
      <w:bookmarkEnd w:id="61"/>
    </w:p>
    <w:p w14:paraId="463B52E3" w14:textId="77777777" w:rsidR="006F0DC1" w:rsidRDefault="00000000">
      <w:pPr>
        <w:spacing w:after="200" w:line="312" w:lineRule="auto"/>
      </w:pPr>
      <w:r>
        <w:rPr>
          <w:color w:val="333333"/>
        </w:rPr>
        <w:t>Safety-critical AI systems need requirements designed around how they fail, not how they succeed. Current safety-critical software standards contain structural assumptions that do not hold for AI/ML systems. These assumptions create predictable gaps in safety assurance that leave documented AI failure modes unaddressed.</w:t>
      </w:r>
    </w:p>
    <w:p w14:paraId="6CE79C50" w14:textId="77777777" w:rsidR="006F0DC1" w:rsidRDefault="00000000">
      <w:pPr>
        <w:spacing w:after="200" w:line="312" w:lineRule="auto"/>
      </w:pPr>
      <w:r>
        <w:rPr>
          <w:color w:val="333333"/>
        </w:rPr>
        <w:t>The AI Requirements Framework for Safety-Critical Systems addresses these gaps through nine requirement areas, each defined by the failure it prevents and verified through standard methods with defined evidence artifacts. The framework supplements existing standards, integrates into existing software lifecycles, and scales with system classification from mission support through safety-critical applications.</w:t>
      </w:r>
    </w:p>
    <w:p w14:paraId="0C649EB4" w14:textId="77777777" w:rsidR="006F0DC1" w:rsidRDefault="00000000">
      <w:pPr>
        <w:spacing w:after="200" w:line="312" w:lineRule="auto"/>
      </w:pPr>
      <w:r>
        <w:rPr>
          <w:color w:val="333333"/>
        </w:rPr>
        <w:t xml:space="preserve">The nine requirement areas are not a complete solution. Multi-model cascading systems, continual learning architectures, and generative AI present additional challenges that future versions must address. But the core principle will </w:t>
      </w:r>
      <w:proofErr w:type="gramStart"/>
      <w:r>
        <w:rPr>
          <w:color w:val="333333"/>
        </w:rPr>
        <w:t>endure:</w:t>
      </w:r>
      <w:proofErr w:type="gramEnd"/>
      <w:r>
        <w:rPr>
          <w:color w:val="333333"/>
        </w:rPr>
        <w:t xml:space="preserve"> safety-critical AI systems must be governed by standards that assume they will fail, that define how they must fail—gracefully, </w:t>
      </w:r>
      <w:r>
        <w:rPr>
          <w:color w:val="333333"/>
        </w:rPr>
        <w:lastRenderedPageBreak/>
        <w:t>transparently, recoverably—and that verify, with auditable evidence, that those protections are in place.</w:t>
      </w:r>
    </w:p>
    <w:p w14:paraId="0B2919C3" w14:textId="77777777" w:rsidR="006F0DC1" w:rsidRDefault="00000000">
      <w:pPr>
        <w:spacing w:after="200" w:line="312" w:lineRule="auto"/>
      </w:pPr>
      <w:r>
        <w:rPr>
          <w:color w:val="333333"/>
        </w:rPr>
        <w:t>The gap between where AI is being deployed and where the standards are is widening. This framework is one contribution toward closing it.</w:t>
      </w:r>
    </w:p>
    <w:p w14:paraId="42CE146C" w14:textId="77777777" w:rsidR="006F0DC1" w:rsidRDefault="00000000">
      <w:r>
        <w:br w:type="page"/>
      </w:r>
    </w:p>
    <w:p w14:paraId="76F2511E" w14:textId="77777777" w:rsidR="006F0DC1" w:rsidRDefault="00000000">
      <w:pPr>
        <w:pStyle w:val="Heading1"/>
      </w:pPr>
      <w:bookmarkStart w:id="62" w:name="_Toc221631646"/>
      <w:r>
        <w:lastRenderedPageBreak/>
        <w:t>Appendix A: Glossary</w:t>
      </w:r>
      <w:bookmarkEnd w:id="62"/>
    </w:p>
    <w:p w14:paraId="491EDC97" w14:textId="77777777" w:rsidR="006F0DC1" w:rsidRDefault="00000000">
      <w:pPr>
        <w:spacing w:after="200" w:line="312" w:lineRule="auto"/>
      </w:pPr>
      <w:r>
        <w:rPr>
          <w:color w:val="333333"/>
        </w:rPr>
        <w:t>Definitions aligned with ISO/IEC 22989:2022 and ISO/IEC 5338:2023 where applicable. Framework-specific terms are noted.</w:t>
      </w:r>
    </w:p>
    <w:p w14:paraId="40016DE3" w14:textId="77777777" w:rsidR="006F0DC1" w:rsidRDefault="00000000">
      <w:pPr>
        <w:pStyle w:val="Heading2"/>
      </w:pPr>
      <w:bookmarkStart w:id="63" w:name="_Toc221631647"/>
      <w:r>
        <w:t>Core AI/ML Terms</w:t>
      </w:r>
      <w:bookmarkEnd w:id="63"/>
    </w:p>
    <w:p w14:paraId="11E17FEC" w14:textId="77777777" w:rsidR="006F0DC1" w:rsidRDefault="00000000">
      <w:pPr>
        <w:spacing w:after="200" w:line="312" w:lineRule="auto"/>
      </w:pPr>
      <w:r>
        <w:rPr>
          <w:b/>
          <w:bCs/>
          <w:color w:val="1B3A5C"/>
        </w:rPr>
        <w:t xml:space="preserve">Artificial Intelligence (AI): </w:t>
      </w:r>
      <w:r>
        <w:rPr>
          <w:color w:val="333333"/>
        </w:rPr>
        <w:t xml:space="preserve">Research and development of mechanisms and applications of AI systems. Computer systems </w:t>
      </w:r>
      <w:proofErr w:type="gramStart"/>
      <w:r>
        <w:rPr>
          <w:color w:val="333333"/>
        </w:rPr>
        <w:t>designed</w:t>
      </w:r>
      <w:proofErr w:type="gramEnd"/>
      <w:r>
        <w:rPr>
          <w:color w:val="333333"/>
        </w:rPr>
        <w:t xml:space="preserve"> to exhibit human-like learning, reasoning, judgement, and rational behavior. (ISO/IEC 22989:2022 3.1.3, tailored)</w:t>
      </w:r>
    </w:p>
    <w:p w14:paraId="12F54E23" w14:textId="77777777" w:rsidR="006F0DC1" w:rsidRDefault="00000000">
      <w:pPr>
        <w:spacing w:after="200" w:line="312" w:lineRule="auto"/>
      </w:pPr>
      <w:r>
        <w:rPr>
          <w:b/>
          <w:bCs/>
          <w:color w:val="1B3A5C"/>
        </w:rPr>
        <w:t xml:space="preserve">AI System: </w:t>
      </w:r>
      <w:r>
        <w:rPr>
          <w:color w:val="333333"/>
        </w:rPr>
        <w:t>Engineered system that generates outputs such as content, forecasts, recommendations or decisions for a given set of human-defined objectives. (ISO/IEC 22989:2022 3.1.4)</w:t>
      </w:r>
    </w:p>
    <w:p w14:paraId="67C3608A" w14:textId="77777777" w:rsidR="006F0DC1" w:rsidRDefault="00000000">
      <w:pPr>
        <w:spacing w:after="200" w:line="312" w:lineRule="auto"/>
      </w:pPr>
      <w:r>
        <w:rPr>
          <w:b/>
          <w:bCs/>
          <w:color w:val="1B3A5C"/>
        </w:rPr>
        <w:t xml:space="preserve">Machine Learning: </w:t>
      </w:r>
      <w:r>
        <w:rPr>
          <w:color w:val="333333"/>
        </w:rPr>
        <w:t xml:space="preserve">Process of optimizing model parameters through computational techniques, such that the model’s behavior reflects </w:t>
      </w:r>
      <w:proofErr w:type="gramStart"/>
      <w:r>
        <w:rPr>
          <w:color w:val="333333"/>
        </w:rPr>
        <w:t>the data</w:t>
      </w:r>
      <w:proofErr w:type="gramEnd"/>
      <w:r>
        <w:rPr>
          <w:color w:val="333333"/>
        </w:rPr>
        <w:t xml:space="preserve"> or experience. (ISO/IEC 22989:2022 3.3.5)</w:t>
      </w:r>
    </w:p>
    <w:p w14:paraId="4D5B8771" w14:textId="77777777" w:rsidR="006F0DC1" w:rsidRDefault="00000000">
      <w:pPr>
        <w:spacing w:after="200" w:line="312" w:lineRule="auto"/>
      </w:pPr>
      <w:r>
        <w:rPr>
          <w:b/>
          <w:bCs/>
          <w:color w:val="1B3A5C"/>
        </w:rPr>
        <w:t xml:space="preserve">Machine Learning Model: </w:t>
      </w:r>
      <w:r>
        <w:rPr>
          <w:color w:val="333333"/>
        </w:rPr>
        <w:t>Mathematical construct that generates an inference or prediction based on input data. (ISO/IEC 22989:2022 3.3.7)</w:t>
      </w:r>
    </w:p>
    <w:p w14:paraId="4B67D6D0" w14:textId="77777777" w:rsidR="006F0DC1" w:rsidRDefault="00000000">
      <w:pPr>
        <w:spacing w:after="200" w:line="312" w:lineRule="auto"/>
      </w:pPr>
      <w:r>
        <w:rPr>
          <w:b/>
          <w:bCs/>
          <w:color w:val="1B3A5C"/>
        </w:rPr>
        <w:t xml:space="preserve">Continuous Learning: </w:t>
      </w:r>
      <w:r>
        <w:rPr>
          <w:color w:val="333333"/>
        </w:rPr>
        <w:t>Incremental training of an AI system during the operation phase of the AI system life cycle. (ISO/IEC 22989:2022 3.1.9)</w:t>
      </w:r>
    </w:p>
    <w:p w14:paraId="69A8BE74" w14:textId="77777777" w:rsidR="006F0DC1" w:rsidRDefault="00000000">
      <w:pPr>
        <w:spacing w:after="200" w:line="312" w:lineRule="auto"/>
      </w:pPr>
      <w:r>
        <w:rPr>
          <w:b/>
          <w:bCs/>
          <w:color w:val="1B3A5C"/>
        </w:rPr>
        <w:t xml:space="preserve">Human-Machine Teaming: </w:t>
      </w:r>
      <w:r>
        <w:rPr>
          <w:color w:val="333333"/>
        </w:rPr>
        <w:t>Integration of human interaction with machine intelligence capabilities. (ISO/IEC 22989:2022 3.3.3)</w:t>
      </w:r>
    </w:p>
    <w:p w14:paraId="099F60A1" w14:textId="77777777" w:rsidR="006F0DC1" w:rsidRDefault="00000000">
      <w:pPr>
        <w:pStyle w:val="Heading2"/>
      </w:pPr>
      <w:bookmarkStart w:id="64" w:name="_Toc221631648"/>
      <w:r>
        <w:t>Data Terms</w:t>
      </w:r>
      <w:bookmarkEnd w:id="64"/>
    </w:p>
    <w:p w14:paraId="424AB6F6" w14:textId="77777777" w:rsidR="006F0DC1" w:rsidRDefault="00000000">
      <w:pPr>
        <w:spacing w:after="200" w:line="312" w:lineRule="auto"/>
      </w:pPr>
      <w:r>
        <w:rPr>
          <w:b/>
          <w:bCs/>
          <w:color w:val="1B3A5C"/>
        </w:rPr>
        <w:t xml:space="preserve">Training Data: </w:t>
      </w:r>
      <w:r>
        <w:rPr>
          <w:color w:val="333333"/>
        </w:rPr>
        <w:t>Data used to train a machine learning model. (ISO/IEC 22989:2022 3.3.16)</w:t>
      </w:r>
    </w:p>
    <w:p w14:paraId="4759D73B" w14:textId="77777777" w:rsidR="006F0DC1" w:rsidRDefault="00000000">
      <w:pPr>
        <w:spacing w:after="200" w:line="312" w:lineRule="auto"/>
      </w:pPr>
      <w:r>
        <w:rPr>
          <w:b/>
          <w:bCs/>
          <w:color w:val="1B3A5C"/>
        </w:rPr>
        <w:t xml:space="preserve">Validation Data: </w:t>
      </w:r>
      <w:r>
        <w:rPr>
          <w:color w:val="333333"/>
        </w:rPr>
        <w:t>Data used to compare the performance of different candidate models. (ISO/IEC 22989:2022 3.2.15)</w:t>
      </w:r>
    </w:p>
    <w:p w14:paraId="5CA2C06F" w14:textId="77777777" w:rsidR="006F0DC1" w:rsidRDefault="00000000">
      <w:pPr>
        <w:spacing w:after="200" w:line="312" w:lineRule="auto"/>
      </w:pPr>
      <w:r>
        <w:rPr>
          <w:b/>
          <w:bCs/>
          <w:color w:val="1B3A5C"/>
        </w:rPr>
        <w:t xml:space="preserve">Test Data: </w:t>
      </w:r>
      <w:r>
        <w:rPr>
          <w:color w:val="333333"/>
        </w:rPr>
        <w:t>Data used to assess the performance of a final model. (ISO/IEC 22989:2022 3.2.14)</w:t>
      </w:r>
    </w:p>
    <w:p w14:paraId="6ABD3F88" w14:textId="77777777" w:rsidR="006F0DC1" w:rsidRDefault="00000000">
      <w:pPr>
        <w:spacing w:after="200" w:line="312" w:lineRule="auto"/>
      </w:pPr>
      <w:r>
        <w:rPr>
          <w:b/>
          <w:bCs/>
          <w:color w:val="1B3A5C"/>
        </w:rPr>
        <w:t xml:space="preserve">Ground Truth: </w:t>
      </w:r>
      <w:r>
        <w:rPr>
          <w:color w:val="333333"/>
        </w:rPr>
        <w:t>Value of the target variable for a particular item of labelled input data. (ISO/IEC 22989:2022 3.2.7)</w:t>
      </w:r>
    </w:p>
    <w:p w14:paraId="793B431B" w14:textId="77777777" w:rsidR="006F0DC1" w:rsidRDefault="00000000">
      <w:pPr>
        <w:pStyle w:val="Heading2"/>
      </w:pPr>
      <w:bookmarkStart w:id="65" w:name="_Toc221631649"/>
      <w:r>
        <w:t>Risk and Failure Mode Terms</w:t>
      </w:r>
      <w:bookmarkEnd w:id="65"/>
    </w:p>
    <w:p w14:paraId="718A68ED" w14:textId="77777777" w:rsidR="006F0DC1" w:rsidRDefault="00000000">
      <w:pPr>
        <w:spacing w:after="200" w:line="312" w:lineRule="auto"/>
      </w:pPr>
      <w:r>
        <w:rPr>
          <w:b/>
          <w:bCs/>
          <w:color w:val="1B3A5C"/>
        </w:rPr>
        <w:t xml:space="preserve">Data Drift: </w:t>
      </w:r>
      <w:r>
        <w:rPr>
          <w:color w:val="333333"/>
        </w:rPr>
        <w:t>Change in the statistical characteristics of production data over time compared to training data distribution. (ISO/IEC 5338:2023 6.4.14, tailored)</w:t>
      </w:r>
    </w:p>
    <w:p w14:paraId="65E851B1" w14:textId="77777777" w:rsidR="006F0DC1" w:rsidRDefault="00000000">
      <w:pPr>
        <w:spacing w:after="200" w:line="312" w:lineRule="auto"/>
      </w:pPr>
      <w:r>
        <w:rPr>
          <w:b/>
          <w:bCs/>
          <w:color w:val="1B3A5C"/>
        </w:rPr>
        <w:lastRenderedPageBreak/>
        <w:t xml:space="preserve">Concept Drift: </w:t>
      </w:r>
      <w:r>
        <w:rPr>
          <w:color w:val="333333"/>
        </w:rPr>
        <w:t>Change in the relationship between input data and the target variable over time. (ISO/IEC 5338:2023 6.4.14, tailored)</w:t>
      </w:r>
    </w:p>
    <w:p w14:paraId="1C92EE69" w14:textId="77777777" w:rsidR="006F0DC1" w:rsidRDefault="00000000">
      <w:pPr>
        <w:spacing w:after="200" w:line="312" w:lineRule="auto"/>
      </w:pPr>
      <w:r>
        <w:rPr>
          <w:b/>
          <w:bCs/>
          <w:color w:val="1B3A5C"/>
        </w:rPr>
        <w:t xml:space="preserve">Bias: </w:t>
      </w:r>
      <w:r>
        <w:rPr>
          <w:color w:val="333333"/>
        </w:rPr>
        <w:t>Systematic difference in treatment of certain objects, people, or groups in comparison to others. (ISO/IEC 22989:2022 3.5.4)</w:t>
      </w:r>
    </w:p>
    <w:p w14:paraId="4BD0F654" w14:textId="77777777" w:rsidR="006F0DC1" w:rsidRDefault="00000000">
      <w:pPr>
        <w:spacing w:after="200" w:line="312" w:lineRule="auto"/>
      </w:pPr>
      <w:r>
        <w:rPr>
          <w:b/>
          <w:bCs/>
          <w:color w:val="1B3A5C"/>
        </w:rPr>
        <w:t xml:space="preserve">Hallucination: </w:t>
      </w:r>
      <w:r>
        <w:rPr>
          <w:color w:val="333333"/>
        </w:rPr>
        <w:t>The production of confidently stated but erroneous or false content. (NIST AI 600-1 Section 2.4)</w:t>
      </w:r>
    </w:p>
    <w:p w14:paraId="2A86D998" w14:textId="77777777" w:rsidR="006F0DC1" w:rsidRDefault="00000000">
      <w:pPr>
        <w:spacing w:after="200" w:line="312" w:lineRule="auto"/>
      </w:pPr>
      <w:r>
        <w:rPr>
          <w:b/>
          <w:bCs/>
          <w:color w:val="1B3A5C"/>
        </w:rPr>
        <w:t xml:space="preserve">Out-of-Distribution: </w:t>
      </w:r>
      <w:r>
        <w:rPr>
          <w:color w:val="333333"/>
        </w:rPr>
        <w:t>Input data outside the statistical distribution of training data, for which predictions may be unreliable. (ISO/IEC 23053:2022, tailored)</w:t>
      </w:r>
    </w:p>
    <w:p w14:paraId="12567756" w14:textId="77777777" w:rsidR="006F0DC1" w:rsidRDefault="00000000">
      <w:pPr>
        <w:spacing w:after="200" w:line="312" w:lineRule="auto"/>
      </w:pPr>
      <w:r>
        <w:rPr>
          <w:b/>
          <w:bCs/>
          <w:color w:val="1B3A5C"/>
        </w:rPr>
        <w:t xml:space="preserve">Overfitting: </w:t>
      </w:r>
      <w:r>
        <w:rPr>
          <w:color w:val="333333"/>
        </w:rPr>
        <w:t>Creating a model which fits training data too precisely and fails to generalize. (ISO/IEC 23053:2022 3.2)</w:t>
      </w:r>
    </w:p>
    <w:p w14:paraId="1A2CCCED" w14:textId="77777777" w:rsidR="006F0DC1" w:rsidRDefault="00000000">
      <w:pPr>
        <w:pStyle w:val="Heading2"/>
      </w:pPr>
      <w:bookmarkStart w:id="66" w:name="_Toc221631650"/>
      <w:r>
        <w:t>Explainability and Trust Terms</w:t>
      </w:r>
      <w:bookmarkEnd w:id="66"/>
    </w:p>
    <w:p w14:paraId="43BE59CB" w14:textId="77777777" w:rsidR="006F0DC1" w:rsidRDefault="00000000">
      <w:pPr>
        <w:spacing w:after="200" w:line="312" w:lineRule="auto"/>
      </w:pPr>
      <w:r>
        <w:rPr>
          <w:b/>
          <w:bCs/>
          <w:color w:val="1B3A5C"/>
        </w:rPr>
        <w:t xml:space="preserve">Explainability: </w:t>
      </w:r>
      <w:r>
        <w:rPr>
          <w:color w:val="333333"/>
        </w:rPr>
        <w:t>Property of an AI system to express important factors influencing results in a way that humans can understand. (ISO/IEC 22989:2022 3.5.7)</w:t>
      </w:r>
    </w:p>
    <w:p w14:paraId="78879556" w14:textId="77777777" w:rsidR="006F0DC1" w:rsidRDefault="00000000">
      <w:pPr>
        <w:spacing w:after="200" w:line="312" w:lineRule="auto"/>
      </w:pPr>
      <w:r>
        <w:rPr>
          <w:b/>
          <w:bCs/>
          <w:color w:val="1B3A5C"/>
        </w:rPr>
        <w:t xml:space="preserve">Trust Calibration: </w:t>
      </w:r>
      <w:r>
        <w:rPr>
          <w:color w:val="333333"/>
        </w:rPr>
        <w:t>Alignment between operator trust in AI and actual AI reliability. (Human factors)</w:t>
      </w:r>
    </w:p>
    <w:p w14:paraId="04790739" w14:textId="77777777" w:rsidR="006F0DC1" w:rsidRDefault="00000000">
      <w:pPr>
        <w:spacing w:after="200" w:line="312" w:lineRule="auto"/>
      </w:pPr>
      <w:r>
        <w:rPr>
          <w:b/>
          <w:bCs/>
          <w:color w:val="1B3A5C"/>
        </w:rPr>
        <w:t xml:space="preserve">Confidence: </w:t>
      </w:r>
      <w:r>
        <w:rPr>
          <w:color w:val="333333"/>
        </w:rPr>
        <w:t>Quantified measure of certainty associated with an AI output or prediction. (Tailored)</w:t>
      </w:r>
    </w:p>
    <w:p w14:paraId="3216B64D" w14:textId="77777777" w:rsidR="006F0DC1" w:rsidRDefault="00000000">
      <w:pPr>
        <w:spacing w:after="200" w:line="312" w:lineRule="auto"/>
      </w:pPr>
      <w:r>
        <w:rPr>
          <w:b/>
          <w:bCs/>
          <w:color w:val="1B3A5C"/>
        </w:rPr>
        <w:t xml:space="preserve">Graceful Degradation: </w:t>
      </w:r>
      <w:r>
        <w:rPr>
          <w:color w:val="333333"/>
        </w:rPr>
        <w:t>System capability to maintain reduced functionality when AI is impaired. (Tailored)</w:t>
      </w:r>
    </w:p>
    <w:p w14:paraId="2C5C8256" w14:textId="77777777" w:rsidR="006F0DC1" w:rsidRDefault="00000000">
      <w:pPr>
        <w:spacing w:after="200" w:line="312" w:lineRule="auto"/>
      </w:pPr>
      <w:r>
        <w:rPr>
          <w:b/>
          <w:bCs/>
          <w:color w:val="1B3A5C"/>
        </w:rPr>
        <w:t xml:space="preserve">Controllability: </w:t>
      </w:r>
      <w:r>
        <w:rPr>
          <w:color w:val="333333"/>
        </w:rPr>
        <w:t>Property allowing human or external agent to intervene in functioning. (ISO/IEC 22989:2022 3.5.6)</w:t>
      </w:r>
    </w:p>
    <w:p w14:paraId="7400F954" w14:textId="77777777" w:rsidR="006F0DC1" w:rsidRDefault="00000000">
      <w:pPr>
        <w:pStyle w:val="Heading2"/>
      </w:pPr>
      <w:bookmarkStart w:id="67" w:name="_Toc221631651"/>
      <w:r>
        <w:t>Security Terms</w:t>
      </w:r>
      <w:bookmarkEnd w:id="67"/>
    </w:p>
    <w:p w14:paraId="6469EE6B" w14:textId="77777777" w:rsidR="006F0DC1" w:rsidRDefault="00000000">
      <w:pPr>
        <w:spacing w:after="200" w:line="312" w:lineRule="auto"/>
      </w:pPr>
      <w:r>
        <w:rPr>
          <w:b/>
          <w:bCs/>
          <w:color w:val="1B3A5C"/>
        </w:rPr>
        <w:t xml:space="preserve">Adversarial Attack: </w:t>
      </w:r>
      <w:r>
        <w:rPr>
          <w:color w:val="333333"/>
        </w:rPr>
        <w:t>Deliberate manipulation of AI inputs, training data, or parameters to cause incorrect or harmful outputs. (ISO/IEC 5338:2023 6.4.3)</w:t>
      </w:r>
    </w:p>
    <w:p w14:paraId="4EEC7615" w14:textId="77777777" w:rsidR="006F0DC1" w:rsidRDefault="00000000">
      <w:pPr>
        <w:spacing w:after="200" w:line="312" w:lineRule="auto"/>
      </w:pPr>
      <w:r>
        <w:rPr>
          <w:b/>
          <w:bCs/>
          <w:color w:val="1B3A5C"/>
        </w:rPr>
        <w:t xml:space="preserve">Data Poisoning: </w:t>
      </w:r>
      <w:r>
        <w:rPr>
          <w:color w:val="333333"/>
        </w:rPr>
        <w:t>Injection of malicious data into training datasets to influence model behavior. (ISO/IEC 5338:2023 6.4.3)</w:t>
      </w:r>
    </w:p>
    <w:p w14:paraId="607ADD17" w14:textId="77777777" w:rsidR="006F0DC1" w:rsidRDefault="00000000">
      <w:pPr>
        <w:spacing w:after="200" w:line="312" w:lineRule="auto"/>
      </w:pPr>
      <w:r>
        <w:rPr>
          <w:b/>
          <w:bCs/>
          <w:color w:val="1B3A5C"/>
        </w:rPr>
        <w:t xml:space="preserve">Model Inversion: </w:t>
      </w:r>
      <w:r>
        <w:rPr>
          <w:color w:val="333333"/>
        </w:rPr>
        <w:t>Attack reconstructing sensitive training data by analyzing model outputs. (ISO/IEC 5338:2023 6.4.3)</w:t>
      </w:r>
    </w:p>
    <w:p w14:paraId="6480B6E9" w14:textId="77777777" w:rsidR="006F0DC1" w:rsidRDefault="00000000">
      <w:pPr>
        <w:pStyle w:val="Heading2"/>
      </w:pPr>
      <w:bookmarkStart w:id="68" w:name="_Toc221631652"/>
      <w:r>
        <w:t>Operational Terms</w:t>
      </w:r>
      <w:bookmarkEnd w:id="68"/>
    </w:p>
    <w:p w14:paraId="38F5F6A4" w14:textId="77777777" w:rsidR="006F0DC1" w:rsidRDefault="00000000">
      <w:pPr>
        <w:spacing w:after="200" w:line="312" w:lineRule="auto"/>
      </w:pPr>
      <w:r>
        <w:rPr>
          <w:b/>
          <w:bCs/>
          <w:color w:val="1B3A5C"/>
        </w:rPr>
        <w:lastRenderedPageBreak/>
        <w:t xml:space="preserve">Fallback Behavior: </w:t>
      </w:r>
      <w:r>
        <w:rPr>
          <w:color w:val="333333"/>
        </w:rPr>
        <w:t>Predefined safe system response when AI outputs are unreliable or unavailable. (Tailored)</w:t>
      </w:r>
    </w:p>
    <w:p w14:paraId="4F03BDEE" w14:textId="77777777" w:rsidR="006F0DC1" w:rsidRDefault="00000000">
      <w:pPr>
        <w:spacing w:after="200" w:line="312" w:lineRule="auto"/>
      </w:pPr>
      <w:r>
        <w:rPr>
          <w:b/>
          <w:bCs/>
          <w:color w:val="1B3A5C"/>
        </w:rPr>
        <w:t xml:space="preserve">Human Override: </w:t>
      </w:r>
      <w:r>
        <w:rPr>
          <w:color w:val="333333"/>
        </w:rPr>
        <w:t>Capability for operators to supersede AI recommendations or autonomous actions. (Tailored)</w:t>
      </w:r>
    </w:p>
    <w:p w14:paraId="5D9A30D2" w14:textId="77777777" w:rsidR="006F0DC1" w:rsidRDefault="00000000">
      <w:pPr>
        <w:spacing w:after="200" w:line="312" w:lineRule="auto"/>
      </w:pPr>
      <w:r>
        <w:rPr>
          <w:b/>
          <w:bCs/>
          <w:color w:val="1B3A5C"/>
        </w:rPr>
        <w:t xml:space="preserve">Robustness: </w:t>
      </w:r>
      <w:r>
        <w:rPr>
          <w:color w:val="333333"/>
        </w:rPr>
        <w:t>Ability to maintain performance under any circumstances. (ISO/IEC 22989:2022 3.5.12)</w:t>
      </w:r>
    </w:p>
    <w:p w14:paraId="7F4FCE90" w14:textId="77777777" w:rsidR="006F0DC1" w:rsidRDefault="00000000">
      <w:pPr>
        <w:pStyle w:val="Heading2"/>
      </w:pPr>
      <w:bookmarkStart w:id="69" w:name="_Toc221631653"/>
      <w:r>
        <w:t>System Classification Terms</w:t>
      </w:r>
      <w:bookmarkEnd w:id="69"/>
    </w:p>
    <w:p w14:paraId="33B46831" w14:textId="77777777" w:rsidR="006F0DC1" w:rsidRDefault="00000000">
      <w:pPr>
        <w:spacing w:after="200" w:line="312" w:lineRule="auto"/>
      </w:pPr>
      <w:r>
        <w:rPr>
          <w:b/>
          <w:bCs/>
          <w:color w:val="1B3A5C"/>
        </w:rPr>
        <w:t xml:space="preserve">Safety-Critical AI: </w:t>
      </w:r>
      <w:r>
        <w:rPr>
          <w:color w:val="333333"/>
        </w:rPr>
        <w:t>AI outputs directly affect human safety or system survivability. (Framework Section 3.3)</w:t>
      </w:r>
    </w:p>
    <w:p w14:paraId="2B0DFFA3" w14:textId="77777777" w:rsidR="006F0DC1" w:rsidRDefault="00000000">
      <w:pPr>
        <w:spacing w:after="200" w:line="312" w:lineRule="auto"/>
      </w:pPr>
      <w:r>
        <w:rPr>
          <w:b/>
          <w:bCs/>
          <w:color w:val="1B3A5C"/>
        </w:rPr>
        <w:t xml:space="preserve">Mission-Critical AI: </w:t>
      </w:r>
      <w:r>
        <w:rPr>
          <w:color w:val="333333"/>
        </w:rPr>
        <w:t>AI outputs affect operational success but not human safety. (Framework Section 3.3)</w:t>
      </w:r>
    </w:p>
    <w:p w14:paraId="5314CFE7" w14:textId="77777777" w:rsidR="006F0DC1" w:rsidRDefault="00000000">
      <w:pPr>
        <w:spacing w:after="200" w:line="312" w:lineRule="auto"/>
      </w:pPr>
      <w:r>
        <w:rPr>
          <w:b/>
          <w:bCs/>
          <w:color w:val="1B3A5C"/>
        </w:rPr>
        <w:t xml:space="preserve">Mission Support AI: </w:t>
      </w:r>
      <w:r>
        <w:rPr>
          <w:color w:val="333333"/>
        </w:rPr>
        <w:t>AI supports operations but does not drive critical decisions. (Framework Section 3.3)</w:t>
      </w:r>
    </w:p>
    <w:p w14:paraId="6078B9E4" w14:textId="77777777" w:rsidR="006F0DC1" w:rsidRDefault="00000000">
      <w:r>
        <w:br w:type="page"/>
      </w:r>
    </w:p>
    <w:p w14:paraId="12804C07" w14:textId="77777777" w:rsidR="006F0DC1" w:rsidRDefault="00000000">
      <w:pPr>
        <w:pStyle w:val="Heading1"/>
      </w:pPr>
      <w:bookmarkStart w:id="70" w:name="_Toc221631654"/>
      <w:r>
        <w:lastRenderedPageBreak/>
        <w:t>Appendix B: AI Classification Checklist</w:t>
      </w:r>
      <w:bookmarkEnd w:id="70"/>
    </w:p>
    <w:p w14:paraId="5EF1671B" w14:textId="77777777" w:rsidR="006F0DC1" w:rsidRDefault="00000000">
      <w:pPr>
        <w:pStyle w:val="Heading2"/>
      </w:pPr>
      <w:bookmarkStart w:id="71" w:name="_Toc221631655"/>
      <w:r>
        <w:t>B.1 AI Presence Determination</w:t>
      </w:r>
      <w:bookmarkEnd w:id="71"/>
    </w:p>
    <w:p w14:paraId="6E0D6A58" w14:textId="77777777" w:rsidR="006F0DC1" w:rsidRDefault="00000000">
      <w:pPr>
        <w:spacing w:after="200" w:line="312" w:lineRule="auto"/>
      </w:pPr>
      <w:r>
        <w:rPr>
          <w:color w:val="333333"/>
        </w:rPr>
        <w:t>1. Does the system use behavior derived from training data rather than explicitly programmed logic?</w:t>
      </w:r>
    </w:p>
    <w:p w14:paraId="13B5B59F" w14:textId="77777777" w:rsidR="006F0DC1" w:rsidRDefault="00000000">
      <w:pPr>
        <w:spacing w:after="200" w:line="312" w:lineRule="auto"/>
      </w:pPr>
      <w:r>
        <w:rPr>
          <w:color w:val="333333"/>
        </w:rPr>
        <w:t>2. Are system outputs probabilistic or non-deterministic?</w:t>
      </w:r>
    </w:p>
    <w:p w14:paraId="3D054DC8" w14:textId="77777777" w:rsidR="006F0DC1" w:rsidRDefault="00000000">
      <w:pPr>
        <w:spacing w:after="200" w:line="312" w:lineRule="auto"/>
      </w:pPr>
      <w:r>
        <w:rPr>
          <w:color w:val="333333"/>
        </w:rPr>
        <w:t>3. Can system behavior change or degrade over time without code modifications?</w:t>
      </w:r>
    </w:p>
    <w:p w14:paraId="0F85D444" w14:textId="77777777" w:rsidR="006F0DC1" w:rsidRDefault="00000000">
      <w:pPr>
        <w:spacing w:after="200" w:line="312" w:lineRule="auto"/>
      </w:pPr>
      <w:r>
        <w:rPr>
          <w:color w:val="333333"/>
        </w:rPr>
        <w:t>4. Does the system make or inform decisions affecting human safety or operational success?</w:t>
      </w:r>
    </w:p>
    <w:p w14:paraId="1C2CE9AE" w14:textId="77777777" w:rsidR="006F0DC1" w:rsidRDefault="00000000">
      <w:pPr>
        <w:spacing w:after="200" w:line="312" w:lineRule="auto"/>
      </w:pPr>
      <w:r>
        <w:rPr>
          <w:b/>
          <w:bCs/>
          <w:color w:val="1B3A5C"/>
        </w:rPr>
        <w:t xml:space="preserve">Evaluation: </w:t>
      </w:r>
      <w:r>
        <w:rPr>
          <w:color w:val="333333"/>
        </w:rPr>
        <w:t>If any answer is Yes, AI is present; proceed to B.2. If all answers are No, standard software assurance applies.</w:t>
      </w:r>
    </w:p>
    <w:p w14:paraId="020D7BCD" w14:textId="77777777" w:rsidR="006F0DC1" w:rsidRDefault="00000000">
      <w:pPr>
        <w:pStyle w:val="Heading2"/>
      </w:pPr>
      <w:bookmarkStart w:id="72" w:name="_Toc221631656"/>
      <w:r>
        <w:t>B.2 Safety-Critical AI Determination</w:t>
      </w:r>
      <w:bookmarkEnd w:id="72"/>
    </w:p>
    <w:p w14:paraId="5A5314CE" w14:textId="77777777" w:rsidR="006F0DC1" w:rsidRDefault="00000000">
      <w:pPr>
        <w:spacing w:after="200" w:line="312" w:lineRule="auto"/>
      </w:pPr>
      <w:r>
        <w:rPr>
          <w:color w:val="333333"/>
        </w:rPr>
        <w:t>5. Do AI outputs directly affect human safety or system survivability?</w:t>
      </w:r>
    </w:p>
    <w:p w14:paraId="4051F88E" w14:textId="77777777" w:rsidR="006F0DC1" w:rsidRDefault="00000000">
      <w:pPr>
        <w:spacing w:after="200" w:line="312" w:lineRule="auto"/>
      </w:pPr>
      <w:r>
        <w:rPr>
          <w:color w:val="333333"/>
        </w:rPr>
        <w:t>6. Could AI malfunction result in loss of life or critical equipment?</w:t>
      </w:r>
    </w:p>
    <w:p w14:paraId="23B948A3" w14:textId="77777777" w:rsidR="006F0DC1" w:rsidRDefault="00000000">
      <w:pPr>
        <w:spacing w:after="200" w:line="312" w:lineRule="auto"/>
      </w:pPr>
      <w:r>
        <w:rPr>
          <w:color w:val="333333"/>
        </w:rPr>
        <w:t>7. Is the AI in the control path for safety-critical functions?</w:t>
      </w:r>
    </w:p>
    <w:p w14:paraId="16246205" w14:textId="77777777" w:rsidR="006F0DC1" w:rsidRDefault="00000000">
      <w:pPr>
        <w:spacing w:after="200" w:line="312" w:lineRule="auto"/>
      </w:pPr>
      <w:r>
        <w:rPr>
          <w:b/>
          <w:bCs/>
          <w:color w:val="1B3A5C"/>
        </w:rPr>
        <w:t xml:space="preserve">Evaluation: </w:t>
      </w:r>
      <w:r>
        <w:rPr>
          <w:color w:val="333333"/>
        </w:rPr>
        <w:t>If any of 5–7 is Yes, classify as Safety-Critical AI. If all are No, proceed to B.3.</w:t>
      </w:r>
    </w:p>
    <w:p w14:paraId="0CD11444" w14:textId="77777777" w:rsidR="006F0DC1" w:rsidRDefault="00000000">
      <w:pPr>
        <w:pStyle w:val="Heading2"/>
      </w:pPr>
      <w:bookmarkStart w:id="73" w:name="_Toc221631657"/>
      <w:r>
        <w:t>B.3 Mission-Critical AI Determination</w:t>
      </w:r>
      <w:bookmarkEnd w:id="73"/>
    </w:p>
    <w:p w14:paraId="4C031BE4" w14:textId="77777777" w:rsidR="006F0DC1" w:rsidRDefault="00000000">
      <w:pPr>
        <w:spacing w:after="200" w:line="312" w:lineRule="auto"/>
      </w:pPr>
      <w:r>
        <w:rPr>
          <w:color w:val="333333"/>
        </w:rPr>
        <w:t>8. Do AI outputs affect operational success (but not human safety)?</w:t>
      </w:r>
    </w:p>
    <w:p w14:paraId="2E51D398" w14:textId="77777777" w:rsidR="006F0DC1" w:rsidRDefault="00000000">
      <w:pPr>
        <w:spacing w:after="200" w:line="312" w:lineRule="auto"/>
      </w:pPr>
      <w:r>
        <w:rPr>
          <w:color w:val="333333"/>
        </w:rPr>
        <w:t>9. Could AI malfunction result in loss of operational objectives?</w:t>
      </w:r>
    </w:p>
    <w:p w14:paraId="142F38ED" w14:textId="77777777" w:rsidR="006F0DC1" w:rsidRDefault="00000000">
      <w:pPr>
        <w:spacing w:after="200" w:line="312" w:lineRule="auto"/>
      </w:pPr>
      <w:r>
        <w:rPr>
          <w:color w:val="333333"/>
        </w:rPr>
        <w:t>10. Is the AI in the decision path for mission-critical functions?</w:t>
      </w:r>
    </w:p>
    <w:p w14:paraId="72A7933E" w14:textId="77777777" w:rsidR="006F0DC1" w:rsidRDefault="00000000">
      <w:pPr>
        <w:spacing w:after="200" w:line="312" w:lineRule="auto"/>
      </w:pPr>
      <w:r>
        <w:rPr>
          <w:b/>
          <w:bCs/>
          <w:color w:val="1B3A5C"/>
        </w:rPr>
        <w:t xml:space="preserve">Evaluation: </w:t>
      </w:r>
      <w:r>
        <w:rPr>
          <w:color w:val="333333"/>
        </w:rPr>
        <w:t>If any of 8–10 is Yes, classify as Mission-Critical AI. If all are No, classify as Mission Support AI.</w:t>
      </w:r>
    </w:p>
    <w:p w14:paraId="21C8A5BD" w14:textId="77777777" w:rsidR="006F0DC1" w:rsidRDefault="00000000">
      <w:pPr>
        <w:pStyle w:val="Heading2"/>
      </w:pPr>
      <w:bookmarkStart w:id="74" w:name="_Toc221631658"/>
      <w:r>
        <w:t>B.4 Requirement Applicability</w:t>
      </w:r>
      <w:bookmarkEnd w:id="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6F0DC1" w14:paraId="5CD44DAE" w14:textId="77777777">
        <w:tc>
          <w:tcPr>
            <w:tcW w:w="3120" w:type="dxa"/>
            <w:tcBorders>
              <w:top w:val="single" w:sz="1" w:space="0" w:color="CBD5E0"/>
              <w:left w:val="single" w:sz="1" w:space="0" w:color="CBD5E0"/>
              <w:bottom w:val="single" w:sz="1" w:space="0" w:color="CBD5E0"/>
              <w:right w:val="single" w:sz="1" w:space="0" w:color="CBD5E0"/>
            </w:tcBorders>
            <w:shd w:val="clear" w:color="auto" w:fill="1B3A5C"/>
            <w:tcMar>
              <w:top w:w="80" w:type="dxa"/>
              <w:left w:w="120" w:type="dxa"/>
              <w:bottom w:w="80" w:type="dxa"/>
              <w:right w:w="120" w:type="dxa"/>
            </w:tcMar>
            <w:vAlign w:val="center"/>
          </w:tcPr>
          <w:p w14:paraId="298B1303" w14:textId="77777777" w:rsidR="006F0DC1" w:rsidRDefault="00000000">
            <w:r>
              <w:rPr>
                <w:b/>
                <w:bCs/>
                <w:color w:val="FFFFFF"/>
                <w:sz w:val="20"/>
                <w:szCs w:val="20"/>
              </w:rPr>
              <w:t>Classification</w:t>
            </w:r>
          </w:p>
        </w:tc>
        <w:tc>
          <w:tcPr>
            <w:tcW w:w="6240" w:type="dxa"/>
            <w:tcBorders>
              <w:top w:val="single" w:sz="1" w:space="0" w:color="CBD5E0"/>
              <w:left w:val="single" w:sz="1" w:space="0" w:color="CBD5E0"/>
              <w:bottom w:val="single" w:sz="1" w:space="0" w:color="CBD5E0"/>
              <w:right w:val="single" w:sz="1" w:space="0" w:color="CBD5E0"/>
            </w:tcBorders>
            <w:shd w:val="clear" w:color="auto" w:fill="1B3A5C"/>
            <w:tcMar>
              <w:top w:w="80" w:type="dxa"/>
              <w:left w:w="120" w:type="dxa"/>
              <w:bottom w:w="80" w:type="dxa"/>
              <w:right w:w="120" w:type="dxa"/>
            </w:tcMar>
            <w:vAlign w:val="center"/>
          </w:tcPr>
          <w:p w14:paraId="57651B47" w14:textId="77777777" w:rsidR="006F0DC1" w:rsidRDefault="00000000">
            <w:r>
              <w:rPr>
                <w:b/>
                <w:bCs/>
                <w:color w:val="FFFFFF"/>
                <w:sz w:val="20"/>
                <w:szCs w:val="20"/>
              </w:rPr>
              <w:t>Applicable Requirements</w:t>
            </w:r>
          </w:p>
        </w:tc>
      </w:tr>
      <w:tr w:rsidR="006F0DC1" w14:paraId="71E3AD9A" w14:textId="77777777">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57B4F2B6" w14:textId="77777777" w:rsidR="006F0DC1" w:rsidRDefault="00000000">
            <w:pPr>
              <w:spacing w:line="276" w:lineRule="auto"/>
            </w:pPr>
            <w:r>
              <w:rPr>
                <w:color w:val="333333"/>
                <w:sz w:val="20"/>
                <w:szCs w:val="20"/>
              </w:rPr>
              <w:t>Safety-Critical AI</w:t>
            </w:r>
          </w:p>
        </w:tc>
        <w:tc>
          <w:tcPr>
            <w:tcW w:w="624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53D01C8A" w14:textId="77777777" w:rsidR="006F0DC1" w:rsidRDefault="00000000">
            <w:pPr>
              <w:spacing w:line="276" w:lineRule="auto"/>
            </w:pPr>
            <w:r>
              <w:rPr>
                <w:color w:val="333333"/>
                <w:sz w:val="20"/>
                <w:szCs w:val="20"/>
              </w:rPr>
              <w:t>AI-1 through AI-9 (all, no tailoring without PSRB approval)</w:t>
            </w:r>
          </w:p>
        </w:tc>
      </w:tr>
      <w:tr w:rsidR="006F0DC1" w14:paraId="5E218619" w14:textId="77777777">
        <w:tc>
          <w:tcPr>
            <w:tcW w:w="312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4687D41F" w14:textId="77777777" w:rsidR="006F0DC1" w:rsidRDefault="00000000">
            <w:pPr>
              <w:spacing w:line="276" w:lineRule="auto"/>
            </w:pPr>
            <w:r>
              <w:rPr>
                <w:color w:val="333333"/>
                <w:sz w:val="20"/>
                <w:szCs w:val="20"/>
              </w:rPr>
              <w:t>Mission-Critical AI</w:t>
            </w:r>
          </w:p>
        </w:tc>
        <w:tc>
          <w:tcPr>
            <w:tcW w:w="624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63E187BF" w14:textId="77777777" w:rsidR="006F0DC1" w:rsidRDefault="00000000">
            <w:pPr>
              <w:spacing w:line="276" w:lineRule="auto"/>
            </w:pPr>
            <w:r>
              <w:rPr>
                <w:color w:val="333333"/>
                <w:sz w:val="20"/>
                <w:szCs w:val="20"/>
              </w:rPr>
              <w:t>AI-1 through AI-9 (tailoring permitted with CE approval)</w:t>
            </w:r>
          </w:p>
        </w:tc>
      </w:tr>
      <w:tr w:rsidR="006F0DC1" w14:paraId="6263F5CD" w14:textId="77777777">
        <w:tc>
          <w:tcPr>
            <w:tcW w:w="312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7225382" w14:textId="77777777" w:rsidR="006F0DC1" w:rsidRDefault="00000000">
            <w:pPr>
              <w:spacing w:line="276" w:lineRule="auto"/>
            </w:pPr>
            <w:r>
              <w:rPr>
                <w:color w:val="333333"/>
                <w:sz w:val="20"/>
                <w:szCs w:val="20"/>
              </w:rPr>
              <w:t>Mission Support AI</w:t>
            </w:r>
          </w:p>
        </w:tc>
        <w:tc>
          <w:tcPr>
            <w:tcW w:w="624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0AEA87AF" w14:textId="77777777" w:rsidR="006F0DC1" w:rsidRDefault="00000000">
            <w:pPr>
              <w:spacing w:line="276" w:lineRule="auto"/>
            </w:pPr>
            <w:r>
              <w:rPr>
                <w:color w:val="333333"/>
                <w:sz w:val="20"/>
                <w:szCs w:val="20"/>
              </w:rPr>
              <w:t>AI-1 through AI-6 minimum; AI-7, AI-8, AI-9 as tailored</w:t>
            </w:r>
          </w:p>
        </w:tc>
      </w:tr>
    </w:tbl>
    <w:p w14:paraId="2FD9A047" w14:textId="77777777" w:rsidR="006F0DC1" w:rsidRDefault="00000000">
      <w:pPr>
        <w:spacing w:before="80" w:after="240"/>
      </w:pPr>
      <w:r>
        <w:rPr>
          <w:i/>
          <w:iCs/>
          <w:color w:val="666666"/>
          <w:sz w:val="18"/>
          <w:szCs w:val="18"/>
        </w:rPr>
        <w:t>Table 6. Requirement applicability by classification.</w:t>
      </w:r>
    </w:p>
    <w:p w14:paraId="4AE67F5C" w14:textId="604C9C65" w:rsidR="006F0DC1" w:rsidRDefault="006F0DC1"/>
    <w:p w14:paraId="07B0D5C6" w14:textId="77777777" w:rsidR="006F0DC1" w:rsidRDefault="00000000">
      <w:pPr>
        <w:pStyle w:val="Heading1"/>
      </w:pPr>
      <w:bookmarkStart w:id="75" w:name="_Toc221631659"/>
      <w:r>
        <w:t>Appendix C: References</w:t>
      </w:r>
      <w:bookmarkEnd w:id="75"/>
    </w:p>
    <w:p w14:paraId="2605CF3E" w14:textId="77777777" w:rsidR="006F0DC1" w:rsidRDefault="00000000">
      <w:pPr>
        <w:spacing w:after="200" w:line="312" w:lineRule="auto"/>
      </w:pPr>
      <w:r>
        <w:rPr>
          <w:color w:val="333333"/>
        </w:rPr>
        <w:t>RTCA. (2011). DO-178C: Software Considerations in Airborne Systems and Equipment Certification.</w:t>
      </w:r>
    </w:p>
    <w:p w14:paraId="47EC4DD9" w14:textId="77777777" w:rsidR="006F0DC1" w:rsidRDefault="00000000">
      <w:pPr>
        <w:spacing w:after="200" w:line="312" w:lineRule="auto"/>
      </w:pPr>
      <w:r>
        <w:rPr>
          <w:color w:val="333333"/>
        </w:rPr>
        <w:t>ISO. (2018). ISO 26262: Road Vehicles — Functional Safety.</w:t>
      </w:r>
    </w:p>
    <w:p w14:paraId="4F734CE1" w14:textId="77777777" w:rsidR="006F0DC1" w:rsidRDefault="00000000">
      <w:pPr>
        <w:spacing w:after="200" w:line="312" w:lineRule="auto"/>
      </w:pPr>
      <w:r>
        <w:rPr>
          <w:color w:val="333333"/>
        </w:rPr>
        <w:t>NASA. (2019). NPR 7150.2D: NASA Software Engineering Requirements.</w:t>
      </w:r>
    </w:p>
    <w:p w14:paraId="155945C8" w14:textId="77777777" w:rsidR="006F0DC1" w:rsidRDefault="00000000">
      <w:pPr>
        <w:spacing w:after="200" w:line="312" w:lineRule="auto"/>
      </w:pPr>
      <w:r>
        <w:rPr>
          <w:color w:val="333333"/>
        </w:rPr>
        <w:t>ISO/IEC. (2022). ISO/IEC 22989:2022: Information Technology — AI Concepts and Terminology.</w:t>
      </w:r>
    </w:p>
    <w:p w14:paraId="1CD6CEAB" w14:textId="77777777" w:rsidR="006F0DC1" w:rsidRDefault="00000000">
      <w:pPr>
        <w:spacing w:after="200" w:line="312" w:lineRule="auto"/>
      </w:pPr>
      <w:r>
        <w:rPr>
          <w:color w:val="333333"/>
        </w:rPr>
        <w:t>ISO/IEC. (2023). ISO/IEC 5338:2023: Information Technology — AI System Life Cycle Processes.</w:t>
      </w:r>
    </w:p>
    <w:p w14:paraId="77C334C2" w14:textId="77777777" w:rsidR="006F0DC1" w:rsidRDefault="00000000">
      <w:pPr>
        <w:spacing w:after="200" w:line="312" w:lineRule="auto"/>
      </w:pPr>
      <w:r>
        <w:rPr>
          <w:color w:val="333333"/>
        </w:rPr>
        <w:t>ISO/IEC. (2022). ISO/IEC 23053:2022: Framework for AI Systems Using Machine Learning.</w:t>
      </w:r>
    </w:p>
    <w:p w14:paraId="16CBF0FD" w14:textId="77777777" w:rsidR="006F0DC1" w:rsidRDefault="00000000">
      <w:pPr>
        <w:spacing w:after="200" w:line="312" w:lineRule="auto"/>
      </w:pPr>
      <w:r>
        <w:rPr>
          <w:color w:val="333333"/>
        </w:rPr>
        <w:t>ISO/IEC. (2021). ISO/IEC TR 24027:2021: Bias in AI Systems and AI Aided Decision Making.</w:t>
      </w:r>
    </w:p>
    <w:p w14:paraId="28E8CCCA" w14:textId="77777777" w:rsidR="006F0DC1" w:rsidRDefault="00000000">
      <w:pPr>
        <w:spacing w:after="200" w:line="312" w:lineRule="auto"/>
      </w:pPr>
      <w:r>
        <w:rPr>
          <w:color w:val="333333"/>
        </w:rPr>
        <w:t>ISO/IEC. (2020). ISO/IEC TR 24028:2020: Overview of Trustworthiness in Artificial Intelligence.</w:t>
      </w:r>
    </w:p>
    <w:p w14:paraId="060521AD" w14:textId="77777777" w:rsidR="006F0DC1" w:rsidRDefault="00000000">
      <w:pPr>
        <w:spacing w:after="200" w:line="312" w:lineRule="auto"/>
      </w:pPr>
      <w:r>
        <w:rPr>
          <w:color w:val="333333"/>
        </w:rPr>
        <w:t>ISO/IEC. (2021). ISO/IEC TR 24029-1:2021: Assessment of the Robustness of Neural Networks.</w:t>
      </w:r>
    </w:p>
    <w:p w14:paraId="0DE9977B" w14:textId="77777777" w:rsidR="006F0DC1" w:rsidRDefault="00000000">
      <w:pPr>
        <w:spacing w:after="200" w:line="312" w:lineRule="auto"/>
      </w:pPr>
      <w:r>
        <w:rPr>
          <w:color w:val="333333"/>
        </w:rPr>
        <w:t>NIST. (2024). NIST AI 600-1: AI Risk Management Framework: Generative AI Profile.</w:t>
      </w:r>
    </w:p>
    <w:p w14:paraId="556514E9" w14:textId="77777777" w:rsidR="006F0DC1" w:rsidRDefault="00000000">
      <w:pPr>
        <w:spacing w:after="200" w:line="312" w:lineRule="auto"/>
      </w:pPr>
      <w:r>
        <w:rPr>
          <w:color w:val="333333"/>
        </w:rPr>
        <w:t>NIST. (2023). NIST AI 100-1: AI Risk Management Framework.</w:t>
      </w:r>
    </w:p>
    <w:p w14:paraId="21E01692" w14:textId="77777777" w:rsidR="006F0DC1" w:rsidRDefault="00000000">
      <w:pPr>
        <w:spacing w:after="200" w:line="312" w:lineRule="auto"/>
      </w:pPr>
      <w:r>
        <w:rPr>
          <w:color w:val="333333"/>
        </w:rPr>
        <w:t>FAA. (2024). Roadmap for Artificial Intelligence Safety Assurance.</w:t>
      </w:r>
    </w:p>
    <w:p w14:paraId="2CCEB668" w14:textId="77777777" w:rsidR="006F0DC1" w:rsidRDefault="00000000">
      <w:pPr>
        <w:spacing w:after="200" w:line="312" w:lineRule="auto"/>
        <w:rPr>
          <w:color w:val="333333"/>
        </w:rPr>
      </w:pPr>
      <w:r>
        <w:rPr>
          <w:color w:val="333333"/>
        </w:rPr>
        <w:t>IEEE. (2012). IEEE 1012-2012: Standard for System, Software, and Hardware Verification and Validation.</w:t>
      </w:r>
    </w:p>
    <w:p w14:paraId="3984464B" w14:textId="1A5D5604" w:rsidR="00AC42F1" w:rsidRDefault="00AC42F1" w:rsidP="00AC42F1">
      <w:pPr>
        <w:pStyle w:val="Heading1"/>
      </w:pPr>
      <w:r>
        <w:t xml:space="preserve">Appendix </w:t>
      </w:r>
      <w:r>
        <w:t>D</w:t>
      </w:r>
      <w:r>
        <w:t>: Source Authority and Traceability</w:t>
      </w:r>
    </w:p>
    <w:p w14:paraId="00ADE57E" w14:textId="77777777" w:rsidR="00AC42F1" w:rsidRDefault="00AC42F1" w:rsidP="00AC42F1">
      <w:pPr>
        <w:pStyle w:val="Heading2"/>
        <w:spacing w:after="200"/>
      </w:pPr>
      <w:r>
        <w:rPr>
          <w:sz w:val="28"/>
          <w:szCs w:val="28"/>
        </w:rPr>
        <w:t>Terminological Authority</w:t>
      </w:r>
    </w:p>
    <w:p w14:paraId="2A49CC2C" w14:textId="77777777" w:rsidR="00AC42F1" w:rsidRDefault="00AC42F1" w:rsidP="00AC42F1">
      <w:pPr>
        <w:spacing w:after="160" w:line="276" w:lineRule="auto"/>
      </w:pPr>
      <w:r>
        <w:rPr>
          <w:color w:val="333333"/>
        </w:rPr>
        <w:t xml:space="preserve">Every term used in this framework </w:t>
      </w:r>
      <w:proofErr w:type="gramStart"/>
      <w:r>
        <w:rPr>
          <w:color w:val="333333"/>
        </w:rPr>
        <w:t>traces</w:t>
      </w:r>
      <w:proofErr w:type="gramEnd"/>
      <w:r>
        <w:rPr>
          <w:color w:val="333333"/>
        </w:rPr>
        <w:t xml:space="preserve"> to an authoritative source. Of the 37 defined terms, 28 are directly cited from ISO/IEC standards or NIST publications with specific section references verified against source documents. Six terms </w:t>
      </w:r>
      <w:proofErr w:type="gramStart"/>
      <w:r>
        <w:rPr>
          <w:color w:val="333333"/>
        </w:rPr>
        <w:t>draw</w:t>
      </w:r>
      <w:proofErr w:type="gramEnd"/>
      <w:r>
        <w:rPr>
          <w:color w:val="333333"/>
        </w:rPr>
        <w:t xml:space="preserve"> from recognized academic sources in machine learning and human factors. Three terms—the system classification tiers (Safety-Critical AI, Mission-Critical AI, Mission Support AI)—are framework-defined for domain-specific </w:t>
      </w:r>
      <w:proofErr w:type="gramStart"/>
      <w:r>
        <w:rPr>
          <w:color w:val="333333"/>
        </w:rPr>
        <w:t>application</w:t>
      </w:r>
      <w:proofErr w:type="gramEnd"/>
      <w:r>
        <w:rPr>
          <w:color w:val="333333"/>
        </w:rPr>
        <w:t>.</w:t>
      </w:r>
    </w:p>
    <w:p w14:paraId="6C2A6CB4" w14:textId="77777777" w:rsidR="00AC42F1" w:rsidRDefault="00AC42F1" w:rsidP="00AC42F1">
      <w:pPr>
        <w:spacing w:after="160" w:line="276" w:lineRule="auto"/>
      </w:pPr>
      <w:r>
        <w:rPr>
          <w:color w:val="333333"/>
        </w:rPr>
        <w:lastRenderedPageBreak/>
        <w:t>This traceability is not incidental. Regulatory frameworks derive authority in part from the precision and provenance of their terminology. When this framework defines “hallucination” as “the production of confidently stated but erroneous or false content,” that definition traces to NIST AI 600-1 Section 2.4. When it defines “explainability” as “the property of an AI system to express important factors influencing results in a way that humans can understand,” that traces to ISO/IEC 22989:2022 Section 3.5.7. When it defines “continuous validation” as an ongoing monitoring process during operation, that traces to ISO/IEC 5338:2023 Section 6.4.14.</w:t>
      </w:r>
    </w:p>
    <w:p w14:paraId="32992DFD" w14:textId="77777777" w:rsidR="00AC42F1" w:rsidRDefault="00AC42F1" w:rsidP="00AC42F1">
      <w:pPr>
        <w:spacing w:after="160" w:line="276" w:lineRule="auto"/>
      </w:pPr>
      <w:r>
        <w:rPr>
          <w:color w:val="333333"/>
        </w:rPr>
        <w:t>This deliberate alignment serves three purposes. It ensures the framework uses terms consistently with international standards, reducing ambiguity in interpretation. It provides regulatory traceability—an assessor can verify that the framework’s requirements are grounded in recognized standards rather than invented terminology. And it enables integration with other standards that reference the same ISO/IEC definitions, supporting adoption across domains and regulatory jurisdictions.</w:t>
      </w:r>
    </w:p>
    <w:p w14:paraId="3986170E" w14:textId="77777777" w:rsidR="00AC42F1" w:rsidRDefault="00AC42F1" w:rsidP="00AC42F1">
      <w:pPr>
        <w:spacing w:after="160" w:line="276" w:lineRule="auto"/>
      </w:pPr>
      <w:r>
        <w:rPr>
          <w:color w:val="333333"/>
        </w:rPr>
        <w:t>A complete term-by-term traceability matrix, documenting each term’s primary source, specific section reference, and verification status, is maintained as a companion reference in the full requirements document.</w:t>
      </w:r>
    </w:p>
    <w:p w14:paraId="388AA261" w14:textId="77777777" w:rsidR="00AC42F1" w:rsidRDefault="00AC42F1">
      <w:pPr>
        <w:spacing w:after="200" w:line="312" w:lineRule="auto"/>
      </w:pPr>
    </w:p>
    <w:sectPr w:rsidR="00AC42F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BDD96" w14:textId="77777777" w:rsidR="00C87C51" w:rsidRDefault="00C87C51">
      <w:r>
        <w:separator/>
      </w:r>
    </w:p>
  </w:endnote>
  <w:endnote w:type="continuationSeparator" w:id="0">
    <w:p w14:paraId="4586EEA1" w14:textId="77777777" w:rsidR="00C87C51" w:rsidRDefault="00C87C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0D413" w14:textId="77777777" w:rsidR="006F0DC1"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C97C29">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7E0CA" w14:textId="77777777" w:rsidR="00C87C51" w:rsidRDefault="00C87C51">
      <w:r>
        <w:separator/>
      </w:r>
    </w:p>
  </w:footnote>
  <w:footnote w:type="continuationSeparator" w:id="0">
    <w:p w14:paraId="6104B57A" w14:textId="77777777" w:rsidR="00C87C51" w:rsidRDefault="00C87C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AA2CF" w14:textId="77777777" w:rsidR="006F0DC1" w:rsidRDefault="00000000">
    <w:pPr>
      <w:jc w:val="right"/>
    </w:pPr>
    <w:r>
      <w:rPr>
        <w:i/>
        <w:iCs/>
        <w:color w:val="666666"/>
        <w:sz w:val="16"/>
        <w:szCs w:val="16"/>
      </w:rPr>
      <w:t>AI Requirements Framework for Safety-Critical Systems — White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B6D26"/>
    <w:multiLevelType w:val="hybridMultilevel"/>
    <w:tmpl w:val="576A0B94"/>
    <w:lvl w:ilvl="0" w:tplc="6D4C795C">
      <w:start w:val="1"/>
      <w:numFmt w:val="bullet"/>
      <w:lvlText w:val="•"/>
      <w:lvlJc w:val="left"/>
      <w:pPr>
        <w:ind w:left="720" w:hanging="360"/>
      </w:pPr>
    </w:lvl>
    <w:lvl w:ilvl="1" w:tplc="29D4F260">
      <w:numFmt w:val="decimal"/>
      <w:lvlText w:val=""/>
      <w:lvlJc w:val="left"/>
    </w:lvl>
    <w:lvl w:ilvl="2" w:tplc="EB62AD44">
      <w:numFmt w:val="decimal"/>
      <w:lvlText w:val=""/>
      <w:lvlJc w:val="left"/>
    </w:lvl>
    <w:lvl w:ilvl="3" w:tplc="ADD41A72">
      <w:numFmt w:val="decimal"/>
      <w:lvlText w:val=""/>
      <w:lvlJc w:val="left"/>
    </w:lvl>
    <w:lvl w:ilvl="4" w:tplc="FDDA3438">
      <w:numFmt w:val="decimal"/>
      <w:lvlText w:val=""/>
      <w:lvlJc w:val="left"/>
    </w:lvl>
    <w:lvl w:ilvl="5" w:tplc="9DCAE378">
      <w:numFmt w:val="decimal"/>
      <w:lvlText w:val=""/>
      <w:lvlJc w:val="left"/>
    </w:lvl>
    <w:lvl w:ilvl="6" w:tplc="0B1CAA3C">
      <w:numFmt w:val="decimal"/>
      <w:lvlText w:val=""/>
      <w:lvlJc w:val="left"/>
    </w:lvl>
    <w:lvl w:ilvl="7" w:tplc="4222A010">
      <w:numFmt w:val="decimal"/>
      <w:lvlText w:val=""/>
      <w:lvlJc w:val="left"/>
    </w:lvl>
    <w:lvl w:ilvl="8" w:tplc="F5CE88EE">
      <w:numFmt w:val="decimal"/>
      <w:lvlText w:val=""/>
      <w:lvlJc w:val="left"/>
    </w:lvl>
  </w:abstractNum>
  <w:abstractNum w:abstractNumId="1" w15:restartNumberingAfterBreak="0">
    <w:nsid w:val="5D875A66"/>
    <w:multiLevelType w:val="hybridMultilevel"/>
    <w:tmpl w:val="8C82BE74"/>
    <w:lvl w:ilvl="0" w:tplc="04B4C036">
      <w:start w:val="1"/>
      <w:numFmt w:val="bullet"/>
      <w:lvlText w:val="●"/>
      <w:lvlJc w:val="left"/>
      <w:pPr>
        <w:ind w:left="720" w:hanging="360"/>
      </w:pPr>
    </w:lvl>
    <w:lvl w:ilvl="1" w:tplc="4A3065D4">
      <w:start w:val="1"/>
      <w:numFmt w:val="bullet"/>
      <w:lvlText w:val="○"/>
      <w:lvlJc w:val="left"/>
      <w:pPr>
        <w:ind w:left="1440" w:hanging="360"/>
      </w:pPr>
    </w:lvl>
    <w:lvl w:ilvl="2" w:tplc="EE48ECCE">
      <w:start w:val="1"/>
      <w:numFmt w:val="bullet"/>
      <w:lvlText w:val="■"/>
      <w:lvlJc w:val="left"/>
      <w:pPr>
        <w:ind w:left="2160" w:hanging="360"/>
      </w:pPr>
    </w:lvl>
    <w:lvl w:ilvl="3" w:tplc="39C8309A">
      <w:start w:val="1"/>
      <w:numFmt w:val="bullet"/>
      <w:lvlText w:val="●"/>
      <w:lvlJc w:val="left"/>
      <w:pPr>
        <w:ind w:left="2880" w:hanging="360"/>
      </w:pPr>
    </w:lvl>
    <w:lvl w:ilvl="4" w:tplc="E27EBCF4">
      <w:start w:val="1"/>
      <w:numFmt w:val="bullet"/>
      <w:lvlText w:val="○"/>
      <w:lvlJc w:val="left"/>
      <w:pPr>
        <w:ind w:left="3600" w:hanging="360"/>
      </w:pPr>
    </w:lvl>
    <w:lvl w:ilvl="5" w:tplc="8FE4BDBC">
      <w:start w:val="1"/>
      <w:numFmt w:val="bullet"/>
      <w:lvlText w:val="■"/>
      <w:lvlJc w:val="left"/>
      <w:pPr>
        <w:ind w:left="4320" w:hanging="360"/>
      </w:pPr>
    </w:lvl>
    <w:lvl w:ilvl="6" w:tplc="45FC588A">
      <w:start w:val="1"/>
      <w:numFmt w:val="bullet"/>
      <w:lvlText w:val="●"/>
      <w:lvlJc w:val="left"/>
      <w:pPr>
        <w:ind w:left="5040" w:hanging="360"/>
      </w:pPr>
    </w:lvl>
    <w:lvl w:ilvl="7" w:tplc="0BEE2BA2">
      <w:start w:val="1"/>
      <w:numFmt w:val="bullet"/>
      <w:lvlText w:val="●"/>
      <w:lvlJc w:val="left"/>
      <w:pPr>
        <w:ind w:left="5760" w:hanging="360"/>
      </w:pPr>
    </w:lvl>
    <w:lvl w:ilvl="8" w:tplc="3E7CACCA">
      <w:start w:val="1"/>
      <w:numFmt w:val="bullet"/>
      <w:lvlText w:val="●"/>
      <w:lvlJc w:val="left"/>
      <w:pPr>
        <w:ind w:left="6480" w:hanging="360"/>
      </w:pPr>
    </w:lvl>
  </w:abstractNum>
  <w:num w:numId="1" w16cid:durableId="15087105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DC1"/>
    <w:rsid w:val="002207BC"/>
    <w:rsid w:val="005F049F"/>
    <w:rsid w:val="006F0DC1"/>
    <w:rsid w:val="00AC42F1"/>
    <w:rsid w:val="00C87C51"/>
    <w:rsid w:val="00C97C29"/>
    <w:rsid w:val="00CD751B"/>
    <w:rsid w:val="00E56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054F1"/>
  <w15:docId w15:val="{44DF1437-DEDA-4215-9DC9-27FEC5555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80" w:after="160"/>
      <w:outlineLvl w:val="1"/>
    </w:pPr>
    <w:rPr>
      <w:b/>
      <w:bCs/>
      <w:color w:val="1B3A5C"/>
      <w:sz w:val="26"/>
      <w:szCs w:val="26"/>
    </w:rPr>
  </w:style>
  <w:style w:type="paragraph" w:styleId="Heading3">
    <w:name w:val="heading 3"/>
    <w:uiPriority w:val="9"/>
    <w:unhideWhenUsed/>
    <w:qFormat/>
    <w:pPr>
      <w:spacing w:before="200" w:after="120"/>
      <w:outlineLvl w:val="2"/>
    </w:pPr>
    <w:rPr>
      <w:b/>
      <w:bCs/>
      <w:color w:val="2B6CB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C97C29"/>
    <w:pPr>
      <w:spacing w:after="100"/>
    </w:pPr>
  </w:style>
  <w:style w:type="paragraph" w:styleId="TOC2">
    <w:name w:val="toc 2"/>
    <w:basedOn w:val="Normal"/>
    <w:next w:val="Normal"/>
    <w:autoRedefine/>
    <w:uiPriority w:val="39"/>
    <w:unhideWhenUsed/>
    <w:rsid w:val="00C97C29"/>
    <w:pPr>
      <w:spacing w:after="100"/>
      <w:ind w:left="220"/>
    </w:pPr>
  </w:style>
  <w:style w:type="paragraph" w:styleId="TOC3">
    <w:name w:val="toc 3"/>
    <w:basedOn w:val="Normal"/>
    <w:next w:val="Normal"/>
    <w:autoRedefine/>
    <w:uiPriority w:val="39"/>
    <w:unhideWhenUsed/>
    <w:rsid w:val="00C97C2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49</Pages>
  <Words>11722</Words>
  <Characters>76199</Characters>
  <Application>Microsoft Office Word</Application>
  <DocSecurity>0</DocSecurity>
  <Lines>1621</Lines>
  <Paragraphs>676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Williams, Kevin</cp:lastModifiedBy>
  <cp:revision>4</cp:revision>
  <dcterms:created xsi:type="dcterms:W3CDTF">2026-02-10T21:52:00Z</dcterms:created>
  <dcterms:modified xsi:type="dcterms:W3CDTF">2026-02-11T02:55:00Z</dcterms:modified>
</cp:coreProperties>
</file>