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38315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731510" cy="3831590"/>
                    </a:xfrm>
                    <a:prstGeom prst="rect">
                      <a:avLst/>
                    </a:prstGeom>
                    <a:noFill/>
                  </pic:spPr>
                </pic:pic>
              </a:graphicData>
            </a:graphic>
          </wp:anchor>
        </w:drawing>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w:t>
      </w:r>
    </w:p>
    <w:p>
      <w:pPr>
        <w:pStyle w:val="Normal"/>
        <w:rPr>
          <w:rFonts w:ascii="Arial" w:hAnsi="Arial"/>
        </w:rPr>
      </w:pPr>
      <w:r>
        <w:rPr>
          <w:rFonts w:ascii="Arial" w:hAnsi="Arial"/>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5731510" cy="2293620"/>
                    </a:xfrm>
                    <a:prstGeom prst="rect">
                      <a:avLst/>
                    </a:prstGeom>
                    <a:noFill/>
                  </pic:spPr>
                </pic:pic>
              </a:graphicData>
            </a:graphic>
          </wp:anchor>
        </w:drawing>
      </w:r>
    </w:p>
    <w:p>
      <w:pPr>
        <w:pStyle w:val="Heading3"/>
        <w:rPr>
          <w:rFonts w:ascii="Arial" w:hAnsi="Arial"/>
          <w:sz w:val="26"/>
          <w:szCs w:val="26"/>
        </w:rPr>
      </w:pPr>
      <w:bookmarkStart w:id="18" w:name="_vjyoo2woccmi_Copia_1"/>
      <w:bookmarkEnd w:id="18"/>
      <w:r>
        <w:rPr>
          <w:rFonts w:ascii="Arial" w:hAnsi="Arial"/>
          <w:sz w:val="26"/>
          <w:szCs w:val="26"/>
        </w:rPr>
        <w:t xml:space="preserve">Justificación del Diagrama de </w:t>
      </w:r>
      <w:r>
        <w:rPr>
          <w:rFonts w:ascii="Arial" w:hAnsi="Arial"/>
          <w:sz w:val="26"/>
          <w:szCs w:val="26"/>
        </w:rPr>
        <w:t>Secuencia</w:t>
      </w:r>
    </w:p>
    <w:p>
      <w:pPr>
        <w:pStyle w:val="Normal"/>
        <w:bidi w:val="0"/>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2"/>
        <w:rPr>
          <w:rFonts w:ascii="Arial" w:hAnsi="Arial"/>
        </w:rPr>
      </w:pPr>
      <w:bookmarkStart w:id="19" w:name="_i1vepdvfpb6w_Copia_1"/>
      <w:bookmarkEnd w:id="19"/>
      <w:r>
        <w:rPr>
          <w:rFonts w:ascii="Arial" w:hAnsi="Arial"/>
        </w:rPr>
        <w:t xml:space="preserve">Diagrama de </w:t>
      </w:r>
      <w:r>
        <w:rPr>
          <w:rFonts w:ascii="Arial" w:hAnsi="Arial"/>
        </w:rPr>
        <w:t>Componentes</w:t>
      </w:r>
    </w:p>
    <w:p>
      <w:pPr>
        <w:pStyle w:val="Heading3"/>
        <w:rPr>
          <w:rFonts w:ascii="Arial" w:hAnsi="Arial"/>
          <w:sz w:val="28"/>
          <w:szCs w:val="28"/>
        </w:rPr>
      </w:pPr>
      <w:bookmarkStart w:id="20" w:name="_vjyoo2woccmi_Copia_1_Copia_1"/>
      <w:bookmarkEnd w:id="20"/>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 xml:space="preserve">Justificación del Diagrama de </w:t>
      </w:r>
      <w:r>
        <w:rPr>
          <w:rFonts w:ascii="Arial" w:hAnsi="Arial"/>
          <w:sz w:val="28"/>
          <w:szCs w:val="28"/>
        </w:rPr>
        <w:t>Componentes</w:t>
      </w:r>
    </w:p>
    <w:p>
      <w:pPr>
        <w:pStyle w:val="Normal"/>
        <w:bidi w:val="0"/>
        <w:rPr>
          <w:rFonts w:ascii="Arial" w:hAnsi="Arial"/>
          <w:sz w:val="24"/>
          <w:szCs w:val="24"/>
        </w:rPr>
      </w:pPr>
      <w:r>
        <w:rPr>
          <w:rFonts w:ascii="Arial" w:hAnsi="Arial"/>
          <w:sz w:val="24"/>
          <w:szCs w:val="24"/>
        </w:rPr>
        <w:t>El diagrama de componentes refleja la arquitectura modular del sistema y define los límites entre la presentación web, los servicios de negocio, la capa de datos relacional y las APIs de terceros.</w:t>
      </w:r>
    </w:p>
    <w:p>
      <w:pPr>
        <w:pStyle w:val="Normal"/>
        <w:rPr>
          <w:rFonts w:ascii="Arial" w:hAnsi="Arial"/>
          <w:sz w:val="24"/>
          <w:szCs w:val="24"/>
        </w:rPr>
      </w:pPr>
      <w:r>
        <w:rPr>
          <w:rFonts w:ascii="Arial" w:hAnsi="Arial"/>
          <w:sz w:val="24"/>
          <w:szCs w:val="24"/>
        </w:rPr>
      </w:r>
    </w:p>
    <w:p>
      <w:pPr>
        <w:pStyle w:val="Heading2"/>
        <w:rPr>
          <w:rFonts w:ascii="Arial" w:hAnsi="Arial"/>
        </w:rPr>
      </w:pPr>
      <w:r>
        <w:rPr>
          <w:rFonts w:ascii="Arial" w:hAnsi="Arial"/>
        </w:rPr>
      </w:r>
    </w:p>
    <w:p>
      <w:pPr>
        <w:pStyle w:val="Heading2"/>
        <w:rPr>
          <w:rFonts w:ascii="Arial" w:hAnsi="Arial"/>
        </w:rPr>
      </w:pPr>
      <w:bookmarkStart w:id="21" w:name="_2vzmrfpce43y"/>
      <w:bookmarkEnd w:id="21"/>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7" behindDoc="0" locked="0" layoutInCell="0" allowOverlap="1">
            <wp:simplePos x="0" y="0"/>
            <wp:positionH relativeFrom="column">
              <wp:posOffset>0</wp:posOffset>
            </wp:positionH>
            <wp:positionV relativeFrom="paragraph">
              <wp:posOffset>-58420</wp:posOffset>
            </wp:positionV>
            <wp:extent cx="5731510" cy="3686175"/>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6"/>
                    <a:stretch>
                      <a:fillRect/>
                    </a:stretch>
                  </pic:blipFill>
                  <pic:spPr bwMode="auto">
                    <a:xfrm>
                      <a:off x="0" y="0"/>
                      <a:ext cx="5731510" cy="3686175"/>
                    </a:xfrm>
                    <a:prstGeom prst="rect">
                      <a:avLst/>
                    </a:prstGeom>
                    <a:noFill/>
                  </pic:spPr>
                </pic:pic>
              </a:graphicData>
            </a:graphic>
          </wp:anchor>
        </w:drawing>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pPr>
              <w:pStyle w:val="Normal"/>
              <w:rPr>
                <w:rFonts w:ascii="Arial" w:hAnsi="Arial"/>
                <w:b/>
                <w:bCs/>
                <w:sz w:val="24"/>
                <w:szCs w:val="24"/>
              </w:rPr>
            </w:pPr>
            <w:r>
              <w:rPr>
                <w:rFonts w:ascii="Arial" w:hAnsi="Arial"/>
                <w:b/>
                <w:bCs/>
                <w:sz w:val="24"/>
                <w:szCs w:val="24"/>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Ninguno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Consumo</w:t>
            </w:r>
            <w:r>
              <w:rPr>
                <w:rFonts w:ascii="Arial" w:hAnsi="Arial"/>
                <w:i w:val="false"/>
                <w:iCs w:val="false"/>
                <w:sz w:val="24"/>
                <w:szCs w:val="24"/>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sz w:val="24"/>
                <w:szCs w:val="24"/>
              </w:rPr>
            </w:pPr>
            <w:r>
              <w:rPr>
                <w:rFonts w:ascii="Arial" w:hAnsi="Arial"/>
                <w:i w:val="false"/>
                <w:iCs w:val="false"/>
                <w:sz w:val="24"/>
                <w:szCs w:val="24"/>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sz w:val="24"/>
                <w:szCs w:val="24"/>
              </w:rPr>
            </w:pPr>
            <w:r>
              <w:rPr>
                <w:rFonts w:ascii="Arial" w:hAnsi="Arial"/>
                <w:i w:val="false"/>
                <w:iCs w:val="false"/>
                <w:sz w:val="24"/>
                <w:szCs w:val="24"/>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22" w:name="_ofuaxydf25li"/>
      <w:bookmarkStart w:id="23" w:name="_hoevbxprcj99"/>
      <w:bookmarkEnd w:id="22"/>
      <w:bookmarkEnd w:id="23"/>
      <w:r>
        <w:rPr>
          <w:rFonts w:ascii="Arial" w:hAnsi="Arial"/>
          <w:sz w:val="28"/>
          <w:szCs w:val="28"/>
        </w:rPr>
        <w:t>Manejo de la Información y Modelado de Datos</w:t>
      </w:r>
    </w:p>
    <w:p>
      <w:pPr>
        <w:pStyle w:val="Heading2"/>
        <w:rPr>
          <w:rFonts w:ascii="Arial" w:hAnsi="Arial"/>
        </w:rPr>
      </w:pPr>
      <w:bookmarkStart w:id="24" w:name="_sivqzyhx2rz2"/>
      <w:bookmarkEnd w:id="24"/>
      <w:r>
        <w:rPr>
          <w:rFonts w:ascii="Arial" w:hAnsi="Arial"/>
        </w:rPr>
        <w:t xml:space="preserve">Elección de Tecnología </w:t>
      </w:r>
    </w:p>
    <w:p>
      <w:pPr>
        <w:pStyle w:val="BodyText"/>
        <w:numPr>
          <w:ilvl w:val="0"/>
          <w:numId w:val="8"/>
        </w:numPr>
        <w:pBdr/>
        <w:tabs>
          <w:tab w:val="clear" w:pos="720"/>
          <w:tab w:val="left" w:pos="0" w:leader="none"/>
        </w:tabs>
        <w:spacing w:lineRule="auto" w:line="274" w:before="0" w:after="140"/>
        <w:ind w:hanging="283" w:start="0" w:end="0"/>
        <w:rPr>
          <w:rFonts w:ascii="Arial" w:hAnsi="Arial"/>
          <w:sz w:val="24"/>
          <w:szCs w:val="24"/>
        </w:rPr>
      </w:pPr>
      <w:bookmarkStart w:id="25" w:name="p-rc_9545a5811cc3bb77-176"/>
      <w:bookmarkEnd w:id="25"/>
      <w:r>
        <w:rPr>
          <w:rFonts w:ascii="Arial" w:hAnsi="Arial"/>
          <w:b/>
          <w:sz w:val="24"/>
          <w:szCs w:val="24"/>
        </w:rPr>
        <w:t>Backend:</w:t>
      </w:r>
      <w:r>
        <w:rPr>
          <w:rFonts w:ascii="Arial" w:hAnsi="Arial"/>
          <w:sz w:val="24"/>
          <w:szCs w:val="24"/>
        </w:rPr>
        <w:t xml:space="preserve"> </w:t>
      </w:r>
      <w:r>
        <w:rPr>
          <w:rFonts w:ascii="Arial" w:hAnsi="Arial"/>
          <w:b/>
          <w:sz w:val="24"/>
          <w:szCs w:val="24"/>
        </w:rPr>
        <w:t>Python</w:t>
      </w:r>
      <w:r>
        <w:rPr>
          <w:rFonts w:ascii="Arial" w:hAnsi="Arial"/>
          <w:sz w:val="24"/>
          <w:szCs w:val="24"/>
        </w:rPr>
        <w:t xml:space="preserve">, utilizando el framework </w:t>
      </w:r>
      <w:r>
        <w:rPr>
          <w:rFonts w:ascii="Arial" w:hAnsi="Arial"/>
          <w:b/>
          <w:sz w:val="24"/>
          <w:szCs w:val="24"/>
        </w:rPr>
        <w:t>FastAPI</w:t>
      </w:r>
      <w:r>
        <w:rPr>
          <w:rFonts w:ascii="Arial" w:hAnsi="Arial"/>
          <w:sz w:val="24"/>
          <w:szCs w:val="24"/>
        </w:rPr>
        <w:t xml:space="preserve">. Se elige este lenguaje dado que permite unificar en un mismo entorno tanto la lógica de negocio del sistema como los cálculos estadísticos del Motor Probabilístico (mediante librerías como </w:t>
      </w:r>
      <w:r>
        <w:rPr>
          <w:rFonts w:ascii="Arial" w:hAnsi="Arial"/>
          <w:i/>
          <w:sz w:val="24"/>
          <w:szCs w:val="24"/>
        </w:rPr>
        <w:t>numpy</w:t>
      </w:r>
      <w:r>
        <w:rPr>
          <w:rFonts w:ascii="Arial" w:hAnsi="Arial"/>
          <w:sz w:val="24"/>
          <w:szCs w:val="24"/>
        </w:rPr>
        <w:t xml:space="preserve"> y </w:t>
      </w:r>
      <w:r>
        <w:rPr>
          <w:rFonts w:ascii="Arial" w:hAnsi="Arial"/>
          <w:i/>
          <w:sz w:val="24"/>
          <w:szCs w:val="24"/>
        </w:rPr>
        <w:t>pandas</w:t>
      </w:r>
      <w:r>
        <w:rPr>
          <w:rFonts w:ascii="Arial" w:hAnsi="Arial"/>
          <w:sz w:val="24"/>
          <w:szCs w:val="24"/>
        </w:rPr>
        <w:t xml:space="preserve">) y la orquestación del Chatbot Asistente con arquitectura RAG, evitando la necesidad de separar estas funcionalidades en servicios independientes. FastAPI, además, provee soporte nativo para operaciones asincrónicas y conexiones WebSocket. </w:t>
      </w:r>
    </w:p>
    <w:p>
      <w:pPr>
        <w:pStyle w:val="BodyText"/>
        <w:numPr>
          <w:ilvl w:val="0"/>
          <w:numId w:val="8"/>
        </w:numPr>
        <w:pBdr/>
        <w:tabs>
          <w:tab w:val="clear" w:pos="720"/>
          <w:tab w:val="left" w:pos="0" w:leader="none"/>
        </w:tabs>
        <w:spacing w:lineRule="auto" w:line="274" w:before="0" w:after="140"/>
        <w:ind w:hanging="283" w:start="0" w:end="0"/>
        <w:rPr>
          <w:rFonts w:ascii="Arial" w:hAnsi="Arial"/>
          <w:sz w:val="24"/>
          <w:szCs w:val="24"/>
        </w:rPr>
      </w:pPr>
      <w:bookmarkStart w:id="26" w:name="p-rc_9545a5811cc3bb77-177"/>
      <w:bookmarkEnd w:id="26"/>
      <w:r>
        <w:rPr>
          <w:rFonts w:ascii="Arial" w:hAnsi="Arial"/>
          <w:b/>
          <w:sz w:val="24"/>
          <w:szCs w:val="24"/>
        </w:rPr>
        <w:t>Workers (procesos en segundo plano):</w:t>
      </w:r>
      <w:r>
        <w:rPr>
          <w:rFonts w:ascii="Arial" w:hAnsi="Arial"/>
          <w:sz w:val="24"/>
          <w:szCs w:val="24"/>
        </w:rPr>
        <w:t xml:space="preserve"> Implementados en </w:t>
      </w:r>
      <w:r>
        <w:rPr>
          <w:rFonts w:ascii="Arial" w:hAnsi="Arial"/>
          <w:b/>
          <w:sz w:val="24"/>
          <w:szCs w:val="24"/>
        </w:rPr>
        <w:t>Python</w:t>
      </w:r>
      <w:r>
        <w:rPr>
          <w:rFonts w:ascii="Arial" w:hAnsi="Arial"/>
          <w:sz w:val="24"/>
          <w:szCs w:val="24"/>
        </w:rPr>
        <w:t xml:space="preserve"> utilizando </w:t>
      </w:r>
      <w:r>
        <w:rPr>
          <w:rFonts w:ascii="Arial" w:hAnsi="Arial"/>
          <w:b/>
          <w:sz w:val="24"/>
          <w:szCs w:val="24"/>
        </w:rPr>
        <w:t>APScheduler</w:t>
      </w:r>
      <w:r>
        <w:rPr>
          <w:rFonts w:ascii="Arial" w:hAnsi="Arial"/>
          <w:sz w:val="24"/>
          <w:szCs w:val="24"/>
        </w:rPr>
        <w:t xml:space="preserve"> como planificador de tareas. Corren en un proceso desacoplado del backend principal, encargándose del</w:t>
      </w:r>
      <w:r>
        <w:rPr>
          <w:rFonts w:ascii="Arial" w:hAnsi="Arial"/>
          <w:i w:val="false"/>
          <w:iCs w:val="false"/>
          <w:sz w:val="24"/>
          <w:szCs w:val="24"/>
        </w:rPr>
        <w:t xml:space="preserve"> polling </w:t>
      </w:r>
      <w:r>
        <w:rPr>
          <w:rFonts w:ascii="Arial" w:hAnsi="Arial"/>
          <w:sz w:val="24"/>
          <w:szCs w:val="24"/>
        </w:rPr>
        <w:t xml:space="preserve">periódico a la API deportiva externa y de la sincronización </w:t>
      </w:r>
      <w:r>
        <w:rPr>
          <w:rFonts w:ascii="Arial" w:hAnsi="Arial"/>
          <w:sz w:val="24"/>
          <w:szCs w:val="24"/>
        </w:rPr>
        <w:t>de los datos</w:t>
      </w:r>
      <w:r>
        <w:rPr>
          <w:rFonts w:ascii="Arial" w:hAnsi="Arial"/>
          <w:sz w:val="24"/>
          <w:szCs w:val="24"/>
        </w:rPr>
        <w:t xml:space="preserve">. Esto evita que estas operaciones </w:t>
      </w:r>
      <w:r>
        <w:rPr>
          <w:rFonts w:ascii="Arial" w:hAnsi="Arial"/>
          <w:sz w:val="24"/>
          <w:szCs w:val="24"/>
        </w:rPr>
        <w:t>de entrada/salida</w:t>
      </w:r>
      <w:r>
        <w:rPr>
          <w:rFonts w:ascii="Arial" w:hAnsi="Arial"/>
          <w:sz w:val="24"/>
          <w:szCs w:val="24"/>
        </w:rPr>
        <w:t xml:space="preserve"> afecten los tiempos de respuesta de la API y la experiencia de los usuarios. </w:t>
      </w:r>
    </w:p>
    <w:p>
      <w:pPr>
        <w:pStyle w:val="BodyText"/>
        <w:numPr>
          <w:ilvl w:val="0"/>
          <w:numId w:val="8"/>
        </w:numPr>
        <w:pBdr/>
        <w:tabs>
          <w:tab w:val="clear" w:pos="720"/>
          <w:tab w:val="left" w:pos="0" w:leader="none"/>
        </w:tabs>
        <w:spacing w:lineRule="auto" w:line="274" w:before="0" w:after="140"/>
        <w:ind w:hanging="283" w:start="0" w:end="0"/>
        <w:rPr>
          <w:rFonts w:ascii="Arial" w:hAnsi="Arial"/>
          <w:sz w:val="24"/>
          <w:szCs w:val="24"/>
        </w:rPr>
      </w:pPr>
      <w:bookmarkStart w:id="27" w:name="p-rc_9545a5811cc3bb77-178"/>
      <w:bookmarkEnd w:id="27"/>
      <w:r>
        <w:rPr>
          <w:rFonts w:ascii="Arial" w:hAnsi="Arial"/>
          <w:b/>
          <w:sz w:val="24"/>
          <w:szCs w:val="24"/>
        </w:rPr>
        <w:t>Base de Datos:</w:t>
      </w:r>
      <w:r>
        <w:rPr>
          <w:rFonts w:ascii="Arial" w:hAnsi="Arial"/>
          <w:sz w:val="24"/>
          <w:szCs w:val="24"/>
        </w:rPr>
        <w:t xml:space="preserve"> </w:t>
      </w:r>
      <w:r>
        <w:rPr>
          <w:rFonts w:ascii="Arial" w:hAnsi="Arial"/>
          <w:b/>
          <w:sz w:val="24"/>
          <w:szCs w:val="24"/>
        </w:rPr>
        <w:t>PostgreSQL</w:t>
      </w:r>
      <w:r>
        <w:rPr>
          <w:rFonts w:ascii="Arial" w:hAnsi="Arial"/>
          <w:sz w:val="24"/>
          <w:szCs w:val="24"/>
        </w:rPr>
        <w:t xml:space="preserve">, </w:t>
      </w:r>
      <w:r>
        <w:rPr>
          <w:rFonts w:ascii="Arial" w:hAnsi="Arial"/>
          <w:sz w:val="24"/>
          <w:szCs w:val="24"/>
        </w:rPr>
        <w:t>s</w:t>
      </w:r>
      <w:r>
        <w:rPr>
          <w:rFonts w:ascii="Arial" w:hAnsi="Arial"/>
          <w:sz w:val="24"/>
          <w:szCs w:val="24"/>
        </w:rPr>
        <w:t>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BodyText"/>
        <w:numPr>
          <w:ilvl w:val="0"/>
          <w:numId w:val="8"/>
        </w:numPr>
        <w:pBdr/>
        <w:tabs>
          <w:tab w:val="clear" w:pos="720"/>
          <w:tab w:val="left" w:pos="0" w:leader="none"/>
        </w:tabs>
        <w:spacing w:lineRule="auto" w:line="274" w:before="0" w:after="140"/>
        <w:ind w:hanging="283" w:start="0" w:end="0"/>
        <w:rPr>
          <w:rFonts w:ascii="Arial" w:hAnsi="Arial"/>
          <w:sz w:val="24"/>
          <w:szCs w:val="24"/>
        </w:rPr>
      </w:pPr>
      <w:bookmarkStart w:id="28" w:name="p-rc_9545a5811cc3bb77-179"/>
      <w:bookmarkEnd w:id="28"/>
      <w:r>
        <w:rPr>
          <w:rFonts w:ascii="Arial" w:hAnsi="Arial"/>
          <w:b/>
          <w:sz w:val="24"/>
          <w:szCs w:val="24"/>
        </w:rPr>
        <w:t>Frontend Web:</w:t>
      </w:r>
      <w:r>
        <w:rPr>
          <w:rFonts w:ascii="Arial" w:hAnsi="Arial"/>
          <w:sz w:val="24"/>
          <w:szCs w:val="24"/>
        </w:rPr>
        <w:t xml:space="preserve"> </w:t>
      </w:r>
      <w:r>
        <w:rPr>
          <w:rFonts w:ascii="Arial" w:hAnsi="Arial"/>
          <w:b/>
          <w:sz w:val="24"/>
          <w:szCs w:val="24"/>
        </w:rPr>
        <w:t>React</w:t>
      </w:r>
      <w:r>
        <w:rPr>
          <w:rFonts w:ascii="Arial" w:hAnsi="Arial"/>
          <w:sz w:val="24"/>
          <w:szCs w:val="24"/>
        </w:rPr>
        <w:t xml:space="preserve"> junto con </w:t>
      </w:r>
      <w:r>
        <w:rPr>
          <w:rFonts w:ascii="Arial" w:hAnsi="Arial"/>
          <w:b/>
          <w:sz w:val="24"/>
          <w:szCs w:val="24"/>
        </w:rPr>
        <w:t xml:space="preserve">Tailwind </w:t>
      </w:r>
      <w:r>
        <w:rPr>
          <w:rFonts w:ascii="Arial" w:hAnsi="Arial"/>
          <w:b/>
          <w:sz w:val="24"/>
          <w:szCs w:val="24"/>
        </w:rPr>
        <w:t>CSS</w:t>
      </w:r>
      <w:r>
        <w:rPr>
          <w:rFonts w:ascii="Arial" w:hAnsi="Arial"/>
          <w:sz w:val="24"/>
          <w:szCs w:val="24"/>
        </w:rPr>
        <w:t xml:space="preserve">, consumiendo la API REST del backend para la navegación general y maquetado responsivo, y estableciendo una conexión WebSocket en las pantallas de partidos en vivo para recibir actualizaciones del marcador y recálculos probabilísticos sin necesidad de recargar la página. </w:t>
      </w:r>
    </w:p>
    <w:p>
      <w:pPr>
        <w:pStyle w:val="BodyText"/>
        <w:numPr>
          <w:ilvl w:val="0"/>
          <w:numId w:val="8"/>
        </w:numPr>
        <w:pBdr/>
        <w:tabs>
          <w:tab w:val="clear" w:pos="720"/>
          <w:tab w:val="left" w:pos="0" w:leader="none"/>
        </w:tabs>
        <w:spacing w:lineRule="auto" w:line="274" w:before="0" w:after="140"/>
        <w:ind w:hanging="283" w:start="0" w:end="0"/>
        <w:rPr>
          <w:rFonts w:ascii="Arial" w:hAnsi="Arial"/>
          <w:sz w:val="24"/>
          <w:szCs w:val="24"/>
        </w:rPr>
      </w:pPr>
      <w:bookmarkStart w:id="29" w:name="p-rc_9545a5811cc3bb77-180"/>
      <w:bookmarkEnd w:id="29"/>
      <w:r>
        <w:rPr>
          <w:rFonts w:ascii="Arial" w:hAnsi="Arial"/>
          <w:b/>
          <w:sz w:val="24"/>
          <w:szCs w:val="24"/>
        </w:rPr>
        <w:t>Servicios Externos:</w:t>
      </w:r>
      <w:r>
        <w:rPr>
          <w:rFonts w:ascii="Arial" w:hAnsi="Arial"/>
          <w:sz w:val="24"/>
          <w:szCs w:val="24"/>
        </w:rPr>
        <w:t xml:space="preserve"> API externa de datos deportivos (para </w:t>
      </w:r>
      <w:r>
        <w:rPr>
          <w:rFonts w:ascii="Arial" w:hAnsi="Arial"/>
          <w:sz w:val="24"/>
          <w:szCs w:val="24"/>
        </w:rPr>
        <w:t>el consumo</w:t>
      </w:r>
      <w:r>
        <w:rPr>
          <w:rFonts w:ascii="Arial" w:hAnsi="Arial"/>
          <w:sz w:val="24"/>
          <w:szCs w:val="24"/>
        </w:rPr>
        <w:t xml:space="preserve"> de resultados y fixtures), API de modelo de lenguaje (LLM) para el Chatbot de asistencia , y Telegram Bot API para el canal de notificaciones.</w:t>
      </w:r>
    </w:p>
    <w:p>
      <w:pPr>
        <w:pStyle w:val="Heading2"/>
        <w:rPr>
          <w:rFonts w:ascii="Arial" w:hAnsi="Arial"/>
        </w:rPr>
      </w:pPr>
      <w:bookmarkStart w:id="30" w:name="_e4fn3a6p3z4u"/>
      <w:bookmarkStart w:id="31" w:name="_7wqufnc49lbk"/>
      <w:bookmarkEnd w:id="30"/>
      <w:bookmarkEnd w:id="31"/>
      <w:r>
        <w:rPr>
          <w:rFonts w:ascii="Arial" w:hAnsi="Arial"/>
        </w:rPr>
        <w:t>Diagrama de Modelado de Datos</w:t>
      </w:r>
    </w:p>
    <w:p>
      <w:pPr>
        <w:pStyle w:val="Normal"/>
        <w:rPr>
          <w:rFonts w:ascii="Arial" w:hAnsi="Arial"/>
        </w:rPr>
      </w:pPr>
      <w:r>
        <w:rPr>
          <w:rFonts w:ascii="Arial" w:hAnsi="Arial"/>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340868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7"/>
                    <a:stretch>
                      <a:fillRect/>
                    </a:stretch>
                  </pic:blipFill>
                  <pic:spPr bwMode="auto">
                    <a:xfrm>
                      <a:off x="0" y="0"/>
                      <a:ext cx="5731510" cy="3408680"/>
                    </a:xfrm>
                    <a:prstGeom prst="rect">
                      <a:avLst/>
                    </a:prstGeom>
                    <a:noFill/>
                  </pic:spPr>
                </pic:pic>
              </a:graphicData>
            </a:graphic>
          </wp:anchor>
        </w:drawing>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32" w:name="_ibjw30rvy8as"/>
      <w:bookmarkEnd w:id="32"/>
      <w:r>
        <w:rPr>
          <w:rFonts w:ascii="Arial" w:hAnsi="Arial"/>
          <w:sz w:val="28"/>
          <w:szCs w:val="28"/>
        </w:rPr>
        <w:t>Plan de Trabajo en Grupo y Responsabilidades</w:t>
      </w:r>
    </w:p>
    <w:p>
      <w:pPr>
        <w:pStyle w:val="Heading2"/>
        <w:rPr>
          <w:rFonts w:ascii="Arial" w:hAnsi="Arial"/>
          <w:sz w:val="26"/>
          <w:szCs w:val="26"/>
        </w:rPr>
      </w:pPr>
      <w:bookmarkStart w:id="33" w:name="_pvvtzyjkyh52"/>
      <w:bookmarkEnd w:id="33"/>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34" w:name="_g3k11l739hdh"/>
      <w:bookmarkEnd w:id="34"/>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665"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IA y Backend (Chatbot &amp; Algoritmos) </w:t>
            </w:r>
          </w:p>
        </w:tc>
        <w:tc>
          <w:tcPr>
            <w:tcW w:w="3191" w:type="dxa"/>
            <w:tcBorders>
              <w:top w:val="single" w:sz="8" w:space="0" w:color="F1F5F9"/>
              <w:bottom w:val="single" w:sz="8" w:space="0" w:color="F1F5F9"/>
            </w:tcBorders>
          </w:tcPr>
          <w:p>
            <w:pPr>
              <w:pStyle w:val="Normal"/>
              <w:rPr>
                <w:rFonts w:ascii="Arial" w:hAnsi="Arial"/>
              </w:rPr>
            </w:pPr>
            <w:r>
              <w:rPr>
                <w:rFonts w:ascii="Arial" w:hAnsi="Arial"/>
                <w:sz w:val="24"/>
                <w:szCs w:val="24"/>
              </w:rPr>
              <w:t>.</w:t>
            </w:r>
            <w:bookmarkStart w:id="35" w:name="p-rc_7eea74b14da6862b-60"/>
            <w:bookmarkEnd w:id="35"/>
            <w:r>
              <w:rPr>
                <w:rFonts w:ascii="Arial" w:hAnsi="Arial"/>
                <w:sz w:val="24"/>
                <w:szCs w:val="24"/>
              </w:rPr>
              <w:t>Liderar la integración del Chatbot Asistente con modelo RAG (</w:t>
            </w:r>
            <w:r>
              <w:rPr>
                <w:rStyle w:val="Textooriginal"/>
                <w:rFonts w:ascii="Arial" w:hAnsi="Arial"/>
                <w:sz w:val="24"/>
                <w:szCs w:val="24"/>
              </w:rPr>
              <w:t>ClienteLLM</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bookmarkStart w:id="36" w:name="p-rc_7eea74b14da6862b-61"/>
            <w:bookmarkEnd w:id="36"/>
            <w:r>
              <w:rPr>
                <w:rFonts w:ascii="Arial" w:hAnsi="Arial"/>
                <w:sz w:val="24"/>
                <w:szCs w:val="24"/>
              </w:rPr>
              <w:t xml:space="preserve">.Implementación de la lógica del Motor Probabilístico dinámico (cálculos pre-partido y recálculo en vivo). </w:t>
            </w:r>
          </w:p>
          <w:p>
            <w:pPr>
              <w:pStyle w:val="BodyText"/>
              <w:spacing w:lineRule="auto" w:line="274" w:before="0" w:after="140"/>
              <w:ind w:hanging="0" w:start="0" w:end="0"/>
              <w:rPr>
                <w:rFonts w:ascii="Arial" w:hAnsi="Arial"/>
                <w:sz w:val="24"/>
                <w:szCs w:val="24"/>
              </w:rPr>
            </w:pPr>
            <w:r>
              <w:rPr>
                <w:rFonts w:ascii="Arial" w:hAnsi="Arial"/>
                <w:sz w:val="24"/>
                <w:szCs w:val="24"/>
              </w:rPr>
              <w:t>.Colaborar en el desarrollo de APIs y endpoints del backend.</w:t>
            </w:r>
          </w:p>
        </w:tc>
      </w:tr>
      <w:tr>
        <w:trPr>
          <w:trHeight w:val="622" w:hRule="atLeast"/>
        </w:trPr>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pPr>
              <w:pStyle w:val="Normal"/>
              <w:rPr>
                <w:rFonts w:ascii="Arial" w:hAnsi="Arial"/>
                <w:sz w:val="24"/>
                <w:szCs w:val="24"/>
              </w:rPr>
            </w:pPr>
            <w:r>
              <w:rPr>
                <w:rFonts w:ascii="Arial" w:hAnsi="Arial"/>
                <w:sz w:val="24"/>
                <w:szCs w:val="24"/>
              </w:rPr>
              <w:t xml:space="preserve">Base de Datos y Arquitectura de Datos </w:t>
            </w:r>
          </w:p>
        </w:tc>
        <w:tc>
          <w:tcPr>
            <w:tcW w:w="3191" w:type="dxa"/>
            <w:tcBorders>
              <w:top w:val="single" w:sz="8" w:space="0" w:color="F1F5F9"/>
              <w:bottom w:val="single" w:sz="8" w:space="0" w:color="F1F5F9"/>
            </w:tcBorders>
          </w:tcPr>
          <w:p>
            <w:pPr>
              <w:pStyle w:val="BodyText"/>
              <w:rPr>
                <w:rFonts w:ascii="Arial" w:hAnsi="Arial"/>
                <w:sz w:val="24"/>
                <w:szCs w:val="24"/>
              </w:rPr>
            </w:pPr>
            <w:r>
              <w:rPr>
                <w:rFonts w:ascii="Arial" w:hAnsi="Arial"/>
                <w:sz w:val="24"/>
                <w:szCs w:val="24"/>
              </w:rPr>
              <w:t xml:space="preserve">.Diseño, optimización y mantenimiento del esquema relacional (DER / SQL). </w:t>
            </w:r>
          </w:p>
          <w:p>
            <w:pPr>
              <w:pStyle w:val="BodyText"/>
              <w:spacing w:lineRule="auto" w:line="274" w:before="0" w:after="140"/>
              <w:ind w:hanging="0" w:start="0" w:end="0"/>
              <w:rPr>
                <w:rFonts w:ascii="Arial" w:hAnsi="Arial"/>
              </w:rPr>
            </w:pPr>
            <w:r>
              <w:rPr>
                <w:rFonts w:ascii="Arial" w:hAnsi="Arial"/>
                <w:sz w:val="24"/>
                <w:szCs w:val="24"/>
              </w:rPr>
              <w:t>.Integración y consumo de la API externa de datos deportivos (</w:t>
            </w:r>
            <w:r>
              <w:rPr>
                <w:rStyle w:val="Textooriginal"/>
                <w:rFonts w:ascii="Arial" w:hAnsi="Arial"/>
                <w:sz w:val="24"/>
                <w:szCs w:val="24"/>
              </w:rPr>
              <w:t>ClienteAPI</w:t>
            </w:r>
            <w:r>
              <w:rPr>
                <w:rFonts w:ascii="Arial" w:hAnsi="Arial"/>
                <w:sz w:val="24"/>
                <w:szCs w:val="24"/>
              </w:rPr>
              <w:t xml:space="preserve">). </w:t>
            </w:r>
          </w:p>
          <w:p>
            <w:pPr>
              <w:pStyle w:val="BodyText"/>
              <w:spacing w:lineRule="auto" w:line="274" w:before="0" w:after="140"/>
              <w:ind w:hanging="0" w:start="0" w:end="0"/>
              <w:rPr>
                <w:rFonts w:ascii="Arial" w:hAnsi="Arial"/>
                <w:sz w:val="24"/>
                <w:szCs w:val="24"/>
              </w:rPr>
            </w:pPr>
            <w:r>
              <w:rPr>
                <w:rFonts w:ascii="Arial" w:hAnsi="Arial"/>
                <w:sz w:val="24"/>
                <w:szCs w:val="24"/>
              </w:rPr>
              <w:t>.Implementación del módulo de Backups/Restauración de la base de datos e integridad.</w:t>
            </w:r>
          </w:p>
          <w:p>
            <w:pPr>
              <w:pStyle w:val="Normal"/>
              <w:rPr>
                <w:rFonts w:ascii="Arial" w:hAnsi="Arial"/>
                <w:sz w:val="24"/>
                <w:szCs w:val="24"/>
              </w:rPr>
            </w:pPr>
            <w:r>
              <w:rPr>
                <w:rFonts w:ascii="Arial" w:hAnsi="Arial"/>
                <w:sz w:val="24"/>
                <w:szCs w:val="24"/>
              </w:rPr>
            </w:r>
          </w:p>
        </w:tc>
      </w:tr>
      <w:tr>
        <w:trPr>
          <w:trHeight w:val="1381" w:hRule="atLeast"/>
        </w:trPr>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pPr>
              <w:pStyle w:val="Normal"/>
              <w:rPr>
                <w:rFonts w:ascii="Arial" w:hAnsi="Arial"/>
                <w:sz w:val="24"/>
                <w:szCs w:val="24"/>
              </w:rPr>
            </w:pPr>
            <w:r>
              <w:rPr>
                <w:rFonts w:ascii="Arial" w:hAnsi="Arial"/>
                <w:sz w:val="24"/>
                <w:szCs w:val="24"/>
              </w:rPr>
              <w:t>Frontend e Integraciones en Tiempo Real.</w:t>
            </w:r>
          </w:p>
        </w:tc>
        <w:tc>
          <w:tcPr>
            <w:tcW w:w="3191" w:type="dxa"/>
            <w:tcBorders>
              <w:top w:val="single" w:sz="8" w:space="0" w:color="F1F5F9"/>
              <w:bottom w:val="single" w:sz="8" w:space="0" w:color="E2E8F0"/>
            </w:tcBorders>
          </w:tcPr>
          <w:p>
            <w:pPr>
              <w:pStyle w:val="Normal"/>
              <w:rPr>
                <w:rFonts w:ascii="Arial" w:hAnsi="Arial"/>
                <w:sz w:val="24"/>
                <w:szCs w:val="24"/>
              </w:rPr>
            </w:pPr>
            <w:bookmarkStart w:id="37" w:name="p-rc_7eea74b14da6862b-68"/>
            <w:bookmarkEnd w:id="37"/>
            <w:r>
              <w:rPr>
                <w:rFonts w:ascii="Arial" w:hAnsi="Arial"/>
                <w:sz w:val="24"/>
                <w:szCs w:val="24"/>
              </w:rPr>
              <w:t xml:space="preserve">.Maquetado y desarrollo de la interfaz de usuario responsive. </w:t>
            </w:r>
          </w:p>
          <w:p>
            <w:pPr>
              <w:pStyle w:val="BodyText"/>
              <w:spacing w:lineRule="auto" w:line="274" w:before="0" w:after="140"/>
              <w:ind w:hanging="0" w:start="0" w:end="0"/>
              <w:rPr>
                <w:rFonts w:ascii="Arial" w:hAnsi="Arial"/>
                <w:sz w:val="24"/>
                <w:szCs w:val="24"/>
              </w:rPr>
            </w:pPr>
            <w:bookmarkStart w:id="38" w:name="p-rc_7eea74b14da6862b-69"/>
            <w:bookmarkEnd w:id="38"/>
            <w:r>
              <w:rPr>
                <w:rFonts w:ascii="Arial" w:hAnsi="Arial"/>
                <w:sz w:val="24"/>
                <w:szCs w:val="24"/>
              </w:rPr>
              <w:t xml:space="preserve">.Integración del canal de Notificaciones y Bot de Telegram. </w:t>
            </w:r>
          </w:p>
          <w:p>
            <w:pPr>
              <w:pStyle w:val="BodyText"/>
              <w:spacing w:lineRule="auto" w:line="274" w:before="0" w:after="140"/>
              <w:ind w:hanging="0" w:start="0" w:end="0"/>
              <w:rPr>
                <w:rFonts w:ascii="Arial" w:hAnsi="Arial"/>
                <w:sz w:val="24"/>
                <w:szCs w:val="24"/>
              </w:rPr>
            </w:pPr>
            <w:r>
              <w:rPr>
                <w:rFonts w:ascii="Arial" w:hAnsi="Arial"/>
                <w:sz w:val="24"/>
                <w:szCs w:val="24"/>
              </w:rPr>
              <w:t>.Conexión de vistas dinámicas en tiempo real para el Fixture y Simulador.</w:t>
            </w:r>
          </w:p>
          <w:p>
            <w:pPr>
              <w:pStyle w:val="Normal"/>
              <w:rPr>
                <w:rFonts w:ascii="Arial" w:hAnsi="Arial"/>
                <w:sz w:val="24"/>
                <w:szCs w:val="24"/>
              </w:rPr>
            </w:pPr>
            <w:r>
              <w:rPr>
                <w:rFonts w:ascii="Arial" w:hAnsi="Arial"/>
                <w:sz w:val="24"/>
                <w:szCs w:val="24"/>
              </w:rPr>
            </w:r>
          </w:p>
        </w:tc>
      </w:tr>
    </w:tbl>
    <w:p>
      <w:pPr>
        <w:pStyle w:val="Heading2"/>
        <w:rPr>
          <w:rFonts w:ascii="Arial" w:hAnsi="Arial"/>
        </w:rPr>
      </w:pPr>
      <w:bookmarkStart w:id="39" w:name="_2tjcbkqx869v"/>
      <w:bookmarkEnd w:id="39"/>
      <w:r>
        <w:rPr>
          <w:rFonts w:ascii="Arial" w:hAnsi="Arial"/>
        </w:rPr>
        <w:t xml:space="preserve">Diagrama de Gantt </w:t>
      </w:r>
    </w:p>
    <w:tbl>
      <w:tblPr>
        <w:tblW w:w="10280" w:type="dxa"/>
        <w:jc w:val="start"/>
        <w:tblInd w:w="-360" w:type="dxa"/>
        <w:tblLayout w:type="fixed"/>
        <w:tblCellMar>
          <w:top w:w="120" w:type="dxa"/>
          <w:start w:w="180" w:type="dxa"/>
          <w:bottom w:w="120" w:type="dxa"/>
          <w:end w:w="180" w:type="dxa"/>
        </w:tblCellMar>
      </w:tblPr>
      <w:tblGrid>
        <w:gridCol w:w="1040"/>
        <w:gridCol w:w="2880"/>
        <w:gridCol w:w="1640"/>
        <w:gridCol w:w="1600"/>
        <w:gridCol w:w="1580"/>
        <w:gridCol w:w="1540"/>
      </w:tblGrid>
      <w:tr>
        <w:trPr>
          <w:tblHeader w:val="true"/>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Fase</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Nombre de la Fase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Integrante Principal</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Inicio</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Fecha Fin</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Google Sans Text;sans-serif" w:hAnsi="Google Sans Text;sans-serif"/>
              </w:rPr>
              <w:t>Duración</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1</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Levantamiento de Requerimientos y Diseño Arquitectónico</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15/08/2026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08/10/2026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8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2</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del Núcleo Backend y Base de Datos</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Kevin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09/10/2026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20/11/2026</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3</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Motor Probabilístico e Integración de API Externa</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Bautista &amp; Kevin</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21/11/2026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05/01/2027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4</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Desarrollo Frontend e Integración Chatbot RAG</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Tomas &amp; Bautista</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15/12/2026</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15/02/2027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 xml:space="preserve">9 semanas </w:t>
            </w:r>
          </w:p>
        </w:tc>
      </w:tr>
      <w:tr>
        <w:trPr/>
        <w:tc>
          <w:tcPr>
            <w:tcW w:w="10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Fase 5</w:t>
            </w:r>
          </w:p>
        </w:tc>
        <w:tc>
          <w:tcPr>
            <w:tcW w:w="28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b/>
              </w:rPr>
            </w:pPr>
            <w:r>
              <w:rPr>
                <w:rFonts w:ascii="Google Sans Text;sans-serif" w:hAnsi="Google Sans Text;sans-serif"/>
                <w:b/>
              </w:rPr>
              <w:t>Pruebas, Módulo de Simulación y Despliegue</w:t>
            </w:r>
          </w:p>
        </w:tc>
        <w:tc>
          <w:tcPr>
            <w:tcW w:w="16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16/02/2027</w:t>
            </w:r>
          </w:p>
        </w:tc>
        <w:tc>
          <w:tcPr>
            <w:tcW w:w="158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31/03/2027</w:t>
            </w:r>
          </w:p>
        </w:tc>
        <w:tc>
          <w:tcPr>
            <w:tcW w:w="1540"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Google Sans Text;sans-serif" w:hAnsi="Google Sans Text;sans-serif"/>
              </w:rPr>
            </w:pPr>
            <w:r>
              <w:rPr>
                <w:rFonts w:ascii="Google Sans Text;sans-serif" w:hAnsi="Google Sans Text;sans-serif"/>
              </w:rPr>
              <w:t>6 semanas</w:t>
            </w:r>
          </w:p>
        </w:tc>
      </w:tr>
    </w:tbl>
    <w:p>
      <w:pPr>
        <w:pStyle w:val="Normal"/>
        <w:rPr>
          <w:rFonts w:ascii="Arial" w:hAnsi="Arial"/>
        </w:rPr>
      </w:pPr>
      <w:r>
        <w:rPr>
          <w:rFonts w:ascii="Arial" w:hAnsi="Arial"/>
        </w:rPr>
        <w:drawing>
          <wp:anchor distT="0" distB="0" distL="0" distR="0" simplePos="0" relativeHeight="5"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7"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pic:cNvPicPr>
                      <a:picLocks noChangeAspect="1" noChangeArrowheads="1"/>
                    </pic:cNvPicPr>
                  </pic:nvPicPr>
                  <pic:blipFill>
                    <a:blip r:embed="rId8"/>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Arial">
    <w:charset w:val="01"/>
    <w:family w:val="swiss"/>
    <w:pitch w:val="variable"/>
  </w:font>
  <w:font w:name="Google Sans Text">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character" w:styleId="Textooriginal">
    <w:name w:val="Texto original"/>
    <w:rPr>
      <w:rFonts w:ascii="Liberation Mono" w:hAnsi="Liberation Mono" w:eastAsia="Liberation Mono" w:cs="Liberation Mono"/>
    </w:rPr>
  </w:style>
  <w:style w:type="character" w:styleId="Strong">
    <w:name w:val="Strong"/>
    <w:rPr>
      <w:b/>
      <w:bCs/>
    </w:rPr>
  </w:style>
  <w:style w:type="character" w:styleId="Bolos">
    <w:name w:val="Bolos"/>
    <w:rPr>
      <w:rFonts w:ascii="OpenSymbol" w:hAnsi="OpenSymbol" w:eastAsia="OpenSymbol" w:cs="OpenSymbo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paragraph" w:styleId="Cabeceraypie">
    <w:name w:val="Cabecera y pie"/>
    <w:basedOn w:val="Normal"/>
    <w:pPr>
      <w:suppressLineNumbers/>
      <w:tabs>
        <w:tab w:val="clear" w:pos="720"/>
        <w:tab w:val="center" w:pos="4513" w:leader="none"/>
        <w:tab w:val="right" w:pos="9026" w:leader="none"/>
      </w:tabs>
    </w:pPr>
    <w:rPr/>
  </w:style>
  <w:style w:type="paragraph" w:styleId="Footer">
    <w:name w:val="footer"/>
    <w:basedOn w:val="Cabeceraypie"/>
    <w:pPr>
      <w:suppressLineNumbers/>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231</TotalTime>
  <Application>LibreOffice/26.8.0.3$Windows_X86_64 LibreOffice_project/bce0998afefdbc355585ca324285661a2170ba77</Application>
  <AppVersion>15.0000</AppVersion>
  <Pages>16</Pages>
  <Words>2937</Words>
  <Characters>17312</Characters>
  <CharactersWithSpaces>20007</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2026-10-07T19:02:40Z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