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Helvetica" w:hAnsi="Helvetica" w:eastAsia="Helvetica" w:cs="Helvetica"/>
          <w:b/>
          <w:bCs/>
          <w:i w:val="0"/>
          <w:iCs w:val="0"/>
          <w:caps w:val="0"/>
          <w:color w:val="333333"/>
          <w:spacing w:val="0"/>
          <w:sz w:val="28"/>
          <w:szCs w:val="28"/>
          <w:shd w:val="clear" w:fill="FFFFFF"/>
        </w:rPr>
      </w:pPr>
      <w:r>
        <w:rPr>
          <w:rFonts w:ascii="Helvetica" w:hAnsi="Helvetica" w:eastAsia="Helvetica" w:cs="Helvetica"/>
          <w:b/>
          <w:bCs/>
          <w:i w:val="0"/>
          <w:iCs w:val="0"/>
          <w:caps w:val="0"/>
          <w:color w:val="333333"/>
          <w:spacing w:val="0"/>
          <w:sz w:val="28"/>
          <w:szCs w:val="28"/>
          <w:shd w:val="clear" w:fill="FFFFFF"/>
        </w:rPr>
        <w:t>Solidity developer tech assignment</w:t>
      </w:r>
    </w:p>
    <w:p>
      <w:pPr>
        <w:jc w:val="center"/>
        <w:rPr>
          <w:rFonts w:ascii="Helvetica" w:hAnsi="Helvetica" w:eastAsia="Helvetica" w:cs="Helvetica"/>
          <w:b/>
          <w:bCs/>
          <w:i w:val="0"/>
          <w:iCs w:val="0"/>
          <w:caps w:val="0"/>
          <w:color w:val="333333"/>
          <w:spacing w:val="0"/>
          <w:sz w:val="28"/>
          <w:szCs w:val="28"/>
          <w:shd w:val="clear" w:fill="FFFFFF"/>
        </w:rPr>
      </w:pPr>
    </w:p>
    <w:p>
      <w:pPr>
        <w:rPr>
          <w:rFonts w:hint="default" w:ascii="Helvetica" w:hAnsi="Helvetica" w:eastAsia="Helvetica" w:cs="Helvetica"/>
          <w:i w:val="0"/>
          <w:iCs w:val="0"/>
          <w:caps w:val="0"/>
          <w:color w:val="A6A6A6" w:themeColor="background1" w:themeShade="A6"/>
          <w:spacing w:val="0"/>
          <w:sz w:val="18"/>
          <w:szCs w:val="18"/>
          <w:shd w:val="clear" w:fill="FFFFFF"/>
        </w:rPr>
      </w:pPr>
      <w:r>
        <w:rPr>
          <w:rFonts w:hint="default" w:ascii="Helvetica" w:hAnsi="Helvetica" w:eastAsia="Helvetica" w:cs="Helvetica"/>
          <w:i w:val="0"/>
          <w:iCs w:val="0"/>
          <w:caps w:val="0"/>
          <w:color w:val="A6A6A6" w:themeColor="background1" w:themeShade="A6"/>
          <w:spacing w:val="0"/>
          <w:sz w:val="18"/>
          <w:szCs w:val="18"/>
          <w:u w:val="single"/>
          <w:shd w:val="clear" w:fill="FFFFFF"/>
          <w:lang w:val="en-US"/>
        </w:rPr>
        <w:t xml:space="preserve">Problem: </w:t>
      </w:r>
      <w:r>
        <w:rPr>
          <w:rFonts w:hint="default" w:ascii="Helvetica" w:hAnsi="Helvetica" w:eastAsia="Helvetica" w:cs="Helvetica"/>
          <w:i w:val="0"/>
          <w:iCs w:val="0"/>
          <w:caps w:val="0"/>
          <w:color w:val="A6A6A6" w:themeColor="background1" w:themeShade="A6"/>
          <w:spacing w:val="0"/>
          <w:sz w:val="18"/>
          <w:szCs w:val="18"/>
          <w:shd w:val="clear" w:fill="FFFFFF"/>
        </w:rPr>
        <w:br w:type="textWrapping"/>
      </w:r>
      <w:r>
        <w:rPr>
          <w:rFonts w:hint="default" w:ascii="Helvetica" w:hAnsi="Helvetica" w:eastAsia="Helvetica" w:cs="Helvetica"/>
          <w:i w:val="0"/>
          <w:iCs w:val="0"/>
          <w:caps w:val="0"/>
          <w:color w:val="A6A6A6" w:themeColor="background1" w:themeShade="A6"/>
          <w:spacing w:val="0"/>
          <w:sz w:val="18"/>
          <w:szCs w:val="18"/>
          <w:shd w:val="clear" w:fill="FFFFFF"/>
        </w:rPr>
        <w:t>Your task is to create a staking contract.</w:t>
      </w:r>
      <w:r>
        <w:rPr>
          <w:rFonts w:hint="default" w:ascii="Helvetica" w:hAnsi="Helvetica" w:eastAsia="Helvetica" w:cs="Helvetica"/>
          <w:i w:val="0"/>
          <w:iCs w:val="0"/>
          <w:caps w:val="0"/>
          <w:color w:val="A6A6A6" w:themeColor="background1" w:themeShade="A6"/>
          <w:spacing w:val="0"/>
          <w:sz w:val="18"/>
          <w:szCs w:val="18"/>
          <w:shd w:val="clear" w:fill="FFFFFF"/>
        </w:rPr>
        <w:br w:type="textWrapping"/>
      </w:r>
      <w:r>
        <w:rPr>
          <w:rFonts w:hint="default" w:ascii="Helvetica" w:hAnsi="Helvetica" w:eastAsia="Helvetica" w:cs="Helvetica"/>
          <w:i w:val="0"/>
          <w:iCs w:val="0"/>
          <w:caps w:val="0"/>
          <w:color w:val="A6A6A6" w:themeColor="background1" w:themeShade="A6"/>
          <w:spacing w:val="0"/>
          <w:sz w:val="18"/>
          <w:szCs w:val="18"/>
          <w:shd w:val="clear" w:fill="FFFFFF"/>
        </w:rPr>
        <w:t>Users stake different quantities of ERC-20 token named “TKN”. Assume that an external caller would periodically transfer reward TKNs to a staking smart contract (no need to implement this logic). Rewards are proportionally distributed based on staked TKN.</w:t>
      </w:r>
      <w:r>
        <w:rPr>
          <w:rFonts w:hint="default" w:ascii="Helvetica" w:hAnsi="Helvetica" w:eastAsia="Helvetica" w:cs="Helvetica"/>
          <w:i w:val="0"/>
          <w:iCs w:val="0"/>
          <w:caps w:val="0"/>
          <w:color w:val="A6A6A6" w:themeColor="background1" w:themeShade="A6"/>
          <w:spacing w:val="0"/>
          <w:sz w:val="18"/>
          <w:szCs w:val="18"/>
          <w:shd w:val="clear" w:fill="FFFFFF"/>
        </w:rPr>
        <w:br w:type="textWrapping"/>
      </w:r>
      <w:r>
        <w:rPr>
          <w:rFonts w:hint="default" w:ascii="Helvetica" w:hAnsi="Helvetica" w:eastAsia="Helvetica" w:cs="Helvetica"/>
          <w:i w:val="0"/>
          <w:iCs w:val="0"/>
          <w:caps w:val="0"/>
          <w:color w:val="A6A6A6" w:themeColor="background1" w:themeShade="A6"/>
          <w:spacing w:val="0"/>
          <w:sz w:val="18"/>
          <w:szCs w:val="18"/>
          <w:shd w:val="clear" w:fill="FFFFFF"/>
        </w:rPr>
        <w:t>Contract caller can:</w:t>
      </w:r>
      <w:r>
        <w:rPr>
          <w:rFonts w:hint="default" w:ascii="Helvetica" w:hAnsi="Helvetica" w:eastAsia="Helvetica" w:cs="Helvetica"/>
          <w:i w:val="0"/>
          <w:iCs w:val="0"/>
          <w:caps w:val="0"/>
          <w:color w:val="A6A6A6" w:themeColor="background1" w:themeShade="A6"/>
          <w:spacing w:val="0"/>
          <w:sz w:val="18"/>
          <w:szCs w:val="18"/>
          <w:shd w:val="clear" w:fill="FFFFFF"/>
        </w:rPr>
        <w:br w:type="textWrapping"/>
      </w:r>
      <w:r>
        <w:rPr>
          <w:rFonts w:hint="default" w:ascii="Helvetica" w:hAnsi="Helvetica" w:eastAsia="Helvetica" w:cs="Helvetica"/>
          <w:i w:val="0"/>
          <w:iCs w:val="0"/>
          <w:caps w:val="0"/>
          <w:color w:val="A6A6A6" w:themeColor="background1" w:themeShade="A6"/>
          <w:spacing w:val="0"/>
          <w:sz w:val="18"/>
          <w:szCs w:val="18"/>
          <w:shd w:val="clear" w:fill="FFFFFF"/>
        </w:rPr>
        <w:t>- Stake</w:t>
      </w:r>
      <w:r>
        <w:rPr>
          <w:rFonts w:hint="default" w:ascii="Helvetica" w:hAnsi="Helvetica" w:eastAsia="Helvetica" w:cs="Helvetica"/>
          <w:i w:val="0"/>
          <w:iCs w:val="0"/>
          <w:caps w:val="0"/>
          <w:color w:val="A6A6A6" w:themeColor="background1" w:themeShade="A6"/>
          <w:spacing w:val="0"/>
          <w:sz w:val="18"/>
          <w:szCs w:val="18"/>
          <w:shd w:val="clear" w:fill="FFFFFF"/>
        </w:rPr>
        <w:br w:type="textWrapping"/>
      </w:r>
      <w:r>
        <w:rPr>
          <w:rFonts w:hint="default" w:ascii="Helvetica" w:hAnsi="Helvetica" w:eastAsia="Helvetica" w:cs="Helvetica"/>
          <w:i w:val="0"/>
          <w:iCs w:val="0"/>
          <w:caps w:val="0"/>
          <w:color w:val="A6A6A6" w:themeColor="background1" w:themeShade="A6"/>
          <w:spacing w:val="0"/>
          <w:sz w:val="18"/>
          <w:szCs w:val="18"/>
          <w:shd w:val="clear" w:fill="FFFFFF"/>
        </w:rPr>
        <w:t xml:space="preserve">- </w:t>
      </w:r>
      <w:r>
        <w:rPr>
          <w:rFonts w:hint="default" w:ascii="Helvetica" w:hAnsi="Helvetica" w:eastAsia="Helvetica" w:cs="Helvetica"/>
          <w:b/>
          <w:bCs/>
          <w:i w:val="0"/>
          <w:iCs w:val="0"/>
          <w:caps w:val="0"/>
          <w:color w:val="7F7F7F" w:themeColor="background1" w:themeShade="80"/>
          <w:spacing w:val="0"/>
          <w:sz w:val="18"/>
          <w:szCs w:val="18"/>
          <w:shd w:val="clear" w:fill="FFFFFF"/>
        </w:rPr>
        <w:t>Unstake (would be a plus if caller can unstake part of stake)</w:t>
      </w:r>
      <w:r>
        <w:rPr>
          <w:rFonts w:hint="default" w:ascii="Helvetica" w:hAnsi="Helvetica" w:eastAsia="Helvetica" w:cs="Helvetica"/>
          <w:i w:val="0"/>
          <w:iCs w:val="0"/>
          <w:caps w:val="0"/>
          <w:color w:val="7F7F7F" w:themeColor="background1" w:themeShade="80"/>
          <w:spacing w:val="0"/>
          <w:sz w:val="18"/>
          <w:szCs w:val="18"/>
          <w:shd w:val="clear" w:fill="FFFFFF"/>
        </w:rPr>
        <w:br w:type="textWrapping"/>
      </w:r>
      <w:r>
        <w:rPr>
          <w:rFonts w:hint="default" w:ascii="Helvetica" w:hAnsi="Helvetica" w:eastAsia="Helvetica" w:cs="Helvetica"/>
          <w:i w:val="0"/>
          <w:iCs w:val="0"/>
          <w:caps w:val="0"/>
          <w:color w:val="A6A6A6" w:themeColor="background1" w:themeShade="A6"/>
          <w:spacing w:val="0"/>
          <w:sz w:val="18"/>
          <w:szCs w:val="18"/>
          <w:shd w:val="clear" w:fill="FFFFFF"/>
        </w:rPr>
        <w:t>- See how many tokens each user can unstake</w:t>
      </w:r>
      <w:r>
        <w:rPr>
          <w:rFonts w:hint="default" w:ascii="Helvetica" w:hAnsi="Helvetica" w:eastAsia="Helvetica" w:cs="Helvetica"/>
          <w:i w:val="0"/>
          <w:iCs w:val="0"/>
          <w:caps w:val="0"/>
          <w:color w:val="A6A6A6" w:themeColor="background1" w:themeShade="A6"/>
          <w:spacing w:val="0"/>
          <w:sz w:val="18"/>
          <w:szCs w:val="18"/>
          <w:shd w:val="clear" w:fill="FFFFFF"/>
        </w:rPr>
        <w:br w:type="textWrapping"/>
      </w:r>
      <w:r>
        <w:rPr>
          <w:rFonts w:hint="default" w:ascii="Helvetica" w:hAnsi="Helvetica" w:eastAsia="Helvetica" w:cs="Helvetica"/>
          <w:i w:val="0"/>
          <w:iCs w:val="0"/>
          <w:caps w:val="0"/>
          <w:color w:val="A6A6A6" w:themeColor="background1" w:themeShade="A6"/>
          <w:spacing w:val="0"/>
          <w:sz w:val="18"/>
          <w:szCs w:val="18"/>
          <w:shd w:val="clear" w:fill="FFFFFF"/>
        </w:rPr>
        <w:t>Main info:</w:t>
      </w:r>
      <w:r>
        <w:rPr>
          <w:rFonts w:hint="default" w:ascii="Helvetica" w:hAnsi="Helvetica" w:eastAsia="Helvetica" w:cs="Helvetica"/>
          <w:i w:val="0"/>
          <w:iCs w:val="0"/>
          <w:caps w:val="0"/>
          <w:color w:val="A6A6A6" w:themeColor="background1" w:themeShade="A6"/>
          <w:spacing w:val="0"/>
          <w:sz w:val="18"/>
          <w:szCs w:val="18"/>
          <w:shd w:val="clear" w:fill="FFFFFF"/>
        </w:rPr>
        <w:br w:type="textWrapping"/>
      </w:r>
      <w:r>
        <w:rPr>
          <w:rFonts w:hint="default" w:ascii="Helvetica" w:hAnsi="Helvetica" w:eastAsia="Helvetica" w:cs="Helvetica"/>
          <w:i w:val="0"/>
          <w:iCs w:val="0"/>
          <w:caps w:val="0"/>
          <w:color w:val="A6A6A6" w:themeColor="background1" w:themeShade="A6"/>
          <w:spacing w:val="0"/>
          <w:sz w:val="18"/>
          <w:szCs w:val="18"/>
          <w:shd w:val="clear" w:fill="FFFFFF"/>
        </w:rPr>
        <w:t>- Use Solidity as a main language (version higher than 0.4.0)</w:t>
      </w:r>
      <w:r>
        <w:rPr>
          <w:rFonts w:hint="default" w:ascii="Helvetica" w:hAnsi="Helvetica" w:eastAsia="Helvetica" w:cs="Helvetica"/>
          <w:i w:val="0"/>
          <w:iCs w:val="0"/>
          <w:caps w:val="0"/>
          <w:color w:val="A6A6A6" w:themeColor="background1" w:themeShade="A6"/>
          <w:spacing w:val="0"/>
          <w:sz w:val="18"/>
          <w:szCs w:val="18"/>
          <w:shd w:val="clear" w:fill="FFFFFF"/>
        </w:rPr>
        <w:br w:type="textWrapping"/>
      </w:r>
      <w:r>
        <w:rPr>
          <w:rFonts w:hint="default" w:ascii="Helvetica" w:hAnsi="Helvetica" w:eastAsia="Helvetica" w:cs="Helvetica"/>
          <w:i w:val="0"/>
          <w:iCs w:val="0"/>
          <w:caps w:val="0"/>
          <w:color w:val="A6A6A6" w:themeColor="background1" w:themeShade="A6"/>
          <w:spacing w:val="0"/>
          <w:sz w:val="18"/>
          <w:szCs w:val="18"/>
          <w:shd w:val="clear" w:fill="FFFFFF"/>
        </w:rPr>
        <w:t>- Cover contract with unit tests. You can use Truffle or Hardhat</w:t>
      </w:r>
    </w:p>
    <w:p>
      <w:pPr>
        <w:rPr>
          <w:rFonts w:hint="default" w:ascii="Helvetica" w:hAnsi="Helvetica" w:eastAsia="Helvetica" w:cs="Helvetica"/>
          <w:i w:val="0"/>
          <w:iCs w:val="0"/>
          <w:caps w:val="0"/>
          <w:color w:val="A6A6A6" w:themeColor="background1" w:themeShade="A6"/>
          <w:spacing w:val="0"/>
          <w:sz w:val="18"/>
          <w:szCs w:val="18"/>
          <w:shd w:val="clear" w:fill="FFFFFF"/>
        </w:rPr>
      </w:pPr>
    </w:p>
    <w:p>
      <w:pPr>
        <w:rPr>
          <w:rFonts w:hint="default" w:ascii="Helvetica" w:hAnsi="Helvetica" w:eastAsia="Helvetica" w:cs="Helvetica"/>
          <w:i w:val="0"/>
          <w:iCs w:val="0"/>
          <w:caps w:val="0"/>
          <w:color w:val="A6A6A6" w:themeColor="background1" w:themeShade="A6"/>
          <w:spacing w:val="0"/>
          <w:sz w:val="18"/>
          <w:szCs w:val="18"/>
          <w:shd w:val="clear" w:fill="FFFFFF"/>
        </w:rPr>
      </w:pPr>
    </w:p>
    <w:p>
      <w:pPr>
        <w:rPr>
          <w:rFonts w:hint="default" w:ascii="Helvetica" w:hAnsi="Helvetica" w:eastAsia="Helvetica" w:cs="Helvetica"/>
          <w:b/>
          <w:bCs/>
          <w:i w:val="0"/>
          <w:iCs w:val="0"/>
          <w:caps w:val="0"/>
          <w:color w:val="000000" w:themeColor="text1"/>
          <w:spacing w:val="0"/>
          <w:sz w:val="18"/>
          <w:szCs w:val="18"/>
          <w:shd w:val="clear" w:fill="FFFFFF"/>
          <w:lang w:val="en-US"/>
          <w14:textFill>
            <w14:solidFill>
              <w14:schemeClr w14:val="tx1"/>
            </w14:solidFill>
          </w14:textFill>
        </w:rPr>
      </w:pPr>
      <w:r>
        <w:rPr>
          <w:rFonts w:hint="default" w:ascii="Helvetica" w:hAnsi="Helvetica" w:eastAsia="Helvetica" w:cs="Helvetica"/>
          <w:b/>
          <w:bCs/>
          <w:i w:val="0"/>
          <w:iCs w:val="0"/>
          <w:caps w:val="0"/>
          <w:color w:val="000000" w:themeColor="text1"/>
          <w:spacing w:val="0"/>
          <w:sz w:val="18"/>
          <w:szCs w:val="18"/>
          <w:shd w:val="clear" w:fill="FFFFFF"/>
          <w:lang w:val="en-US"/>
          <w14:textFill>
            <w14:solidFill>
              <w14:schemeClr w14:val="tx1"/>
            </w14:solidFill>
          </w14:textFill>
        </w:rPr>
        <w:t>My Word:</w:t>
      </w:r>
    </w:p>
    <w:p>
      <w:pPr>
        <w:rPr>
          <w:rFonts w:hint="default" w:ascii="Helvetica" w:hAnsi="Helvetica" w:eastAsia="Helvetica" w:cs="Helvetica"/>
          <w:i w:val="0"/>
          <w:iCs w:val="0"/>
          <w:caps w:val="0"/>
          <w:color w:val="000000" w:themeColor="text1"/>
          <w:spacing w:val="0"/>
          <w:sz w:val="18"/>
          <w:szCs w:val="18"/>
          <w:shd w:val="clear" w:fill="FFFFFF"/>
          <w:lang w:val="en-US"/>
          <w14:textFill>
            <w14:solidFill>
              <w14:schemeClr w14:val="tx1"/>
            </w14:solidFill>
          </w14:textFill>
        </w:rPr>
      </w:pPr>
    </w:p>
    <w:p>
      <w:pPr>
        <w:rPr>
          <w:rFonts w:hint="default" w:ascii="Helvetica" w:hAnsi="Helvetica" w:eastAsia="Helvetica" w:cs="Helvetica"/>
          <w:i w:val="0"/>
          <w:iCs w:val="0"/>
          <w:caps w:val="0"/>
          <w:color w:val="000000" w:themeColor="text1"/>
          <w:spacing w:val="0"/>
          <w:sz w:val="18"/>
          <w:szCs w:val="18"/>
          <w:shd w:val="clear" w:fill="FFFFFF"/>
          <w:lang w:val="en-US"/>
          <w14:textFill>
            <w14:solidFill>
              <w14:schemeClr w14:val="tx1"/>
            </w14:solidFill>
          </w14:textFill>
        </w:rPr>
      </w:pPr>
      <w:r>
        <w:rPr>
          <w:rFonts w:hint="default" w:ascii="Helvetica" w:hAnsi="Helvetica" w:eastAsia="Helvetica" w:cs="Helvetica"/>
          <w:i w:val="0"/>
          <w:iCs w:val="0"/>
          <w:caps w:val="0"/>
          <w:color w:val="000000" w:themeColor="text1"/>
          <w:spacing w:val="0"/>
          <w:sz w:val="18"/>
          <w:szCs w:val="18"/>
          <w:shd w:val="clear" w:fill="FFFFFF"/>
          <w:lang w:val="en-US"/>
          <w14:textFill>
            <w14:solidFill>
              <w14:schemeClr w14:val="tx1"/>
            </w14:solidFill>
          </w14:textFill>
        </w:rPr>
        <w:t>I think this assignment is really worth for getting notice the ability of solidity developer.</w:t>
      </w:r>
    </w:p>
    <w:p>
      <w:pPr>
        <w:rPr>
          <w:rFonts w:hint="default" w:ascii="Helvetica" w:hAnsi="Helvetica" w:eastAsia="Helvetica" w:cs="Helvetica"/>
          <w:i w:val="0"/>
          <w:iCs w:val="0"/>
          <w:caps w:val="0"/>
          <w:color w:val="000000" w:themeColor="text1"/>
          <w:spacing w:val="0"/>
          <w:sz w:val="18"/>
          <w:szCs w:val="18"/>
          <w:shd w:val="clear" w:fill="FFFFFF"/>
          <w:lang w:val="en-US"/>
          <w14:textFill>
            <w14:solidFill>
              <w14:schemeClr w14:val="tx1"/>
            </w14:solidFill>
          </w14:textFill>
        </w:rPr>
      </w:pPr>
      <w:r>
        <w:rPr>
          <w:rFonts w:hint="default" w:ascii="Helvetica" w:hAnsi="Helvetica" w:eastAsia="Helvetica" w:cs="Helvetica"/>
          <w:i w:val="0"/>
          <w:iCs w:val="0"/>
          <w:caps w:val="0"/>
          <w:color w:val="000000" w:themeColor="text1"/>
          <w:spacing w:val="0"/>
          <w:sz w:val="18"/>
          <w:szCs w:val="18"/>
          <w:shd w:val="clear" w:fill="FFFFFF"/>
          <w:lang w:val="en-US"/>
          <w14:textFill>
            <w14:solidFill>
              <w14:schemeClr w14:val="tx1"/>
            </w14:solidFill>
          </w14:textFill>
        </w:rPr>
        <w:t>To be honest, I have read many similar projects and papers to find the best solution to be passes in this step.</w:t>
      </w:r>
    </w:p>
    <w:p>
      <w:pP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pPr>
      <w:r>
        <w:rPr>
          <w:rFonts w:hint="default" w:ascii="Helvetica" w:hAnsi="Helvetica" w:eastAsia="Helvetica" w:cs="Helvetica"/>
          <w:i w:val="0"/>
          <w:iCs w:val="0"/>
          <w:caps w:val="0"/>
          <w:color w:val="000000" w:themeColor="text1"/>
          <w:spacing w:val="0"/>
          <w:sz w:val="18"/>
          <w:szCs w:val="18"/>
          <w:shd w:val="clear" w:fill="FFFFFF"/>
          <w:lang w:val="en-US"/>
          <w14:textFill>
            <w14:solidFill>
              <w14:schemeClr w14:val="tx1"/>
            </w14:solidFill>
          </w14:textFill>
        </w:rPr>
        <w:t xml:space="preserve">Actually, during that period, I noticed that the essay </w:t>
      </w:r>
      <w:r>
        <w:rPr>
          <w:rFonts w:hint="default" w:ascii="Helvetica" w:hAnsi="Helvetica" w:eastAsia="Helvetica" w:cs="Helvetica"/>
          <w:b/>
          <w:bCs/>
          <w:i/>
          <w:iCs/>
          <w:caps w:val="0"/>
          <w:color w:val="000000" w:themeColor="text1"/>
          <w:spacing w:val="0"/>
          <w:sz w:val="18"/>
          <w:szCs w:val="18"/>
          <w:shd w:val="clear" w:fill="FFFFFF"/>
          <w:lang w:val="en-US"/>
          <w14:textFill>
            <w14:solidFill>
              <w14:schemeClr w14:val="tx1"/>
            </w14:solidFill>
          </w14:textFill>
        </w:rPr>
        <w:fldChar w:fldCharType="begin"/>
      </w:r>
      <w:r>
        <w:rPr>
          <w:rFonts w:hint="default" w:ascii="Helvetica" w:hAnsi="Helvetica" w:eastAsia="Helvetica" w:cs="Helvetica"/>
          <w:b/>
          <w:bCs/>
          <w:i/>
          <w:iCs/>
          <w:caps w:val="0"/>
          <w:color w:val="000000" w:themeColor="text1"/>
          <w:spacing w:val="0"/>
          <w:sz w:val="18"/>
          <w:szCs w:val="18"/>
          <w:shd w:val="clear" w:fill="FFFFFF"/>
          <w:lang w:val="en-US"/>
          <w14:textFill>
            <w14:solidFill>
              <w14:schemeClr w14:val="tx1"/>
            </w14:solidFill>
          </w14:textFill>
        </w:rPr>
        <w:instrText xml:space="preserve"> HYPERLINK "https://uploads-ssl.webflow.com/5ad71ffeb79acc67c8bcdaba/5ad8d1193a40977462982470_scalable-reward-distribution-paper.pdf" </w:instrText>
      </w:r>
      <w:r>
        <w:rPr>
          <w:rFonts w:hint="default" w:ascii="Helvetica" w:hAnsi="Helvetica" w:eastAsia="Helvetica" w:cs="Helvetica"/>
          <w:b/>
          <w:bCs/>
          <w:i/>
          <w:iCs/>
          <w:caps w:val="0"/>
          <w:color w:val="000000" w:themeColor="text1"/>
          <w:spacing w:val="0"/>
          <w:sz w:val="18"/>
          <w:szCs w:val="18"/>
          <w:shd w:val="clear" w:fill="FFFFFF"/>
          <w:lang w:val="en-US"/>
          <w14:textFill>
            <w14:solidFill>
              <w14:schemeClr w14:val="tx1"/>
            </w14:solidFill>
          </w14:textFill>
        </w:rPr>
        <w:fldChar w:fldCharType="separate"/>
      </w:r>
      <w:r>
        <w:rPr>
          <w:rStyle w:val="4"/>
          <w:rFonts w:hint="default" w:ascii="Helvetica" w:hAnsi="Helvetica" w:eastAsia="Helvetica" w:cs="Helvetica"/>
          <w:b/>
          <w:bCs/>
          <w:i/>
          <w:iCs/>
          <w:caps w:val="0"/>
          <w:color w:val="000000" w:themeColor="text1"/>
          <w:spacing w:val="0"/>
          <w:sz w:val="18"/>
          <w:szCs w:val="18"/>
          <w:shd w:val="clear" w:fill="FFFFFF"/>
          <w:lang w:val="en-US"/>
          <w14:textFill>
            <w14:solidFill>
              <w14:schemeClr w14:val="tx1"/>
            </w14:solidFill>
          </w14:textFill>
        </w:rPr>
        <w:t xml:space="preserve">Scalable Reward Distribution on the Ethereum Blockchain </w:t>
      </w:r>
      <w:r>
        <w:rPr>
          <w:rStyle w:val="4"/>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t>by Batog et al</w:t>
      </w:r>
      <w:r>
        <w:rPr>
          <w:rFonts w:hint="default" w:ascii="Helvetica" w:hAnsi="Helvetica" w:eastAsia="Helvetica" w:cs="Helvetica"/>
          <w:b/>
          <w:bCs/>
          <w:i/>
          <w:iCs/>
          <w:caps w:val="0"/>
          <w:color w:val="000000" w:themeColor="text1"/>
          <w:spacing w:val="0"/>
          <w:sz w:val="18"/>
          <w:szCs w:val="18"/>
          <w:shd w:val="clear" w:fill="FFFFFF"/>
          <w:lang w:val="en-US"/>
          <w14:textFill>
            <w14:solidFill>
              <w14:schemeClr w14:val="tx1"/>
            </w14:solidFill>
          </w14:textFill>
        </w:rPr>
        <w:fldChar w:fldCharType="end"/>
      </w:r>
      <w:r>
        <w:rPr>
          <w:rFonts w:hint="default" w:ascii="Helvetica" w:hAnsi="Helvetica" w:eastAsia="Helvetica" w:cs="Helvetica"/>
          <w:b/>
          <w:bCs/>
          <w:i/>
          <w:iCs/>
          <w:caps w:val="0"/>
          <w:color w:val="000000" w:themeColor="text1"/>
          <w:spacing w:val="0"/>
          <w:sz w:val="18"/>
          <w:szCs w:val="18"/>
          <w:shd w:val="clear" w:fill="FFFFFF"/>
          <w:lang w:val="en-US"/>
          <w14:textFill>
            <w14:solidFill>
              <w14:schemeClr w14:val="tx1"/>
            </w14:solidFill>
          </w14:textFill>
        </w:rPr>
        <w:t xml:space="preserve">  </w:t>
      </w:r>
      <w: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t>is not suit one to meet all requirement from this assignment.</w:t>
      </w:r>
    </w:p>
    <w:p>
      <w:pP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pPr>
    </w:p>
    <w:p>
      <w:pP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pPr>
      <w: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t xml:space="preserve">- Main issue is that </w:t>
      </w:r>
    </w:p>
    <w:p>
      <w:pP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pPr>
    </w:p>
    <w:p>
      <w:pP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pPr>
      <w:r>
        <w:rPr>
          <w:rFonts w:hint="default" w:ascii="Helvetica" w:hAnsi="Helvetica" w:eastAsia="Helvetica" w:cs="Helvetica"/>
          <w:b w:val="0"/>
          <w:bCs w:val="0"/>
          <w:i w:val="0"/>
          <w:iCs w:val="0"/>
          <w:color w:val="000000" w:themeColor="text1"/>
          <w:spacing w:val="0"/>
          <w:sz w:val="18"/>
          <w:szCs w:val="18"/>
          <w:shd w:val="clear" w:fill="FFFFFF"/>
          <w:lang w:val="en-US"/>
          <w14:textFill>
            <w14:solidFill>
              <w14:schemeClr w14:val="tx1"/>
            </w14:solidFill>
          </w14:textFill>
        </w:rPr>
        <w:t>T</w:t>
      </w:r>
      <w: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t>he paper by Bogdan et al. assumes that stake size for each user doesn’t change once it is set(stakeholder deposit tokens or ether into staking pool). According to this assumption, stakeholder should wait to collect rewards and then can unstake his assets including rewards from staking pool.</w:t>
      </w:r>
    </w:p>
    <w:p>
      <w:pP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pPr>
      <w: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t xml:space="preserve">However, it’s model can not accepted in real world, actually. </w:t>
      </w:r>
    </w:p>
    <w:p>
      <w:pP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pPr>
      <w: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t>That’s why there’s requirement to change staked size anytime and unstake some of them. Right?</w:t>
      </w:r>
    </w:p>
    <w:p>
      <w:pP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pPr>
      <w: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t>Yes, I strongly agree with this requirement and I reached out the fact that I have to modify the algorithm in this essay a little bit.</w:t>
      </w:r>
    </w:p>
    <w:p>
      <w:pP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pPr>
    </w:p>
    <w:p>
      <w:pP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pPr>
      <w: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t>- What I did</w:t>
      </w:r>
    </w:p>
    <w:p>
      <w:pP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pPr>
    </w:p>
    <w:p>
      <w:pPr>
        <m:rPr/>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w:r>
        <w:rPr>
          <w:rFonts w:hint="default" w:ascii="Helvetica" w:hAnsi="Helvetica" w:eastAsia="Helvetica" w:cs="Helvetica"/>
          <w:b w:val="0"/>
          <w:bCs w:val="0"/>
          <w:i w:val="0"/>
          <w:iCs w:val="0"/>
          <w:color w:val="000000" w:themeColor="text1"/>
          <w:spacing w:val="0"/>
          <w:sz w:val="18"/>
          <w:szCs w:val="18"/>
          <w:shd w:val="clear" w:fill="FFFFFF"/>
          <w:lang w:val="en-US"/>
          <w14:textFill>
            <w14:solidFill>
              <w14:schemeClr w14:val="tx1"/>
            </w14:solidFill>
          </w14:textFill>
        </w:rPr>
        <w:t>T</w:t>
      </w:r>
      <w:r>
        <w:rPr>
          <w:rFonts w:hint="default" w:ascii="Helvetica" w:hAnsi="Helvetica" w:eastAsia="Helvetica" w:cs="Helvetica"/>
          <w:b w:val="0"/>
          <w:bCs w:val="0"/>
          <w:i w:val="0"/>
          <w:iCs w:val="0"/>
          <w:caps w:val="0"/>
          <w:color w:val="000000" w:themeColor="text1"/>
          <w:spacing w:val="0"/>
          <w:sz w:val="18"/>
          <w:szCs w:val="18"/>
          <w:shd w:val="clear" w:fill="FFFFFF"/>
          <w:lang w:val="en-US"/>
          <w14:textFill>
            <w14:solidFill>
              <w14:schemeClr w14:val="tx1"/>
            </w14:solidFill>
          </w14:textFill>
        </w:rPr>
        <w:t xml:space="preserve">he total amount of reward of stakeholder </w:t>
      </w:r>
      <m:oMath>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oMath>
      <w:r>
        <m:rPr/>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t xml:space="preserve"> is </w:t>
      </w:r>
    </w:p>
    <w:p>
      <w:pPr>
        <m:rPr/>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w:p>
    <w:p>
      <w:pPr>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m:oMathPara>
        <m:oMath>
          <m:sSub>
            <m:sSubPr>
              <m:ctrlPr>
                <m:r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total_reward</m:t>
              </m:r>
              <m:ctrlPr>
                <m:r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m:r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 </m:t>
          </m:r>
          <m:nary>
            <m:naryPr>
              <m:chr m:val="∑"/>
              <m:limLoc m:val="undOvr"/>
              <m:supHide m:val="1"/>
              <m:ctrlPr>
                <m:r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m:t>
              </m:r>
              <m:ctrlPr>
                <m:r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up>
              <m:ctrlPr>
                <m:r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p>
            <m:e>
              <m:sSub>
                <m:sSubPr>
                  <m:ctrlPr>
                    <m:r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reward</m:t>
                  </m:r>
                  <m:ctrlPr>
                    <m:r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 t</m:t>
                  </m:r>
                  <m:ctrlPr>
                    <m:r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ctrlPr>
                <m:r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 </m:t>
          </m:r>
          <m:nary>
            <m:naryPr>
              <m:chr m:val="∑"/>
              <m:limLoc m:val="undOvr"/>
              <m:supHide m:val="1"/>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up>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stake</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 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f>
                <m:f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fPr>
                <m:num>
                  <m:sSub>
                    <m:sSub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reward</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num>
                <m:den>
                  <m:sSub>
                    <m:sSub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den>
              </m:f>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nary>
        </m:oMath>
      </m:oMathPara>
    </w:p>
    <w:p>
      <w:pPr>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w:p>
    <w:p>
      <w:pPr>
        <m:rPr/>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w:r>
        <m:rPr/>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t>This can be rewritten like following:</w:t>
      </w:r>
    </w:p>
    <w:p>
      <w:pPr>
        <m:rPr/>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w:p>
    <w:p>
      <w:pPr>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m:oMathPara>
        <m:oMath>
          <m:sSub>
            <m:sSub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total_reward</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 </m:t>
          </m:r>
          <m:sSub>
            <m:sSub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stake</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 n</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nary>
            <m:naryPr>
              <m:chr m:val="∑"/>
              <m:limLoc m:val="undOv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t=0</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p>
            <m:e>
              <m:f>
                <m:f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fPr>
                <m:num>
                  <m:sSub>
                    <m:sSub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reward</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num>
                <m:den>
                  <m:sSub>
                    <m:sSub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den>
              </m:f>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 </m:t>
          </m:r>
          <m:nary>
            <m:naryPr>
              <m:chr m:val="∑"/>
              <m:limLoc m:val="undOv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t=1</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p>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sSub>
                <m:sSub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stake</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 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 </m:t>
              </m:r>
              <m:sSub>
                <m:sSub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stake</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 t−1</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nary>
                <m:naryPr>
                  <m:chr m:val="∑"/>
                  <m:limLoc m:val="undOv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t=0</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t−1</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p>
                <m:e>
                  <m:f>
                    <m:f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fPr>
                    <m:num>
                      <m:sSub>
                        <m:sSub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reward</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num>
                    <m:den>
                      <m:sSub>
                        <m:sSub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den>
                  </m:f>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nary>
        </m:oMath>
      </m:oMathPara>
    </w:p>
    <w:p>
      <w:pPr>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w:p>
    <w:p>
      <w:pPr>
        <m:rPr/>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w:r>
        <m:rPr/>
        <w:rPr>
          <w:rFonts w:hint="eastAsia" w:ascii="SimSun" w:hAnsi="SimSun" w:eastAsia="SimSun" w:cs="SimSun"/>
          <w:b w:val="0"/>
          <w:bCs w:val="0"/>
          <w:i w:val="0"/>
          <w:iCs w:val="0"/>
          <w:caps w:val="0"/>
          <w:color w:val="000000" w:themeColor="text1"/>
          <w:spacing w:val="0"/>
          <w:sz w:val="18"/>
          <w:szCs w:val="18"/>
          <w:shd w:val="clear" w:fill="FFFFFF"/>
          <w:lang w:val="en-US"/>
          <w14:textFill>
            <w14:solidFill>
              <w14:schemeClr w14:val="tx1"/>
            </w14:solidFill>
          </w14:textFill>
        </w:rPr>
        <w:t>※</w:t>
      </w:r>
      <w:r>
        <m:rPr/>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t xml:space="preserve"> according to this equation:</w:t>
      </w:r>
    </w:p>
    <w:p>
      <w:pPr>
        <m:rPr/>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w:p>
    <w:p>
      <w:pPr>
        <m:rP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m:oMathPara>
        <m:oMath>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 </m:t>
              </m:r>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oMath>
      </m:oMathPara>
    </w:p>
    <w:p>
      <w:pPr>
        <m:rP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p>
    <w:p>
      <w:pPr>
        <m:rP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p>
    <w:p>
      <w:pPr>
        <w:shd w:val="clear" w:fill="E7E6E6" w:themeFill="background2"/>
        <m:rP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r>
        <m:rP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t>I proved this by myself and if you mind, it’s okay to skip following part</w:t>
      </w:r>
    </w:p>
    <w:p>
      <w:pPr>
        <w:shd w:val="clear" w:fill="E7E6E6" w:themeFill="background2"/>
        <m:rP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p>
    <w:p>
      <w:pPr>
        <w:shd w:val="clear" w:fill="E7E6E6" w:themeFill="background2"/>
        <w:rPr>
          <w:rFonts w:hAnsi="Cambria Math" w:cs="Helvetica"/>
          <w:bCs w:val="0"/>
          <w:i w:val="0"/>
          <w:iCs w:val="0"/>
          <w:caps w:val="0"/>
          <w:color w:val="000000" w:themeColor="text1"/>
          <w:spacing w:val="0"/>
          <w:sz w:val="18"/>
          <w:szCs w:val="18"/>
          <w:shd w:val="clear" w:fill="FFFFFF"/>
          <w:lang w:val="en-US"/>
          <w14:textFill>
            <w14:solidFill>
              <w14:schemeClr w14:val="tx1"/>
            </w14:solidFill>
          </w14:textFill>
        </w:rPr>
      </w:pPr>
      <m:oMathPara>
        <m:oMath>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oMath>
      </m:oMathPara>
    </w:p>
    <w:p>
      <w:pPr>
        <w:shd w:val="clear" w:fill="E7E6E6" w:themeFill="background2"/>
        <m:rP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r>
        <w:rPr>
          <w:rFonts w:hint="default" w:hAnsi="Cambria Math" w:cs="Helvetica"/>
          <w:bCs w:val="0"/>
          <w:i w:val="0"/>
          <w:iCs w:val="0"/>
          <w:color w:val="000000" w:themeColor="text1"/>
          <w:spacing w:val="0"/>
          <w:sz w:val="18"/>
          <w:szCs w:val="18"/>
          <w:shd w:val="clear" w:fill="FFFFFF"/>
          <w:lang w:val="en-US"/>
          <w14:textFill>
            <w14:solidFill>
              <w14:schemeClr w14:val="tx1"/>
            </w14:solidFill>
          </w14:textFill>
        </w:rPr>
        <w:t>S</w:t>
      </w:r>
      <w: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t xml:space="preserve">ubstitue </w:t>
      </w:r>
      <m:oMath>
        <m:sSub>
          <m:sSubPr>
            <m:ctrlPr>
              <m:r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m:r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m:r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oMath>
      <w:r>
        <m:rP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t xml:space="preserve"> on the LHS of above equation</w:t>
      </w:r>
    </w:p>
    <w:p>
      <w:pPr>
        <w:shd w:val="clear" w:fill="E7E6E6" w:themeFill="background2"/>
        <m:rP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p>
    <w:p>
      <w:pPr>
        <w:shd w:val="clear" w:fill="E7E6E6" w:themeFill="background2"/>
        <w:rPr>
          <w:rFonts w:hAnsi="Cambria Math" w:cs="Helvetica"/>
          <w:bCs w:val="0"/>
          <w:i w:val="0"/>
          <w:iCs w:val="0"/>
          <w:caps w:val="0"/>
          <w:color w:val="000000" w:themeColor="text1"/>
          <w:spacing w:val="0"/>
          <w:sz w:val="18"/>
          <w:szCs w:val="18"/>
          <w:shd w:val="clear" w:fill="FFFFFF"/>
          <w:lang w:val="en-US"/>
          <w14:textFill>
            <w14:solidFill>
              <w14:schemeClr w14:val="tx1"/>
            </w14:solidFill>
          </w14:textFill>
        </w:rPr>
      </w:pPr>
      <m:oMathPara>
        <m:oMath>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d>
                <m:d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dPr>
                <m:e>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d>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d>
                <m:d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dPr>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d>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oMath>
      </m:oMathPara>
    </w:p>
    <w:p>
      <w:pPr>
        <w:shd w:val="clear" w:fill="E7E6E6" w:themeFill="background2"/>
        <w:rPr>
          <w:rFonts w:hAnsi="Cambria Math" w:cs="Helvetica"/>
          <w:bCs w:val="0"/>
          <w:i w:val="0"/>
          <w:iCs w:val="0"/>
          <w:caps w:val="0"/>
          <w:color w:val="000000" w:themeColor="text1"/>
          <w:spacing w:val="0"/>
          <w:sz w:val="18"/>
          <w:szCs w:val="18"/>
          <w:shd w:val="clear" w:fill="FFFFFF"/>
          <w:lang w:val="en-US"/>
          <w14:textFill>
            <w14:solidFill>
              <w14:schemeClr w14:val="tx1"/>
            </w14:solidFill>
          </w14:textFill>
        </w:rPr>
      </w:pPr>
    </w:p>
    <w:p>
      <w:pPr>
        <w:shd w:val="clear" w:fill="E7E6E6" w:themeFill="background2"/>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m:oMathPara>
        <m:oMathParaPr>
          <m:jc m:val="right"/>
        </m:oMathParaPr>
        <m:oMath>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=&gt; </m:t>
          </m:r>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d>
                <m:d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dPr>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d>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 </m:t>
          </m:r>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d>
                <m:d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dPr>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d>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m:t>
          </m:r>
        </m:oMath>
      </m:oMathPara>
    </w:p>
    <w:p>
      <w:pPr>
        <w:shd w:val="clear" w:fill="E7E6E6" w:themeFill="background2"/>
        <w:rPr>
          <w:rFonts w:hAnsi="Cambria Math" w:cs="Helvetica"/>
          <w:bCs w:val="0"/>
          <w:i w:val="0"/>
          <w:iCs w:val="0"/>
          <w:caps w:val="0"/>
          <w:color w:val="000000" w:themeColor="text1"/>
          <w:spacing w:val="0"/>
          <w:sz w:val="18"/>
          <w:szCs w:val="18"/>
          <w:shd w:val="clear" w:fill="FFFFFF"/>
          <w:lang w:val="en-US"/>
          <w14:textFill>
            <w14:solidFill>
              <w14:schemeClr w14:val="tx1"/>
            </w14:solidFill>
          </w14:textFill>
        </w:rPr>
      </w:pPr>
    </w:p>
    <w:p>
      <w:pPr>
        <w:shd w:val="clear" w:fill="E7E6E6" w:themeFill="background2"/>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r>
        <w:rPr>
          <w:rFonts w:hint="default" w:hAnsi="Cambria Math" w:cs="Helvetica"/>
          <w:bCs w:val="0"/>
          <w:i w:val="0"/>
          <w:iCs w:val="0"/>
          <w:color w:val="000000" w:themeColor="text1"/>
          <w:spacing w:val="0"/>
          <w:sz w:val="18"/>
          <w:szCs w:val="18"/>
          <w:shd w:val="clear" w:fill="FFFFFF"/>
          <w:lang w:val="en-US"/>
          <w14:textFill>
            <w14:solidFill>
              <w14:schemeClr w14:val="tx1"/>
            </w14:solidFill>
          </w14:textFill>
        </w:rPr>
        <w:t>H</w:t>
      </w:r>
      <w: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t>ere:</w:t>
      </w:r>
    </w:p>
    <w:p>
      <w:pPr>
        <w:shd w:val="clear" w:fill="E7E6E6" w:themeFill="background2"/>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p>
    <w:p>
      <w:pPr>
        <w:shd w:val="clear" w:fill="E7E6E6" w:themeFill="background2"/>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m:oMathPara>
        <m:oMath>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d>
                <m:d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dPr>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d>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d>
                <m:d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dPr>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d>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m:sty m:val="p"/>
            </m:rPr>
            <w:rPr>
              <w:rFonts w:hint="default" w:hAnsi="Cambria Math" w:cs="Helvetica"/>
              <w:caps w:val="0"/>
              <w:color w:val="000000" w:themeColor="text1"/>
              <w:spacing w:val="0"/>
              <w:sz w:val="18"/>
              <w:szCs w:val="18"/>
              <w:shd w:val="clear" w:fill="FFFFFF"/>
              <w:lang w:val="en-US"/>
              <w14:textFill>
                <w14:solidFill>
                  <w14:schemeClr w14:val="tx1"/>
                </w14:solidFill>
              </w14:textFill>
            </w:rPr>
            <m:t xml:space="preserve"> </m:t>
          </m:r>
        </m:oMath>
      </m:oMathPara>
    </w:p>
    <w:p>
      <w:pPr>
        <w:shd w:val="clear" w:fill="E7E6E6" w:themeFill="background2"/>
        <w:jc w:val="cente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p>
    <w:p>
      <w:pPr>
        <w:shd w:val="clear" w:fill="E7E6E6" w:themeFill="background2"/>
        <w:jc w:val="cente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m:oMathPara>
        <m:oMath>
          <m:r>
            <m:rPr>
              <m:sty m:val="p"/>
            </m:rPr>
            <w:rPr>
              <w:rFonts w:hint="default" w:ascii="Cambria Math" w:hAnsi="Cambria Math" w:cs="Helvetica"/>
              <w:caps w:val="0"/>
              <w:color w:val="000000" w:themeColor="text1"/>
              <w:spacing w:val="0"/>
              <w:sz w:val="18"/>
              <w:szCs w:val="18"/>
              <w:shd w:val="clear" w:fill="FFFFFF"/>
              <w:lang w:val="en-US" w:bidi="ar-SA"/>
              <w14:textFill>
                <w14:solidFill>
                  <w14:schemeClr w14:val="tx1"/>
                </w14:solidFill>
              </w14:textFill>
            </w:rPr>
            <m:t xml:space="preserve">because when </m:t>
          </m:r>
          <m:r>
            <m:rPr/>
            <w:rPr>
              <w:rFonts w:hint="default" w:ascii="Cambria Math" w:hAnsi="Cambria Math" w:cs="Helvetica"/>
              <w:caps w:val="0"/>
              <w:color w:val="000000" w:themeColor="text1"/>
              <w:spacing w:val="0"/>
              <w:sz w:val="18"/>
              <w:szCs w:val="18"/>
              <w:shd w:val="clear" w:fill="FFFFFF"/>
              <w:lang w:val="en-US" w:bidi="ar-SA"/>
              <w14:textFill>
                <w14:solidFill>
                  <w14:schemeClr w14:val="tx1"/>
                </w14:solidFill>
              </w14:textFill>
            </w:rPr>
            <m:t>i = 0</m:t>
          </m:r>
          <m:r>
            <m:rPr>
              <m:sty m:val="p"/>
            </m:rPr>
            <w:rPr>
              <w:rFonts w:hint="default" w:ascii="Cambria Math" w:hAnsi="Cambria Math" w:cs="Helvetica"/>
              <w:caps w:val="0"/>
              <w:color w:val="000000" w:themeColor="text1"/>
              <w:spacing w:val="0"/>
              <w:sz w:val="18"/>
              <w:szCs w:val="18"/>
              <w:shd w:val="clear" w:fill="FFFFFF"/>
              <w:lang w:val="en-US" w:bidi="ar-SA"/>
              <w14:textFill>
                <w14:solidFill>
                  <w14:schemeClr w14:val="tx1"/>
                </w14:solidFill>
              </w14:textFill>
            </w:rPr>
            <m:t>,</m:t>
          </m:r>
          <m:r>
            <m:rPr>
              <m:sty m:val="p"/>
            </m:rPr>
            <w:rPr>
              <w:rFonts w:hint="default" w:ascii="Cambria Math" w:hAnsi="Cambria Math" w:cs="Helvetica"/>
              <w:caps w:val="0"/>
              <w:color w:val="000000" w:themeColor="text1"/>
              <w:spacing w:val="0"/>
              <w:sz w:val="18"/>
              <w:szCs w:val="18"/>
              <w:shd w:val="clear" w:fill="FFFFFF"/>
              <w:lang w:val="en-US" w:bidi="ar-SA"/>
              <w14:textFill>
                <w14:solidFill>
                  <w14:schemeClr w14:val="tx1"/>
                </w14:solidFill>
              </w14:textFill>
            </w:rPr>
            <m:t xml:space="preserve"> </m:t>
          </m:r>
          <m:r>
            <m:rPr>
              <m:sty m:val="p"/>
            </m:rPr>
            <w:rPr>
              <w:rFonts w:hint="default" w:ascii="Cambria Math" w:hAnsi="Cambria Math" w:cs="Helvetica"/>
              <w:caps w:val="0"/>
              <w:color w:val="000000" w:themeColor="text1"/>
              <w:spacing w:val="0"/>
              <w:sz w:val="18"/>
              <w:szCs w:val="18"/>
              <w:shd w:val="clear" w:fill="FFFFFF"/>
              <w:lang w:val="en-US" w:bidi="ar-SA"/>
              <w14:textFill>
                <w14:solidFill>
                  <w14:schemeClr w14:val="tx1"/>
                </w14:solidFill>
              </w14:textFill>
            </w:rPr>
            <m:t xml:space="preserve"> </m:t>
          </m:r>
          <m:sSub>
            <m:sSubP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SubPr>
            <m:e>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e>
            <m: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b>
          </m:sSub>
          <m:nary>
            <m:naryPr>
              <m:chr m:val="∑"/>
              <m:limLoc m:val="undOv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naryPr>
            <m: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b>
            <m:sup>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SubPr>
                <m:e>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e>
                <m: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e>
          </m:nary>
          <m:r>
            <m:rPr>
              <m:sty m:val="p"/>
            </m:rPr>
            <w:rPr>
              <w:rFonts w:hint="default" w:ascii="Cambria Math" w:hAnsi="Cambria Math" w:cs="Helvetica"/>
              <w:caps w:val="0"/>
              <w:color w:val="000000" w:themeColor="text1"/>
              <w:spacing w:val="0"/>
              <w:sz w:val="18"/>
              <w:szCs w:val="18"/>
              <w:shd w:val="clear" w:fill="FFFFFF"/>
              <w:lang w:val="en-US" w:bidi="ar-SA"/>
              <w14:textFill>
                <w14:solidFill>
                  <w14:schemeClr w14:val="tx1"/>
                </w14:solidFill>
              </w14:textFill>
            </w:rPr>
            <m:t xml:space="preserve"> doesn’t have value.</m:t>
          </m:r>
        </m:oMath>
      </m:oMathPara>
    </w:p>
    <w:p>
      <w:pPr>
        <w:shd w:val="clear" w:fill="E7E6E6" w:themeFill="background2"/>
        <m:rP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p>
    <w:p>
      <w:pPr>
        <w:shd w:val="clear" w:fill="E7E6E6" w:themeFill="background2"/>
        <m:rP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r>
        <m:rP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t xml:space="preserve">Also according to </w:t>
      </w:r>
    </w:p>
    <w:p>
      <w:pPr>
        <w:shd w:val="clear" w:fill="E7E6E6" w:themeFill="background2"/>
        <m:rP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p>
    <w:p>
      <w:pPr>
        <w:shd w:val="clear" w:fill="E7E6E6" w:themeFill="background2"/>
        <w:rPr>
          <w:rFonts w:hAnsi="Cambria Math" w:cs="Helvetica"/>
          <w:bCs w:val="0"/>
          <w:i w:val="0"/>
          <w:iCs w:val="0"/>
          <w:caps w:val="0"/>
          <w:color w:val="000000" w:themeColor="text1"/>
          <w:spacing w:val="0"/>
          <w:sz w:val="18"/>
          <w:szCs w:val="18"/>
          <w:shd w:val="clear" w:fill="FFFFFF"/>
          <w:lang w:val="en-US"/>
          <w14:textFill>
            <w14:solidFill>
              <w14:schemeClr w14:val="tx1"/>
            </w14:solidFill>
          </w14:textFill>
        </w:rPr>
      </w:pPr>
      <m:oMathPara>
        <m:oMath>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sSub>
            <m:sSubPr>
              <m:ctrlPr>
                <m:rPr/>
                <w:rPr>
                  <w:rFonts w:hint="default"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m:rPr/>
                <w:rPr>
                  <w:rFonts w:hint="default"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m:rPr/>
                <w:rPr>
                  <w:rFonts w:hint="default"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 </m:t>
          </m:r>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oMath>
      </m:oMathPara>
    </w:p>
    <w:p>
      <w:pPr>
        <w:shd w:val="clear" w:fill="E7E6E6" w:themeFill="background2"/>
        <w:rPr>
          <w:rFonts w:hAnsi="Cambria Math" w:cs="Helvetica"/>
          <w:bCs w:val="0"/>
          <w:i w:val="0"/>
          <w:iCs w:val="0"/>
          <w:caps w:val="0"/>
          <w:color w:val="000000" w:themeColor="text1"/>
          <w:spacing w:val="0"/>
          <w:sz w:val="18"/>
          <w:szCs w:val="18"/>
          <w:shd w:val="clear" w:fill="FFFFFF"/>
          <w:lang w:val="en-US"/>
          <w14:textFill>
            <w14:solidFill>
              <w14:schemeClr w14:val="tx1"/>
            </w14:solidFill>
          </w14:textFill>
        </w:rPr>
      </w:pPr>
    </w:p>
    <w:p>
      <w:pPr>
        <w:shd w:val="clear" w:fill="E7E6E6" w:themeFill="background2"/>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r>
        <w:rPr>
          <w:rFonts w:hint="default" w:hAnsi="Cambria Math" w:cs="Helvetica"/>
          <w:bCs w:val="0"/>
          <w:i w:val="0"/>
          <w:iCs w:val="0"/>
          <w:color w:val="000000" w:themeColor="text1"/>
          <w:spacing w:val="0"/>
          <w:sz w:val="18"/>
          <w:szCs w:val="18"/>
          <w:shd w:val="clear" w:fill="FFFFFF"/>
          <w:lang w:val="en-US"/>
          <w14:textFill>
            <w14:solidFill>
              <w14:schemeClr w14:val="tx1"/>
            </w14:solidFill>
          </w14:textFill>
        </w:rPr>
        <w:t>T</w:t>
      </w:r>
      <w: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t xml:space="preserve">he </w:t>
      </w:r>
      <w:r>
        <w:rPr>
          <w:rFonts w:hint="default" w:hAnsi="Cambria Math" w:cs="Helvetica"/>
          <w:b/>
          <w:bCs/>
          <w:i w:val="0"/>
          <w:iCs w:val="0"/>
          <w:caps w:val="0"/>
          <w:color w:val="000000" w:themeColor="text1"/>
          <w:spacing w:val="0"/>
          <w:sz w:val="18"/>
          <w:szCs w:val="18"/>
          <w:shd w:val="clear" w:fill="FFFFFF"/>
          <w:lang w:val="en-US"/>
          <w14:textFill>
            <w14:solidFill>
              <w14:schemeClr w14:val="tx1"/>
            </w14:solidFill>
          </w14:textFill>
        </w:rPr>
        <w:t>equation *</w:t>
      </w:r>
      <w: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t xml:space="preserve"> should be </w:t>
      </w:r>
    </w:p>
    <w:p>
      <w:pPr>
        <w:shd w:val="clear" w:fill="E7E6E6" w:themeFill="background2"/>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p>
    <w:p>
      <w:pPr>
        <w:shd w:val="clear" w:fill="E7E6E6" w:themeFill="background2"/>
        <w:rPr>
          <w:rFonts w:hAnsi="Cambria Math" w:cs="Helvetica"/>
          <w:bCs w:val="0"/>
          <w:i w:val="0"/>
          <w:iCs w:val="0"/>
          <w:caps w:val="0"/>
          <w:color w:val="000000" w:themeColor="text1"/>
          <w:spacing w:val="0"/>
          <w:sz w:val="18"/>
          <w:szCs w:val="18"/>
          <w:shd w:val="clear" w:fill="FFFFFF"/>
          <w:lang w:val="en-US"/>
          <w14:textFill>
            <w14:solidFill>
              <w14:schemeClr w14:val="tx1"/>
            </w14:solidFill>
          </w14:textFill>
        </w:rPr>
      </w:pPr>
      <m:oMathPara>
        <m:oMath>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 </m:t>
          </m:r>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d>
                <m:d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dPr>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d>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d>
                <m:d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dPr>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d>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oMath>
      </m:oMathPara>
    </w:p>
    <w:p>
      <w:pPr>
        <w:shd w:val="clear" w:fill="E7E6E6" w:themeFill="background2"/>
        <w:rPr>
          <w:rFonts w:hAnsi="Cambria Math" w:cs="Helvetica"/>
          <w:bCs w:val="0"/>
          <w:i w:val="0"/>
          <w:iCs w:val="0"/>
          <w:caps w:val="0"/>
          <w:color w:val="000000" w:themeColor="text1"/>
          <w:spacing w:val="0"/>
          <w:sz w:val="18"/>
          <w:szCs w:val="18"/>
          <w:shd w:val="clear" w:fill="FFFFFF"/>
          <w:lang w:val="en-US"/>
          <w14:textFill>
            <w14:solidFill>
              <w14:schemeClr w14:val="tx1"/>
            </w14:solidFill>
          </w14:textFill>
        </w:rPr>
      </w:pPr>
    </w:p>
    <w:p>
      <w:pPr>
        <w:shd w:val="clear" w:fill="E7E6E6" w:themeFill="background2"/>
        <w:rPr>
          <w:rFonts w:hAnsi="Cambria Math" w:cs="Helvetica"/>
          <w:bCs w:val="0"/>
          <w:i w:val="0"/>
          <w:iCs w:val="0"/>
          <w:caps w:val="0"/>
          <w:color w:val="000000" w:themeColor="text1"/>
          <w:spacing w:val="0"/>
          <w:sz w:val="18"/>
          <w:szCs w:val="18"/>
          <w:shd w:val="clear" w:fill="FFFFFF"/>
          <w:lang w:val="en-US"/>
          <w14:textFill>
            <w14:solidFill>
              <w14:schemeClr w14:val="tx1"/>
            </w14:solidFill>
          </w14:textFill>
        </w:rPr>
      </w:pPr>
      <m:oMathPara>
        <m:oMath>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=&gt; </m:t>
          </m:r>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 </m:t>
          </m:r>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d>
                <m:d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dPr>
                <m:e>
                  <m:nary>
                    <m:naryPr>
                      <m:chr m:val="∑"/>
                      <m:limLoc m:val="undOv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sSub>
                    <m:sSubPr>
                      <m:ctrlPr>
                        <m:rPr/>
                        <w:rPr>
                          <w:rFonts w:hint="default"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m:rPr/>
                        <w:rPr>
                          <w:rFonts w:hint="default"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m:rPr/>
                        <w:rPr>
                          <w:rFonts w:hint="default"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sSub>
                    <m:sSubPr>
                      <m:ctrlPr>
                        <m:rPr/>
                        <w:rPr>
                          <w:rFonts w:hint="default"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m:rPr/>
                        <w:rPr>
                          <w:rFonts w:hint="default"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m:rPr/>
                        <w:rPr>
                          <w:rFonts w:hint="default"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sub>
                  </m:s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d>
              <m:ctrlPr>
                <w:rPr>
                  <w:rFonts w:ascii="Cambria Math" w:hAnsi="Cambria Math" w:cs="Helvetica"/>
                  <w:bCs w:val="0"/>
                  <w:i/>
                  <w:iCs w:val="0"/>
                  <w:caps w:val="0"/>
                  <w:color w:val="000000" w:themeColor="text1"/>
                  <w:spacing w:val="0"/>
                  <w:sz w:val="18"/>
                  <w:szCs w:val="18"/>
                  <w:shd w:val="clear" w:fill="FFFFFF"/>
                  <w:lang w:val="en-US"/>
                  <w14:textFill>
                    <w14:solidFill>
                      <w14:schemeClr w14:val="tx1"/>
                    </w14:solidFill>
                  </w14:textFill>
                </w:rPr>
              </m:ctrlPr>
            </m:e>
          </m:nary>
        </m:oMath>
      </m:oMathPara>
    </w:p>
    <w:p>
      <w:pPr>
        <w:shd w:val="clear" w:fill="E7E6E6" w:themeFill="background2"/>
        <w:rPr>
          <w:rFonts w:hAnsi="Cambria Math" w:cs="Helvetica"/>
          <w:bCs w:val="0"/>
          <w:i w:val="0"/>
          <w:iCs w:val="0"/>
          <w:caps w:val="0"/>
          <w:color w:val="000000" w:themeColor="text1"/>
          <w:spacing w:val="0"/>
          <w:sz w:val="18"/>
          <w:szCs w:val="18"/>
          <w:shd w:val="clear" w:fill="FFFFFF"/>
          <w:lang w:val="en-US"/>
          <w14:textFill>
            <w14:solidFill>
              <w14:schemeClr w14:val="tx1"/>
            </w14:solidFill>
          </w14:textFill>
        </w:rPr>
      </w:pPr>
    </w:p>
    <w:p>
      <w:pPr>
        <w:shd w:val="clear" w:fill="E7E6E6" w:themeFill="background2"/>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r>
        <w:rPr>
          <w:rFonts w:hint="default" w:hAnsi="Cambria Math" w:cs="Helvetica"/>
          <w:bCs w:val="0"/>
          <w:i w:val="0"/>
          <w:iCs w:val="0"/>
          <w:color w:val="000000" w:themeColor="text1"/>
          <w:spacing w:val="0"/>
          <w:sz w:val="18"/>
          <w:szCs w:val="18"/>
          <w:shd w:val="clear" w:fill="FFFFFF"/>
          <w:lang w:val="en-US"/>
          <w14:textFill>
            <w14:solidFill>
              <w14:schemeClr w14:val="tx1"/>
            </w14:solidFill>
          </w14:textFill>
        </w:rPr>
        <w:t>O</w:t>
      </w:r>
      <w:r>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t xml:space="preserve">r </w:t>
      </w:r>
    </w:p>
    <w:p>
      <w:pPr>
        <w:shd w:val="clear" w:fill="E7E6E6" w:themeFill="background2"/>
        <w:rPr>
          <w:rFonts w:hint="default" w:hAnsi="Cambria Math" w:cs="Helvetica"/>
          <w:bCs w:val="0"/>
          <w:i w:val="0"/>
          <w:iCs w:val="0"/>
          <w:caps w:val="0"/>
          <w:color w:val="000000" w:themeColor="text1"/>
          <w:spacing w:val="0"/>
          <w:sz w:val="18"/>
          <w:szCs w:val="18"/>
          <w:shd w:val="clear" w:fill="FFFFFF"/>
          <w:lang w:val="en-US"/>
          <w14:textFill>
            <w14:solidFill>
              <w14:schemeClr w14:val="tx1"/>
            </w14:solidFill>
          </w14:textFill>
        </w:rPr>
      </w:pPr>
    </w:p>
    <w:p>
      <w:pPr>
        <w:shd w:val="clear" w:fill="E7E6E6" w:themeFill="background2"/>
        <m:rPr/>
        <w:rPr>
          <w:rFonts w:hint="default" w:hAnsi="Cambria Math" w:cs="Helvetica"/>
          <w:b/>
          <w:bCs/>
          <w:i w:val="0"/>
          <w:caps w:val="0"/>
          <w:color w:val="000000" w:themeColor="text1"/>
          <w:spacing w:val="0"/>
          <w:sz w:val="18"/>
          <w:szCs w:val="18"/>
          <w:shd w:val="clear" w:fill="FFFFFF"/>
          <w:lang w:val="en-US"/>
          <w14:textFill>
            <w14:solidFill>
              <w14:schemeClr w14:val="tx1"/>
            </w14:solidFill>
          </w14:textFill>
        </w:rPr>
      </w:pPr>
      <m:oMathPara>
        <m:oMath>
          <m:nary>
            <m:naryPr>
              <m:chr m:val="∑"/>
              <m:limLoc m:val="undOv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naryPr>
            <m: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i=0</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b>
            <m:sup>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SubPr>
                <m:e>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e>
                <m: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b>
              </m:sSub>
              <m:sSub>
                <m:sSubP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SubPr>
                <m:e>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e>
                <m: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e>
          </m:nary>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sSub>
            <m:sSubP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SubPr>
            <m:e>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e>
            <m: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b>
          </m:sSub>
          <m:nary>
            <m:naryPr>
              <m:chr m:val="∑"/>
              <m:limLoc m:val="undOv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naryPr>
            <m: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b>
            <m:sup>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SubPr>
                <m:e>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e>
                <m: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e>
          </m:nary>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nary>
            <m:naryPr>
              <m:chr m:val="∑"/>
              <m:limLoc m:val="undOv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naryPr>
            <m: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b>
            <m:sup>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p>
            <m:e>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sSub>
                <m:sSubP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SubPr>
                <m:e>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e>
                <m: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b>
              </m:s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 </m:t>
              </m:r>
              <m:sSub>
                <m:sSubP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SubPr>
                <m:e>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a</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e>
                <m: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b>
              </m:s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nary>
                <m:naryPr>
                  <m:chr m:val="∑"/>
                  <m:limLoc m:val="undOv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naryPr>
                <m: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j=0</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b>
                <m:sup>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i−1</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p>
                <m:e>
                  <m:sSub>
                    <m:sSubP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SubPr>
                    <m:e>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b</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e>
                    <m: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b>
                  </m:sSub>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e>
              </m:nary>
              <m:ctrlPr>
                <w:rPr>
                  <w:rFonts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e>
          </m:nary>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oMath>
      </m:oMathPara>
    </w:p>
    <w:p>
      <w:pPr>
        <w:shd w:val="clear" w:fill="E7E6E6" w:themeFill="background2"/>
        <m:rPr/>
        <w:rPr>
          <w:rFonts w:hint="default" w:hAnsi="Cambria Math" w:cs="Helvetica"/>
          <w:b/>
          <w:bCs/>
          <w:i w:val="0"/>
          <w:caps w:val="0"/>
          <w:color w:val="000000" w:themeColor="text1"/>
          <w:spacing w:val="0"/>
          <w:sz w:val="18"/>
          <w:szCs w:val="18"/>
          <w:shd w:val="clear" w:fill="FFFFFF"/>
          <w:lang w:val="en-US"/>
          <w14:textFill>
            <w14:solidFill>
              <w14:schemeClr w14:val="tx1"/>
            </w14:solidFill>
          </w14:textFill>
        </w:rPr>
      </w:pPr>
    </w:p>
    <w:p>
      <w:pPr>
        <w:shd w:val="clear" w:fill="FFFFFF" w:themeFill="background1"/>
        <m:rPr/>
        <w:rPr>
          <w:rFonts w:hint="default" w:hAnsi="Cambria Math" w:cs="Helvetica"/>
          <w:b/>
          <w:bCs/>
          <w:i w:val="0"/>
          <w:caps w:val="0"/>
          <w:color w:val="000000" w:themeColor="text1"/>
          <w:spacing w:val="0"/>
          <w:sz w:val="18"/>
          <w:szCs w:val="18"/>
          <w:shd w:val="clear" w:fill="FFFFFF"/>
          <w:lang w:val="en-US"/>
          <w14:textFill>
            <w14:solidFill>
              <w14:schemeClr w14:val="tx1"/>
            </w14:solidFill>
          </w14:textFill>
        </w:rPr>
      </w:pPr>
    </w:p>
    <w:p>
      <w:pPr>
        <w:shd w:val="clear" w:fill="FFFFFF" w:themeFill="background1"/>
        <m:rPr/>
        <w:rPr>
          <w:rFonts w:hint="default" w:hAnsi="Cambria Math" w:cs="Helvetica"/>
          <w:b/>
          <w:bCs/>
          <w:i w:val="0"/>
          <w:caps w:val="0"/>
          <w:color w:val="000000" w:themeColor="text1"/>
          <w:spacing w:val="0"/>
          <w:sz w:val="18"/>
          <w:szCs w:val="18"/>
          <w:shd w:val="clear" w:fill="FFFFFF"/>
          <w:lang w:val="en-US"/>
          <w14:textFill>
            <w14:solidFill>
              <w14:schemeClr w14:val="tx1"/>
            </w14:solidFill>
          </w14:textFill>
        </w:rPr>
      </w:pPr>
    </w:p>
    <w:p>
      <w:pPr>
        <w:shd w:val="clear" w:fill="FFFFFF" w:themeFill="background1"/>
        <m:rPr/>
        <w:rPr>
          <w:rFonts w:hint="default" w:hAnsi="Cambria Math" w:cs="Helvetica"/>
          <w:b/>
          <w:bCs/>
          <w:i w:val="0"/>
          <w:caps w:val="0"/>
          <w:color w:val="000000" w:themeColor="text1"/>
          <w:spacing w:val="0"/>
          <w:sz w:val="18"/>
          <w:szCs w:val="18"/>
          <w:shd w:val="clear" w:fill="FFFFFF"/>
          <w:lang w:val="en-US"/>
          <w14:textFill>
            <w14:solidFill>
              <w14:schemeClr w14:val="tx1"/>
            </w14:solidFill>
          </w14:textFill>
        </w:rPr>
      </w:pPr>
    </w:p>
    <w:p>
      <w:pPr>
        <w:shd w:val="clear" w:fill="FFFFFF" w:themeFill="background1"/>
        <m:rPr/>
        <w:rPr>
          <w:rFonts w:hint="default" w:hAnsi="Cambria Math" w:cs="Helvetica"/>
          <w:b w:val="0"/>
          <w:bCs w:val="0"/>
          <w:i w:val="0"/>
          <w:caps w:val="0"/>
          <w:color w:val="000000" w:themeColor="text1"/>
          <w:spacing w:val="0"/>
          <w:sz w:val="18"/>
          <w:szCs w:val="18"/>
          <w:shd w:val="clear" w:fill="FFFFFF"/>
          <w:lang w:val="en-US"/>
          <w14:textFill>
            <w14:solidFill>
              <w14:schemeClr w14:val="tx1"/>
            </w14:solidFill>
          </w14:textFill>
        </w:rPr>
      </w:pPr>
      <w:r>
        <m:rPr/>
        <w:rPr>
          <w:rFonts w:hint="default" w:hAnsi="Cambria Math" w:cs="Helvetica"/>
          <w:b w:val="0"/>
          <w:bCs w:val="0"/>
          <w:i w:val="0"/>
          <w:caps w:val="0"/>
          <w:color w:val="000000" w:themeColor="text1"/>
          <w:spacing w:val="0"/>
          <w:sz w:val="18"/>
          <w:szCs w:val="18"/>
          <w:shd w:val="clear" w:fill="FFFFFF"/>
          <w:lang w:val="en-US"/>
          <w14:textFill>
            <w14:solidFill>
              <w14:schemeClr w14:val="tx1"/>
            </w14:solidFill>
          </w14:textFill>
        </w:rPr>
        <w:t xml:space="preserve">Then, let’s define </w:t>
      </w:r>
    </w:p>
    <w:p>
      <w:pPr>
        <w:shd w:val="clear" w:fill="FFFFFF" w:themeFill="background1"/>
        <m:rPr/>
        <w:rPr>
          <w:rFonts w:hint="default" w:hAnsi="Cambria Math" w:cs="Helvetica"/>
          <w:b w:val="0"/>
          <w:bCs w:val="0"/>
          <w:i w:val="0"/>
          <w:caps w:val="0"/>
          <w:color w:val="000000" w:themeColor="text1"/>
          <w:spacing w:val="0"/>
          <w:sz w:val="18"/>
          <w:szCs w:val="18"/>
          <w:shd w:val="clear" w:fill="FFFFFF"/>
          <w:lang w:val="en-US"/>
          <w14:textFill>
            <w14:solidFill>
              <w14:schemeClr w14:val="tx1"/>
            </w14:solidFill>
          </w14:textFill>
        </w:rPr>
      </w:pPr>
    </w:p>
    <w:p>
      <w:pPr>
        <w:shd w:val="clear" w:fill="FFFFFF" w:themeFill="background1"/>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m:oMathPara>
        <m:oMath>
          <m:sSub>
            <m:sSubP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sSubPr>
            <m:e>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reward_per_token</m:t>
              </m: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e>
            <m:sub>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m:t>
              </m: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sub>
          </m:sSub>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nary>
            <m:naryPr>
              <m:chr m:val="∑"/>
              <m:limLoc m:val="undOv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naryPr>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k=0</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up>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p>
            <m:e>
              <m:f>
                <m:f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fPr>
                <m:num>
                  <m:sSub>
                    <m:sSub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reward</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k</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num>
                <m:den>
                  <m:sSub>
                    <m:sSub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k</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den>
              </m:f>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nary>
        </m:oMath>
      </m:oMathPara>
    </w:p>
    <w:p>
      <w:pPr>
        <w:shd w:val="clear" w:fill="FFFFFF" w:themeFill="background1"/>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w:p>
    <w:p>
      <w:pPr>
        <w:shd w:val="clear" w:fill="FFFFFF" w:themeFill="background1"/>
        <w:rPr>
          <w:rFonts w:hint="eastAsia"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w:pPr>
      <m:oMathPara>
        <m:oMath>
          <m:r>
            <m:rPr>
              <m:sty m:val="p"/>
            </m:rPr>
            <w:rPr>
              <w:rFonts w:hint="eastAsia"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m:t>
          </m:r>
          <m:sSub>
            <m:sSubPr>
              <m:ctrlPr>
                <m:r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sSubPr>
            <m:e>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stake</m:t>
              </m:r>
              <m:ctrlPr>
                <m:r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e>
            <m:sub>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j, t</m:t>
              </m:r>
              <m:ctrlPr>
                <m:r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sub>
          </m:sSub>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m:t>
          </m:r>
          <m:sSub>
            <m:sSubP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sSubPr>
            <m:e>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stake</m:t>
              </m: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e>
            <m:sub>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j, t</m:t>
              </m: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sub>
          </m:sSub>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 xml:space="preserve"> − </m:t>
          </m:r>
          <m:sSub>
            <m:sSubP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sSubPr>
            <m:e>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stake</m:t>
              </m: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e>
            <m:sub>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j, t−1</m:t>
              </m: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sub>
          </m:sSub>
        </m:oMath>
      </m:oMathPara>
    </w:p>
    <w:p>
      <w:pPr>
        <w:shd w:val="clear" w:fill="FFFFFF" w:themeFill="background1"/>
        <w:rPr>
          <w:rFonts w:hint="eastAsia"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w:pPr>
    </w:p>
    <w:p>
      <w:pPr>
        <w:shd w:val="clear" w:fill="FFFFFF" w:themeFill="background1"/>
        <w:rPr>
          <w:rFonts w:hint="default"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w:pPr>
      <w:r>
        <w:rPr>
          <w:rFonts w:hint="default" w:hAnsi="Cambria Math" w:eastAsia="Malgun Gothic" w:cs="Malgun Gothic"/>
          <w:b w:val="0"/>
          <w:bCs w:val="0"/>
          <w:i w:val="0"/>
          <w:iCs w:val="0"/>
          <w:color w:val="000000" w:themeColor="text1"/>
          <w:spacing w:val="0"/>
          <w:sz w:val="18"/>
          <w:szCs w:val="18"/>
          <w:shd w:val="clear" w:fill="FFFFFF"/>
          <w:lang w:val="en-US" w:eastAsia="ko-KR" w:bidi="ar-SA"/>
          <w14:textFill>
            <w14:solidFill>
              <w14:schemeClr w14:val="tx1"/>
            </w14:solidFill>
          </w14:textFill>
        </w:rPr>
        <w:t>W</w:t>
      </w:r>
      <w:r>
        <w:rPr>
          <w:rFonts w:hint="default"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w:t xml:space="preserve">e can rewrite </w:t>
      </w:r>
    </w:p>
    <w:p>
      <w:pPr>
        <w:shd w:val="clear" w:fill="FFFFFF" w:themeFill="background1"/>
        <w:rPr>
          <w:rFonts w:hint="default"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w:pPr>
    </w:p>
    <w:p>
      <w:pPr>
        <w:shd w:val="clear" w:fill="FFFFFF" w:themeFill="background1"/>
        <m:rPr/>
        <w:rPr>
          <w:rFonts w:hint="default"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w:pPr>
      <m:oMathPara>
        <m:oMath>
          <m:sSub>
            <m:sSubP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SubPr>
            <m:e>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total_reward</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e>
            <m: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hint="default" w:ascii="Cambria Math" w:hAnsi="Cambria Math" w:cs="Helvetica"/>
                  <w:b w:val="0"/>
                  <w:bCs w:val="0"/>
                  <w:i/>
                  <w:iCs w:val="0"/>
                  <w:caps w:val="0"/>
                  <w:color w:val="000000" w:themeColor="text1"/>
                  <w:spacing w:val="0"/>
                  <w:sz w:val="18"/>
                  <w:szCs w:val="18"/>
                  <w:shd w:val="clear" w:fill="FFFFFF"/>
                  <w:lang w:val="en-US"/>
                  <w14:textFill>
                    <w14:solidFill>
                      <w14:schemeClr w14:val="tx1"/>
                    </w14:solidFill>
                  </w14:textFill>
                </w:rPr>
              </m:ctrlPr>
            </m:sub>
          </m:sSub>
          <m:r>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sSub>
            <m:sSubP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sSubPr>
            <m:e>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stake</m:t>
              </m: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e>
            <m:sub>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j, n</m:t>
              </m: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sub>
          </m:sSub>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 xml:space="preserve"> ∗</m:t>
          </m:r>
          <m:sSub>
            <m:sSubP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sSubPr>
            <m:e>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reward_per_token</m:t>
              </m: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e>
            <m:sub>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sub>
          </m:sSub>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m:t>
          </m:r>
          <m:nary>
            <m:naryPr>
              <m:chr m:val="∑"/>
              <m:limLoc m:val="undOvr"/>
              <m:ctrlPr>
                <m:r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naryPr>
            <m:sub>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t=1</m:t>
              </m:r>
              <m:ctrlPr>
                <m:r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sub>
            <m:sup>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m:r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sup>
            <m:e>
              <m:d>
                <m:dPr>
                  <m:ctrlPr>
                    <m:r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dPr>
                <m:e>
                  <m:r>
                    <m:rPr>
                      <m:sty m:val="p"/>
                    </m:rPr>
                    <w:rPr>
                      <w:rFonts w:hint="eastAsia"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m:t>
                  </m:r>
                  <m:sSub>
                    <m:sSubP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sSubPr>
                    <m:e>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stake</m:t>
                      </m: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e>
                    <m:sub>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j, t</m:t>
                      </m: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sub>
                  </m:sSub>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 xml:space="preserve"> ∗ </m:t>
                  </m:r>
                  <m:sSub>
                    <m:sSubP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sSubPr>
                    <m:e>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reward_per_token</m:t>
                      </m: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e>
                    <m:sub>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t−1</m:t>
                      </m: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sub>
                  </m:sSub>
                  <m:ctrlPr>
                    <m:r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e>
              </m:d>
              <m:ctrlPr>
                <m:r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e>
          </m:nary>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m:t>
          </m:r>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 xml:space="preserve"> </m:t>
          </m:r>
        </m:oMath>
      </m:oMathPara>
    </w:p>
    <w:p>
      <w:pPr>
        <w:shd w:val="clear" w:fill="FFFFFF" w:themeFill="background1"/>
        <m:rPr/>
        <w:rPr>
          <w:rFonts w:hint="default"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w:pPr>
    </w:p>
    <w:p>
      <w:pPr>
        <w:shd w:val="clear" w:fill="FFFFFF" w:themeFill="background1"/>
        <m:rPr/>
        <w:rPr>
          <w:rFonts w:hint="default"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w:pPr>
      <w:r>
        <m:rPr/>
        <w:rPr>
          <w:rFonts w:hint="default"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w:t xml:space="preserve">If we define </w:t>
      </w:r>
    </w:p>
    <w:p>
      <w:pPr>
        <w:shd w:val="clear" w:fill="FFFFFF" w:themeFill="background1"/>
        <m:rPr/>
        <w:rPr>
          <w:rFonts w:hint="default"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w:pPr>
    </w:p>
    <w:p>
      <w:pPr>
        <w:shd w:val="clear" w:fill="FFFFFF" w:themeFill="background1"/>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m:oMathPara>
        <m:oMath>
          <m:sSub>
            <m:sSubP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sSubPr>
            <m:e>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reward_tally</m:t>
              </m: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e>
            <m:sub>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j,n</m:t>
              </m: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sub>
          </m:sSub>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nary>
            <m:naryPr>
              <m:chr m:val="∑"/>
              <m:limLoc m:val="undOv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naryPr>
            <m:sub>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t=1</m:t>
              </m: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sub>
            <m:sup>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sup>
            <m:e>
              <m:d>
                <m:dP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dPr>
                <m:e>
                  <m:r>
                    <m:rPr>
                      <m:sty m:val="p"/>
                    </m:rPr>
                    <w:rPr>
                      <w:rFonts w:hint="eastAsia"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m:t>
                  </m:r>
                  <m:sSub>
                    <m:sSubP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sSubPr>
                    <m:e>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stake</m:t>
                      </m: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e>
                    <m:sub>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j, t</m:t>
                      </m:r>
                      <m:ctrlPr>
                        <w:rPr>
                          <w:rFonts w:hint="eastAsia" w:ascii="Cambria Math" w:hAnsi="Cambria Math" w:eastAsia="Malgun Gothic" w:cs="Malgun Gothic"/>
                          <w:b w:val="0"/>
                          <w:bCs w:val="0"/>
                          <w:i w:val="0"/>
                          <w:iCs w:val="0"/>
                          <w:caps w:val="0"/>
                          <w:color w:val="000000" w:themeColor="text1"/>
                          <w:spacing w:val="0"/>
                          <w:sz w:val="18"/>
                          <w:szCs w:val="18"/>
                          <w:shd w:val="clear" w:fill="FFFFFF"/>
                          <w:lang w:val="en-US" w:eastAsia="ko-KR" w:bidi="ar-SA"/>
                          <w14:textFill>
                            <w14:solidFill>
                              <w14:schemeClr w14:val="tx1"/>
                            </w14:solidFill>
                          </w14:textFill>
                        </w:rPr>
                      </m:ctrlPr>
                    </m:sub>
                  </m:sSub>
                  <m:r>
                    <m:rPr>
                      <m:sty m:val="p"/>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 xml:space="preserve"> ∗ </m:t>
                  </m:r>
                  <m:sSub>
                    <m:sSubP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sSubPr>
                    <m:e>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reward_per_token</m:t>
                      </m: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e>
                    <m:sub>
                      <m:r>
                        <m:rPr>
                          <m:sty m:val="p"/>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t−1</m:t>
                      </m:r>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sub>
                  </m:sSub>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e>
              </m:d>
              <m:ctrlPr>
                <w:rPr>
                  <w:rFonts w:hint="default" w:ascii="Cambria Math" w:hAnsi="Cambria Math" w:cs="Helvetica"/>
                  <w:b w:val="0"/>
                  <w:bCs w:val="0"/>
                  <w:i w:val="0"/>
                  <w:iCs w:val="0"/>
                  <w:caps w:val="0"/>
                  <w:color w:val="000000" w:themeColor="text1"/>
                  <w:spacing w:val="0"/>
                  <w:sz w:val="18"/>
                  <w:szCs w:val="18"/>
                  <w:shd w:val="clear" w:fill="FFFFFF"/>
                  <w:lang w:val="en-US"/>
                  <w14:textFill>
                    <w14:solidFill>
                      <w14:schemeClr w14:val="tx1"/>
                    </w14:solidFill>
                  </w14:textFill>
                </w:rPr>
              </m:ctrlPr>
            </m:e>
          </m:nary>
        </m:oMath>
      </m:oMathPara>
    </w:p>
    <w:p>
      <w:pPr>
        <w:shd w:val="clear" w:fill="FFFFFF" w:themeFill="background1"/>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w:p>
    <w:p>
      <w:pPr>
        <w:shd w:val="clear" w:fill="FFFFFF" w:themeFill="background1"/>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w:r>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t xml:space="preserve">Then we get </w:t>
      </w:r>
    </w:p>
    <w:p>
      <w:pPr>
        <w:shd w:val="clear" w:fill="FFFFFF" w:themeFill="background1"/>
        <w:rPr>
          <w:rFonts w:hint="default" w:hAnsi="Cambria Math" w:cs="Helvetica"/>
          <w:b w:val="0"/>
          <w:bCs w:val="0"/>
          <w:i w:val="0"/>
          <w:iCs w:val="0"/>
          <w:caps w:val="0"/>
          <w:color w:val="000000" w:themeColor="text1"/>
          <w:spacing w:val="0"/>
          <w:sz w:val="18"/>
          <w:szCs w:val="18"/>
          <w:shd w:val="clear" w:fill="FFFFFF"/>
          <w:lang w:val="en-US"/>
          <w14:textFill>
            <w14:solidFill>
              <w14:schemeClr w14:val="tx1"/>
            </w14:solidFill>
          </w14:textFill>
        </w:rPr>
      </w:pPr>
    </w:p>
    <w:p>
      <w:pPr>
        <w:pBdr>
          <w:top w:val="single" w:color="auto" w:sz="4" w:space="0"/>
          <w:left w:val="single" w:color="auto" w:sz="4" w:space="0"/>
          <w:bottom w:val="single" w:color="auto" w:sz="4" w:space="0"/>
          <w:right w:val="single" w:color="auto" w:sz="4" w:space="0"/>
        </w:pBdr>
        <w:shd w:val="clear" w:fill="FFFFFF" w:themeFill="background1"/>
        <w:rPr>
          <w:rFonts w:hint="default" w:hAnsi="Cambria Math" w:cs="Helvetica"/>
          <w:b/>
          <w:bCs/>
          <w:i w:val="0"/>
          <w:iCs w:val="0"/>
          <w:caps w:val="0"/>
          <w:color w:val="000000" w:themeColor="text1"/>
          <w:spacing w:val="0"/>
          <w:sz w:val="18"/>
          <w:szCs w:val="18"/>
          <w:shd w:val="clear" w:fill="FFFFFF"/>
          <w:lang w:val="en-US"/>
          <w14:textFill>
            <w14:solidFill>
              <w14:schemeClr w14:val="tx1"/>
            </w14:solidFill>
          </w14:textFill>
        </w:rPr>
      </w:pPr>
      <m:oMathPara>
        <m:oMath>
          <m:sSub>
            <m:sSubPr>
              <m:ctrlPr>
                <w:rPr>
                  <w:rFonts w:hint="default"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SubPr>
            <m:e>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total_reward</m:t>
              </m:r>
              <m:ctrlPr>
                <w:rPr>
                  <w:rFonts w:hint="default"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e>
            <m: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m:t>
              </m:r>
              <m:ctrlPr>
                <w:rPr>
                  <w:rFonts w:hint="default" w:ascii="Cambria Math" w:hAnsi="Cambria Math" w:cs="Helvetica"/>
                  <w:b/>
                  <w:bCs/>
                  <w:i/>
                  <w:iCs w:val="0"/>
                  <w:caps w:val="0"/>
                  <w:color w:val="000000" w:themeColor="text1"/>
                  <w:spacing w:val="0"/>
                  <w:sz w:val="18"/>
                  <w:szCs w:val="18"/>
                  <w:shd w:val="clear" w:fill="FFFFFF"/>
                  <w:lang w:val="en-US"/>
                  <w14:textFill>
                    <w14:solidFill>
                      <w14:schemeClr w14:val="tx1"/>
                    </w14:solidFill>
                  </w14:textFill>
                </w:rPr>
              </m:ctrlPr>
            </m:sub>
          </m:sSub>
          <m:r>
            <m:rPr>
              <m:sty m:val="bi"/>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m:t>
          </m:r>
          <m:sSub>
            <m:sSubPr>
              <m:ctrlPr>
                <w:rPr>
                  <w:rFonts w:hint="eastAsia" w:ascii="Cambria Math" w:hAnsi="Cambria Math" w:eastAsia="Malgun Gothic" w:cs="Malgun Gothic"/>
                  <w:b/>
                  <w:bCs/>
                  <w:i w:val="0"/>
                  <w:iCs w:val="0"/>
                  <w:caps w:val="0"/>
                  <w:color w:val="000000" w:themeColor="text1"/>
                  <w:spacing w:val="0"/>
                  <w:sz w:val="18"/>
                  <w:szCs w:val="18"/>
                  <w:shd w:val="clear" w:fill="FFFFFF"/>
                  <w:lang w:val="en-US" w:eastAsia="ko-KR" w:bidi="ar-SA"/>
                  <w14:textFill>
                    <w14:solidFill>
                      <w14:schemeClr w14:val="tx1"/>
                    </w14:solidFill>
                  </w14:textFill>
                </w:rPr>
              </m:ctrlPr>
            </m:sSubPr>
            <m:e>
              <m:r>
                <m:rPr>
                  <m:sty m:val="b"/>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stake</m:t>
              </m:r>
              <m:ctrlPr>
                <w:rPr>
                  <w:rFonts w:hint="eastAsia" w:ascii="Cambria Math" w:hAnsi="Cambria Math" w:eastAsia="Malgun Gothic" w:cs="Malgun Gothic"/>
                  <w:b/>
                  <w:bCs/>
                  <w:i w:val="0"/>
                  <w:iCs w:val="0"/>
                  <w:caps w:val="0"/>
                  <w:color w:val="000000" w:themeColor="text1"/>
                  <w:spacing w:val="0"/>
                  <w:sz w:val="18"/>
                  <w:szCs w:val="18"/>
                  <w:shd w:val="clear" w:fill="FFFFFF"/>
                  <w:lang w:val="en-US" w:eastAsia="ko-KR" w:bidi="ar-SA"/>
                  <w14:textFill>
                    <w14:solidFill>
                      <w14:schemeClr w14:val="tx1"/>
                    </w14:solidFill>
                  </w14:textFill>
                </w:rPr>
              </m:ctrlPr>
            </m:e>
            <m:sub>
              <m:r>
                <m:rPr>
                  <m:sty m:val="b"/>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j, n</m:t>
              </m:r>
              <m:ctrlPr>
                <w:rPr>
                  <w:rFonts w:hint="eastAsia" w:ascii="Cambria Math" w:hAnsi="Cambria Math" w:eastAsia="Malgun Gothic" w:cs="Malgun Gothic"/>
                  <w:b/>
                  <w:bCs/>
                  <w:i w:val="0"/>
                  <w:iCs w:val="0"/>
                  <w:caps w:val="0"/>
                  <w:color w:val="000000" w:themeColor="text1"/>
                  <w:spacing w:val="0"/>
                  <w:sz w:val="18"/>
                  <w:szCs w:val="18"/>
                  <w:shd w:val="clear" w:fill="FFFFFF"/>
                  <w:lang w:val="en-US" w:eastAsia="ko-KR" w:bidi="ar-SA"/>
                  <w14:textFill>
                    <w14:solidFill>
                      <w14:schemeClr w14:val="tx1"/>
                    </w14:solidFill>
                  </w14:textFill>
                </w:rPr>
              </m:ctrlPr>
            </m:sub>
          </m:sSub>
          <m:r>
            <m:rPr>
              <m:sty m:val="b"/>
            </m:rPr>
            <w:rPr>
              <w:rFonts w:hint="default" w:ascii="Cambria Math" w:hAnsi="Cambria Math" w:eastAsia="Malgun Gothic" w:cs="Malgun Gothic"/>
              <w:caps w:val="0"/>
              <w:color w:val="000000" w:themeColor="text1"/>
              <w:spacing w:val="0"/>
              <w:sz w:val="18"/>
              <w:szCs w:val="18"/>
              <w:shd w:val="clear" w:fill="FFFFFF"/>
              <w:lang w:val="en-US" w:eastAsia="ko-KR" w:bidi="ar-SA"/>
              <w14:textFill>
                <w14:solidFill>
                  <w14:schemeClr w14:val="tx1"/>
                </w14:solidFill>
              </w14:textFill>
            </w:rPr>
            <m:t xml:space="preserve"> ∗</m:t>
          </m:r>
          <m:sSub>
            <m:sSubPr>
              <m:ctrlPr>
                <w:rPr>
                  <w:rFonts w:hint="default" w:ascii="Cambria Math" w:hAnsi="Cambria Math" w:cs="Helvetica"/>
                  <w:b/>
                  <w:bCs/>
                  <w:i w:val="0"/>
                  <w:iCs w:val="0"/>
                  <w:caps w:val="0"/>
                  <w:color w:val="000000" w:themeColor="text1"/>
                  <w:spacing w:val="0"/>
                  <w:sz w:val="18"/>
                  <w:szCs w:val="18"/>
                  <w:shd w:val="clear" w:fill="FFFFFF"/>
                  <w:lang w:val="en-US"/>
                  <w14:textFill>
                    <w14:solidFill>
                      <w14:schemeClr w14:val="tx1"/>
                    </w14:solidFill>
                  </w14:textFill>
                </w:rPr>
              </m:ctrlPr>
            </m:sSubPr>
            <m:e>
              <m:r>
                <m:rPr>
                  <m:sty m:val="b"/>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m:t>
              </m:r>
              <m:r>
                <m:rPr>
                  <m:sty m:val="b"/>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reward_per_token</m:t>
              </m:r>
              <m:ctrlPr>
                <w:rPr>
                  <w:rFonts w:hint="default" w:ascii="Cambria Math" w:hAnsi="Cambria Math" w:cs="Helvetica"/>
                  <w:b/>
                  <w:bCs/>
                  <w:i w:val="0"/>
                  <w:iCs w:val="0"/>
                  <w:caps w:val="0"/>
                  <w:color w:val="000000" w:themeColor="text1"/>
                  <w:spacing w:val="0"/>
                  <w:sz w:val="18"/>
                  <w:szCs w:val="18"/>
                  <w:shd w:val="clear" w:fill="FFFFFF"/>
                  <w:lang w:val="en-US"/>
                  <w14:textFill>
                    <w14:solidFill>
                      <w14:schemeClr w14:val="tx1"/>
                    </w14:solidFill>
                  </w14:textFill>
                </w:rPr>
              </m:ctrlPr>
            </m:e>
            <m:sub>
              <m:r>
                <m:rPr>
                  <m:sty m:val="b"/>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n</m:t>
              </m:r>
              <m:ctrlPr>
                <w:rPr>
                  <w:rFonts w:hint="default" w:ascii="Cambria Math" w:hAnsi="Cambria Math" w:cs="Helvetica"/>
                  <w:b/>
                  <w:bCs/>
                  <w:i w:val="0"/>
                  <w:iCs w:val="0"/>
                  <w:caps w:val="0"/>
                  <w:color w:val="000000" w:themeColor="text1"/>
                  <w:spacing w:val="0"/>
                  <w:sz w:val="18"/>
                  <w:szCs w:val="18"/>
                  <w:shd w:val="clear" w:fill="FFFFFF"/>
                  <w:lang w:val="en-US"/>
                  <w14:textFill>
                    <w14:solidFill>
                      <w14:schemeClr w14:val="tx1"/>
                    </w14:solidFill>
                  </w14:textFill>
                </w:rPr>
              </m:ctrlPr>
            </m:sub>
          </m:sSub>
          <m:r>
            <m:rPr>
              <m:sty m:val="b"/>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 xml:space="preserve"> −</m:t>
          </m:r>
          <m:sSub>
            <m:sSubPr>
              <m:ctrlPr>
                <w:rPr>
                  <w:rFonts w:hint="default" w:ascii="Cambria Math" w:hAnsi="Cambria Math" w:cs="Helvetica"/>
                  <w:b/>
                  <w:bCs/>
                  <w:i w:val="0"/>
                  <w:iCs w:val="0"/>
                  <w:caps w:val="0"/>
                  <w:color w:val="000000" w:themeColor="text1"/>
                  <w:spacing w:val="0"/>
                  <w:sz w:val="18"/>
                  <w:szCs w:val="18"/>
                  <w:shd w:val="clear" w:fill="FFFFFF"/>
                  <w:lang w:val="en-US"/>
                  <w14:textFill>
                    <w14:solidFill>
                      <w14:schemeClr w14:val="tx1"/>
                    </w14:solidFill>
                  </w14:textFill>
                </w:rPr>
              </m:ctrlPr>
            </m:sSubPr>
            <m:e>
              <m:r>
                <m:rPr>
                  <m:sty m:val="b"/>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reward_tally</m:t>
              </m:r>
              <m:ctrlPr>
                <w:rPr>
                  <w:rFonts w:hint="default" w:ascii="Cambria Math" w:hAnsi="Cambria Math" w:cs="Helvetica"/>
                  <w:b/>
                  <w:bCs/>
                  <w:i w:val="0"/>
                  <w:iCs w:val="0"/>
                  <w:caps w:val="0"/>
                  <w:color w:val="000000" w:themeColor="text1"/>
                  <w:spacing w:val="0"/>
                  <w:sz w:val="18"/>
                  <w:szCs w:val="18"/>
                  <w:shd w:val="clear" w:fill="FFFFFF"/>
                  <w:lang w:val="en-US"/>
                  <w14:textFill>
                    <w14:solidFill>
                      <w14:schemeClr w14:val="tx1"/>
                    </w14:solidFill>
                  </w14:textFill>
                </w:rPr>
              </m:ctrlPr>
            </m:e>
            <m:sub>
              <m:r>
                <m:rPr>
                  <m:sty m:val="b"/>
                </m:rPr>
                <w:rPr>
                  <w:rFonts w:hint="default" w:ascii="Cambria Math" w:hAnsi="Cambria Math" w:cs="Helvetica"/>
                  <w:caps w:val="0"/>
                  <w:color w:val="000000" w:themeColor="text1"/>
                  <w:spacing w:val="0"/>
                  <w:sz w:val="18"/>
                  <w:szCs w:val="18"/>
                  <w:shd w:val="clear" w:fill="FFFFFF"/>
                  <w:lang w:val="en-US"/>
                  <w14:textFill>
                    <w14:solidFill>
                      <w14:schemeClr w14:val="tx1"/>
                    </w14:solidFill>
                  </w14:textFill>
                </w:rPr>
                <m:t>j,n</m:t>
              </m:r>
              <m:ctrlPr>
                <w:rPr>
                  <w:rFonts w:hint="default" w:ascii="Cambria Math" w:hAnsi="Cambria Math" w:cs="Helvetica"/>
                  <w:b/>
                  <w:bCs/>
                  <w:i w:val="0"/>
                  <w:iCs w:val="0"/>
                  <w:caps w:val="0"/>
                  <w:color w:val="000000" w:themeColor="text1"/>
                  <w:spacing w:val="0"/>
                  <w:sz w:val="18"/>
                  <w:szCs w:val="18"/>
                  <w:shd w:val="clear" w:fill="FFFFFF"/>
                  <w:lang w:val="en-US"/>
                  <w14:textFill>
                    <w14:solidFill>
                      <w14:schemeClr w14:val="tx1"/>
                    </w14:solidFill>
                  </w14:textFill>
                </w:rPr>
              </m:ctrlPr>
            </m:sub>
          </m:sSub>
        </m:oMath>
      </m:oMathPara>
    </w:p>
    <w:p>
      <w:pPr>
        <w:pBdr>
          <w:top w:val="none" w:color="auto" w:sz="0" w:space="0"/>
          <w:left w:val="none" w:color="auto" w:sz="0" w:space="0"/>
          <w:bottom w:val="none" w:color="auto" w:sz="0" w:space="0"/>
          <w:right w:val="none" w:color="auto" w:sz="0" w:space="0"/>
        </w:pBdr>
        <w:shd w:val="clear" w:fill="FFFFFF" w:themeFill="background1"/>
        <m:rPr/>
        <w:rPr>
          <w:rFonts w:hint="default" w:hAnsi="Cambria Math" w:cs="Helvetica"/>
          <w:b/>
          <w:bCs/>
          <w:i w:val="0"/>
          <w:iCs w:val="0"/>
          <w:caps w:val="0"/>
          <w:color w:val="000000" w:themeColor="text1"/>
          <w:spacing w:val="0"/>
          <w:sz w:val="18"/>
          <w:szCs w:val="18"/>
          <w:shd w:val="clear" w:fill="FFFFFF"/>
          <w:lang w:val="en-US" w:eastAsia="ko-KR"/>
          <w14:textFill>
            <w14:solidFill>
              <w14:schemeClr w14:val="tx1"/>
            </w14:solidFill>
          </w14:textFill>
        </w:rPr>
      </w:pPr>
    </w:p>
    <w:p>
      <w:pPr>
        <w:pBdr>
          <w:top w:val="none" w:color="auto" w:sz="0" w:space="0"/>
          <w:left w:val="none" w:color="auto" w:sz="0" w:space="0"/>
          <w:bottom w:val="none" w:color="auto" w:sz="0" w:space="0"/>
          <w:right w:val="none" w:color="auto" w:sz="0" w:space="0"/>
        </w:pBdr>
        <w:shd w:val="clear" w:fill="FFFFFF" w:themeFill="background1"/>
        <m:rPr/>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r>
        <m:rPr/>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t>That’s</w:t>
      </w:r>
      <w:bookmarkStart w:id="0" w:name="_GoBack"/>
      <w:bookmarkEnd w:id="0"/>
      <w:r>
        <m:rPr/>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t xml:space="preserve"> what I modified to implement the requirement from this assignment.</w:t>
      </w:r>
    </w:p>
    <w:p>
      <w:pPr>
        <w:pBdr>
          <w:top w:val="none" w:color="auto" w:sz="0" w:space="0"/>
          <w:left w:val="none" w:color="auto" w:sz="0" w:space="0"/>
          <w:bottom w:val="none" w:color="auto" w:sz="0" w:space="0"/>
          <w:right w:val="none" w:color="auto" w:sz="0" w:space="0"/>
        </w:pBdr>
        <w:shd w:val="clear" w:fill="FFFFFF" w:themeFill="background1"/>
        <m:rPr/>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p>
    <w:p>
      <w:pPr>
        <w:pBdr>
          <w:top w:val="none" w:color="auto" w:sz="0" w:space="0"/>
          <w:left w:val="none" w:color="auto" w:sz="0" w:space="0"/>
          <w:bottom w:val="none" w:color="auto" w:sz="0" w:space="0"/>
          <w:right w:val="none" w:color="auto" w:sz="0" w:space="0"/>
        </w:pBdr>
        <w:shd w:val="clear" w:fill="FFFFFF" w:themeFill="background1"/>
        <m:rPr/>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p>
    <w:p>
      <w:pPr>
        <w:pBdr>
          <w:top w:val="none" w:color="auto" w:sz="0" w:space="0"/>
          <w:left w:val="none" w:color="auto" w:sz="0" w:space="0"/>
          <w:bottom w:val="none" w:color="auto" w:sz="0" w:space="0"/>
          <w:right w:val="none" w:color="auto" w:sz="0" w:space="0"/>
        </w:pBdr>
        <w:shd w:val="clear" w:fill="FFFFFF" w:themeFill="background1"/>
        <m:rPr/>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r>
        <m:rPr/>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t>In my contract, there are 3 main variables (stake, reward_per_token, reward_tally) and 3 main functions(deposit, distribute, withdraw).</w:t>
      </w:r>
    </w:p>
    <w:p>
      <w:pPr>
        <w:pBdr>
          <w:top w:val="none" w:color="auto" w:sz="0" w:space="0"/>
          <w:left w:val="none" w:color="auto" w:sz="0" w:space="0"/>
          <w:bottom w:val="none" w:color="auto" w:sz="0" w:space="0"/>
          <w:right w:val="none" w:color="auto" w:sz="0" w:space="0"/>
        </w:pBdr>
        <w:shd w:val="clear" w:fill="FFFFFF" w:themeFill="background1"/>
        <m:rPr/>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p>
    <w:p>
      <w:pPr>
        <w:pBdr>
          <w:top w:val="none" w:color="auto" w:sz="0" w:space="0"/>
          <w:left w:val="none" w:color="auto" w:sz="0" w:space="0"/>
          <w:bottom w:val="none" w:color="auto" w:sz="0" w:space="0"/>
          <w:right w:val="none" w:color="auto" w:sz="0" w:space="0"/>
        </w:pBdr>
        <w:shd w:val="clear" w:fill="FFFFFF" w:themeFill="background1"/>
        <m:rPr/>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r>
        <m:rPr/>
        <w:rPr>
          <w:rFonts w:hint="default" w:hAnsi="Cambria Math" w:cs="Helvetica"/>
          <w:b w:val="0"/>
          <w:bCs w:val="0"/>
          <w:i w:val="0"/>
          <w:iCs w:val="0"/>
          <w:color w:val="000000" w:themeColor="text1"/>
          <w:spacing w:val="0"/>
          <w:sz w:val="18"/>
          <w:szCs w:val="18"/>
          <w:shd w:val="clear" w:fill="FFFFFF"/>
          <w:lang w:val="en-US" w:eastAsia="ko-KR"/>
          <w14:textFill>
            <w14:solidFill>
              <w14:schemeClr w14:val="tx1"/>
            </w14:solidFill>
          </w14:textFill>
        </w:rPr>
        <w:t>Modification a</w:t>
      </w:r>
      <w:r>
        <m:rPr/>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t>ctions should be taken like following:</w:t>
      </w:r>
    </w:p>
    <w:p>
      <w:pPr>
        <w:pBdr>
          <w:top w:val="none" w:color="auto" w:sz="0" w:space="0"/>
          <w:left w:val="none" w:color="auto" w:sz="0" w:space="0"/>
          <w:bottom w:val="none" w:color="auto" w:sz="0" w:space="0"/>
          <w:right w:val="none" w:color="auto" w:sz="0" w:space="0"/>
        </w:pBdr>
        <w:shd w:val="clear" w:fill="FFFFFF" w:themeFill="background1"/>
        <m:rPr/>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m:rPr/>
              <w:rPr>
                <w:rFonts w:hint="default" w:hAnsi="Cambria Math" w:cs="Helvetica"/>
                <w:b/>
                <w:bCs/>
                <w:i w:val="0"/>
                <w:iCs w:val="0"/>
                <w:caps w:val="0"/>
                <w:color w:val="000000" w:themeColor="text1"/>
                <w:spacing w:val="0"/>
                <w:sz w:val="18"/>
                <w:szCs w:val="18"/>
                <w:shd w:val="clear" w:fill="FFFFFF"/>
                <w:vertAlign w:val="baseline"/>
                <w:lang w:val="en-US" w:eastAsia="ko-KR"/>
                <w14:textFill>
                  <w14:solidFill>
                    <w14:schemeClr w14:val="tx1"/>
                  </w14:solidFill>
                </w14:textFill>
              </w:rPr>
            </w:pPr>
            <w:r>
              <m:rPr/>
              <w:rPr>
                <w:rFonts w:hint="default" w:hAnsi="Cambria Math" w:cs="Helvetica"/>
                <w:b/>
                <w:bCs/>
                <w:i w:val="0"/>
                <w:iCs w:val="0"/>
                <w:caps w:val="0"/>
                <w:color w:val="000000" w:themeColor="text1"/>
                <w:spacing w:val="0"/>
                <w:sz w:val="18"/>
                <w:szCs w:val="18"/>
                <w:shd w:val="clear" w:fill="FFFFFF"/>
                <w:vertAlign w:val="baseline"/>
                <w:lang w:val="en-US" w:eastAsia="ko-KR"/>
                <w14:textFill>
                  <w14:solidFill>
                    <w14:schemeClr w14:val="tx1"/>
                  </w14:solidFill>
                </w14:textFill>
              </w:rPr>
              <w:t>Variable</w:t>
            </w:r>
          </w:p>
        </w:tc>
        <w:tc>
          <w:tcPr>
            <w:tcW w:w="4261" w:type="dxa"/>
          </w:tcPr>
          <w:p>
            <w:pPr>
              <w:jc w:val="center"/>
              <m:rPr/>
              <w:rPr>
                <w:rFonts w:hint="default" w:hAnsi="Cambria Math" w:cs="Helvetica"/>
                <w:b/>
                <w:bCs/>
                <w:i w:val="0"/>
                <w:iCs w:val="0"/>
                <w:caps w:val="0"/>
                <w:color w:val="000000" w:themeColor="text1"/>
                <w:spacing w:val="0"/>
                <w:sz w:val="18"/>
                <w:szCs w:val="18"/>
                <w:shd w:val="clear" w:fill="FFFFFF"/>
                <w:vertAlign w:val="baseline"/>
                <w:lang w:val="en-US" w:eastAsia="ko-KR"/>
                <w14:textFill>
                  <w14:solidFill>
                    <w14:schemeClr w14:val="tx1"/>
                  </w14:solidFill>
                </w14:textFill>
              </w:rPr>
            </w:pPr>
            <w:r>
              <m:rPr/>
              <w:rPr>
                <w:rFonts w:hint="default" w:hAnsi="Cambria Math" w:cs="Helvetica"/>
                <w:b/>
                <w:bCs/>
                <w:i w:val="0"/>
                <w:iCs w:val="0"/>
                <w:caps w:val="0"/>
                <w:color w:val="000000" w:themeColor="text1"/>
                <w:spacing w:val="0"/>
                <w:sz w:val="18"/>
                <w:szCs w:val="18"/>
                <w:shd w:val="clear" w:fill="FFFFFF"/>
                <w:vertAlign w:val="baseline"/>
                <w:lang w:val="en-US" w:eastAsia="ko-KR"/>
                <w14:textFill>
                  <w14:solidFill>
                    <w14:schemeClr w14:val="tx1"/>
                  </w14:solidFill>
                </w14:textFill>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m:rPr/>
              <w:rPr>
                <w:rFonts w:hint="default" w:hAnsi="Cambria Math" w:cs="Helvetica"/>
                <w:b w:val="0"/>
                <w:bCs w:val="0"/>
                <w:i w:val="0"/>
                <w:iCs w:val="0"/>
                <w:caps w:val="0"/>
                <w:color w:val="000000" w:themeColor="text1"/>
                <w:spacing w:val="0"/>
                <w:sz w:val="18"/>
                <w:szCs w:val="18"/>
                <w:shd w:val="clear" w:fill="FFFFFF"/>
                <w:vertAlign w:val="baseline"/>
                <w:lang w:val="en-US" w:eastAsia="ko-KR"/>
                <w14:textFill>
                  <w14:solidFill>
                    <w14:schemeClr w14:val="tx1"/>
                  </w14:solidFill>
                </w14:textFill>
              </w:rPr>
            </w:pPr>
            <w:r>
              <m:rPr/>
              <w:rPr>
                <w:rFonts w:hint="default" w:hAnsi="Cambria Math" w:cs="Helvetica"/>
                <w:b w:val="0"/>
                <w:bCs w:val="0"/>
                <w:i w:val="0"/>
                <w:iCs w:val="0"/>
                <w:caps w:val="0"/>
                <w:color w:val="000000" w:themeColor="text1"/>
                <w:spacing w:val="0"/>
                <w:sz w:val="18"/>
                <w:szCs w:val="18"/>
                <w:shd w:val="clear" w:fill="FFFFFF"/>
                <w:vertAlign w:val="baseline"/>
                <w:lang w:val="en-US" w:eastAsia="ko-KR"/>
                <w14:textFill>
                  <w14:solidFill>
                    <w14:schemeClr w14:val="tx1"/>
                  </w14:solidFill>
                </w14:textFill>
              </w:rPr>
              <w:t>stake</w:t>
            </w:r>
          </w:p>
        </w:tc>
        <w:tc>
          <w:tcPr>
            <w:tcW w:w="4261" w:type="dxa"/>
          </w:tcPr>
          <w:p>
            <w:pPr>
              <m:rPr/>
              <w:rPr>
                <w:rFonts w:hint="default" w:hAnsi="Cambria Math" w:cs="Helvetica"/>
                <w:b w:val="0"/>
                <w:bCs w:val="0"/>
                <w:i w:val="0"/>
                <w:iCs w:val="0"/>
                <w:caps w:val="0"/>
                <w:color w:val="000000" w:themeColor="text1"/>
                <w:spacing w:val="0"/>
                <w:sz w:val="18"/>
                <w:szCs w:val="18"/>
                <w:shd w:val="clear" w:fill="FFFFFF"/>
                <w:vertAlign w:val="baseline"/>
                <w:lang w:val="en-US" w:eastAsia="ko-KR"/>
                <w14:textFill>
                  <w14:solidFill>
                    <w14:schemeClr w14:val="tx1"/>
                  </w14:solidFill>
                </w14:textFill>
              </w:rPr>
            </w:pPr>
            <w:r>
              <m:rPr/>
              <w:rPr>
                <w:rFonts w:hint="default" w:hAnsi="Cambria Math" w:cs="Helvetica"/>
                <w:b w:val="0"/>
                <w:bCs w:val="0"/>
                <w:i w:val="0"/>
                <w:iCs w:val="0"/>
                <w:caps w:val="0"/>
                <w:color w:val="000000" w:themeColor="text1"/>
                <w:spacing w:val="0"/>
                <w:sz w:val="18"/>
                <w:szCs w:val="18"/>
                <w:shd w:val="clear" w:fill="FFFFFF"/>
                <w:vertAlign w:val="baseline"/>
                <w:lang w:val="en-US" w:eastAsia="ko-KR"/>
                <w14:textFill>
                  <w14:solidFill>
                    <w14:schemeClr w14:val="tx1"/>
                  </w14:solidFill>
                </w14:textFill>
              </w:rPr>
              <w:t>deposit, withdraw_stake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m:rPr/>
              <w:rPr>
                <w:rFonts w:hint="default" w:hAnsi="Cambria Math" w:cs="Helvetica"/>
                <w:b w:val="0"/>
                <w:bCs w:val="0"/>
                <w:i w:val="0"/>
                <w:iCs w:val="0"/>
                <w:caps w:val="0"/>
                <w:color w:val="000000" w:themeColor="text1"/>
                <w:spacing w:val="0"/>
                <w:sz w:val="18"/>
                <w:szCs w:val="18"/>
                <w:shd w:val="clear" w:fill="FFFFFF"/>
                <w:vertAlign w:val="baseline"/>
                <w:lang w:val="en-US" w:eastAsia="ko-KR"/>
                <w14:textFill>
                  <w14:solidFill>
                    <w14:schemeClr w14:val="tx1"/>
                  </w14:solidFill>
                </w14:textFill>
              </w:rPr>
            </w:pPr>
            <w:r>
              <m:rPr/>
              <w:rPr>
                <w:rFonts w:hint="default" w:hAnsi="Cambria Math" w:cs="Helvetica"/>
                <w:b w:val="0"/>
                <w:bCs w:val="0"/>
                <w:i w:val="0"/>
                <w:iCs w:val="0"/>
                <w:caps w:val="0"/>
                <w:color w:val="000000" w:themeColor="text1"/>
                <w:spacing w:val="0"/>
                <w:sz w:val="18"/>
                <w:szCs w:val="18"/>
                <w:shd w:val="clear" w:fill="FFFFFF"/>
                <w:vertAlign w:val="baseline"/>
                <w:lang w:val="en-US" w:eastAsia="ko-KR"/>
                <w14:textFill>
                  <w14:solidFill>
                    <w14:schemeClr w14:val="tx1"/>
                  </w14:solidFill>
                </w14:textFill>
              </w:rPr>
              <w:t>reward_per_token</w:t>
            </w:r>
          </w:p>
        </w:tc>
        <w:tc>
          <w:tcPr>
            <w:tcW w:w="4261" w:type="dxa"/>
          </w:tcPr>
          <w:p>
            <w:pPr>
              <m:rPr/>
              <w:rPr>
                <w:rFonts w:hint="default" w:hAnsi="Cambria Math" w:cs="Helvetica"/>
                <w:b w:val="0"/>
                <w:bCs w:val="0"/>
                <w:i w:val="0"/>
                <w:iCs w:val="0"/>
                <w:caps w:val="0"/>
                <w:color w:val="000000" w:themeColor="text1"/>
                <w:spacing w:val="0"/>
                <w:sz w:val="18"/>
                <w:szCs w:val="18"/>
                <w:shd w:val="clear" w:fill="FFFFFF"/>
                <w:vertAlign w:val="baseline"/>
                <w:lang w:val="en-US" w:eastAsia="ko-KR"/>
                <w14:textFill>
                  <w14:solidFill>
                    <w14:schemeClr w14:val="tx1"/>
                  </w14:solidFill>
                </w14:textFill>
              </w:rPr>
            </w:pPr>
            <w:r>
              <m:rPr/>
              <w:rPr>
                <w:rFonts w:hint="default" w:hAnsi="Cambria Math" w:cs="Helvetica"/>
                <w:b w:val="0"/>
                <w:bCs w:val="0"/>
                <w:i w:val="0"/>
                <w:iCs w:val="0"/>
                <w:caps w:val="0"/>
                <w:color w:val="000000" w:themeColor="text1"/>
                <w:spacing w:val="0"/>
                <w:sz w:val="18"/>
                <w:szCs w:val="18"/>
                <w:shd w:val="clear" w:fill="FFFFFF"/>
                <w:vertAlign w:val="baseline"/>
                <w:lang w:val="en-US" w:eastAsia="ko-KR"/>
                <w14:textFill>
                  <w14:solidFill>
                    <w14:schemeClr w14:val="tx1"/>
                  </w14:solidFill>
                </w14:textFill>
              </w:rPr>
              <w:t>distribute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m:rPr/>
              <w:rPr>
                <w:rFonts w:hint="default" w:hAnsi="Cambria Math" w:cs="Helvetica"/>
                <w:b w:val="0"/>
                <w:bCs w:val="0"/>
                <w:i w:val="0"/>
                <w:iCs w:val="0"/>
                <w:caps w:val="0"/>
                <w:color w:val="000000" w:themeColor="text1"/>
                <w:spacing w:val="0"/>
                <w:sz w:val="18"/>
                <w:szCs w:val="18"/>
                <w:shd w:val="clear" w:fill="FFFFFF"/>
                <w:vertAlign w:val="baseline"/>
                <w:lang w:val="en-US" w:eastAsia="ko-KR"/>
                <w14:textFill>
                  <w14:solidFill>
                    <w14:schemeClr w14:val="tx1"/>
                  </w14:solidFill>
                </w14:textFill>
              </w:rPr>
            </w:pPr>
            <w:r>
              <m:rPr/>
              <w:rPr>
                <w:rFonts w:hint="default" w:hAnsi="Cambria Math" w:cs="Helvetica"/>
                <w:b w:val="0"/>
                <w:bCs w:val="0"/>
                <w:i w:val="0"/>
                <w:iCs w:val="0"/>
                <w:color w:val="000000" w:themeColor="text1"/>
                <w:spacing w:val="0"/>
                <w:sz w:val="18"/>
                <w:szCs w:val="18"/>
                <w:shd w:val="clear" w:fill="FFFFFF"/>
                <w:vertAlign w:val="baseline"/>
                <w:lang w:val="en-US" w:eastAsia="ko-KR"/>
                <w14:textFill>
                  <w14:solidFill>
                    <w14:schemeClr w14:val="tx1"/>
                  </w14:solidFill>
                </w14:textFill>
              </w:rPr>
              <w:t>r</w:t>
            </w:r>
            <w:r>
              <m:rPr/>
              <w:rPr>
                <w:rFonts w:hint="default" w:hAnsi="Cambria Math" w:cs="Helvetica"/>
                <w:b w:val="0"/>
                <w:bCs w:val="0"/>
                <w:i w:val="0"/>
                <w:iCs w:val="0"/>
                <w:caps w:val="0"/>
                <w:color w:val="000000" w:themeColor="text1"/>
                <w:spacing w:val="0"/>
                <w:sz w:val="18"/>
                <w:szCs w:val="18"/>
                <w:shd w:val="clear" w:fill="FFFFFF"/>
                <w:vertAlign w:val="baseline"/>
                <w:lang w:val="en-US" w:eastAsia="ko-KR"/>
                <w14:textFill>
                  <w14:solidFill>
                    <w14:schemeClr w14:val="tx1"/>
                  </w14:solidFill>
                </w14:textFill>
              </w:rPr>
              <w:t>eword_tally</w:t>
            </w:r>
          </w:p>
        </w:tc>
        <w:tc>
          <w:tcPr>
            <w:tcW w:w="4261" w:type="dxa"/>
          </w:tcPr>
          <w:p>
            <w:pPr>
              <m:rPr/>
              <w:rPr>
                <w:rFonts w:hint="default" w:hAnsi="Cambria Math" w:cs="Helvetica"/>
                <w:b w:val="0"/>
                <w:bCs w:val="0"/>
                <w:i w:val="0"/>
                <w:iCs w:val="0"/>
                <w:caps w:val="0"/>
                <w:color w:val="000000" w:themeColor="text1"/>
                <w:spacing w:val="0"/>
                <w:sz w:val="18"/>
                <w:szCs w:val="18"/>
                <w:shd w:val="clear" w:fill="FFFFFF"/>
                <w:vertAlign w:val="baseline"/>
                <w:lang w:val="en-US" w:eastAsia="ko-KR"/>
                <w14:textFill>
                  <w14:solidFill>
                    <w14:schemeClr w14:val="tx1"/>
                  </w14:solidFill>
                </w14:textFill>
              </w:rPr>
            </w:pPr>
            <w:r>
              <m:rPr/>
              <w:rPr>
                <w:rFonts w:hint="default" w:hAnsi="Cambria Math" w:cs="Helvetica"/>
                <w:b w:val="0"/>
                <w:bCs w:val="0"/>
                <w:i w:val="0"/>
                <w:iCs w:val="0"/>
                <w:caps w:val="0"/>
                <w:color w:val="000000" w:themeColor="text1"/>
                <w:spacing w:val="0"/>
                <w:sz w:val="18"/>
                <w:szCs w:val="18"/>
                <w:shd w:val="clear" w:fill="FFFFFF"/>
                <w:vertAlign w:val="baseline"/>
                <w:lang w:val="en-US" w:eastAsia="ko-KR"/>
                <w14:textFill>
                  <w14:solidFill>
                    <w14:schemeClr w14:val="tx1"/>
                  </w14:solidFill>
                </w14:textFill>
              </w:rPr>
              <w:t>deposit, withdraw</w:t>
            </w:r>
          </w:p>
        </w:tc>
      </w:tr>
    </w:tbl>
    <w:p>
      <w:pPr>
        <w:pBdr>
          <w:top w:val="none" w:color="auto" w:sz="0" w:space="0"/>
          <w:left w:val="none" w:color="auto" w:sz="0" w:space="0"/>
          <w:bottom w:val="none" w:color="auto" w:sz="0" w:space="0"/>
          <w:right w:val="none" w:color="auto" w:sz="0" w:space="0"/>
        </w:pBdr>
        <w:shd w:val="clear" w:fill="FFFFFF" w:themeFill="background1"/>
        <m:rPr/>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p>
    <w:p>
      <w:pPr>
        <w:pBdr>
          <w:top w:val="none" w:color="auto" w:sz="0" w:space="0"/>
          <w:left w:val="none" w:color="auto" w:sz="0" w:space="0"/>
          <w:bottom w:val="none" w:color="auto" w:sz="0" w:space="0"/>
          <w:right w:val="none" w:color="auto" w:sz="0" w:space="0"/>
        </w:pBdr>
        <w:shd w:val="clear" w:fill="FFFFFF" w:themeFill="background1"/>
        <m:rPr/>
        <w:rPr>
          <w:rFonts w:hint="default" w:hAnsi="Cambria Math" w:cs="Helvetica"/>
          <w:b w:val="0"/>
          <w:bCs w:val="0"/>
          <w:i w:val="0"/>
          <w:iCs w:val="0"/>
          <w:caps w:val="0"/>
          <w:color w:val="000000" w:themeColor="text1"/>
          <w:spacing w:val="0"/>
          <w:sz w:val="18"/>
          <w:szCs w:val="18"/>
          <w:shd w:val="clear" w:fill="FFFFFF"/>
          <w:lang w:val="en-US" w:eastAsia="ko-KR"/>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NimbusRomNo9L-Regu">
    <w:altName w:val="ocrb10"/>
    <w:panose1 w:val="00000000000000000000"/>
    <w:charset w:val="00"/>
    <w:family w:val="auto"/>
    <w:pitch w:val="default"/>
    <w:sig w:usb0="00000000" w:usb1="00000000" w:usb2="00000000" w:usb3="00000000" w:csb0="00000000" w:csb1="00000000"/>
  </w:font>
  <w:font w:name="ocrb10">
    <w:panose1 w:val="02000509000000000000"/>
    <w:charset w:val="00"/>
    <w:family w:val="auto"/>
    <w:pitch w:val="default"/>
    <w:sig w:usb0="80000027" w:usb1="50000000" w:usb2="00000000" w:usb3="00000000" w:csb0="00000000" w:csb1="00000000"/>
  </w:font>
  <w:font w:name="Source Serif Pro">
    <w:altName w:val="ocrb10"/>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Mincho">
    <w:altName w:val="ocrb10"/>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363C00"/>
    <w:rsid w:val="042C1310"/>
    <w:rsid w:val="08082231"/>
    <w:rsid w:val="167B3BB6"/>
    <w:rsid w:val="1727709B"/>
    <w:rsid w:val="291526BA"/>
    <w:rsid w:val="2E363C00"/>
    <w:rsid w:val="303255C5"/>
    <w:rsid w:val="50E84DEF"/>
    <w:rsid w:val="554D131D"/>
    <w:rsid w:val="56275945"/>
    <w:rsid w:val="563357D9"/>
    <w:rsid w:val="5C6A0930"/>
    <w:rsid w:val="6F3179C9"/>
    <w:rsid w:val="771E549E"/>
    <w:rsid w:val="7AFE5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2022-04-23T08:52:00Z</dcterms:created>
  <dc:creator>bluesky</dc:creator>
  <cp:lastModifiedBy>Jeanette Siony</cp:lastModifiedBy>
  <dcterms:modified xsi:type="dcterms:W3CDTF">2022-04-23T10:13:55Z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046E49BEBAED448B8CE147C1AC0831BC</vt:lpwstr>
  </property>
</Properties>
</file>