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767171"/>
          <w:sz w:val="26"/>
          <w:szCs w:val="26"/>
        </w:rPr>
        <w:t xml:space="preserve">GOBIERNO REGIONAL DE VALPARAÍSO</w:t>
      </w:r>
    </w:p>
    <w:p>
      <w:pPr>
        <w:spacing w:after="800"/>
        <w:jc w:val="center"/>
      </w:pPr>
      <w:r>
        <w:rPr>
          <w:rFonts w:ascii="Calibri" w:cs="Calibri" w:eastAsia="Calibri" w:hAnsi="Calibri"/>
          <w:b w:val="false"/>
          <w:bCs w:val="false"/>
          <w:color w:val="767171"/>
          <w:sz w:val="24"/>
          <w:szCs w:val="24"/>
        </w:rPr>
        <w:t xml:space="preserve">Plataforma de Procesos Participativos Reglados</w:t>
      </w:r>
    </w:p>
    <w:p>
      <w:pPr>
        <w:pBdr>
          <w:bottom w:val="single" w:color="1F3864" w:sz="12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Manual de Despliegue y Operación</w:t>
      </w:r>
    </w:p>
    <w:p>
      <w:pPr>
        <w:spacing w:after="1600"/>
        <w:jc w:val="center"/>
      </w:pPr>
      <w:r>
        <w:rPr>
          <w:rFonts w:ascii="Calibri" w:cs="Calibri" w:eastAsia="Calibri" w:hAnsi="Calibri"/>
          <w:b w:val="false"/>
          <w:bCs w:val="false"/>
          <w:color w:val="767171"/>
          <w:sz w:val="24"/>
          <w:szCs w:val="24"/>
        </w:rPr>
        <w:t xml:space="preserve">Documentación Técnica de Entrega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Versión 1.0</w:t>
      </w:r>
    </w:p>
    <w:p>
      <w:pPr>
        <w:spacing w:after="100"/>
        <w:jc w:val="center"/>
      </w:pPr>
      <w:r>
        <w:rPr>
          <w:rFonts w:ascii="Calibri" w:cs="Calibri" w:eastAsia="Calibri" w:hAnsi="Calibri"/>
          <w:b w:val="false"/>
          <w:bCs w:val="false"/>
          <w:color w:val="767171"/>
          <w:sz w:val="22"/>
          <w:szCs w:val="22"/>
        </w:rPr>
        <w:t xml:space="preserve">5 de agosto de 2026</w:t>
      </w:r>
    </w:p>
    <w:p>
      <w:pPr>
        <w:spacing w:after="0"/>
        <w:jc w:val="center"/>
      </w:pPr>
      <w:r>
        <w:rPr>
          <w:rFonts w:ascii="Calibri" w:cs="Calibri" w:eastAsia="Calibri" w:hAnsi="Calibri"/>
          <w:b w:val="false"/>
          <w:bCs w:val="false"/>
          <w:color w:val="767171"/>
          <w:sz w:val="22"/>
          <w:szCs w:val="22"/>
        </w:rPr>
        <w:t xml:space="preserve">Elaborado por AWNA</w:t>
      </w:r>
    </w:p>
    <w:p/>
    <w:p>
      <w:pPr>
        <w:sectPr>
          <w:pgSz w:w="11906" w:h="16838" w:orient="portrait"/>
          <w:pgMar w:top="1440" w:right="1134" w:bottom="1440" w:left="1134" w:header="708" w:footer="708" w:gutter="0"/>
          <w:pgNumType/>
          <w:docGrid w:linePitch="360"/>
        </w:sectPr>
      </w:pP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Plataforma de Procesos Participativos Reglados — GORE Valparaíso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Versión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Fecha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5 de agosto de 2026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AWNA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Destinatario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Equipo técnico / Unidad de Informática, Gobierno Regional de Valparaíso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Documentos relacionados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02-manual-administrador.md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03-diccionario-datos-y-rutas.md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README.md</w:t>
            </w:r>
          </w:p>
        </w:tc>
      </w:tr>
    </w:tbl>
    <w:p>
      <w:pPr>
        <w:spacing w:after="160"/>
      </w:pP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Tabla de contenidos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Alcance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Ambientes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Arquitectura de despliegue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Requisitos del servidor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Provisionamiento desde cero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Variables de entorno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7.  </w:t>
      </w:r>
      <w:r>
        <w:rPr>
          <w:sz w:val="21"/>
          <w:szCs w:val="21"/>
        </w:rPr>
        <w:t xml:space="preserve">Procedimiento de despliegue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8.  </w:t>
      </w:r>
      <w:r>
        <w:rPr>
          <w:sz w:val="21"/>
          <w:szCs w:val="21"/>
        </w:rPr>
        <w:t xml:space="preserve">Servicios en segundo plano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9.  </w:t>
      </w:r>
      <w:r>
        <w:rPr>
          <w:sz w:val="21"/>
          <w:szCs w:val="21"/>
        </w:rPr>
        <w:t xml:space="preserve">Almacenamiento de archivos y S3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10.  </w:t>
      </w:r>
      <w:r>
        <w:rPr>
          <w:sz w:val="21"/>
          <w:szCs w:val="21"/>
        </w:rPr>
        <w:t xml:space="preserve">TLS y renovación de certificados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11.  </w:t>
      </w:r>
      <w:r>
        <w:rPr>
          <w:sz w:val="21"/>
          <w:szCs w:val="21"/>
        </w:rPr>
        <w:t xml:space="preserve">Respaldos y restauración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12.  </w:t>
      </w:r>
      <w:r>
        <w:rPr>
          <w:sz w:val="21"/>
          <w:szCs w:val="21"/>
        </w:rPr>
        <w:t xml:space="preserve">Monitoreo y health-check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13.  </w:t>
      </w:r>
      <w:r>
        <w:rPr>
          <w:sz w:val="21"/>
          <w:szCs w:val="21"/>
        </w:rPr>
        <w:t xml:space="preserve">Runbook de incidencias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14.  </w:t>
      </w:r>
      <w:r>
        <w:rPr>
          <w:sz w:val="21"/>
          <w:szCs w:val="21"/>
        </w:rPr>
        <w:t xml:space="preserve">Rollback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15.  </w:t>
      </w:r>
      <w:r>
        <w:rPr>
          <w:sz w:val="21"/>
          <w:szCs w:val="21"/>
        </w:rPr>
        <w:t xml:space="preserve">Seguridad aplicada y pendientes de hardening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Alcance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Este documento describe cómo desplegar, operar y recuperar la plataforma en la infraestructura AWS del Gobierno Regional de Valparaíso. Cubre el procedimiento real verificado en los ambientes vigentes (staging y producción), no un procedimiento teórico.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Queda </w:t>
      </w:r>
      <w:r>
        <w:rPr>
          <w:b/>
          <w:bCs/>
          <w:sz w:val="21"/>
          <w:szCs w:val="21"/>
        </w:rPr>
        <w:t xml:space="preserve">fuera de alcance</w:t>
      </w:r>
      <w:r>
        <w:rPr>
          <w:sz w:val="21"/>
          <w:szCs w:val="21"/>
        </w:rPr>
        <w:t xml:space="preserve">: la operación funcional del backoffice (ver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02-manual-administrador.md</w:t>
      </w:r>
      <w:r>
        <w:rPr>
          <w:sz w:val="21"/>
          <w:szCs w:val="21"/>
        </w:rPr>
        <w:t xml:space="preserve">) y el detalle del modelo de datos (ver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03-diccionario-datos-y-rutas.md</w:t>
      </w:r>
      <w:r>
        <w:rPr>
          <w:sz w:val="21"/>
          <w:szCs w:val="21"/>
        </w:rPr>
        <w:t xml:space="preserve">).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Ambientes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Ambos ambientes viven en la </w:t>
      </w:r>
      <w:r>
        <w:rPr>
          <w:b/>
          <w:bCs/>
          <w:sz w:val="21"/>
          <w:szCs w:val="21"/>
        </w:rPr>
        <w:t xml:space="preserve">cuenta AWS del cliente `184758133903`</w:t>
      </w:r>
      <w:r>
        <w:rPr>
          <w:sz w:val="21"/>
          <w:szCs w:val="21"/>
        </w:rPr>
        <w:t xml:space="preserve">, región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us-east-1</w:t>
      </w:r>
      <w:r>
        <w:rPr>
          <w:sz w:val="21"/>
          <w:szCs w:val="21"/>
        </w:rPr>
        <w:t xml:space="preserve">. Cada instancia EC2 sigue su propia rama de Git y el despliegue consiste en sincronizar el repositorio con esa rama.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Staging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Producción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Prefijo de recursos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gore-staging-*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gore-prod-*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Rama Git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dev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prod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Instancia EC2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i-044e3f43201359d9a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i-099343b5b7dffc94f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 / SO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t3.small, Ubuntu 22.04, 30 GB gp3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t3.small, Ubuntu 22.04, 30 GB gp3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IP elástica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3.227.228.33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3.84.105.83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http://3.227.228.33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https://www.participa.gobiernovalparaiso.cl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VPC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vpc-067ee7bfbc51a2c35</w:t>
            </w:r>
            <w:r>
              <w:rPr>
                <w:b w:val="false"/>
                <w:bCs w:val="false"/>
                <w:sz w:val="18"/>
                <w:szCs w:val="18"/>
              </w:rPr>
              <w:t xml:space="preserve"> (10.20.0.0/16)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vpc-091574e3a5852c68e</w:t>
            </w:r>
            <w:r>
              <w:rPr>
                <w:b w:val="false"/>
                <w:bCs w:val="false"/>
                <w:sz w:val="18"/>
                <w:szCs w:val="18"/>
              </w:rPr>
              <w:t xml:space="preserve"> (10.30.0.0/16)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 de datos (RDS MariaDB 10.11)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gore-staging-db</w:t>
            </w:r>
            <w:r>
              <w:rPr>
                <w:b w:val="false"/>
                <w:bCs w:val="false"/>
                <w:sz w:val="18"/>
                <w:szCs w:val="18"/>
              </w:rPr>
              <w:t xml:space="preserve">, esquema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gore_staging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gore-prod-db</w:t>
            </w:r>
            <w:r>
              <w:rPr>
                <w:b w:val="false"/>
                <w:bCs w:val="false"/>
                <w:sz w:val="18"/>
                <w:szCs w:val="18"/>
              </w:rPr>
              <w:t xml:space="preserve">, esquema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gore_prod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Bucket S3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gore-staging-uploads-184758133903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gore-prod-uploads-184758133903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Rol de instancia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gore-staging-ec2-role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gore-prod-ec2-role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Secretos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SSM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/gore/staging/db-password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SSM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/gore/prod/db-password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APP_DEBUG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false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false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ClaveÚnica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desactivada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desactivada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Correo saliente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log</w:t>
            </w:r>
            <w:r>
              <w:rPr>
                <w:b w:val="false"/>
                <w:bCs w:val="false"/>
                <w:sz w:val="18"/>
                <w:szCs w:val="18"/>
              </w:rPr>
              <w:t xml:space="preserve"> (no envía)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log</w:t>
            </w:r>
            <w:r>
              <w:rPr>
                <w:b w:val="false"/>
                <w:bCs w:val="false"/>
                <w:sz w:val="18"/>
                <w:szCs w:val="18"/>
              </w:rPr>
              <w:t xml:space="preserve"> (hasta verificar SES)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Flujo de promoción:</w:t>
      </w:r>
      <w:r>
        <w:rPr>
          <w:sz w:val="21"/>
          <w:szCs w:val="21"/>
        </w:rPr>
        <w:t xml:space="preserve"> trabajar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dev</w:t>
      </w:r>
      <w:r>
        <w:rPr>
          <w:sz w:val="21"/>
          <w:szCs w:val="21"/>
        </w:rPr>
        <w:t xml:space="preserve"> → validar en staging →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git merge dev</w:t>
      </w:r>
      <w:r>
        <w:rPr>
          <w:sz w:val="21"/>
          <w:szCs w:val="21"/>
        </w:rPr>
        <w:t xml:space="preserve"> sobre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prod</w:t>
      </w:r>
      <w:r>
        <w:rPr>
          <w:sz w:val="21"/>
          <w:szCs w:val="21"/>
        </w:rPr>
        <w:t xml:space="preserve"> → desplegar producción.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Acceso a las instancias:</w:t>
      </w:r>
      <w:r>
        <w:rPr>
          <w:sz w:val="21"/>
          <w:szCs w:val="21"/>
        </w:rPr>
        <w:t xml:space="preserve"> exclusivamente por </w:t>
      </w:r>
      <w:r>
        <w:rPr>
          <w:b/>
          <w:bCs/>
          <w:sz w:val="21"/>
          <w:szCs w:val="21"/>
        </w:rPr>
        <w:t xml:space="preserve">AWS Systems Manager Session Manager</w:t>
      </w:r>
      <w:r>
        <w:rPr>
          <w:sz w:val="21"/>
          <w:szCs w:val="21"/>
        </w:rPr>
        <w:t xml:space="preserve">. No hay SSH abierto (el security group solo publica 80 y 443).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aws ssm start-session --target i-099343b5b7dffc94f --profile gore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Arquitectura de despliegue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Internet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▼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┌──────────────────────────────┐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EIP 3.84.105.83        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┌────────────────────────┐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│ EC2 gore-prod-web      │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│  nginx (80/443, TLS)   │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│   └─ PHP-FPM 8.2       │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│       └─ Laravel 12    │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│  systemd gore-queue    │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│  cron → schedule:run   │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└────────────────────────┘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    VPC 10.30.0.0/16   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 SG web 80/443 · SG db 3306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└───────┬──────────────┬───────┘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  │         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  ▼              ▼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┌─────────────────┐  ┌──────────────────────────┐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│ RDS MariaDB     │  │ S3 (privado, AES256)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│ gore-prod-db    │  │ antecedentes, adjuntos,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│ privado, 7d bkp │  │ respaldos, deploy/.env   │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     └─────────────────┘  └──────────────────────────┘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Notas de diseño relevantes para la operación: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La base de datos no es accesible desde Internet.</w:t>
      </w:r>
      <w:r>
        <w:rPr>
          <w:sz w:val="21"/>
          <w:szCs w:val="21"/>
        </w:rPr>
        <w:t xml:space="preserve"> Solo el security group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de la web puede alcanzar el puerto 3306.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El bucket S3 no tiene acceso público.</w:t>
      </w:r>
      <w:r>
        <w:rPr>
          <w:sz w:val="21"/>
          <w:szCs w:val="21"/>
        </w:rPr>
        <w:t xml:space="preserve"> Todas las descargas se sirven por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streaming a través de la aplicación, respetando la sesión y el rol del usuario. No se generan URLs firmadas ni públicas.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Las credenciales de S3 no viven en el `.env`</w:t>
      </w:r>
      <w:r>
        <w:rPr>
          <w:sz w:val="21"/>
          <w:szCs w:val="21"/>
        </w:rPr>
        <w:t xml:space="preserve">: la instancia usa su</w:t>
      </w:r>
    </w:p>
    <w:p>
      <w:pPr>
        <w:spacing w:after="140" w:line="276"/>
        <w:jc w:val="both"/>
      </w:pPr>
      <w:r>
        <w:rPr>
          <w:i/>
          <w:iCs/>
          <w:sz w:val="21"/>
          <w:szCs w:val="21"/>
        </w:rPr>
        <w:t xml:space="preserve">instance profile</w:t>
      </w:r>
      <w:r>
        <w:rPr>
          <w:sz w:val="21"/>
          <w:szCs w:val="21"/>
        </w:rPr>
        <w:t xml:space="preserve"> IAM.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Requisitos del servidor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Versión mínima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Instalado en los ambientes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PHP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8.2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8.2.31 (+ FPM)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Extensiones PHP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bcmath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curl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dom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fileinfo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filter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hash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intl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mbstring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openssl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pcre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pdo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pdo_mysql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session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tokenizer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xml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zip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Composer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2.x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2.10.2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Node.js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20 LTS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20.20.2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nginx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1.18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1.18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MariaDB (cliente)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10.x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mariadb-client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MariaDB (servidor, RDS)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10.11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10.11.x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zip</w:t>
      </w:r>
      <w:r>
        <w:rPr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intl</w:t>
      </w:r>
      <w:r>
        <w:rPr>
          <w:sz w:val="21"/>
          <w:szCs w:val="21"/>
        </w:rPr>
        <w:t xml:space="preserve"> son obligatorias: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maatwebsite/excel</w:t>
      </w:r>
      <w:r>
        <w:rPr>
          <w:sz w:val="21"/>
          <w:szCs w:val="21"/>
        </w:rPr>
        <w:t xml:space="preserve"> no funciona sin ellas y la exportación de observaciones fallará en tiempo de ejecución, no en el despliegue.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Provisionamiento desde cero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Esta secuencia reconstruye una instancia web completa. Ejecutar como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root</w:t>
      </w:r>
      <w:r>
        <w:rPr>
          <w:sz w:val="21"/>
          <w:szCs w:val="21"/>
        </w:rPr>
        <w:t xml:space="preserve"> vía SSM.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5.1 Paquetes base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apt-get update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apt-get install -y software-properties-common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add-apt-repository -y ppa:ondrej/php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apt-get update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apt-get install -y nginx php8.2 php8.2-fpm php8.2-mysql php8.2-mbstring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php8.2-xml php8.2-curl php8.2-zip php8.2-gd php8.2-bcmath php8.2-intl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mariadb-client unzip git curl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curl -fsSL https://deb.nodesource.com/setup_20.x | bash -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apt-get install -y nodejs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HOME=/root php -r "copy('https://getcomposer.org/installer','/tmp/ci.php');"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HOME=/root php /tmp/ci.php --install-dir=/usr/local/bin --filename=composer</w:t>
      </w:r>
    </w:p>
    <w:p>
      <w:pPr>
        <w:pBdr>
          <w:left w:val="single" w:color="1F3864" w:sz="12" w:space="12"/>
        </w:pBdr>
        <w:spacing w:after="160" w:before="120"/>
        <w:ind w:left="360"/>
      </w:pPr>
      <w:r>
        <w:rPr>
          <w:b/>
          <w:bCs/>
          <w:i/>
          <w:iCs/>
          <w:sz w:val="20"/>
          <w:szCs w:val="20"/>
        </w:rPr>
        <w:t xml:space="preserve">Gotcha SSM desde Windows:</w:t>
      </w:r>
      <w:r>
        <w:rPr>
          <w:i/>
          <w:iCs/>
          <w:sz w:val="20"/>
          <w:szCs w:val="20"/>
        </w:rPr>
        <w:t xml:space="preserve"> la salida de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add-apt-repository</w:t>
      </w:r>
      <w:r>
        <w:rPr>
          <w:i/>
          <w:iCs/>
          <w:sz w:val="20"/>
          <w:szCs w:val="20"/>
        </w:rPr>
        <w:t xml:space="preserve"> y de NodeSource contiene caracteres no ASCII (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→</w:t>
      </w:r>
      <w:r>
        <w:rPr>
          <w:i/>
          <w:iCs/>
          <w:sz w:val="20"/>
          <w:szCs w:val="20"/>
        </w:rPr>
        <w:t xml:space="preserve">) que rompen el cliente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aws.exe</w:t>
      </w:r>
      <w:r>
        <w:rPr>
          <w:i/>
          <w:iCs/>
          <w:sz w:val="20"/>
          <w:szCs w:val="20"/>
        </w:rPr>
        <w:t xml:space="preserve"> v2 con un error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charmap</w:t>
      </w:r>
      <w:r>
        <w:rPr>
          <w:i/>
          <w:iCs/>
          <w:sz w:val="20"/>
          <w:szCs w:val="20"/>
        </w:rPr>
        <w:t xml:space="preserve">. Redirigir el ruido a un archivo de log en la instancia y devolver solo salida filtrada: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... &gt;&gt;/tmp/install.log 2&gt;&amp;1; tail -5 /tmp/install.log | tr -cd '[:print:]\t\n'</w:t>
      </w:r>
      <w:r>
        <w:rPr>
          <w:i/>
          <w:iCs/>
          <w:sz w:val="20"/>
          <w:szCs w:val="20"/>
        </w:rPr>
        <w:t xml:space="preserve">. Además, exportar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HOME=/root</w:t>
      </w:r>
      <w:r>
        <w:rPr>
          <w:i/>
          <w:iCs/>
          <w:sz w:val="20"/>
          <w:szCs w:val="20"/>
        </w:rPr>
        <w:t xml:space="preserve"> o el instalador de Composer falla.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5.2 Parámetros de PHP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Editar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/etc/php/8.2/fpm/php.ini</w:t>
      </w:r>
      <w:r>
        <w:rPr>
          <w:sz w:val="21"/>
          <w:szCs w:val="21"/>
        </w:rPr>
        <w:t xml:space="preserve">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; Los antecedentes técnicos del backoffice llegan a 100 MB.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; post_max_size DEBE ser &gt;= upload_max_filesize, con margen para el resto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; de los campos del formulario.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upload_max_filesize = 110M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post_max_size = 120M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max_input_time = 180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max_execution_time = 120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systemctl restart php8.2-fpm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5.3 Código de la aplicación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mkdir -p /var/www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git clone https://github.com/&lt;org&gt;/gore-valparaiso.git /var/www/gore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cd /var/www/gore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git checkout prod          # o dev en staging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El .env NO está en el repositorio: se descarga de S3 con el instance role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aws s3 cp s3://gore-prod-uploads-184758133903/deploy/.env /var/www/gore/.env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composer install --no-dev --optimize-autoloader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npm ci &amp;&amp; npm run build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php artisan key:generate     # solo si el .env no trae APP_KEY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php artisan migrate --force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chown -R www-data:www-data /var/www/gore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chmod -R 775 /var/www/gore/storage /var/www/gore/bootstrap/cache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php artisan config:cache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php artisan route:cache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php artisan view:cache</w:t>
      </w:r>
    </w:p>
    <w:p>
      <w:pPr>
        <w:pBdr>
          <w:left w:val="single" w:color="1F3864" w:sz="12" w:space="12"/>
        </w:pBdr>
        <w:spacing w:after="160" w:before="120"/>
        <w:ind w:left="360"/>
      </w:pPr>
      <w:r>
        <w:rPr>
          <w:b/>
          <w:bCs/>
          <w:i/>
          <w:iCs/>
          <w:sz w:val="20"/>
          <w:szCs w:val="20"/>
        </w:rPr>
        <w:t xml:space="preserve">Importante:</w:t>
      </w:r>
      <w:r>
        <w:rPr>
          <w:i/>
          <w:iCs/>
          <w:sz w:val="20"/>
          <w:szCs w:val="20"/>
        </w:rPr>
        <w:t xml:space="preserve"> el repositorio en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/var/www/gore</w:t>
      </w:r>
      <w:r>
        <w:rPr>
          <w:i/>
          <w:iCs/>
          <w:sz w:val="20"/>
          <w:szCs w:val="20"/>
        </w:rPr>
        <w:t xml:space="preserve"> pertenece a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www-data</w:t>
      </w:r>
      <w:r>
        <w:rPr>
          <w:i/>
          <w:iCs/>
          <w:sz w:val="20"/>
          <w:szCs w:val="20"/>
        </w:rPr>
        <w:t xml:space="preserve">. Ejecutar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git</w:t>
      </w:r>
      <w:r>
        <w:rPr>
          <w:i/>
          <w:iCs/>
          <w:sz w:val="20"/>
          <w:szCs w:val="20"/>
        </w:rPr>
        <w:t xml:space="preserve"> como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root</w:t>
      </w:r>
      <w:r>
        <w:rPr>
          <w:i/>
          <w:iCs/>
          <w:sz w:val="20"/>
          <w:szCs w:val="20"/>
        </w:rPr>
        <w:t xml:space="preserve"> falla con </w:t>
      </w:r>
      <w:r>
        <w:rPr>
          <w:i/>
          <w:iCs/>
          <w:sz w:val="20"/>
          <w:szCs w:val="20"/>
        </w:rPr>
        <w:t xml:space="preserve">dubious ownership</w:t>
      </w:r>
      <w:r>
        <w:rPr>
          <w:i/>
          <w:iCs/>
          <w:sz w:val="20"/>
          <w:szCs w:val="20"/>
        </w:rPr>
        <w:t xml:space="preserve">. Ver §7.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5.4 nginx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La configuración de producción está </w:t>
      </w:r>
      <w:r>
        <w:rPr>
          <w:b/>
          <w:bCs/>
          <w:sz w:val="21"/>
          <w:szCs w:val="21"/>
        </w:rPr>
        <w:t xml:space="preserve">versionada</w:t>
      </w:r>
      <w:r>
        <w:rPr>
          <w:sz w:val="21"/>
          <w:szCs w:val="21"/>
        </w:rPr>
        <w:t xml:space="preserve">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docs/staging/gore-prod-nginx.conf</w:t>
      </w:r>
      <w:r>
        <w:rPr>
          <w:sz w:val="21"/>
          <w:szCs w:val="21"/>
        </w:rPr>
        <w:t xml:space="preserve"> — es la fuente de verdad y permite reconstruir el servidor. Copiarla 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/etc/nginx/sites-available/gore.conf</w:t>
      </w:r>
      <w:r>
        <w:rPr>
          <w:sz w:val="21"/>
          <w:szCs w:val="21"/>
        </w:rPr>
        <w:t xml:space="preserve">, enlazarla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sites-enabled</w:t>
      </w:r>
      <w:r>
        <w:rPr>
          <w:sz w:val="21"/>
          <w:szCs w:val="21"/>
        </w:rPr>
        <w:t xml:space="preserve"> y recargar.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Valores que no se pueden omitir: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server 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listen 443 ssl http2;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server_name www.participa.gobiernovalparaiso.cl;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root /var/www/gore/public;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# Debe ser &gt;= upload_max_filesize de PHP; si no, nginx responde 413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# ANTES de que PHP vea la petición y el usuario ve un error genérico.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client_max_body_size 110M;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location ~ \.php$ 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fastcgi_read_timeout 180s;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fastcgi_send_timeout 180s;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fastcgi_buffer_size 32k;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fastcgi_buffers 8 32k;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fastcgi_busy_buffers_size 64k;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fastcgi_pass unix:/run/php/php8.2-fpm.sock;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# ... resto de la configuración fastcgi estándar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nginx -t &amp;&amp; systemctl reload nginx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nginx </w:t>
      </w:r>
      <w:r>
        <w:rPr>
          <w:b/>
          <w:bCs/>
          <w:sz w:val="21"/>
          <w:szCs w:val="21"/>
        </w:rPr>
        <w:t xml:space="preserve">no</w:t>
      </w:r>
      <w:r>
        <w:rPr>
          <w:sz w:val="21"/>
          <w:szCs w:val="21"/>
        </w:rPr>
        <w:t xml:space="preserve"> emite la cabecera HSTS: la emite la aplicación (middleware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SecurityHeaders</w:t>
      </w:r>
      <w:r>
        <w:rPr>
          <w:sz w:val="21"/>
          <w:szCs w:val="21"/>
        </w:rPr>
        <w:t xml:space="preserve">). Duplicarla en nginx provoca cabeceras repetidas.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5.5 Primer usuario administrador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La base recién migrada no trae usuarios. El primer super-admin se crea una única vez por consola; los siguientes se crean desde el backoffice.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cd /var/www/gore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tinker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$p = \Illuminate\Support\Str::password(20);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\App\Models\User::create([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'national_id' =&gt; '18765432-7',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'name' =&gt; 'Administrador',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'last_name' =&gt; 'GORE',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'email' =&gt; 'admin@gorevalparaiso.cl',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'password' =&gt; $p,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'role' =&gt; 'super-admin',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'is_active' =&gt; true,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'email_verified_at' =&gt; now(),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]);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echo $p;   // anotar y entregar por canal seguro; cambiar en el primer ingreso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El acceso del personal es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/admin/login</w:t>
      </w:r>
      <w:r>
        <w:rPr>
          <w:sz w:val="21"/>
          <w:szCs w:val="21"/>
        </w:rPr>
        <w:t xml:space="preserve">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Variables de entorno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El archivo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.env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no se versiona</w:t>
      </w:r>
      <w:r>
        <w:rPr>
          <w:sz w:val="21"/>
          <w:szCs w:val="21"/>
        </w:rPr>
        <w:t xml:space="preserve">. La copia de referencia de cada ambiente vive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s3://&lt;bucket&gt;/deploy/.env</w:t>
      </w:r>
      <w:r>
        <w:rPr>
          <w:sz w:val="21"/>
          <w:szCs w:val="21"/>
        </w:rPr>
        <w:t xml:space="preserve">. Al modificarlo en el servidor, subir la copia actualizada a S3 para que la instancia sea reconstruible.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APP_NAME="Participa GORE Valparaíso"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APP_ENV=production                 # staging en el otro ambiente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APP_KEY=base64:...                 # php artisan key:generate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APP_DEBUG=false                    # NUNCA true en un ambiente accesible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APP_URL=https://www.participa.gobiernovalparaiso.cl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APP_TIMEZONE=America/Santiago      # sin esto los timestamps quedan en UTC (+4h)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APP_LOCALE=es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LOG_CHANNEL=daily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LOG_LEVEL=info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DB_CONNECTION=mariadb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DB_HOST=gore-prod-db.cmhkw622si29.us-east-1.rds.amazonaws.com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DB_PORT=3306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DB_DATABASE=gore_prod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DB_USERNAME=gore_app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DB_PASSWORD=&lt;desde SSM /gore/prod/db-password&gt;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Sesiones: 4 horas. Un formulario de observación con adjunto grande sobre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conexión lenta supera los 120 min por defecto y produce 419 Page Expired.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SESSION_DRIVER=database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SESSION_LIFETIME=240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CACHE_STORE=database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QUEUE_CONNECTION=database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Archivos en S3. SIN claves: la instancia usa su instance profile IAM.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FILESYSTEM_DISK=s3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AWS_DEFAULT_REGION=us-east-1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AWS_BUCKET=gore-prod-uploads-184758133903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AWS_USE_PATH_STYLE_ENDPOINT=false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MAIL_MAILER=log                    # cambiar a ses cuando el dominio esté verificado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MAIL_FROM_ADDRESS=no-reply@participa.gobiernovalparaiso.cl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MAIL_FROM_NAME="Participa GORE Valparaíso"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ClaveÚnica: apagada mientras el GORE no tenga registrado el cliente OIDC.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CLAVEUNICA_ENABLED=false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CLAVEUNICA_MODE=live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CLAVEUNICA_CLIENT_ID=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CLAVEUNICA_CLIENT_SECRET=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Notas por variable crítica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Consecuencia de un valor incorrecto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APP_DEBUG=true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Expone trazas con credenciales de base de datos en cualquier error 500.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APP_TIMEZONE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Ausente, todas las observaciones se graban en UTC y se muestran con 4 horas de desfase.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SESSION_LIFETIME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Bajo, produce 419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Page Expired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al enviar observaciones con adjunto.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FILESYSTEM_DISK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Si vuelve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local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los archivos nuevos quedan en el disco de la EC2 y se pierden si la instancia se reconstruye.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CLAVEUNICA_ENABLED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true</w:t>
            </w:r>
            <w:r>
              <w:rPr>
                <w:b w:val="false"/>
                <w:bCs w:val="false"/>
                <w:sz w:val="18"/>
                <w:szCs w:val="18"/>
              </w:rPr>
              <w:t xml:space="preserve"> sin credenciales, el ciudadano ve un botón de ingreso que falla.</w:t>
            </w:r>
          </w:p>
        </w:tc>
      </w:tr>
    </w:tbl>
    <w:p>
      <w:pPr>
        <w:spacing w:after="160"/>
      </w:pPr>
    </w:p>
    <w:p>
      <w:pPr>
        <w:pBdr>
          <w:left w:val="single" w:color="1F3864" w:sz="12" w:space="12"/>
        </w:pBdr>
        <w:spacing w:after="160" w:before="120"/>
        <w:ind w:left="360"/>
      </w:pPr>
      <w:r>
        <w:rPr>
          <w:b/>
          <w:bCs/>
          <w:i/>
          <w:iCs/>
          <w:sz w:val="20"/>
          <w:szCs w:val="20"/>
        </w:rPr>
        <w:t xml:space="preserve">Gotcha al editar el `.env` por consola:</w:t>
      </w:r>
      <w:r>
        <w:rPr>
          <w:i/>
          <w:iCs/>
          <w:sz w:val="20"/>
          <w:szCs w:val="20"/>
        </w:rPr>
        <w:t xml:space="preserve"> agregar una línea con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echo &gt;&gt; .env</w:t>
      </w:r>
      <w:r>
        <w:rPr>
          <w:i/>
          <w:iCs/>
          <w:sz w:val="20"/>
          <w:szCs w:val="20"/>
        </w:rPr>
        <w:t xml:space="preserve"> la pega a la última línea existente (el archivo no termina en salto de línea) e invalida el parseo de </w:t>
      </w:r>
      <w:r>
        <w:rPr>
          <w:i/>
          <w:iCs/>
          <w:sz w:val="20"/>
          <w:szCs w:val="20"/>
        </w:rPr>
        <w:t xml:space="preserve">dotenv</w:t>
      </w:r>
      <w:r>
        <w:rPr>
          <w:i/>
          <w:iCs/>
          <w:sz w:val="20"/>
          <w:szCs w:val="20"/>
        </w:rPr>
        <w:t xml:space="preserve"> completo. Usar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printf '\nVARIABLE=valor\n' &gt;&gt; .env</w:t>
      </w:r>
      <w:r>
        <w:rPr>
          <w:i/>
          <w:iCs/>
          <w:sz w:val="20"/>
          <w:szCs w:val="20"/>
        </w:rPr>
        <w:t xml:space="preserve"> y ejecutar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php artisan config:cache</w:t>
      </w:r>
      <w:r>
        <w:rPr>
          <w:i/>
          <w:iCs/>
          <w:sz w:val="20"/>
          <w:szCs w:val="20"/>
        </w:rPr>
        <w:t xml:space="preserve"> después.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Procedimiento de despliegue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El despliegue es </w:t>
      </w:r>
      <w:r>
        <w:rPr>
          <w:i/>
          <w:iCs/>
          <w:sz w:val="21"/>
          <w:szCs w:val="21"/>
        </w:rPr>
        <w:t xml:space="preserve">pull</w:t>
      </w:r>
      <w:r>
        <w:rPr>
          <w:sz w:val="21"/>
          <w:szCs w:val="21"/>
        </w:rPr>
        <w:t xml:space="preserve"> desde GitHub. </w:t>
      </w:r>
      <w:r>
        <w:rPr>
          <w:b/>
          <w:bCs/>
          <w:sz w:val="21"/>
          <w:szCs w:val="21"/>
        </w:rPr>
        <w:t xml:space="preserve">El push a `origin/&lt;rama&gt;` se hace antes, desde el entorno local.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7.1 Secuencia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# 1. Sincronizar el código (SIEMPRE como www-data)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git -C /var/www/gore fetch origin --prune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git -C /var/www/gore reset --hard origin/prod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cd /var/www/gore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2. Dependencias, solo si cambió composer.lock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composer install --no-dev --optimize-autoloader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3. Migraciones, solo si hay archivos nuevos en database/migrations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migrate --force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4. Assets, solo si cambiaron resources/js, resources/css o package.json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npm ci &amp;&amp; sudo -u www-data npm run build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5. Cachés según lo que se haya tocado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view:clear  &amp;&amp; sudo -u www-data php artisan view:cache    # vistas Blade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config:cache                                              # config o .env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route:cache                                               # rutas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6. Reiniciar el worker para que tome el código nuevo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systemctl restart gore-queue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7.2 Cuándo se puede omitir cada paso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Cambio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Pasos necesarios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plantillas Blade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5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view:*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clases utilitarias de Bootstrap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5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view:*</w:t>
            </w:r>
            <w:r>
              <w:rPr>
                <w:b w:val="false"/>
                <w:bCs w:val="false"/>
                <w:sz w:val="18"/>
                <w:szCs w:val="18"/>
              </w:rPr>
              <w:t xml:space="preserve">) — </w:t>
            </w: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requiere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npm run build</w:t>
            </w:r>
            <w:r>
              <w:rPr>
                <w:b w:val="false"/>
                <w:bCs w:val="false"/>
                <w:sz w:val="18"/>
                <w:szCs w:val="18"/>
              </w:rPr>
              <w:t xml:space="preserve">; Bootstrap se importa completo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CSS/JS propio, Sass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1, 4, 5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Rutas o configuración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5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config:cache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route:cache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Modelo de datos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1, 3, 5, 6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Dependencias PHP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1, 2, 5, 6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7.3 Verificación post-despliegue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curl -sS -o /dev/null -w '%{http_code}\n' https://www.participa.gobiernovalparaiso.cl/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curl -sS https://www.participa.gobiernovalparaiso.cl/healthz | head -c 400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cd /var/www/gore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storage:migrate-paths     # integridad de rutas de archivos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migrate:status | tail -5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systemctl is-active gore-queue nginx php8.2-fpm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storage:migrate-paths</w:t>
      </w:r>
      <w:r>
        <w:rPr>
          <w:sz w:val="21"/>
          <w:szCs w:val="21"/>
        </w:rPr>
        <w:t xml:space="preserve"> reporta </w:t>
      </w:r>
      <w:r>
        <w:rPr>
          <w:i/>
          <w:iCs/>
          <w:sz w:val="21"/>
          <w:szCs w:val="21"/>
        </w:rPr>
        <w:t xml:space="preserve">huérfanos</w:t>
      </w:r>
      <w:r>
        <w:rPr>
          <w:sz w:val="21"/>
          <w:szCs w:val="21"/>
        </w:rPr>
        <w:t xml:space="preserve">: filas cuyo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storage_path</w:t>
      </w:r>
      <w:r>
        <w:rPr>
          <w:sz w:val="21"/>
          <w:szCs w:val="21"/>
        </w:rPr>
        <w:t xml:space="preserve"> no existe en el disco declarado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storage_disk</w:t>
      </w:r>
      <w:r>
        <w:rPr>
          <w:sz w:val="21"/>
          <w:szCs w:val="21"/>
        </w:rPr>
        <w:t xml:space="preserve">. Si aparecen después de migrar de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local</w:t>
      </w:r>
      <w:r>
        <w:rPr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s3</w:t>
      </w:r>
      <w:r>
        <w:rPr>
          <w:sz w:val="21"/>
          <w:szCs w:val="21"/>
        </w:rPr>
        <w:t xml:space="preserve">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aws s3 sync /var/www/gore/storage/app/private/ s3://${AWS_BUCKET}/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storage:migrate-paths --fix-disk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Servicios en segundo plano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8.1 Worker de colas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Los correos de respuesta institucional se envían con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Mail::queue()</w:t>
      </w:r>
      <w:r>
        <w:rPr>
          <w:sz w:val="21"/>
          <w:szCs w:val="21"/>
        </w:rPr>
        <w:t xml:space="preserve"> sobre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QUEUE_CONNECTION=database</w:t>
      </w:r>
      <w:r>
        <w:rPr>
          <w:sz w:val="21"/>
          <w:szCs w:val="21"/>
        </w:rPr>
        <w:t xml:space="preserve">. </w:t>
      </w:r>
      <w:r>
        <w:rPr>
          <w:b/>
          <w:bCs/>
          <w:sz w:val="21"/>
          <w:szCs w:val="21"/>
        </w:rPr>
        <w:t xml:space="preserve">Sin el worker corriendo, los correos quedan encolados y nunca salen.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/etc/systemd/system/gore-queue.service</w:t>
      </w:r>
      <w:r>
        <w:rPr>
          <w:sz w:val="21"/>
          <w:szCs w:val="21"/>
        </w:rPr>
        <w:t xml:space="preserve">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[Unit]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Description=GORE queue worker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After=network.target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[Service]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User=www-data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Restart=always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RestartSec=5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ExecStart=/usr/bin/php /var/www/gore/artisan queue:work --sleep=3 --tries=3 --max-time=3600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[Install]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WantedBy=multi-user.target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systemctl daemon-reload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systemctl enable --now gore-queue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--max-time=3600</w:t>
      </w:r>
      <w:r>
        <w:rPr>
          <w:sz w:val="21"/>
          <w:szCs w:val="21"/>
        </w:rPr>
        <w:t xml:space="preserve"> recicla el proceso cada hora para que absorba el código nuevo tras un despliegue. Para efecto inmediato: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systemctl restart gore-queue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8.2 Planificador (scheduler)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* * * * * cd /var/www/gore &amp;&amp; php artisan schedule:run &gt;&gt; /dev/null 2&gt;&amp;1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Instalar en el crontab de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www-data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crontab -u www-data -e</w:t>
      </w:r>
      <w:r>
        <w:rPr>
          <w:sz w:val="21"/>
          <w:szCs w:val="21"/>
        </w:rPr>
        <w:t xml:space="preserve">). Es la única entrada necesaria: Laravel resuelve internamente qué tarea corresponde a cada minuto.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Tareas programadas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routes/console.php</w:t>
      </w:r>
      <w:r>
        <w:rPr>
          <w:sz w:val="21"/>
          <w:szCs w:val="21"/>
        </w:rPr>
        <w:t xml:space="preserve">):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Tarea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Frecuencia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Qué hace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gore:backup-observations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0 2 */2 * *</w:t>
            </w:r>
            <w:r>
              <w:rPr>
                <w:b w:val="false"/>
                <w:bCs w:val="false"/>
                <w:sz w:val="18"/>
                <w:szCs w:val="18"/>
              </w:rPr>
              <w:t xml:space="preserve"> (02:00, cada 2 días)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Respaldo XLSX de las observaciones de las consultas activas</w:t>
            </w:r>
          </w:p>
        </w:tc>
      </w:tr>
    </w:tbl>
    <w:p>
      <w:pPr>
        <w:spacing w:after="160"/>
      </w:pP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9. Almacenamiento de archivos y S3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Todo archivo subido —antecedentes técnicos del backoffice y adjuntos ciudadanos— se guarda en S3 cuando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FILESYSTEM_DISK=s3</w:t>
      </w:r>
      <w:r>
        <w:rPr>
          <w:sz w:val="21"/>
          <w:szCs w:val="21"/>
        </w:rPr>
        <w:t xml:space="preserve">.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Cada fila recuerda su propio disco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consultation_documents.storage_disk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observations.attachment_disk</w:t>
      </w:r>
      <w:r>
        <w:rPr>
          <w:sz w:val="21"/>
          <w:szCs w:val="21"/>
        </w:rPr>
        <w:t xml:space="preserve">). Eso permite migrar de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local</w:t>
      </w:r>
      <w:r>
        <w:rPr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s3</w:t>
      </w:r>
      <w:r>
        <w:rPr>
          <w:sz w:val="21"/>
          <w:szCs w:val="21"/>
        </w:rPr>
        <w:t xml:space="preserve"> sin perder los archivos históricos: la descarga usa el disco de la fila, no el disco global.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Política IAM mínima del bucket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"Version": "2012-10-17",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"Statement": [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"Effect": "Allow",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"Action": ["s3:ListBucket"],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"Resource": "arn:aws:s3:::gore-prod-uploads-184758133903"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"Effect": "Allow",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"Action": ["s3:PutObject", "s3:GetObject", "s3:DeleteObject"],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"Resource": "arn:aws:s3:::gore-prod-uploads-184758133903/*"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El bucket tiene </w:t>
      </w:r>
      <w:r>
        <w:rPr>
          <w:b/>
          <w:bCs/>
          <w:sz w:val="21"/>
          <w:szCs w:val="21"/>
        </w:rPr>
        <w:t xml:space="preserve">cifrado AES256 en reposo</w:t>
      </w:r>
      <w:r>
        <w:rPr>
          <w:sz w:val="21"/>
          <w:szCs w:val="21"/>
        </w:rPr>
        <w:t xml:space="preserve"> y bloqueo de acceso público activo. No debe habilitarse hosting estático ni política pública de lectura.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Prueba de conectividad end-to-end: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cd /var/www/gore &amp;&amp; sudo -u www-data php artisan tinker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Storage::disk('s3')-&gt;put('healthz/probe.txt', 'ok');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Storage::disk('s3')-&gt;get('healthz/probe.txt');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Storage::disk('s3')-&gt;delete('healthz/probe.txt');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10. TLS y renovación de certificados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Producción sirve HTTPS con </w:t>
      </w:r>
      <w:r>
        <w:rPr>
          <w:b/>
          <w:bCs/>
          <w:sz w:val="21"/>
          <w:szCs w:val="21"/>
        </w:rPr>
        <w:t xml:space="preserve">Let's Encrypt</w:t>
      </w:r>
      <w:r>
        <w:rPr>
          <w:sz w:val="21"/>
          <w:szCs w:val="21"/>
        </w:rPr>
        <w:t xml:space="preserve"> (certbot 1.21.0 desde APT), certificado SAN para el ápice y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www</w:t>
      </w:r>
      <w:r>
        <w:rPr>
          <w:sz w:val="21"/>
          <w:szCs w:val="21"/>
        </w:rPr>
        <w:t xml:space="preserve">, emitido por </w:t>
      </w:r>
      <w:r>
        <w:rPr>
          <w:b/>
          <w:bCs/>
          <w:sz w:val="21"/>
          <w:szCs w:val="21"/>
        </w:rPr>
        <w:t xml:space="preserve">webroot</w:t>
      </w:r>
      <w:r>
        <w:rPr>
          <w:sz w:val="21"/>
          <w:szCs w:val="21"/>
        </w:rPr>
        <w:t xml:space="preserve"> (desafío HTTP-01 sobre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/var/www/gore/public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Dominio canónico: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www.participa.gobiernovalparaiso.cl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 ápice y todo el tráfico HTTP hacen </w:t>
      </w:r>
      <w:r>
        <w:rPr>
          <w:b/>
          <w:bCs/>
          <w:sz w:val="21"/>
          <w:szCs w:val="21"/>
        </w:rPr>
        <w:t xml:space="preserve">301</w:t>
      </w:r>
      <w:r>
        <w:rPr>
          <w:sz w:val="21"/>
          <w:szCs w:val="21"/>
        </w:rPr>
        <w:t xml:space="preserve"> al canónico.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Renovación automática: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certbot.timer</w:t>
      </w:r>
      <w:r>
        <w:rPr>
          <w:sz w:val="21"/>
          <w:szCs w:val="21"/>
        </w:rPr>
        <w:t xml:space="preserve"> (habilitado y activo) más un</w:t>
      </w:r>
    </w:p>
    <w:p>
      <w:pPr>
        <w:spacing w:after="140" w:line="276"/>
        <w:jc w:val="both"/>
      </w:pPr>
      <w:r>
        <w:rPr>
          <w:i/>
          <w:iCs/>
          <w:sz w:val="21"/>
          <w:szCs w:val="21"/>
        </w:rPr>
        <w:t xml:space="preserve">deploy hook</w:t>
      </w:r>
      <w:r>
        <w:rPr>
          <w:sz w:val="21"/>
          <w:szCs w:val="21"/>
        </w:rPr>
        <w:t xml:space="preserve">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/etc/letsencrypt/renewal-hooks/deploy/reload-nginx.sh</w:t>
      </w:r>
      <w:r>
        <w:rPr>
          <w:sz w:val="21"/>
          <w:szCs w:val="21"/>
        </w:rPr>
        <w:t xml:space="preserve"> que recarga nginx tras cada renovación.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Verificación: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systemctl status certbot.timer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certbot certificates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curl -sI https://www.participa.gobiernovalparaiso.cl | grep -i strict-transport</w:t>
      </w:r>
    </w:p>
    <w:p>
      <w:pPr>
        <w:pBdr>
          <w:left w:val="single" w:color="1F3864" w:sz="12" w:space="12"/>
        </w:pBdr>
        <w:spacing w:after="160" w:before="120"/>
        <w:ind w:left="360"/>
      </w:pP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certbot renew --dry-run</w:t>
      </w:r>
      <w:r>
        <w:rPr>
          <w:i/>
          <w:iCs/>
          <w:sz w:val="20"/>
          <w:szCs w:val="20"/>
        </w:rPr>
        <w:t xml:space="preserve"> puede quedarse colgado contra el ACME de pruebas. No es indicador de falla: verificar en su lugar que el path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/.well-known/acme-challenge/</w:t>
      </w:r>
      <w:r>
        <w:rPr>
          <w:i/>
          <w:iCs/>
          <w:sz w:val="20"/>
          <w:szCs w:val="20"/>
        </w:rPr>
        <w:t xml:space="preserve"> sea servible por nginx y que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certbot.timer</w:t>
      </w:r>
      <w:r>
        <w:rPr>
          <w:i/>
          <w:iCs/>
          <w:sz w:val="20"/>
          <w:szCs w:val="20"/>
        </w:rPr>
        <w:t xml:space="preserve"> esté activo.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Si la institución prefiere su propio certificado (por ejemplo un </w:t>
      </w:r>
      <w:r>
        <w:rPr>
          <w:i/>
          <w:iCs/>
          <w:sz w:val="21"/>
          <w:szCs w:val="21"/>
        </w:rPr>
        <w:t xml:space="preserve">wildcard</w:t>
      </w:r>
      <w:r>
        <w:rPr>
          <w:sz w:val="21"/>
          <w:szCs w:val="21"/>
        </w:rPr>
        <w:t xml:space="preserve"> de su CA), basta reemplazar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ssl_certificate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ssl_certificate_key</w:t>
      </w:r>
      <w:r>
        <w:rPr>
          <w:sz w:val="21"/>
          <w:szCs w:val="21"/>
        </w:rPr>
        <w:t xml:space="preserve"> en el vhost y deshabilitar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certbot.timer</w:t>
      </w:r>
      <w:r>
        <w:rPr>
          <w:sz w:val="21"/>
          <w:szCs w:val="21"/>
        </w:rPr>
        <w:t xml:space="preserve">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11. Respaldos y restauración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11.1 Capas de respaldo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Capa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Mecanismo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Retención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Cubre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 de datos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Snapshots automáticos de RDS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7 días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Todo el esquema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Observaciones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gore:backup-observations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 cada 48 h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Indefinida (S3)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XLSX de observaciones de consultas activas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Archivos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Objetos en S3 (cifrados)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Indefinida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Antecedentes y adjuntos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Repositorio Git (ramas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dev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prod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Indefinida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Aplicación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Configuración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s3://&lt;bucket&gt;/deploy/.env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docs/staging/gore-prod-nginx.conf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Indefinida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.env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vhost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El respaldo de observaciones responde a la exigencia del brief de generar un respaldo cada 48 horas durante procesos activos. Se puede forzar en cualquier momento: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cd /var/www/gore &amp;&amp; sudo -u www-data php artisan gore:backup-observations --force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Queda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backups/observations/observations-backup-&lt;fecha&gt;.xlsx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11.2 Restauración de la base de datos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# 1. Restaurar el snapshot en una instancia nueva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aws rds restore-db-instance-from-db-snapshot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--db-instance-identifier gore-prod-db-restore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--db-snapshot-identifier &lt;snapshot-id&gt;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--profile 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2. Apuntar la aplicación al endpoint restaurado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   (editar DB_HOST en /var/www/gore/.env)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cd /var/www/gore &amp;&amp; sudo -u www-data php artisan config:cache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3. Verificar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curl -s https://www.participa.gobiernovalparaiso.cl/healthz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Restaurar </w:t>
      </w:r>
      <w:r>
        <w:rPr>
          <w:b/>
          <w:bCs/>
          <w:sz w:val="21"/>
          <w:szCs w:val="21"/>
        </w:rPr>
        <w:t xml:space="preserve">no</w:t>
      </w:r>
      <w:r>
        <w:rPr>
          <w:sz w:val="21"/>
          <w:szCs w:val="21"/>
        </w:rPr>
        <w:t xml:space="preserve"> repone los archivos: esos viven en S3 y son independientes del ciclo de vida de la base.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11.3 Reconstrucción total de la instancia web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Lanzar EC2 Ubuntu 22.04 con el instance profile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gore-prod-ec2-role</w:t>
      </w:r>
      <w:r>
        <w:rPr>
          <w:sz w:val="21"/>
          <w:szCs w:val="21"/>
        </w:rPr>
        <w:t xml:space="preserve">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Ejecutar §5.1 a §5.4.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Reasociar la EIP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3.84.105.83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--allow-reassociation</w:t>
      </w:r>
      <w:r>
        <w:rPr>
          <w:sz w:val="21"/>
          <w:szCs w:val="21"/>
        </w:rPr>
        <w:t xml:space="preserve">).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Reinstalar el certificado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certbot --nginx</w:t>
      </w:r>
      <w:r>
        <w:rPr>
          <w:sz w:val="21"/>
          <w:szCs w:val="21"/>
        </w:rPr>
        <w:t xml:space="preserve"> o restaurar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/etc/letsencrypt</w:t>
      </w:r>
      <w:r>
        <w:rPr>
          <w:sz w:val="21"/>
          <w:szCs w:val="21"/>
        </w:rPr>
        <w:t xml:space="preserve">).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Verificar según §7.3.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12. Monitoreo y health-check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GET /healthz</w:t>
      </w:r>
      <w:r>
        <w:rPr>
          <w:sz w:val="21"/>
          <w:szCs w:val="21"/>
        </w:rPr>
        <w:t xml:space="preserve"> devuelve JSON y no requiere autenticación (limitado a 30 peticiones por minuto por IP). Verifica conectividad real a la base de datos y al disco de almacenamiento configurado.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"status": "ok",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"checks": 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"database": { "ok": true, "error": null },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"storage":  { "ok": true, "disk": "s3", "error": null }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"app_env": "production",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"elapsed_ms": 42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200</w:t>
      </w:r>
      <w:r>
        <w:rPr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status: 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503</w:t>
      </w:r>
      <w:r>
        <w:rPr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status: degraded</w:t>
      </w:r>
      <w:r>
        <w:rPr>
          <w:sz w:val="21"/>
          <w:szCs w:val="21"/>
        </w:rPr>
        <w:t xml:space="preserve"> con el detalle de qué comprobación falló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Es el endpoint adecuado para un </w:t>
      </w:r>
      <w:r>
        <w:rPr>
          <w:i/>
          <w:iCs/>
          <w:sz w:val="21"/>
          <w:szCs w:val="21"/>
        </w:rPr>
        <w:t xml:space="preserve">health check</w:t>
      </w:r>
      <w:r>
        <w:rPr>
          <w:sz w:val="21"/>
          <w:szCs w:val="21"/>
        </w:rPr>
        <w:t xml:space="preserve"> de balanceador o de un monitor externo.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/up</w:t>
      </w:r>
      <w:r>
        <w:rPr>
          <w:sz w:val="21"/>
          <w:szCs w:val="21"/>
        </w:rPr>
        <w:t xml:space="preserve"> (que Laravel provee por defecto) solo confirma que el framework arranca, sin tocar base ni almacenamiento.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Logs a revisar ante un incidente: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tail -100 /var/www/gore/storage/logs/laravel-$(date +%F).log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tail -100 /var/log/nginx/error.log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journalctl -u gore-queue -n 100 --no-pager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journalctl -u php8.2-fpm -n 50 --no-pager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13. Runbook de incidencias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13.1 "No se carga el archivo" al subir un antecedente o adjunto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Diagnóstico en orden de probabilidad: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Síntoma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413 Request Entity Too Large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client_max_body_size</w:t>
            </w:r>
            <w:r>
              <w:rPr>
                <w:b w:val="false"/>
                <w:bCs w:val="false"/>
                <w:sz w:val="18"/>
                <w:szCs w:val="18"/>
              </w:rPr>
              <w:t xml:space="preserve"> insuficiente en nginx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Subirlo a 110M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systemctl reload nginx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Página de error genérica al subir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upload_max_filesize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post_max_size</w:t>
            </w:r>
            <w:r>
              <w:rPr>
                <w:b w:val="false"/>
                <w:bCs w:val="false"/>
                <w:sz w:val="18"/>
                <w:szCs w:val="18"/>
              </w:rPr>
              <w:t xml:space="preserve"> insuficientes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Ajustar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php.ini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reiniciar PHP-FPM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419 Page Expired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Sesión CSRF vencida durante una carga larga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Subir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SESSION_LIFETIME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AccessDenied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en el log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IAM sin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s3:PutObject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Revisar la política del rol de instancia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Archivo sube pero no descarga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storage_path</w:t>
            </w:r>
            <w:r>
              <w:rPr>
                <w:b w:val="false"/>
                <w:bCs w:val="false"/>
                <w:sz w:val="18"/>
                <w:szCs w:val="18"/>
              </w:rPr>
              <w:t xml:space="preserve"> apunta a un disco distinto del actual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 artisan storage:migrate-paths --fix-disk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Lentitud o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timeouts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Bucket en otra región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Verificar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AWS_DEFAULT_REGION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Los errores de S3 ya </w:t>
      </w:r>
      <w:r>
        <w:rPr>
          <w:b/>
          <w:bCs/>
          <w:sz w:val="21"/>
          <w:szCs w:val="21"/>
        </w:rPr>
        <w:t xml:space="preserve">no se silencian</w:t>
      </w:r>
      <w:r>
        <w:rPr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config/filesystems.php</w:t>
      </w:r>
      <w:r>
        <w:rPr>
          <w:sz w:val="21"/>
          <w:szCs w:val="21"/>
        </w:rPr>
        <w:t xml:space="preserve"> tiene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'throw' =&gt; true</w:t>
      </w:r>
      <w:r>
        <w:rPr>
          <w:sz w:val="21"/>
          <w:szCs w:val="21"/>
        </w:rPr>
        <w:t xml:space="preserve">, de modo que cualquier fallo queda registrado en el log de Laravel con contexto (usuario, consulta, disco, tamaño, MIME).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13.2 Migración falla con error 1553 en MariaDB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Ocurre al soltar un índice compuesto que respalda una clave foránea. El caso conocido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2026_06_23_120000_remove_consultation_stages</w:t>
      </w:r>
      <w:r>
        <w:rPr>
          <w:sz w:val="21"/>
          <w:szCs w:val="21"/>
        </w:rPr>
        <w:t xml:space="preserve">) ya está resuelto en el repositorio: se crea primero el índice simple sobre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consultation_id</w:t>
      </w:r>
      <w:r>
        <w:rPr>
          <w:sz w:val="21"/>
          <w:szCs w:val="21"/>
        </w:rPr>
        <w:t xml:space="preserve"> y recién después se suelta el compuesto. Si aparece en una migración nueva, aplicar el mismo patrón.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13.3 Los correos no llegan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1. 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systemctl is-active gore-queue</w:t>
      </w:r>
      <w:r>
        <w:rPr>
          <w:sz w:val="21"/>
          <w:szCs w:val="21"/>
        </w:rPr>
        <w:t xml:space="preserve"> — sin worker, nada sale.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2. 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MAIL_MAILER</w:t>
      </w:r>
      <w:r>
        <w:rPr>
          <w:sz w:val="21"/>
          <w:szCs w:val="21"/>
        </w:rPr>
        <w:t xml:space="preserve"> — mientras esté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log</w:t>
      </w:r>
      <w:r>
        <w:rPr>
          <w:sz w:val="21"/>
          <w:szCs w:val="21"/>
        </w:rPr>
        <w:t xml:space="preserve">, los correos se escriben en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storage/logs/</w:t>
      </w:r>
      <w:r>
        <w:rPr>
          <w:sz w:val="21"/>
          <w:szCs w:val="21"/>
        </w:rPr>
        <w:t xml:space="preserve"> y </w:t>
      </w:r>
      <w:r>
        <w:rPr>
          <w:b/>
          <w:bCs/>
          <w:sz w:val="21"/>
          <w:szCs w:val="21"/>
        </w:rPr>
        <w:t xml:space="preserve">no se envían</w:t>
      </w:r>
      <w:r>
        <w:rPr>
          <w:sz w:val="21"/>
          <w:szCs w:val="21"/>
        </w:rPr>
        <w:t xml:space="preserve">. Es el estado actual y es intencional.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Con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MAIL_MAILER=ses</w:t>
      </w:r>
      <w:r>
        <w:rPr>
          <w:sz w:val="21"/>
          <w:szCs w:val="21"/>
        </w:rPr>
        <w:t xml:space="preserve">: verificar que el dominio esté verificado en SES y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que la cuenta tenga </w:t>
      </w:r>
      <w:r>
        <w:rPr>
          <w:i/>
          <w:iCs/>
          <w:sz w:val="21"/>
          <w:szCs w:val="21"/>
        </w:rPr>
        <w:t xml:space="preserve">production access</w:t>
      </w:r>
      <w:r>
        <w:rPr>
          <w:sz w:val="21"/>
          <w:szCs w:val="21"/>
        </w:rPr>
        <w:t xml:space="preserve"> (fuera del sandbox).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Revisar la tabla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jobs</w:t>
      </w:r>
      <w:r>
        <w:rPr>
          <w:sz w:val="21"/>
          <w:szCs w:val="21"/>
        </w:rPr>
        <w:t xml:space="preserve"> (pendientes) y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failed_jobs</w:t>
      </w:r>
      <w:r>
        <w:rPr>
          <w:sz w:val="21"/>
          <w:szCs w:val="21"/>
        </w:rPr>
        <w:t xml:space="preserve"> (fallidos).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13.4 Error 500 general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1. 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tail</w:t>
      </w:r>
      <w:r>
        <w:rPr>
          <w:sz w:val="21"/>
          <w:szCs w:val="21"/>
        </w:rPr>
        <w:t xml:space="preserve"> del log de Laravel del día.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Verificar permisos: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storage/</w:t>
      </w:r>
      <w:r>
        <w:rPr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bootstrap/cache/</w:t>
      </w:r>
      <w:r>
        <w:rPr>
          <w:sz w:val="21"/>
          <w:szCs w:val="21"/>
        </w:rPr>
        <w:t xml:space="preserve"> deben ser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www-data:www-data</w:t>
      </w:r>
      <w:r>
        <w:rPr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775</w:t>
      </w:r>
      <w:r>
        <w:rPr>
          <w:sz w:val="21"/>
          <w:szCs w:val="21"/>
        </w:rPr>
        <w:t xml:space="preserve">. Un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composer install</w:t>
      </w:r>
      <w:r>
        <w:rPr>
          <w:sz w:val="21"/>
          <w:szCs w:val="21"/>
        </w:rPr>
        <w:t xml:space="preserve"> o un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git</w:t>
      </w:r>
      <w:r>
        <w:rPr>
          <w:sz w:val="21"/>
          <w:szCs w:val="21"/>
        </w:rPr>
        <w:t xml:space="preserve"> corrido como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root</w:t>
      </w:r>
      <w:r>
        <w:rPr>
          <w:sz w:val="21"/>
          <w:szCs w:val="21"/>
        </w:rPr>
        <w:t xml:space="preserve"> los rompe.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3. 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php artisan config:clear &amp;&amp; php artisan config:cache</w:t>
      </w:r>
      <w:r>
        <w:rPr>
          <w:sz w:val="21"/>
          <w:szCs w:val="21"/>
        </w:rPr>
        <w:t xml:space="preserve"> — una caché de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configuración desactualizada tras editar el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.env</w:t>
      </w:r>
      <w:r>
        <w:rPr>
          <w:sz w:val="21"/>
          <w:szCs w:val="21"/>
        </w:rPr>
        <w:t xml:space="preserve"> es causa frecuente.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13.5 git responde "dubious ownership"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Se está ejecutando como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root</w:t>
      </w:r>
      <w:r>
        <w:rPr>
          <w:sz w:val="21"/>
          <w:szCs w:val="21"/>
        </w:rPr>
        <w:t xml:space="preserve"> sobre un repositorio de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www-data</w:t>
      </w:r>
      <w:r>
        <w:rPr>
          <w:sz w:val="21"/>
          <w:szCs w:val="21"/>
        </w:rPr>
        <w:t xml:space="preserve">. Usar siempre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sudo -u www-data git -C /var/www/gore ...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13.6 Timestamps con 4 horas de desfase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Falta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APP_TIMEZONE=America/Santiago</w:t>
      </w:r>
      <w:r>
        <w:rPr>
          <w:sz w:val="21"/>
          <w:szCs w:val="21"/>
        </w:rPr>
        <w:t xml:space="preserve"> en el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.env</w:t>
      </w:r>
      <w:r>
        <w:rPr>
          <w:sz w:val="21"/>
          <w:szCs w:val="21"/>
        </w:rPr>
        <w:t xml:space="preserve"> (o falta el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config:cache</w:t>
      </w:r>
      <w:r>
        <w:rPr>
          <w:sz w:val="21"/>
          <w:szCs w:val="21"/>
        </w:rPr>
        <w:t xml:space="preserve"> posterior). Corregirlo </w:t>
      </w:r>
      <w:r>
        <w:rPr>
          <w:b/>
          <w:bCs/>
          <w:sz w:val="21"/>
          <w:szCs w:val="21"/>
        </w:rPr>
        <w:t xml:space="preserve">no</w:t>
      </w:r>
      <w:r>
        <w:rPr>
          <w:sz w:val="21"/>
          <w:szCs w:val="21"/>
        </w:rPr>
        <w:t xml:space="preserve"> reescribe los registros ya grabados en UTC.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14. Rollback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El despliegue es un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reset --hard</w:t>
      </w:r>
      <w:r>
        <w:rPr>
          <w:sz w:val="21"/>
          <w:szCs w:val="21"/>
        </w:rPr>
        <w:t xml:space="preserve"> a un </w:t>
      </w:r>
      <w:r>
        <w:rPr>
          <w:i/>
          <w:iCs/>
          <w:sz w:val="21"/>
          <w:szCs w:val="21"/>
        </w:rPr>
        <w:t xml:space="preserve">commit</w:t>
      </w:r>
      <w:r>
        <w:rPr>
          <w:sz w:val="21"/>
          <w:szCs w:val="21"/>
        </w:rPr>
        <w:t xml:space="preserve">, así que revertir es volver al </w:t>
      </w:r>
      <w:r>
        <w:rPr>
          <w:i/>
          <w:iCs/>
          <w:sz w:val="21"/>
          <w:szCs w:val="21"/>
        </w:rPr>
        <w:t xml:space="preserve">commit</w:t>
      </w:r>
      <w:r>
        <w:rPr>
          <w:sz w:val="21"/>
          <w:szCs w:val="21"/>
        </w:rPr>
        <w:t xml:space="preserve"> anterior: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# Identificar el commit previo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git -C /var/www/gore log --oneline -5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git -C /var/www/gore reset --hard &lt;commit-anterior&gt;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cd /var/www/gore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config:cache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route:cache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view:clear &amp;&amp; sudo -u www-data php artisan view:cache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systemctl restart gore-queue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Las migraciones no se revierten automáticamente y algunas son destructivas.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2026_06_23_120000_remove_consultation_stages</w:t>
      </w:r>
      <w:r>
        <w:rPr>
          <w:sz w:val="21"/>
          <w:szCs w:val="21"/>
        </w:rPr>
        <w:t xml:space="preserve"> elimina una tabla y una columna; su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down()</w:t>
      </w:r>
      <w:r>
        <w:rPr>
          <w:sz w:val="21"/>
          <w:szCs w:val="21"/>
        </w:rPr>
        <w:t xml:space="preserve"> recrea la estructura pero </w:t>
      </w:r>
      <w:r>
        <w:rPr>
          <w:b/>
          <w:bCs/>
          <w:sz w:val="21"/>
          <w:szCs w:val="21"/>
        </w:rPr>
        <w:t xml:space="preserve">no restaura los datos</w:t>
      </w:r>
      <w:r>
        <w:rPr>
          <w:sz w:val="21"/>
          <w:szCs w:val="21"/>
        </w:rPr>
        <w:t xml:space="preserve">. Antes de desplegar una migración destructiva, tomar un snapshot manual de RDS: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aws rds create-db-snapshot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--db-instance-identifier gore-prod-db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--db-snapshot-identifier gore-prod-pre-deploy-$(date +%Y%m%d) \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  --profile gore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15. Seguridad aplicada y pendientes de hardening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15.1 Medidas ya implementadas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Implementación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Cabeceras de seguridad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Middleware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SecurityHeaders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X-Frame-Options: DENY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X-Content-Type-Options: nosniff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Referrer-Policy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Permissions-Policy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HSTS en HTTPS productivo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Content Security Policy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Paquete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spatie/laravel-csp</w:t>
            </w:r>
            <w:r>
              <w:rPr>
                <w:b w:val="false"/>
                <w:bCs w:val="false"/>
                <w:sz w:val="18"/>
                <w:szCs w:val="18"/>
              </w:rPr>
              <w:t xml:space="preserve">, política versionada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config/csp.php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Cifrado en tránsito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TLS con redirección 301 desde HTTP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Cifrado en reposo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S3 AES256; RDS con almacenamiento cifrado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Aislamiento de red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RDS sin acceso público; EC2 solo por SSM; SG restringidos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 de acceso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Middleware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role:funcionario,super-admin</w:t>
            </w:r>
            <w:r>
              <w:rPr>
                <w:b w:val="false"/>
                <w:bCs w:val="false"/>
                <w:sz w:val="18"/>
                <w:szCs w:val="18"/>
              </w:rPr>
              <w:t xml:space="preserve"> sobre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</w:t>
            </w:r>
            <w:r>
              <w:rPr>
                <w:b w:val="false"/>
                <w:bCs w:val="false"/>
                <w:sz w:val="18"/>
                <w:szCs w:val="18"/>
              </w:rPr>
              <w:t xml:space="preserve">; acciones sensibles restringidas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super-admin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Trazabilidad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spatie/laravel-activitylog</w:t>
            </w:r>
            <w:r>
              <w:rPr>
                <w:b w:val="false"/>
                <w:bCs w:val="false"/>
                <w:sz w:val="18"/>
                <w:szCs w:val="18"/>
              </w:rPr>
              <w:t xml:space="preserve"> sobre consultas, documentos, observaciones y usuarios; nunca registra contraseñas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Inalterabilidad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Las observaciones solo auditan el evento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created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; su contenido no es editable desde ninguna interfaz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Descargas controladas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Streaming por controlador con verificación de sesión y rol; sin URLs públicas de S3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Rate limiting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5 envíos/min por IP en observaciones, 10/min en el redirect de ClaveÚnica, 30/min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/healthz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Validación de archivos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Tipos MIME permitidos y tope de 10 MB por adjunto ciudadano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Integridad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SHA-256 calculado y almacenado por cada antecedente técnico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Marco normativo de referencia: D.S. N°7/2023 (ciberseguridad), Ley N°19.175, Ley N°21.078, Ley N°21.180 y Decreto N°237.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15.2 Pendientes conocidos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Se listan explícitamente para que el GORE los priorice; no bloquean la operación actual.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Depende de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Amazon SES</w:t>
            </w:r>
            <w:r>
              <w:rPr>
                <w:b w:val="false"/>
                <w:bCs w:val="false"/>
                <w:sz w:val="18"/>
                <w:szCs w:val="18"/>
              </w:rPr>
              <w:t xml:space="preserve">: publicar los 3 CNAME de DKIM en el DNS del dominio y esperar la aprobación de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production access</w:t>
            </w:r>
            <w:r>
              <w:rPr>
                <w:b w:val="false"/>
                <w:bCs w:val="false"/>
                <w:sz w:val="18"/>
                <w:szCs w:val="18"/>
              </w:rPr>
              <w:t xml:space="preserve">; luego cambiar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MAIL_MAILER=ses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en producción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Cliente (DNS) + AWS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ClaveÚnica</w:t>
            </w:r>
            <w:r>
              <w:rPr>
                <w:b w:val="false"/>
                <w:bCs w:val="false"/>
                <w:sz w:val="18"/>
                <w:szCs w:val="18"/>
              </w:rPr>
              <w:t xml:space="preserve">: registrar el cliente OIDC ante la Unidad de Gobierno Digital y activar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CLAVEUNICA_ENABLED=true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con las credenciales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Cliente (trámite)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Alta disponibilidad</w:t>
            </w:r>
            <w:r>
              <w:rPr>
                <w:b w:val="false"/>
                <w:bCs w:val="false"/>
                <w:sz w:val="18"/>
                <w:szCs w:val="18"/>
              </w:rPr>
              <w:t xml:space="preserve">: habilitar Multi-AZ en RDS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Decisión de costo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Monitoreo</w:t>
            </w:r>
            <w:r>
              <w:rPr>
                <w:b w:val="false"/>
                <w:bCs w:val="false"/>
                <w:sz w:val="18"/>
                <w:szCs w:val="18"/>
              </w:rPr>
              <w:t xml:space="preserve">: alarmas CloudWatch sobre CPU, espacio en disco, health-check y cola de trabajos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GORE / AWNA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WAF / CDN</w:t>
            </w:r>
            <w:r>
              <w:rPr>
                <w:b w:val="false"/>
                <w:bCs w:val="false"/>
                <w:sz w:val="18"/>
                <w:szCs w:val="18"/>
              </w:rPr>
              <w:t xml:space="preserve"> frente a la instancia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Decisión de costo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IAM de mínimo privilegio</w:t>
            </w:r>
            <w:r>
              <w:rPr>
                <w:b w:val="false"/>
                <w:bCs w:val="false"/>
                <w:sz w:val="18"/>
                <w:szCs w:val="18"/>
              </w:rPr>
              <w:t xml:space="preserve">: el usuario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dev-team-awna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conserva permisos amplios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AWNA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Rotación de claves de acceso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del usuario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dev-team-awna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AWNA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Mientras el pendiente 1 no se resuelva, la publicación de una respuesta institucional </w:t>
      </w:r>
      <w:r>
        <w:rPr>
          <w:b/>
          <w:bCs/>
          <w:sz w:val="21"/>
          <w:szCs w:val="21"/>
        </w:rPr>
        <w:t xml:space="preserve">registra</w:t>
      </w:r>
      <w:r>
        <w:rPr>
          <w:sz w:val="21"/>
          <w:szCs w:val="21"/>
        </w:rPr>
        <w:t xml:space="preserve"> el correo en el log en lugar de enviarlo. La funcionalidad está completa y probada; solo falta habilitar el transporte.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0"/>
      </w:tabs>
    </w:pPr>
    <w:r>
      <w:rPr>
        <w:color w:val="767171"/>
        <w:sz w:val="16"/>
        <w:szCs w:val="16"/>
      </w:rPr>
      <w:t xml:space="preserve">Manual de Despliegue y Operación · GORE Valparaíso · AWNA</w:t>
    </w:r>
    <w:r>
      <w:rPr>
        <w:sz w:val="16"/>
        <w:szCs w:val="16"/>
      </w:rPr>
      <w:t xml:space="preserve">	</w:t>
    </w:r>
    <w:r>
      <w:rPr>
        <w:color w:val="767171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jc w:val="right"/>
    </w:pPr>
    <w:r>
      <w:rPr>
        <w:color w:val="767171"/>
        <w:sz w:val="16"/>
        <w:szCs w:val="16"/>
      </w:rPr>
      <w:t xml:space="preserve">Plataforma de Procesos Participativos Reglados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y Operación — GORE Valparaíso</dc:title>
  <dc:creator>AWNA</dc:creator>
  <dc:description>Documentación técnica de entrega</dc:description>
  <cp:lastModifiedBy>Un-named</cp:lastModifiedBy>
  <cp:revision>1</cp:revision>
  <dcterms:created xsi:type="dcterms:W3CDTF">2026-08-05T23:39:39.454Z</dcterms:created>
  <dcterms:modified xsi:type="dcterms:W3CDTF">2026-08-05T23:39:39.461Z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