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767171"/>
          <w:sz w:val="26"/>
          <w:szCs w:val="26"/>
        </w:rPr>
        <w:t xml:space="preserve">GOBIERNO REGIONAL DE VALPARAÍSO</w:t>
      </w:r>
    </w:p>
    <w:p>
      <w:pPr>
        <w:spacing w:after="800"/>
        <w:jc w:val="center"/>
      </w:pPr>
      <w:r>
        <w:rPr>
          <w:rFonts w:ascii="Calibri" w:cs="Calibri" w:eastAsia="Calibri" w:hAnsi="Calibri"/>
          <w:b w:val="false"/>
          <w:bCs w:val="false"/>
          <w:color w:val="767171"/>
          <w:sz w:val="24"/>
          <w:szCs w:val="24"/>
        </w:rPr>
        <w:t xml:space="preserve">Plataforma de Procesos Participativos Reglados</w:t>
      </w:r>
    </w:p>
    <w:p>
      <w:pPr>
        <w:pBdr>
          <w:bottom w:val="single" w:color="1F3864" w:sz="12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Diccionario de Datos y Mapa de Rutas</w:t>
      </w:r>
    </w:p>
    <w:p>
      <w:pPr>
        <w:spacing w:after="1600"/>
        <w:jc w:val="center"/>
      </w:pPr>
      <w:r>
        <w:rPr>
          <w:rFonts w:ascii="Calibri" w:cs="Calibri" w:eastAsia="Calibri" w:hAnsi="Calibri"/>
          <w:b w:val="false"/>
          <w:bCs w:val="false"/>
          <w:color w:val="767171"/>
          <w:sz w:val="24"/>
          <w:szCs w:val="24"/>
        </w:rPr>
        <w:t xml:space="preserve">Documentación Técnica de Entrega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Versión 1.0</w:t>
      </w:r>
    </w:p>
    <w:p>
      <w:pPr>
        <w:spacing w:after="100"/>
        <w:jc w:val="center"/>
      </w:pPr>
      <w:r>
        <w:rPr>
          <w:rFonts w:ascii="Calibri" w:cs="Calibri" w:eastAsia="Calibri" w:hAnsi="Calibri"/>
          <w:b w:val="false"/>
          <w:bCs w:val="false"/>
          <w:color w:val="767171"/>
          <w:sz w:val="22"/>
          <w:szCs w:val="22"/>
        </w:rPr>
        <w:t xml:space="preserve">5 de agosto de 2026</w:t>
      </w:r>
    </w:p>
    <w:p>
      <w:pPr>
        <w:spacing w:after="0"/>
        <w:jc w:val="center"/>
      </w:pPr>
      <w:r>
        <w:rPr>
          <w:rFonts w:ascii="Calibri" w:cs="Calibri" w:eastAsia="Calibri" w:hAnsi="Calibri"/>
          <w:b w:val="false"/>
          <w:bCs w:val="false"/>
          <w:color w:val="767171"/>
          <w:sz w:val="22"/>
          <w:szCs w:val="22"/>
        </w:rPr>
        <w:t xml:space="preserve">Elaborado por AWNA</w:t>
      </w:r>
    </w:p>
    <w:p/>
    <w:p>
      <w:pPr>
        <w:sectPr>
          <w:pgSz w:w="11906" w:h="16838" w:orient="portrait"/>
          <w:pgMar w:top="1440" w:right="1134" w:bottom="1440" w:left="1134" w:header="708" w:footer="708" w:gutter="0"/>
          <w:pgNumType/>
          <w:docGrid w:linePitch="360"/>
        </w:sectPr>
      </w:pP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Plataforma de Procesos Participativos Reglados — GORE Valparaíso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Versión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 de agosto de 2026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AWNA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Destinatario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Equipo técnico / Unidad de Informática, Gobierno Regional de Valparaíso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Motor de base de datos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MariaDB 10.11 (producción) / 10.4 (desarrollo)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Documentos relacionados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01-manual-despliegue-operacion.md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02-manual-administrador.md</w:t>
            </w:r>
          </w:p>
        </w:tc>
      </w:tr>
    </w:tbl>
    <w:p>
      <w:pPr>
        <w:spacing w:after="160"/>
      </w:pP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Tabla de contenidos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Modelo de entidades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Convenciones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Tabla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users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Tabla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consultations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Tabla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consultation_documents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Tabla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observations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Tabla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institutional_responses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Tabla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activity_log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9.  </w:t>
      </w:r>
      <w:r>
        <w:rPr>
          <w:sz w:val="21"/>
          <w:szCs w:val="21"/>
        </w:rPr>
        <w:t xml:space="preserve">Tablas de infraestructura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10.  </w:t>
      </w:r>
      <w:r>
        <w:rPr>
          <w:sz w:val="21"/>
          <w:szCs w:val="21"/>
        </w:rPr>
        <w:t xml:space="preserve">Reglas de integridad a nivel de aplicación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11.  </w:t>
      </w:r>
      <w:r>
        <w:rPr>
          <w:sz w:val="21"/>
          <w:szCs w:val="21"/>
        </w:rPr>
        <w:t xml:space="preserve">Historial de migraciones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12.  </w:t>
      </w:r>
      <w:r>
        <w:rPr>
          <w:sz w:val="21"/>
          <w:szCs w:val="21"/>
        </w:rPr>
        <w:t xml:space="preserve">Mapa de rutas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13.  </w:t>
      </w:r>
      <w:r>
        <w:rPr>
          <w:sz w:val="21"/>
          <w:szCs w:val="21"/>
        </w:rPr>
        <w:t xml:space="preserve">Middleware y límites de tasa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14.  </w:t>
      </w:r>
      <w:r>
        <w:rPr>
          <w:sz w:val="21"/>
          <w:szCs w:val="21"/>
        </w:rPr>
        <w:t xml:space="preserve">Política de seguridad de contenidos (CSP)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15.  </w:t>
      </w:r>
      <w:r>
        <w:rPr>
          <w:sz w:val="21"/>
          <w:szCs w:val="21"/>
        </w:rPr>
        <w:t xml:space="preserve">Comandos de consola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Modelo de entidades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      ┌──────────────────┐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│      users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│ ciudadano /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│ funcionario /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│ super-admin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└───────┬──────────┘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   │ created_by / updated_by / uploaded_by / responded_by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   │ user_id (autor ciudadano, opcional)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┌────────────────────────┐        1     N   ┌──────────────────────────┐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│     consultations      │─────────────────►│ consultation_documents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│  proceso participativo │                  │  antecedentes versionados│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└───────────┬────────────┘                  └──────────────────────────┘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    │ 1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    │ 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┌───────────▼────────────┐        1     0..1 ┌──────────────────────────┐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│      observations      │──────────────────►│ institutional_responses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│  inalterables + snapshot                   │  borrador / publicada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└────────────────────────┘                   └──────────────────────────┘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┌────────────────────────┐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│      activity_log      │  polimórfica: audita las cuatro entidades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   └────────────────────────┘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Relaciones y su comportamiento ante borrado: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Relación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Al borrar el padre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consultations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consultation_documents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consultations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observations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RESTRICT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observations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institutional_responses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 : 0..1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RESTRICT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users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observations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(autor)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RESTRICT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 nulo para participación sin registro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users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consultations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created_by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updated_by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SET NULL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users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consultation_documents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uploaded_by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SET NULL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users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institutional_responses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responded_by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RESTRICT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RESTRICT</w:t>
      </w:r>
      <w:r>
        <w:rPr>
          <w:sz w:val="21"/>
          <w:szCs w:val="21"/>
        </w:rPr>
        <w:t xml:space="preserve"> sobre las observaciones es intencional: impide destruir un expediente por un borrado en cascada accidental.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Convenciones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Motor y codificación:</w:t>
      </w:r>
      <w:r>
        <w:rPr>
          <w:sz w:val="21"/>
          <w:szCs w:val="21"/>
        </w:rPr>
        <w:t xml:space="preserve"> InnoDB,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utf8mb4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Claves primarias: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BIGINT UNSIGNED AUTO_INCREMENT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Identificadores públicos:</w:t>
      </w:r>
      <w:r>
        <w:rPr>
          <w:sz w:val="21"/>
          <w:szCs w:val="21"/>
        </w:rPr>
        <w:t xml:space="preserve"> las entidades expuestas al ciudadano llevan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además un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public_id</w:t>
      </w:r>
      <w:r>
        <w:rPr>
          <w:sz w:val="21"/>
          <w:szCs w:val="21"/>
        </w:rPr>
        <w:t xml:space="preserve"> de tipo UUID. Nunca se expone el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id</w:t>
      </w:r>
      <w:r>
        <w:rPr>
          <w:sz w:val="21"/>
          <w:szCs w:val="21"/>
        </w:rPr>
        <w:t xml:space="preserve"> interno en una URL pública.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Marcas de tiempo: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created_at</w:t>
      </w:r>
      <w:r>
        <w:rPr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updated_at</w:t>
      </w:r>
      <w:r>
        <w:rPr>
          <w:sz w:val="21"/>
          <w:szCs w:val="21"/>
        </w:rPr>
        <w:t xml:space="preserve"> en todas las tablas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TIMESTAMP NULL</w:t>
      </w:r>
      <w:r>
        <w:rPr>
          <w:sz w:val="21"/>
          <w:szCs w:val="21"/>
        </w:rPr>
        <w:t xml:space="preserve">). La zona horaria de la aplicación es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America/Santiago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Borrado lógico:</w:t>
      </w:r>
      <w:r>
        <w:rPr>
          <w:sz w:val="21"/>
          <w:szCs w:val="21"/>
        </w:rPr>
        <w:t xml:space="preserve"> las tablas con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deleted_at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TIMESTAMP NULL</w:t>
      </w:r>
      <w:r>
        <w:rPr>
          <w:sz w:val="21"/>
          <w:szCs w:val="21"/>
        </w:rPr>
        <w:t xml:space="preserve">) usan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borrado lógico. Una fila con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deleted_at</w:t>
      </w:r>
      <w:r>
        <w:rPr>
          <w:sz w:val="21"/>
          <w:szCs w:val="21"/>
        </w:rPr>
        <w:t xml:space="preserve"> poblado está </w:t>
      </w:r>
      <w:r>
        <w:rPr>
          <w:i/>
          <w:iCs/>
          <w:sz w:val="21"/>
          <w:szCs w:val="21"/>
        </w:rPr>
        <w:t xml:space="preserve">archivada</w:t>
      </w:r>
      <w:r>
        <w:rPr>
          <w:sz w:val="21"/>
          <w:szCs w:val="21"/>
        </w:rPr>
        <w:t xml:space="preserve">: no aparece en consultas normales, pero el registro y sus archivos se conservan.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*</w:t>
      </w:r>
      <w:r>
        <w:rPr>
          <w:i/>
          <w:iCs/>
          <w:sz w:val="21"/>
          <w:szCs w:val="21"/>
        </w:rPr>
        <w:t xml:space="preserve">Nomenclatura `snapshot_</w:t>
      </w:r>
      <w:r>
        <w:rPr>
          <w:sz w:val="21"/>
          <w:szCs w:val="21"/>
        </w:rPr>
        <w:t xml:space="preserve">`:** columnas que congelan un valor al momento del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hecho. No se actualizan aunque cambie el dato de origen. Son la base de la trazabilidad inalterable.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Tabla users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Personas del sistema: ciudadanos identificados por ClaveÚnica, funcionarios y super-administradores.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Columna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Clave primaria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national_id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VARCHAR(12)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RUT/RUN normalizado. Único. Validado con dígito verificador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name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last_name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Apellido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email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Correo. Único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phone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Teléfono de contacto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email_verified_at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 de verificación del correo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password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Hash bcrypt. Nunca se registra en la bitácora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role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ciudadano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funcionario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super-admin</w:t>
            </w:r>
            <w:r>
              <w:rPr>
                <w:b w:val="false"/>
                <w:bCs w:val="false"/>
                <w:sz w:val="18"/>
                <w:szCs w:val="18"/>
              </w:rPr>
              <w:t xml:space="preserve">. Por defecto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ciudadano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is_active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true</w:t>
            </w:r>
            <w:r>
              <w:rPr>
                <w:b w:val="false"/>
                <w:bCs w:val="false"/>
                <w:sz w:val="18"/>
                <w:szCs w:val="18"/>
              </w:rPr>
              <w:t xml:space="preserve"> por defecto.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false</w:t>
            </w:r>
            <w:r>
              <w:rPr>
                <w:b w:val="false"/>
                <w:bCs w:val="false"/>
                <w:sz w:val="18"/>
                <w:szCs w:val="18"/>
              </w:rPr>
              <w:t xml:space="preserve"> el ingreso queda bloqueado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remember_token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Token de "recordarme"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last_login_at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Último ingreso exitoso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last_login_ip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VARCHAR(45)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IP del último ingreso (soporta IPv6)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created_at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Marcas de tiempo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Índices: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PRIMARY(id)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UNIQUE(national_id)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UNIQUE(email)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INDEX(role)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INDEX(is_active)</w:t>
      </w:r>
      <w:r>
        <w:rPr>
          <w:sz w:val="21"/>
          <w:szCs w:val="21"/>
        </w:rPr>
        <w:t xml:space="preserve">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Notas.</w:t>
      </w:r>
      <w:r>
        <w:rPr>
          <w:sz w:val="21"/>
          <w:szCs w:val="21"/>
        </w:rPr>
        <w:t xml:space="preserve"> El RUN entregado por ClaveÚnica y el RUT declarado son el mismo número para personas naturales chilenas, por lo que se normalizan en una sola columna; el método concreto de identificación se registra por observación, no por usuario. Un usuario puede no tener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national_id</w:t>
      </w:r>
      <w:r>
        <w:rPr>
          <w:sz w:val="21"/>
          <w:szCs w:val="21"/>
        </w:rPr>
        <w:t xml:space="preserve"> en escenarios donde la identificación provenga de otra vía.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Tabla consultations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Proceso participativo sobre un instrumento de ordenamiento territorial.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Columna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Clave primaria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public_id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CHAR(36) UUID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Identificador público. Único. Se genera automáticamente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slug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Identificador legible en la URL pública. Único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title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Título del proceso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summary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Bajada breve (máx. 1.000 caracteres por validación)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LONGTEXT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Descripción completa de la ficha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instrument_type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IPT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PROT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ZUBC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OTRO</w:t>
            </w:r>
            <w:r>
              <w:rPr>
                <w:b w:val="false"/>
                <w:bCs w:val="false"/>
                <w:sz w:val="18"/>
                <w:szCs w:val="18"/>
              </w:rPr>
              <w:t xml:space="preserve">. Por defecto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IPT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status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published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active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closed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archived</w:t>
            </w:r>
            <w:r>
              <w:rPr>
                <w:b w:val="false"/>
                <w:bCs w:val="false"/>
                <w:sz w:val="18"/>
                <w:szCs w:val="18"/>
              </w:rPr>
              <w:t xml:space="preserve">. Por defecto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draft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starts_at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Inicio de la ventana de participación. Nulo = sin límite inferior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ends_at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Término de la ventana. Nulo = sin límite superior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auth_methods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Métodos habilitados: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["claveunica","guest"]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map_image_url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Imagen cartográfica de apoyo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map_geojson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Geometría del área del instrumento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created_by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users</w:t>
            </w:r>
            <w:r>
              <w:rPr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SET NULL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updated_by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users</w:t>
            </w:r>
            <w:r>
              <w:rPr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SET NULL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created_at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Marcas de tiempo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deleted_at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Archivado lógico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Índices: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PRIMARY(id)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UNIQUE(public_id)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UNIQUE(slug)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INDEX(status, instrument_type)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INDEX(starts_at)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INDEX(ends_at)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Estados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Público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Recibe observaciones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draft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 preparación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published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Anunciado, aún no abierto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active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Abierto a participación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Sí, dentro de la ventana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closed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Concluido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archived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Retirado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Estado efectivo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La vista pública </w:t>
      </w:r>
      <w:r>
        <w:rPr>
          <w:b/>
          <w:bCs/>
          <w:sz w:val="21"/>
          <w:szCs w:val="21"/>
        </w:rPr>
        <w:t xml:space="preserve">no</w:t>
      </w:r>
      <w:r>
        <w:rPr>
          <w:sz w:val="21"/>
          <w:szCs w:val="21"/>
        </w:rPr>
        <w:t xml:space="preserve"> usa el valor almacenado sin más: lo corrige con la fecha real. Si el estado es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active</w:t>
      </w:r>
      <w:r>
        <w:rPr>
          <w:sz w:val="21"/>
          <w:szCs w:val="21"/>
        </w:rPr>
        <w:t xml:space="preserve"> pero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ends_at</w:t>
      </w:r>
      <w:r>
        <w:rPr>
          <w:sz w:val="21"/>
          <w:szCs w:val="21"/>
        </w:rPr>
        <w:t xml:space="preserve"> ya pasó, se presenta como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closed</w:t>
      </w:r>
      <w:r>
        <w:rPr>
          <w:sz w:val="21"/>
          <w:szCs w:val="21"/>
        </w:rPr>
        <w:t xml:space="preserve">; si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starts_at</w:t>
      </w:r>
      <w:r>
        <w:rPr>
          <w:sz w:val="21"/>
          <w:szCs w:val="21"/>
        </w:rPr>
        <w:t xml:space="preserve"> aún no llega, se presenta como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published</w:t>
      </w:r>
      <w:r>
        <w:rPr>
          <w:sz w:val="21"/>
          <w:szCs w:val="21"/>
        </w:rPr>
        <w:t xml:space="preserve">. Un proceso solo acepta observaciones cuando su estado es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active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y</w:t>
      </w:r>
      <w:r>
        <w:rPr>
          <w:sz w:val="21"/>
          <w:szCs w:val="21"/>
        </w:rPr>
        <w:t xml:space="preserve"> el instante actual cae dentro de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[starts_at, ends_at]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Métodos de participación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Valor en </w:t>
            </w:r>
            <w:r>
              <w:rPr>
                <w:rFonts w:ascii="Consolas" w:cs="Consolas" w:eastAsia="Consolas" w:hAnsi="Consolas"/>
                <w:b/>
                <w:bCs/>
                <w:color w:val="A31515"/>
                <w:sz w:val="18"/>
                <w:szCs w:val="18"/>
              </w:rPr>
              <w:t xml:space="preserve">auth_methods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claveunica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Identificación por ClaveÚnica (solo personas naturales)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guest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Participación sin registro, con datos autodeclarados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sz w:val="21"/>
          <w:szCs w:val="21"/>
        </w:rPr>
        <w:t xml:space="preserve">El valor histórico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manual</w:t>
      </w:r>
      <w:r>
        <w:rPr>
          <w:sz w:val="21"/>
          <w:szCs w:val="21"/>
        </w:rPr>
        <w:t xml:space="preserve"> (registro con correo y contraseña) fue eliminado del sistema en junio de 2026 y depurado del dato existente por la migración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2026_06_02_130000</w:t>
      </w:r>
      <w:r>
        <w:rPr>
          <w:sz w:val="21"/>
          <w:szCs w:val="21"/>
        </w:rPr>
        <w:t xml:space="preserve">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Tabla consultation_documents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Antecedentes técnicos de cada proceso, con versionado e integridad verificable.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Columna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Clave primaria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consultation_id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consultations</w:t>
            </w:r>
            <w:r>
              <w:rPr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title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Título visible del documento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Descripción breve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original_filename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 del archivo tal como se subió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mime_type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 MIME informado por el cliente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size_bytes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Tamaño en bytes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storage_path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Ruta dentro del disco de almacenamiento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storage_disk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Disco donde reside: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local</w:t>
            </w:r>
            <w:r>
              <w:rPr>
                <w:b w:val="false"/>
                <w:bCs w:val="false"/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s3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file_group_id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CHAR(36) UUID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Agrupa todas las versiones de un mismo documento lógico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version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Número de versión, desde 1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sha256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CHAR(64)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Hash del contenido, calculado en la carga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uploaded_by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users</w:t>
            </w:r>
            <w:r>
              <w:rPr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SET NULL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created_at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Marcas de tiempo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deleted_at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Archivado lógico (el archivo se conserva)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Índices: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PRIMARY(id)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INDEX(consultation_id)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INDEX(file_group_id)</w:t>
      </w:r>
      <w:r>
        <w:rPr>
          <w:sz w:val="21"/>
          <w:szCs w:val="21"/>
        </w:rPr>
        <w:t xml:space="preserve">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Versionado.</w:t>
      </w:r>
      <w:r>
        <w:rPr>
          <w:sz w:val="21"/>
          <w:szCs w:val="21"/>
        </w:rPr>
        <w:t xml:space="preserve"> Reemplazar un documento no sobrescribe: se archiva lógicamente la fila vigente y se inserta una nueva con el mismo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file_group_id</w:t>
      </w:r>
      <w:r>
        <w:rPr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version + 1</w:t>
      </w:r>
      <w:r>
        <w:rPr>
          <w:sz w:val="21"/>
          <w:szCs w:val="21"/>
        </w:rPr>
        <w:t xml:space="preserve">. La versión vigente de un grupo es la fila no archivada con el mayor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version</w:t>
      </w:r>
      <w:r>
        <w:rPr>
          <w:sz w:val="21"/>
          <w:szCs w:val="21"/>
        </w:rPr>
        <w:t xml:space="preserve">. La descarga pública se resuelve por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file_group_id</w:t>
      </w:r>
      <w:r>
        <w:rPr>
          <w:sz w:val="21"/>
          <w:szCs w:val="21"/>
        </w:rPr>
        <w:t xml:space="preserve">, no por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id</w:t>
      </w:r>
      <w:r>
        <w:rPr>
          <w:sz w:val="21"/>
          <w:szCs w:val="21"/>
        </w:rPr>
        <w:t xml:space="preserve">, de modo que un enlace publicado sigue sirviendo la versión actual.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`storage_disk` por fila</w:t>
      </w:r>
      <w:r>
        <w:rPr>
          <w:sz w:val="21"/>
          <w:szCs w:val="21"/>
        </w:rPr>
        <w:t xml:space="preserve"> permite migrar el almacenamiento global de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local</w:t>
      </w:r>
      <w:r>
        <w:rPr>
          <w:sz w:val="21"/>
          <w:szCs w:val="21"/>
        </w:rPr>
        <w:t xml:space="preserve"> 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s3</w:t>
      </w:r>
      <w:r>
        <w:rPr>
          <w:sz w:val="21"/>
          <w:szCs w:val="21"/>
        </w:rPr>
        <w:t xml:space="preserve"> sin perder los archivos previos: cada descarga usa el disco con el que esa fila fue creada.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Tabla observations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Observación ciudadana. Es el registro central del expediente y su contenido es inalterable.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Columna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Clave primaria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public_id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CHAR(36) UUID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 público, comprobante del ciudadano. Único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consultation_id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consultations</w:t>
            </w:r>
            <w:r>
              <w:rPr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RESTRICT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submission_group_id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CHAR(36) UUID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Agrupa las observaciones enviadas en una misma participación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user_id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users</w:t>
            </w:r>
            <w:r>
              <w:rPr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RESTRICT</w:t>
            </w:r>
            <w:r>
              <w:rPr>
                <w:b w:val="false"/>
                <w:bCs w:val="false"/>
                <w:sz w:val="18"/>
                <w:szCs w:val="18"/>
              </w:rPr>
              <w:t xml:space="preserve">. Nulo en participación sin registro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snapshot_actor_type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natural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pj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org</w:t>
            </w:r>
            <w:r>
              <w:rPr>
                <w:b w:val="false"/>
                <w:bCs w:val="false"/>
                <w:sz w:val="18"/>
                <w:szCs w:val="18"/>
              </w:rPr>
              <w:t xml:space="preserve"> (restringido por CHECK)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snapshot_id_type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rut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pasaporte</w:t>
            </w:r>
            <w:r>
              <w:rPr>
                <w:b w:val="false"/>
                <w:bCs w:val="false"/>
                <w:sz w:val="18"/>
                <w:szCs w:val="18"/>
              </w:rPr>
              <w:t xml:space="preserve"> (restringido por CHECK). Solo aplica a persona natural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subject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Asunto declarado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body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LONGTEXT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 de la observación (10 a 10.000 caracteres por validación)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category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Tema. Ver lista más abajo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attachment_path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Ruta del adjunto en el disco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attachment_disk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Disco del adjunto: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local</w:t>
            </w:r>
            <w:r>
              <w:rPr>
                <w:b w:val="false"/>
                <w:bCs w:val="false"/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s3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attachment_original_name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 original del adjunto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attachment_mime_type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 MIME del adjunto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attachment_size_bytes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Tamaño del adjunto en bytes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auth_method_used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claveunica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guest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manual</w:t>
            </w:r>
            <w:r>
              <w:rPr>
                <w:b w:val="false"/>
                <w:bCs w:val="false"/>
                <w:sz w:val="18"/>
                <w:szCs w:val="18"/>
              </w:rPr>
              <w:t xml:space="preserve"> histórico, ya depurado)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snapshot_national_id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VARCHAR(12)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RUT o pasaporte de la persona natural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snapshot_business_id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VARCHAR(12)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RUT de la persona jurídica u organización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snapshot_phone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Teléfono declarado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snapshot_address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Dirección declarada (PJ / organización)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snapshot_comuna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Comuna declarada (persona natural)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snapshot_age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TINYINT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Edad declarada (persona natural, 14 a 120)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snapshot_full_name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 de la persona natural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snapshot_legal_name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Razón social de la PJ u organización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snapshot_trade_name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 de fantasía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snapshot_email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Correo declarado. Destino de la respuesta institucional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submitted_at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Momento del envío. Por defecto el instante actual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ip_address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VARCHAR(45)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IP de origen (soporta IPv6)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user_agent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VARCHAR(500)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Navegador de origen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created_at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Marcas de tiempo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deleted_at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Archivado lógico (papelera, solo super-admin)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Índices: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PRIMARY(id)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UNIQUE(public_id)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INDEX(consultation_id)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INDEX(submission_group_id)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INDEX(user_id)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INDEX(submitted_at)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INDEX(snapshot_national_id)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INDEX(snapshot_business_id)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INDEX(snapshot_actor_type, consultation_id)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idx_obs_actor_consult</w:t>
      </w:r>
      <w:r>
        <w:rPr>
          <w:sz w:val="21"/>
          <w:szCs w:val="21"/>
        </w:rPr>
        <w:t xml:space="preserve">).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Restricciones CHECK: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Regla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chk_obs_actor_type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snapshot_actor_type IS NULL OR snapshot_actor_type IN ('natural','pj','org')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chk_obs_id_type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snapshot_id_type IS NULL OR snapshot_id_type IN ('rut','pasaporte')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sz w:val="21"/>
          <w:szCs w:val="21"/>
        </w:rPr>
        <w:t xml:space="preserve">Se usó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VARCHAR</w:t>
      </w:r>
      <w:r>
        <w:rPr>
          <w:sz w:val="21"/>
          <w:szCs w:val="21"/>
        </w:rPr>
        <w:t xml:space="preserve"> con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CHECK</w:t>
      </w:r>
      <w:r>
        <w:rPr>
          <w:sz w:val="21"/>
          <w:szCs w:val="21"/>
        </w:rPr>
        <w:t xml:space="preserve"> en lugar de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ENUM</w:t>
      </w:r>
      <w:r>
        <w:rPr>
          <w:sz w:val="21"/>
          <w:szCs w:val="21"/>
        </w:rPr>
        <w:t xml:space="preserve"> deliberadamente: incorporar un valor nuevo en el futuro no requiere un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ALTER TABLE</w:t>
      </w:r>
      <w:r>
        <w:rPr>
          <w:sz w:val="21"/>
          <w:szCs w:val="21"/>
        </w:rPr>
        <w:t xml:space="preserve"> con bloqueo de tabla.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Tipos de participante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A31515"/>
                <w:sz w:val="18"/>
                <w:szCs w:val="18"/>
              </w:rPr>
              <w:t xml:space="preserve">snapshot_actor_type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Columnas de identidad relevantes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Vía de ingreso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natural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snapshot_full_name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snapshot_national_id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snapshot_id_type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snapshot_comuna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snapshot_age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ClaveÚnica o sin registro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pj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snapshot_legal_name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snapshot_business_id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snapshot_trade_name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snapshot_address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sin registro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org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Igual que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pj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sin registro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sz w:val="21"/>
          <w:szCs w:val="21"/>
        </w:rPr>
        <w:t xml:space="preserve">Toda lectura de identidad debe resolverse por tipo de actor: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snapshot_full_name</w:t>
      </w:r>
      <w:r>
        <w:rPr>
          <w:sz w:val="21"/>
          <w:szCs w:val="21"/>
        </w:rPr>
        <w:t xml:space="preserve"> o, si está vacío,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snapshot_legal_name</w:t>
      </w:r>
      <w:r>
        <w:rPr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snapshot_national_id</w:t>
      </w:r>
      <w:r>
        <w:rPr>
          <w:sz w:val="21"/>
          <w:szCs w:val="21"/>
        </w:rPr>
        <w:t xml:space="preserve"> o, si está vacío,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snapshot_business_id</w:t>
      </w:r>
      <w:r>
        <w:rPr>
          <w:sz w:val="21"/>
          <w:szCs w:val="21"/>
        </w:rPr>
        <w:t xml:space="preserve">. Leer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snapshot_full_name</w:t>
      </w:r>
      <w:r>
        <w:rPr>
          <w:sz w:val="21"/>
          <w:szCs w:val="21"/>
        </w:rPr>
        <w:t xml:space="preserve"> directamente produce filas de PJ sin nombre visible.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Temas (category)</w:t>
      </w:r>
    </w:p>
    <w:p>
      <w:pPr>
        <w:spacing w:after="140" w:line="276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Uso de suelo</w:t>
      </w:r>
      <w:r>
        <w:rPr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Vialidad</w:t>
      </w:r>
      <w:r>
        <w:rPr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Áreas verdes</w:t>
      </w:r>
      <w:r>
        <w:rPr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Patrimonio</w:t>
      </w:r>
      <w:r>
        <w:rPr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Equipamiento</w:t>
      </w:r>
      <w:r>
        <w:rPr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Riesgo natural</w:t>
      </w:r>
      <w:r>
        <w:rPr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Otro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La lista se define una sola vez en el modelo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Observation</w:t>
      </w:r>
      <w:r>
        <w:rPr>
          <w:sz w:val="21"/>
          <w:szCs w:val="21"/>
        </w:rPr>
        <w:t xml:space="preserve"> y la comparten el formulario público y la validación del servidor.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Tabla institutional_responses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Respuesta del Gobierno Regional a una observación.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Columna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Clave primaria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observation_id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observations</w:t>
            </w:r>
            <w:r>
              <w:rPr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RESTRICT</w:t>
            </w:r>
            <w:r>
              <w:rPr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b w:val="false"/>
                <w:bCs w:val="false"/>
                <w:sz w:val="18"/>
                <w:szCs w:val="18"/>
              </w:rPr>
              <w:t xml:space="preserve">Único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content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LONGTEXT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 de la respuesta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batch_id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CHAR(36) UUID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Agrupa respuestas emitidas en un mismo lote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responded_by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users</w:t>
            </w:r>
            <w:r>
              <w:rPr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RESTRICT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responded_at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Momento de redacción. Por defecto el instante actual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status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published</w:t>
            </w:r>
            <w:r>
              <w:rPr>
                <w:b w:val="false"/>
                <w:bCs w:val="false"/>
                <w:sz w:val="18"/>
                <w:szCs w:val="18"/>
              </w:rPr>
              <w:t xml:space="preserve">. Por defecto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draft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published_at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Momento de publicación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created_at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Marcas de tiempo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Índices: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PRIMARY(id)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UNIQUE(observation_id)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INDEX(batch_id)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INDEX(status, published_at)</w:t>
      </w:r>
      <w:r>
        <w:rPr>
          <w:sz w:val="21"/>
          <w:szCs w:val="21"/>
        </w:rPr>
        <w:t xml:space="preserve">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La unicidad de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observation_id</w:t>
      </w:r>
      <w:r>
        <w:rPr>
          <w:sz w:val="21"/>
          <w:szCs w:val="21"/>
        </w:rPr>
        <w:t xml:space="preserve"> garantiza a nivel de base de datos que una observación no pueda tener dos respuestas institucionales vigentes.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Ciclo de vida: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draft</w:t>
      </w:r>
      <w:r>
        <w:rPr>
          <w:sz w:val="21"/>
          <w:szCs w:val="21"/>
        </w:rPr>
        <w:t xml:space="preserve"> (editable y descartable) →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published</w:t>
      </w:r>
      <w:r>
        <w:rPr>
          <w:sz w:val="21"/>
          <w:szCs w:val="21"/>
        </w:rPr>
        <w:t xml:space="preserve"> (inmutable; dispara la notificación por correo al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snapshot_email</w:t>
      </w:r>
      <w:r>
        <w:rPr>
          <w:sz w:val="21"/>
          <w:szCs w:val="21"/>
        </w:rPr>
        <w:t xml:space="preserve"> de la observación).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Tabla activity_log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Bitácora de auditoría, provista por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spatie/laravel-activitylog</w:t>
      </w:r>
      <w:r>
        <w:rPr>
          <w:sz w:val="21"/>
          <w:szCs w:val="21"/>
        </w:rPr>
        <w:t xml:space="preserve">. Es de solo lectura desde la aplicación.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Columna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UNSIGNED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Clave primaria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log_name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Ámbito: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consultation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consultation_document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observation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Descripción del evento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subject_type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subject_id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 / BIGINT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Entidad afectada (relación polimórfica)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event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created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updated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deleted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causer_type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causer_id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 / BIGINT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 responsable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properties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Valores anteriores y nuevos de los atributos auditados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batch_uuid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CHAR(36)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Agrupa eventos de una misma operación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created_at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Marcas de tiempo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Qué se audita por entidad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Entidad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Eventos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Atributos registrados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Consultation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creación, modificación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title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slug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status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instrument_type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starts_at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ends_at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auth_methods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ConsultationDocument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creación, modificación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consultation_id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title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original_filename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version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file_group_id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sha256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Observation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creación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public_id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consultation_id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submission_group_id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subject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category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auth_method_used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creación, modificación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name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last_name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email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role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is_active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Observation</w:t>
      </w:r>
      <w:r>
        <w:rPr>
          <w:sz w:val="21"/>
          <w:szCs w:val="21"/>
        </w:rPr>
        <w:t xml:space="preserve"> limita la auditoría al evento de creación de forma explícita: no existen modificaciones de contenido que auditar. Las contraseñas y los datos sensibles quedan excluidos del registro por configuración del modelo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User</w:t>
      </w:r>
      <w:r>
        <w:rPr>
          <w:sz w:val="21"/>
          <w:szCs w:val="21"/>
        </w:rPr>
        <w:t xml:space="preserve">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Tablas de infraestructura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Provistas por el framework; se documentan porque son relevantes en operación.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Tabla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Función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sessions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Sesiones activas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SESSION_DRIVER=database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cache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cache_locks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Caché de aplicación y bloqueos de tareas programadas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jobs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job_batches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 de trabajos pendientes (envío de correos)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failed_jobs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Trabajos que agotaron sus reintentos.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Revisar si los correos no llegan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password_reset_tokens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Tokens de recuperación de contraseña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migrations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 de migraciones aplicadas</w:t>
            </w:r>
          </w:p>
        </w:tc>
      </w:tr>
    </w:tbl>
    <w:p>
      <w:pPr>
        <w:spacing w:after="160"/>
      </w:pP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Reglas de integridad a nivel de aplicación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Invariantes que </w:t>
      </w:r>
      <w:r>
        <w:rPr>
          <w:b/>
          <w:bCs/>
          <w:sz w:val="21"/>
          <w:szCs w:val="21"/>
        </w:rPr>
        <w:t xml:space="preserve">no</w:t>
      </w:r>
      <w:r>
        <w:rPr>
          <w:sz w:val="21"/>
          <w:szCs w:val="21"/>
        </w:rPr>
        <w:t xml:space="preserve"> están expresados como restricciones de base de datos y deben respetarse en cualquier intervención directa sobre los datos.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Regla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Dónde se aplica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PJ u organización </w:t>
            </w:r>
            <w:r>
              <w:rPr>
                <w:b w:val="false"/>
                <w:bCs w:val="false"/>
                <w:sz w:val="18"/>
                <w:szCs w:val="18"/>
              </w:rPr>
              <w:t xml:space="preserve">nunca</w:t>
            </w:r>
            <w:r>
              <w:rPr>
                <w:b w:val="false"/>
                <w:bCs w:val="false"/>
                <w:sz w:val="18"/>
                <w:szCs w:val="18"/>
              </w:rPr>
              <w:t xml:space="preserve"> tiene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: solo participan sin registro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Excepción en el modelo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Observation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 al crear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snapshot_full_name</w:t>
            </w:r>
            <w:r>
              <w:rPr>
                <w:b w:val="false"/>
                <w:bCs w:val="false"/>
                <w:sz w:val="18"/>
                <w:szCs w:val="18"/>
              </w:rPr>
              <w:t xml:space="preserve"> es obligatorio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snapshot_actor_type = 'natural'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Validación del formulario y modelo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snapshot_legal_name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snapshot_business_id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 son obligatorios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pj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org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Validación del formulario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observación solo puede crearse si la consulta está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active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dentro de su ventana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Validación contextual del formulario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método de identificación usado debe estar habilitado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auth_methods</w:t>
            </w:r>
            <w:r>
              <w:rPr>
                <w:b w:val="false"/>
                <w:bCs w:val="false"/>
                <w:sz w:val="18"/>
                <w:szCs w:val="18"/>
              </w:rPr>
              <w:t xml:space="preserve"> de la consulta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Validación contextual del formulario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respuesta publicada no puede editarse ni eliminarse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Controlador de respuestas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Archivar y restaurar observaciones está restringido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super-admin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Middleware más verificación en el controlador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contenido de una observación no se modifica por ninguna vía de la aplicación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Ausencia de acción de edición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public_id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file_group_id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 se generan automáticamente si vienen vacíos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Modelos correspondientes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submitted_at</w:t>
            </w:r>
            <w:r>
              <w:rPr>
                <w:b w:val="false"/>
                <w:bCs w:val="false"/>
                <w:sz w:val="18"/>
                <w:szCs w:val="18"/>
              </w:rPr>
              <w:t xml:space="preserve"> se completa con el instante actual si viene vacío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Observation</w:t>
            </w:r>
          </w:p>
        </w:tc>
      </w:tr>
    </w:tbl>
    <w:p>
      <w:pPr>
        <w:spacing w:after="160"/>
      </w:pP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Historial de migraciones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0001_01_01_000000_create_users_table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Tablas base de usuarios, sesiones y recuperación de contraseña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0001_01_01_000001_create_cache_table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Caché y bloqueos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0001_01_01_000002_create_jobs_table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Colas y trabajos fallidos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2026_05_12_155017_add_gore_fields_to_users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RUT, apellido, teléfono, rol, estado activo y datos de último ingreso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2026_05_12_155018_create_consultations_table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Procesos participativos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2026_05_12_155019_create_consultation_stages_table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Etapas del proceso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(eliminada después)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2026_05_12_155020_create_consultation_documents_table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Antecedentes técnicos versionados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2026_05_12_155021_create_observations_table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Observaciones ciudadanas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2026_05_12_155022_create_institutional_responses_table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Respuestas institucionales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2026_05_15_035344..46_activity_log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Bitácora de auditoría (tabla, columna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event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columna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batch_uuid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2026_05_28_180000_add_attachment_to_observations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Adjunto ciudadano por observación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2026_05_28_181000_relax_observations_for_guest_mode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Habilita participación sin registro: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user_id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RUT opcionales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2026_06_02_120000_add_storage_disk_to_consultation_documents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Disco por documento, con relleno de datos existentes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2026_06_02_120100_add_attachment_disk_to_observations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Disco por adjunto, con relleno de datos existentes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2026_06_02_130000_cleanup_manual_auth_method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 el registro manual: reclasifica el dato histórico y reduce el ENUM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2026_06_02_140000_add_actor_fields_to_observations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 de participante (natural / PJ / organización) y sus datos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2026_06_02_140100_backfill_snapshot_actor_type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Rellena el tipo de participante en filas previas y aplica NOT NULL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2026_06_02_140200_relax_snapshot_full_name_for_pj_org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Permite nombre nulo para PJ y organizaciones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2026_06_23_120000_remove_consultation_stages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Destructiva.</w:t>
            </w:r>
            <w:r>
              <w:rPr>
                <w:b w:val="false"/>
                <w:bCs w:val="false"/>
                <w:sz w:val="18"/>
                <w:szCs w:val="18"/>
              </w:rPr>
              <w:t xml:space="preserve"> Elimina las etapas del proceso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2026_06_23_130000_add_submission_group_id_to_observations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Agrupa las observaciones de un mismo envío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2026_07_03_200000_add_soft_deletes_to_observations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Papelera de observaciones (archivar y restaurar)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Advertencias de operación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`2026_06_23_120000` es destructiva:</w:t>
      </w:r>
      <w:r>
        <w:rPr>
          <w:sz w:val="21"/>
          <w:szCs w:val="21"/>
        </w:rPr>
        <w:t xml:space="preserve"> elimina la tabla de etapas y la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columna asociada. Su reversión recrea la estructura pero </w:t>
      </w:r>
      <w:r>
        <w:rPr>
          <w:b/>
          <w:bCs/>
          <w:sz w:val="21"/>
          <w:szCs w:val="21"/>
        </w:rPr>
        <w:t xml:space="preserve">no los datos</w:t>
      </w:r>
      <w:r>
        <w:rPr>
          <w:sz w:val="21"/>
          <w:szCs w:val="21"/>
        </w:rPr>
        <w:t xml:space="preserve">. Tomar un snapshot de RDS antes de aplicarla en un ambiente con datos reales.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Error 1553 en MariaDB.</w:t>
      </w:r>
      <w:r>
        <w:rPr>
          <w:sz w:val="21"/>
          <w:szCs w:val="21"/>
        </w:rPr>
        <w:t xml:space="preserve"> Soltar un índice compuesto que respalda una clave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foránea falla. El patrón correcto, ya aplicado en la migración anterior, es crear primero el índice simple sobre la columna de la FK y recién después soltar el compuesto.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Migraciones de relleno separadas.</w:t>
      </w:r>
      <w:r>
        <w:rPr>
          <w:sz w:val="21"/>
          <w:szCs w:val="21"/>
        </w:rPr>
        <w:t xml:space="preserve"> Las parejas</w:t>
      </w:r>
    </w:p>
    <w:p>
      <w:pPr>
        <w:spacing w:after="140" w:line="276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add_actor_fields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backfill_snapshot_actor_type</w:t>
      </w:r>
      <w:r>
        <w:rPr>
          <w:sz w:val="21"/>
          <w:szCs w:val="21"/>
        </w:rPr>
        <w:t xml:space="preserve"> están divididas a propósito para no mantener un bloqueo de copia de tabla prolongado sobre una tabla que puede crecer mucho.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Mapa de rutas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61 rutas registradas. Todas bajo el grupo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web</w:t>
      </w:r>
      <w:r>
        <w:rPr>
          <w:sz w:val="21"/>
          <w:szCs w:val="21"/>
        </w:rPr>
        <w:t xml:space="preserve"> (sesión, CSRF, cookies cifradas, cabeceras de seguridad y CSP).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12.1 Públicas — sin autenticación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URI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Controlador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home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Cierre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routes/web.php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/healthz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healthz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Cierre — verifica base de datos y almacenamiento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/consultas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public.consultations.index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Public\ConsultationController@index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/consultas/{slug}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public.consultations.show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Public\ConsultationController@show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/consultas/{slug}/antecedentes/{fileGroupId}/descargar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public.consultations.documents.download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Public\ConsultationController@download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/consultas/{consultation}/observaciones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public.observations.store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Public\ObservationController@store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/consultas/{slug}/observaciones/{publicId}/exito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public.observations.success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Public\ObservationController@success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Autorización del envío de observaciones.</w:t>
      </w:r>
      <w:r>
        <w:rPr>
          <w:sz w:val="21"/>
          <w:szCs w:val="21"/>
        </w:rPr>
        <w:t xml:space="preserve"> La ruta no lleva middleware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auth</w:t>
      </w:r>
      <w:r>
        <w:rPr>
          <w:sz w:val="21"/>
          <w:szCs w:val="21"/>
        </w:rPr>
        <w:t xml:space="preserve"> a propósito; la decisión la toma la validación del formulario: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 usuario autenticado: debe estar activo, ser ciudadano y tener el correo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verificado.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Sin usuario: la consulta debe admitir participación sin registro.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Cualquier otro caso se rechaza con 403.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Autorización de la página de confirmación.</w:t>
      </w:r>
      <w:r>
        <w:rPr>
          <w:sz w:val="21"/>
          <w:szCs w:val="21"/>
        </w:rPr>
        <w:t xml:space="preserve"> Tampoco lleva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auth</w:t>
      </w:r>
      <w:r>
        <w:rPr>
          <w:sz w:val="21"/>
          <w:szCs w:val="21"/>
        </w:rPr>
        <w:t xml:space="preserve">: si la observación tiene autor, solo su autor la ve (404 para el resto); si es una participación sin registro, el acceso lo da el UUID secreto de la URL.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12.2 Identificación ciudadana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URI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/auth/claveunica/redirect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citizen.claveunica.redirect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invitados. 10 peticiones/min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/auth/claveunica/callback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citizen.claveunica.callback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invitados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/cerrar-sesion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citizen.logout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Requiere sesión. Cierra la sesión local y, en modo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live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salta al logout del IdP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/auth/claveunica/logout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citizen.claveunica.logout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"Logout URI" declarada ante ClaveÚnica. Aterrizaje tras cerrar la sesión del IdP; solo redirige al home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sz w:val="21"/>
          <w:szCs w:val="21"/>
        </w:rPr>
        <w:t xml:space="preserve">Con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CLAVEUNICA_ENABLED=false</w:t>
      </w:r>
      <w:r>
        <w:rPr>
          <w:sz w:val="21"/>
          <w:szCs w:val="21"/>
        </w:rPr>
        <w:t xml:space="preserve"> las rutas de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redirect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callback</w:t>
      </w:r>
      <w:r>
        <w:rPr>
          <w:sz w:val="21"/>
          <w:szCs w:val="21"/>
        </w:rPr>
        <w:t xml:space="preserve"> responden 404 y la entrada por ClaveÚnica se oculta del portal. La </w:t>
      </w:r>
      <w:r>
        <w:rPr>
          <w:i/>
          <w:iCs/>
          <w:sz w:val="21"/>
          <w:szCs w:val="21"/>
        </w:rPr>
        <w:t xml:space="preserve">logout URI</w:t>
      </w:r>
      <w:r>
        <w:rPr>
          <w:sz w:val="21"/>
          <w:szCs w:val="21"/>
        </w:rPr>
        <w:t xml:space="preserve"> es la excepción: al ser una URL estática registrada ante un tercero, responde siempre con una redirección al home en lugar de un 404.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Por qué el aterrizaje del logout es una ruta aparte.</w:t>
      </w:r>
      <w:r>
        <w:rPr>
          <w:sz w:val="21"/>
          <w:szCs w:val="21"/>
        </w:rPr>
        <w:t xml:space="preserve"> ClaveÚnica devuelve al ciudadano por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GET</w:t>
      </w:r>
      <w:r>
        <w:rPr>
          <w:sz w:val="21"/>
          <w:szCs w:val="21"/>
        </w:rPr>
        <w:t xml:space="preserve"> tras cerrar su sesión, y un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GET</w:t>
      </w:r>
      <w:r>
        <w:rPr>
          <w:sz w:val="21"/>
          <w:szCs w:val="21"/>
        </w:rPr>
        <w:t xml:space="preserve"> que destruye la sesión sería accionable desde cualquier sitio de terceros. Por eso el cierre real vive en el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POST</w:t>
      </w:r>
      <w:r>
        <w:rPr>
          <w:sz w:val="21"/>
          <w:szCs w:val="21"/>
        </w:rPr>
        <w:t xml:space="preserve"> protegido por CSRF y esta ruta no muta nada.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Rutas de simulación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/dev/claveunica/simulate</w:t>
      </w:r>
      <w:r>
        <w:rPr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/complete</w:t>
      </w:r>
      <w:r>
        <w:rPr>
          <w:sz w:val="21"/>
          <w:szCs w:val="21"/>
        </w:rPr>
        <w:t xml:space="preserve">) se registran </w:t>
      </w:r>
      <w:r>
        <w:rPr>
          <w:b/>
          <w:bCs/>
          <w:sz w:val="21"/>
          <w:szCs w:val="21"/>
        </w:rPr>
        <w:t xml:space="preserve">únicamente</w:t>
      </w:r>
      <w:r>
        <w:rPr>
          <w:sz w:val="21"/>
          <w:szCs w:val="21"/>
        </w:rPr>
        <w:t xml:space="preserve"> cuando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CLAVEUNICA_MODE=mock</w:t>
      </w:r>
      <w:r>
        <w:rPr>
          <w:sz w:val="21"/>
          <w:szCs w:val="21"/>
        </w:rPr>
        <w:t xml:space="preserve">. En producción no existen.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12.3 Autenticación del personal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Prefijo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/admin</w:t>
      </w:r>
      <w:r>
        <w:rPr>
          <w:sz w:val="21"/>
          <w:szCs w:val="21"/>
        </w:rPr>
        <w:t xml:space="preserve">, provistas por Laravel Breeze.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URI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Nombre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 POST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/admin/login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login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/admin/logout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logout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 POST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/admin/forgot-password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password.request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password.email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 POST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/admin/reset-password[/{token}]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password.reset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password.store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/admin/password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password.update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 POST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/admin/confirm-password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password.confirm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/admin/verify-email[/{id}/{hash}]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verification.notice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verification.verify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/admin/email/verification-notification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verification.send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12.4 Backoffice — auth + role:funcionario,super-admin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URI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Nombre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/admin/dashboard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dashboard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 PATCH / DELETE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/admin/profile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profile.edit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profile.update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profile.destroy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/admin/consultations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admin.consultations.index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/admin/consultations/create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admin.consultations.create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/admin/consultations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admin.consultations.store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/admin/consultations/{consultation}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admin.consultations.show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/admin/consultations/{consultation}/edit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admin.consultations.edit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PUT/PATCH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/admin/consultations/{consultation}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admin.consultations.update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/admin/consultations/{consultation}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admin.consultations.destroy</w:t>
            </w:r>
            <w:r>
              <w:rPr>
                <w:b w:val="false"/>
                <w:bCs w:val="false"/>
                <w:sz w:val="18"/>
                <w:szCs w:val="18"/>
              </w:rPr>
              <w:t xml:space="preserve"> (archiva)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/admin/consultations/{consultation}/restore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admin.consultations.restore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/admin/consultations/{consultation}/documents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admin.consultations.documents.store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/admin/consultations/{consultation}/documents/{document}/download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admin.consultations.documents.download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/admin/consultations/{consultation}/documents/{document}/replace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admin.consultations.documents.replace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/admin/consultations/{consultation}/documents/{document}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admin.consultations.documents.destroy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/admin/observations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admin.observations.index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/admin/observations/export/{format}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admin.observations.export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xlsx</w:t>
            </w:r>
            <w:r>
              <w:rPr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csv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/admin/observations/export/adjuntos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admin.observations.attachments.zip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/admin/observations/batch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admin.observations.batch.create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/admin/observations/batch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admin.observations.batch.store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/admin/observations/{observation}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admin.observations.show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/admin/observations/{observation}/attachment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admin.observations.attachment.download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/admin/observations/{observation}/response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admin.observations.response.store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/admin/observations/{observation}/response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admin.observations.response.update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/admin/observations/{observation}/response/publish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admin.observations.response.publish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/admin/observations/{observation}/response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admin.observations.response.destroy</w:t>
            </w:r>
          </w:p>
        </w:tc>
      </w:tr>
    </w:tbl>
    <w:p>
      <w:pPr>
        <w:spacing w:after="160"/>
      </w:pPr>
    </w:p>
    <w:p>
      <w:pPr>
        <w:pBdr>
          <w:left w:val="single" w:color="1F3864" w:sz="12" w:space="12"/>
        </w:pBdr>
        <w:spacing w:after="160" w:before="120"/>
        <w:ind w:left="360"/>
      </w:pPr>
      <w:r>
        <w:rPr>
          <w:i/>
          <w:iCs/>
          <w:sz w:val="20"/>
          <w:szCs w:val="20"/>
        </w:rPr>
        <w:t xml:space="preserve">El orden de declaración importa: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/admin/observations/batch</w:t>
      </w:r>
      <w:r>
        <w:rPr>
          <w:i/>
          <w:iCs/>
          <w:sz w:val="20"/>
          <w:szCs w:val="20"/>
        </w:rPr>
        <w:t xml:space="preserve"> se registra </w:t>
      </w:r>
      <w:r>
        <w:rPr>
          <w:b/>
          <w:bCs/>
          <w:i/>
          <w:iCs/>
          <w:sz w:val="20"/>
          <w:szCs w:val="20"/>
        </w:rPr>
        <w:t xml:space="preserve">antes</w:t>
      </w:r>
      <w:r>
        <w:rPr>
          <w:i/>
          <w:iCs/>
          <w:sz w:val="20"/>
          <w:szCs w:val="20"/>
        </w:rPr>
        <w:t xml:space="preserve"> de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/admin/observations/{observation}</w:t>
      </w:r>
      <w:r>
        <w:rPr>
          <w:i/>
          <w:iCs/>
          <w:sz w:val="20"/>
          <w:szCs w:val="20"/>
        </w:rPr>
        <w:t xml:space="preserve"> para que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batch</w:t>
      </w:r>
      <w:r>
        <w:rPr>
          <w:i/>
          <w:iCs/>
          <w:sz w:val="20"/>
          <w:szCs w:val="20"/>
        </w:rPr>
        <w:t xml:space="preserve"> no se interprete como un identificador.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12.5 Backoffice — role:super-admin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URI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Nombre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/admin/observations/{observation}/archive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admin.observations.archive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/admin/observations/{observation}/restore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admin.observations.restore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/admin/users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admin.users.index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/admin/users/create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admin.users.create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/admin/users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admin.users.store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/admin/users/{user}/edit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admin.users.edit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PUT/PATCH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/admin/users/{user}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admin.users.update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/admin/users/{user}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admin.users.destroy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/admin/users/{user}/toggle-active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admin.users.toggle-active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/admin/activity-log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admin.activity-log.index</w:t>
            </w:r>
          </w:p>
        </w:tc>
      </w:tr>
    </w:tbl>
    <w:p>
      <w:pPr>
        <w:spacing w:after="160"/>
      </w:pP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Middleware y límites de tasa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Middleware propio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Clase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Función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EnsureUserHasRole</w:t>
            </w:r>
            <w:r>
              <w:rPr>
                <w:b w:val="false"/>
                <w:bCs w:val="false"/>
                <w:sz w:val="18"/>
                <w:szCs w:val="18"/>
              </w:rPr>
              <w:t xml:space="preserve"> (alias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role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Restringe el acceso a los roles indicados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SecurityHeaders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Inyecta las cabeceras de seguridad en toda respuesta web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Cabeceras emitidas por SecurityHeaders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Cabecera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X-Frame-Options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DENY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X-Content-Type-Options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nosniff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Referrer-Policy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strict-origin-when-cross-origin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Permissions-Policy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geolocation=(), camera=(), microphone=(), payment=(), interest-cohort=()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Strict-Transport-Security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max-age=31536000; includeSubDomains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solo en producción sobre HTTPS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sz w:val="21"/>
          <w:szCs w:val="21"/>
        </w:rPr>
        <w:t xml:space="preserve">La CSP no se emite aquí: se delega al paquete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spatie/laravel-csp</w:t>
      </w:r>
      <w:r>
        <w:rPr>
          <w:sz w:val="21"/>
          <w:szCs w:val="21"/>
        </w:rPr>
        <w:t xml:space="preserve"> para mantener la política versionada.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Límites de tasa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Ruta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Límite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POST /consultas/{consultation}/observaciones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 por minuto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GET /auth/claveunica/redirect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por minuto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GET /healthz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por minuto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Límites de carga de archivos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Concepto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Límite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Adjunto ciudadano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MB; PDF, JPG, JPEG, PNG, WEBP, DOC, DOCX, XLS, XLSX, ODT, ODS, TXT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Observaciones por envío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Cuerpo de una observación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a 10.000 caracteres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Antecedente técnico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 MB (límite de PHP y nginx)</w:t>
            </w:r>
          </w:p>
        </w:tc>
      </w:tr>
    </w:tbl>
    <w:p>
      <w:pPr>
        <w:spacing w:after="160"/>
      </w:pP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Política de seguridad de contenidos (CSP)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Definida en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App\Support\Csp\GoreCspPolicy</w:t>
      </w:r>
      <w:r>
        <w:rPr>
          <w:sz w:val="21"/>
          <w:szCs w:val="21"/>
        </w:rPr>
        <w:t xml:space="preserve"> y registrada en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config/csp.php</w:t>
      </w:r>
      <w:r>
        <w:rPr>
          <w:sz w:val="21"/>
          <w:szCs w:val="21"/>
        </w:rPr>
        <w:t xml:space="preserve">. Se habilita con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CSP_ENABLED</w:t>
      </w:r>
      <w:r>
        <w:rPr>
          <w:sz w:val="21"/>
          <w:szCs w:val="21"/>
        </w:rPr>
        <w:t xml:space="preserve"> (activa por defecto).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Directiva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base-uri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'self'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default-src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'self'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connect-src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'self'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form-action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'self'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frame-ancestors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'none'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object-src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'none'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script-src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'self'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style-src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'self'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'unsafe-inline'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https://fonts.bunny.net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font-src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'self'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https://fonts.bunny.net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img-src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'self'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data: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media-src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'self'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upgrade-insecure-requests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Activa en producción cuando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APP_URL</w:t>
            </w:r>
            <w:r>
              <w:rPr>
                <w:b w:val="false"/>
                <w:bCs w:val="false"/>
                <w:sz w:val="18"/>
                <w:szCs w:val="18"/>
              </w:rPr>
              <w:t xml:space="preserve"> es HTTPS</w:t>
            </w:r>
          </w:p>
        </w:tc>
      </w:tr>
    </w:tbl>
    <w:p>
      <w:pPr>
        <w:spacing w:after="160"/>
      </w:pPr>
    </w:p>
    <w:p>
      <w:pPr>
        <w:pBdr>
          <w:left w:val="single" w:color="1F3864" w:sz="12" w:space="12"/>
        </w:pBdr>
        <w:spacing w:after="160" w:before="120"/>
        <w:ind w:left="360"/>
      </w:pPr>
      <w:r>
        <w:rPr>
          <w:b/>
          <w:bCs/>
          <w:i/>
          <w:iCs/>
          <w:sz w:val="20"/>
          <w:szCs w:val="20"/>
        </w:rPr>
        <w:t xml:space="preserve">Consecuencia práctica para el desarrollo:</w:t>
      </w:r>
      <w:r>
        <w:rPr>
          <w:i/>
          <w:iCs/>
          <w:sz w:val="20"/>
          <w:szCs w:val="20"/>
        </w:rPr>
        <w:t xml:space="preserve">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script-src 'self'</w:t>
      </w:r>
      <w:r>
        <w:rPr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 xml:space="preserve">sin nonce</w:t>
      </w:r>
      <w:r>
        <w:rPr>
          <w:i/>
          <w:iCs/>
          <w:sz w:val="20"/>
          <w:szCs w:val="20"/>
        </w:rPr>
        <w:t xml:space="preserve"> significa que </w:t>
      </w:r>
      <w:r>
        <w:rPr>
          <w:b/>
          <w:bCs/>
          <w:i/>
          <w:iCs/>
          <w:sz w:val="20"/>
          <w:szCs w:val="20"/>
        </w:rPr>
        <w:t xml:space="preserve">los `&lt;script&gt;` en línea no se ejecutan</w:t>
      </w:r>
      <w:r>
        <w:rPr>
          <w:i/>
          <w:iCs/>
          <w:sz w:val="20"/>
          <w:szCs w:val="20"/>
        </w:rPr>
        <w:t xml:space="preserve">. Todo el JavaScript de una página debe vivir en un archivo externo bajo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public/js/</w:t>
      </w:r>
      <w:r>
        <w:rPr>
          <w:i/>
          <w:iCs/>
          <w:sz w:val="20"/>
          <w:szCs w:val="20"/>
        </w:rPr>
        <w:t xml:space="preserve">. Es la causa habitual de que una confirmación o un comportamiento interactivo funcione en local y no en el servidor.</w:t>
      </w:r>
    </w:p>
    <w:p>
      <w:pPr>
        <w:spacing w:after="140" w:line="276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'unsafe-inline'</w:t>
      </w:r>
      <w:r>
        <w:rPr>
          <w:sz w:val="21"/>
          <w:szCs w:val="21"/>
        </w:rPr>
        <w:t xml:space="preserve"> permanece en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style-src</w:t>
      </w:r>
      <w:r>
        <w:rPr>
          <w:sz w:val="21"/>
          <w:szCs w:val="21"/>
        </w:rPr>
        <w:t xml:space="preserve"> por los atributos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style="..."</w:t>
      </w:r>
      <w:r>
        <w:rPr>
          <w:sz w:val="21"/>
          <w:szCs w:val="21"/>
        </w:rPr>
        <w:t xml:space="preserve"> de los componentes Blade existentes; está señalado en el código como deuda a eliminar gradualmente.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15. Comandos de consola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Comandos propios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Comando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php artisan gore:backup-observations [--force]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 un XLSX con las observaciones de las consultas activas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backups/observations/</w:t>
            </w:r>
            <w:r>
              <w:rPr>
                <w:b w:val="false"/>
                <w:bCs w:val="false"/>
                <w:sz w:val="18"/>
                <w:szCs w:val="18"/>
              </w:rPr>
              <w:t xml:space="preserve">. Sin consultas activas no hace nada, salvo que se 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--force</w:t>
            </w:r>
            <w:r>
              <w:rPr>
                <w:b w:val="false"/>
                <w:bCs w:val="false"/>
                <w:sz w:val="18"/>
                <w:szCs w:val="18"/>
              </w:rPr>
              <w:t xml:space="preserve">. Programado cada 48 h a las 02:00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php artisan storage:migrate-paths [--fix-disk]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 que cada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storage_path</w:t>
            </w:r>
            <w:r>
              <w:rPr>
                <w:b w:val="false"/>
                <w:bCs w:val="false"/>
                <w:sz w:val="18"/>
                <w:szCs w:val="18"/>
              </w:rPr>
              <w:t xml:space="preserve"> exista en el disco declarado y reporta huérfanos.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--fix-disk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corrige el disco declarado por fila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Comandos habituales de operación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Comando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php artisan migrate --force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Aplica migraciones en un ambiente productivo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php artisan migrate:status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 qué migraciones están aplicadas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php artisan config:cache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Regenera la caché de configuración tras editar 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.env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php artisan route:cache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Regenera la caché de rutas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php artisan view:clear &amp;&amp; php artisan view:cache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Recompila las vistas Blade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php artisan queue:work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Procesa la cola (en el servidor lo ejecuta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gore-queue.service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php artisan queue:failed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los trabajos fallidos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php artisan tinker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Consola interactiva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Pruebas automatizadas</w:t>
      </w:r>
    </w:p>
    <w:p>
      <w:pPr>
        <w:shd w:fill="F2F2F2" w:val="clear"/>
        <w:spacing w:after="160" w:before="120"/>
      </w:pPr>
      <w:r>
        <w:rPr>
          <w:rFonts w:ascii="Consolas" w:cs="Consolas" w:eastAsia="Consolas" w:hAnsi="Consolas"/>
          <w:sz w:val="17"/>
          <w:szCs w:val="17"/>
        </w:rPr>
        <w:t xml:space="preserve">php artisan test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Suite Pest con cobertura sobre: autorización del backoffice, bitácora de auditoría, respuestas institucionales, gestión de observaciones, navegación pública, ciclo de vida de las consultas, tipos de participante en participación sin registro, cabeceras de seguridad y validación de RUT.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0"/>
      </w:tabs>
    </w:pPr>
    <w:r>
      <w:rPr>
        <w:color w:val="767171"/>
        <w:sz w:val="16"/>
        <w:szCs w:val="16"/>
      </w:rPr>
      <w:t xml:space="preserve">Diccionario de Datos y Mapa de Rutas · GORE Valparaíso · AWNA</w:t>
    </w:r>
    <w:r>
      <w:rPr>
        <w:sz w:val="16"/>
        <w:szCs w:val="16"/>
      </w:rPr>
      <w:t xml:space="preserve">	</w:t>
    </w:r>
    <w:r>
      <w:rPr>
        <w:color w:val="767171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767171"/>
        <w:sz w:val="16"/>
        <w:szCs w:val="16"/>
      </w:rPr>
      <w:t xml:space="preserve">Plataforma de Procesos Participativos Reglados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y Mapa de Rutas — GORE Valparaíso</dc:title>
  <dc:creator>AWNA</dc:creator>
  <dc:description>Documentación técnica de entrega</dc:description>
  <cp:lastModifiedBy>Un-named</cp:lastModifiedBy>
  <cp:revision>1</cp:revision>
  <dcterms:created xsi:type="dcterms:W3CDTF">2026-09-08T16:03:16.893Z</dcterms:created>
  <dcterms:modified xsi:type="dcterms:W3CDTF">2026-09-08T16:03:16.893Z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