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F176" w14:textId="187C8D2E" w:rsidR="0026306D" w:rsidRDefault="00493C72">
      <w:r>
        <w:t>Data Analysis</w:t>
      </w:r>
    </w:p>
    <w:p w14:paraId="7D40EE41" w14:textId="3F013DEE" w:rsidR="00493C72" w:rsidRDefault="00493C72"/>
    <w:p w14:paraId="2DB1B94A" w14:textId="4BCB5C6D" w:rsidR="00493C72" w:rsidRDefault="00493C72" w:rsidP="00493C72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appeared to decrease the tumor size over the span of 45 days, while </w:t>
      </w:r>
      <w:proofErr w:type="spellStart"/>
      <w:r>
        <w:t>Infubinoal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>, and Placebo had the tumor size increase over the same span.</w:t>
      </w:r>
    </w:p>
    <w:p w14:paraId="66AF64D6" w14:textId="6F917BE0" w:rsidR="00493C72" w:rsidRDefault="00493C72" w:rsidP="00493C72">
      <w:pPr>
        <w:pStyle w:val="ListParagraph"/>
        <w:numPr>
          <w:ilvl w:val="0"/>
          <w:numId w:val="1"/>
        </w:numPr>
      </w:pPr>
      <w:r>
        <w:t xml:space="preserve">Over the span of 45 days, </w:t>
      </w:r>
      <w:proofErr w:type="spellStart"/>
      <w:r>
        <w:t>Ketapril</w:t>
      </w:r>
      <w:proofErr w:type="spellEnd"/>
      <w:r>
        <w:t xml:space="preserve"> and Placebo looked to have the same </w:t>
      </w:r>
      <w:proofErr w:type="spellStart"/>
      <w:r>
        <w:t>meatastatic</w:t>
      </w:r>
      <w:proofErr w:type="spellEnd"/>
      <w:r>
        <w:t xml:space="preserve"> spread. The placebo was clearly better over the first 40 days, but the </w:t>
      </w:r>
      <w:proofErr w:type="spellStart"/>
      <w:r>
        <w:t>Ketapril</w:t>
      </w:r>
      <w:proofErr w:type="spellEnd"/>
      <w:r>
        <w:t xml:space="preserve"> made a big jump over the final five days of testing. It would be interesting to see if the </w:t>
      </w:r>
      <w:proofErr w:type="spellStart"/>
      <w:r>
        <w:t>Ketapril</w:t>
      </w:r>
      <w:proofErr w:type="spellEnd"/>
      <w:r>
        <w:t xml:space="preserve"> would continue to make a large jump over the next 15-20 days.</w:t>
      </w:r>
    </w:p>
    <w:p w14:paraId="3B4A3E2E" w14:textId="19467AEB" w:rsidR="00493C72" w:rsidRDefault="00493C72" w:rsidP="00493C7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Capomulin</w:t>
      </w:r>
      <w:proofErr w:type="spellEnd"/>
      <w:r>
        <w:t xml:space="preserve"> had the best survival rate over the 45-day trial with a rate of 85%. The other three drugs tested had survival rates lower than 50%.</w:t>
      </w:r>
    </w:p>
    <w:p w14:paraId="3FE655B9" w14:textId="4F0C0056" w:rsidR="00493C72" w:rsidRDefault="00493C72" w:rsidP="00493C72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would be the drug I would suggest moving forward when it comes to treating tumors.</w:t>
      </w:r>
      <w:bookmarkStart w:id="0" w:name="_GoBack"/>
      <w:bookmarkEnd w:id="0"/>
    </w:p>
    <w:sectPr w:rsidR="00493C72" w:rsidSect="0044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961D5"/>
    <w:multiLevelType w:val="hybridMultilevel"/>
    <w:tmpl w:val="CE681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72"/>
    <w:rsid w:val="0026306D"/>
    <w:rsid w:val="00442A12"/>
    <w:rsid w:val="00493C72"/>
    <w:rsid w:val="008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3A4FE"/>
  <w15:chartTrackingRefBased/>
  <w15:docId w15:val="{7CA271A2-778F-0046-B08B-C9695453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2019-10-06T01:10:00Z</dcterms:created>
  <dcterms:modified xsi:type="dcterms:W3CDTF">2019-10-06T01:32:00Z</dcterms:modified>
</cp:coreProperties>
</file>