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A0" w:rsidRPr="00B267A0" w:rsidRDefault="00B267A0" w:rsidP="00B267A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 xml:space="preserve">10 things a java developer should know about </w:t>
      </w:r>
      <w:proofErr w:type="spellStart"/>
      <w:r w:rsidRPr="00B26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HashMap</w:t>
      </w:r>
      <w:proofErr w:type="spellEnd"/>
    </w:p>
    <w:p w:rsidR="00B267A0" w:rsidRPr="00B267A0" w:rsidRDefault="00B267A0" w:rsidP="00B267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E"/>
        </w:rPr>
      </w:pPr>
      <w:r w:rsidRPr="00B267A0">
        <w:rPr>
          <w:rFonts w:ascii="Times New Roman" w:eastAsia="Times New Roman" w:hAnsi="Times New Roman" w:cs="Times New Roman"/>
          <w:sz w:val="21"/>
          <w:szCs w:val="21"/>
          <w:lang w:eastAsia="en-IE"/>
        </w:rPr>
        <w:t>Published on May 25, 2015</w:t>
      </w:r>
    </w:p>
    <w:p w:rsidR="00B267A0" w:rsidRPr="00B267A0" w:rsidRDefault="00B267A0" w:rsidP="00B267A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665ED0"/>
          <w:sz w:val="24"/>
          <w:szCs w:val="24"/>
          <w:bdr w:val="none" w:sz="0" w:space="0" w:color="auto" w:frame="1"/>
          <w:lang w:eastAsia="en-IE"/>
        </w:rPr>
      </w:pPr>
      <w:r w:rsidRPr="00B267A0">
        <w:rPr>
          <w:rFonts w:ascii="Segoe UI" w:eastAsia="Times New Roman" w:hAnsi="Segoe UI" w:cs="Segoe UI"/>
          <w:sz w:val="24"/>
          <w:szCs w:val="24"/>
          <w:lang w:eastAsia="en-IE"/>
        </w:rPr>
        <w:fldChar w:fldCharType="begin"/>
      </w:r>
      <w:r w:rsidRPr="00B267A0">
        <w:rPr>
          <w:rFonts w:ascii="Segoe UI" w:eastAsia="Times New Roman" w:hAnsi="Segoe UI" w:cs="Segoe UI"/>
          <w:sz w:val="24"/>
          <w:szCs w:val="24"/>
          <w:lang w:eastAsia="en-IE"/>
        </w:rPr>
        <w:instrText xml:space="preserve"> HYPERLINK "https://www.linkedin.com/in/chinmay-parekh-442bb38/" </w:instrText>
      </w:r>
      <w:r w:rsidRPr="00B267A0">
        <w:rPr>
          <w:rFonts w:ascii="Segoe UI" w:eastAsia="Times New Roman" w:hAnsi="Segoe UI" w:cs="Segoe UI"/>
          <w:sz w:val="24"/>
          <w:szCs w:val="24"/>
          <w:lang w:eastAsia="en-IE"/>
        </w:rPr>
        <w:fldChar w:fldCharType="separate"/>
      </w:r>
    </w:p>
    <w:p w:rsidR="00B267A0" w:rsidRPr="00B267A0" w:rsidRDefault="00B267A0" w:rsidP="00B267A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B267A0">
        <w:rPr>
          <w:rFonts w:ascii="Segoe UI" w:eastAsia="Times New Roman" w:hAnsi="Segoe UI" w:cs="Segoe UI"/>
          <w:b/>
          <w:bCs/>
          <w:color w:val="665ED0"/>
          <w:sz w:val="24"/>
          <w:szCs w:val="24"/>
          <w:bdr w:val="none" w:sz="0" w:space="0" w:color="auto" w:frame="1"/>
          <w:lang w:eastAsia="en-IE"/>
        </w:rPr>
        <w:t>Chinmay</w:t>
      </w:r>
      <w:proofErr w:type="spellEnd"/>
      <w:r w:rsidRPr="00B267A0">
        <w:rPr>
          <w:rFonts w:ascii="Segoe UI" w:eastAsia="Times New Roman" w:hAnsi="Segoe UI" w:cs="Segoe UI"/>
          <w:b/>
          <w:bCs/>
          <w:color w:val="665ED0"/>
          <w:sz w:val="24"/>
          <w:szCs w:val="24"/>
          <w:bdr w:val="none" w:sz="0" w:space="0" w:color="auto" w:frame="1"/>
          <w:lang w:eastAsia="en-IE"/>
        </w:rPr>
        <w:t xml:space="preserve"> Parekh</w:t>
      </w:r>
    </w:p>
    <w:p w:rsidR="00B267A0" w:rsidRPr="00B267A0" w:rsidRDefault="00B267A0" w:rsidP="00B267A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B267A0">
        <w:rPr>
          <w:rFonts w:ascii="Segoe UI" w:eastAsia="Times New Roman" w:hAnsi="Segoe UI" w:cs="Segoe UI"/>
          <w:sz w:val="24"/>
          <w:szCs w:val="24"/>
          <w:lang w:eastAsia="en-IE"/>
        </w:rPr>
        <w:fldChar w:fldCharType="end"/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eastAsia="en-IE"/>
        </w:rPr>
        <w:fldChar w:fldCharType="begin"/>
      </w:r>
      <w:r>
        <w:rPr>
          <w:rFonts w:ascii="Segoe UI" w:eastAsia="Times New Roman" w:hAnsi="Segoe UI" w:cs="Segoe UI"/>
          <w:sz w:val="24"/>
          <w:szCs w:val="24"/>
          <w:lang w:eastAsia="en-IE"/>
        </w:rPr>
        <w:instrText xml:space="preserve"> HYPERLINK "</w:instrText>
      </w:r>
      <w:r w:rsidRPr="00B267A0">
        <w:rPr>
          <w:rFonts w:ascii="Segoe UI" w:eastAsia="Times New Roman" w:hAnsi="Segoe UI" w:cs="Segoe UI"/>
          <w:sz w:val="24"/>
          <w:szCs w:val="24"/>
          <w:lang w:eastAsia="en-IE"/>
        </w:rPr>
        <w:instrText>https://www.linkedin.com/pulse/10-things-java-developer-should-know-hashmap-chinmay-parekh/</w:instrText>
      </w:r>
      <w:r>
        <w:rPr>
          <w:rFonts w:ascii="Segoe UI" w:eastAsia="Times New Roman" w:hAnsi="Segoe UI" w:cs="Segoe UI"/>
          <w:sz w:val="24"/>
          <w:szCs w:val="24"/>
          <w:lang w:eastAsia="en-IE"/>
        </w:rPr>
        <w:instrText xml:space="preserve">" </w:instrText>
      </w:r>
      <w:r>
        <w:rPr>
          <w:rFonts w:ascii="Segoe UI" w:eastAsia="Times New Roman" w:hAnsi="Segoe UI" w:cs="Segoe UI"/>
          <w:sz w:val="24"/>
          <w:szCs w:val="24"/>
          <w:lang w:eastAsia="en-IE"/>
        </w:rPr>
        <w:fldChar w:fldCharType="separate"/>
      </w:r>
      <w:r w:rsidRPr="00046683">
        <w:rPr>
          <w:rStyle w:val="Hyperlink"/>
          <w:rFonts w:ascii="Segoe UI" w:eastAsia="Times New Roman" w:hAnsi="Segoe UI" w:cs="Segoe UI"/>
          <w:sz w:val="24"/>
          <w:szCs w:val="24"/>
          <w:lang w:eastAsia="en-IE"/>
        </w:rPr>
        <w:t>https://www.linkedin.com/pulse/10-things-java-developer-should-know-hashmap-chinmay-parekh/</w:t>
      </w:r>
      <w:r>
        <w:rPr>
          <w:rFonts w:ascii="Segoe UI" w:eastAsia="Times New Roman" w:hAnsi="Segoe UI" w:cs="Segoe UI"/>
          <w:sz w:val="24"/>
          <w:szCs w:val="24"/>
          <w:lang w:eastAsia="en-IE"/>
        </w:rPr>
        <w:fldChar w:fldCharType="end"/>
      </w:r>
      <w:r>
        <w:rPr>
          <w:rFonts w:ascii="Segoe UI" w:eastAsia="Times New Roman" w:hAnsi="Segoe UI" w:cs="Segoe UI"/>
          <w:sz w:val="24"/>
          <w:szCs w:val="24"/>
          <w:lang w:eastAsia="en-IE"/>
        </w:rPr>
        <w:t xml:space="preserve"> 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writeup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assumes that you have a basic familiarity with Java’s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dives into some of its lesser known but very important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characteristics.Let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 start with a very brief primer before we take a deep dive.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Introduction: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Basic syntax: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&lt;String, Object&gt;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hash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&gt;(</w:t>
      </w:r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E61E89"/>
          <w:sz w:val="20"/>
          <w:szCs w:val="20"/>
          <w:bdr w:val="none" w:sz="0" w:space="0" w:color="auto" w:frame="1"/>
          <w:lang w:eastAsia="en-IE"/>
        </w:rPr>
      </w:pP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hash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Map.put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“key”, “value</w:t>
      </w:r>
      <w:r w:rsidRPr="00B267A0">
        <w:rPr>
          <w:rFonts w:ascii="Courier New" w:eastAsia="Times New Roman" w:hAnsi="Courier New" w:cs="Courier New"/>
          <w:color w:val="E61E89"/>
          <w:sz w:val="20"/>
          <w:szCs w:val="20"/>
          <w:bdr w:val="none" w:sz="0" w:space="0" w:color="auto" w:frame="1"/>
          <w:lang w:eastAsia="en-IE"/>
        </w:rPr>
        <w:t>");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Philosophy behind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are looking for an element in a "list", the order of lookup would be proportional to the length of the list,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however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if you split this list into multiple mini-lists AND IF you can quickly tell in which mini-list this element may reside, then the time-complexity for look-up can be reduced greatly. That is what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does, it builds an array of these mini-lists.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So with basics out of the way, here are 10 things every java programmer should know about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(1) Internals of lookup process: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Lookup process is at the heart of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almost all the complexity of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lies here. The lookup process consists of 2 steps: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Step# 1: Quickly determine the bucket number in which this element may reside (using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key.hashCode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)).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Step# 2: Go over the mini-list and return the element that matches the key (using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key.equals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)).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Note the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the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value object is not used in any of the calculations within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(2) Immutability of keys: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class that we plan to use as a “key” 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needs to follow certain restrictions.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If the object which is used as key 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modified, then we may have problem retrieving values from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Let's say I use an object as key, and put this key and associated value into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Later I modify one of the properties of this key. If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and equals() method make use of this property, then we may not find this key 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If the property being modified is not being used by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and equals(), then we will still be able to find the key 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 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To do away with this issue altogether, recommendation is to use immutable classes as keys.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Note, that even if only one of the methods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) or equals() return different results(when a property is modified), the key becomes useless from the lookup perspective.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(3) Load factor and resize: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When a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resizes, it will double in size and create a new instance and populate it.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When new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hashHap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being populated, the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linkedList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associated with each bucket of source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iterated and nodes are copied to the destination bucket. However, note that these new nodes are prepended to the head of the destination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linkedList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So resizing has </w:t>
      </w:r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an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side effect of reversing the order of the items in the list. Default load factor for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0.75.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(4) Worst-case performance: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the worst case, a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reduces to a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linkedList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However with Java 8, there is a change,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Java 8 intelligently determines if we are running in the worst-case performance scenario and converts the list into a binary search tree.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(5) Collisions: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Collisions happen when 2 distinct keys generate the same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value. Multiple collisions are the result of bad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) algorithm.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The more the collisions the worse the performance of the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There are many collision-resolution strategies - chaining, double-hashing, clustering.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However, java has chosen chaining strategy for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so in case of collisions, items are chained together just like in a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linkedList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 xml:space="preserve">(6) Adding duplicate entries into </w:t>
      </w:r>
      <w:proofErr w:type="spellStart"/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Attempt to put the same key with a different value, will overwrite the old value.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1: </w:t>
      </w: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hashHap.put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myKey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oldValue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2: </w:t>
      </w: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hashHap.put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myKey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newValue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3: </w:t>
      </w: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hashMap.get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myKey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  <w:r w:rsidRPr="00B267A0">
        <w:rPr>
          <w:rFonts w:ascii="Courier New" w:eastAsia="Times New Roman" w:hAnsi="Courier New" w:cs="Courier New"/>
          <w:i/>
          <w:iCs/>
          <w:color w:val="9B9EA2"/>
          <w:sz w:val="20"/>
          <w:szCs w:val="20"/>
          <w:bdr w:val="none" w:sz="0" w:space="0" w:color="auto" w:frame="1"/>
          <w:lang w:eastAsia="en-IE"/>
        </w:rPr>
        <w:t xml:space="preserve">// This line will return </w:t>
      </w:r>
      <w:proofErr w:type="spellStart"/>
      <w:r w:rsidRPr="00B267A0">
        <w:rPr>
          <w:rFonts w:ascii="Courier New" w:eastAsia="Times New Roman" w:hAnsi="Courier New" w:cs="Courier New"/>
          <w:i/>
          <w:iCs/>
          <w:color w:val="9B9EA2"/>
          <w:sz w:val="20"/>
          <w:szCs w:val="20"/>
          <w:bdr w:val="none" w:sz="0" w:space="0" w:color="auto" w:frame="1"/>
          <w:lang w:eastAsia="en-IE"/>
        </w:rPr>
        <w:t>newValue</w:t>
      </w:r>
      <w:proofErr w:type="spellEnd"/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Line# 2, above will essentially over-write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oldValue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newValue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</w:t>
      </w:r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so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hashMap.put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() is actually "add or overwrite".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(7) Concurrency: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Do not use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multi-threaded environment.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What if 2 threads starts resizing the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at the same time?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(8) Map of maps: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of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hashMaps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are very popular.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Pseudo code below to give an idea: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Map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String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Map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String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Object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&gt;&gt;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multiHashMap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</w:t>
      </w:r>
      <w:r w:rsidRPr="00B267A0">
        <w:rPr>
          <w:rFonts w:ascii="Courier New" w:eastAsia="Times New Roman" w:hAnsi="Courier New" w:cs="Courier New"/>
          <w:color w:val="17AFB8"/>
          <w:sz w:val="20"/>
          <w:szCs w:val="20"/>
          <w:bdr w:val="none" w:sz="0" w:space="0" w:color="auto" w:frame="1"/>
          <w:lang w:eastAsia="en-IE"/>
        </w:rPr>
        <w:t>new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HashMap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&gt;(</w:t>
      </w:r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Map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String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Object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&gt; myHashMap1;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Map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String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Object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&gt; myHashMap2;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multiHashMap.put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“one”, myHashMap1);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multiHashMap.put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“two”, myHashMap2);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Also, "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multimap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" is a common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dataStructure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, where value is a collection.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You use the key to retrieve the collection and </w:t>
      </w:r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the manipulate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collection.</w:t>
      </w:r>
    </w:p>
    <w:p w:rsidR="00B267A0" w:rsidRPr="00B267A0" w:rsidRDefault="00B267A0" w:rsidP="00B267A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lastRenderedPageBreak/>
        <w:t>Map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Double</w:t>
      </w:r>
      <w:proofErr w:type="gram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,List</w:t>
      </w:r>
      <w:proofErr w:type="spellEnd"/>
      <w:proofErr w:type="gram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Object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&gt;&gt;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multiMap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</w:t>
      </w:r>
      <w:r w:rsidRPr="00B267A0">
        <w:rPr>
          <w:rFonts w:ascii="Courier New" w:eastAsia="Times New Roman" w:hAnsi="Courier New" w:cs="Courier New"/>
          <w:color w:val="17AFB8"/>
          <w:sz w:val="20"/>
          <w:szCs w:val="20"/>
          <w:bdr w:val="none" w:sz="0" w:space="0" w:color="auto" w:frame="1"/>
          <w:lang w:eastAsia="en-IE"/>
        </w:rPr>
        <w:t>new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TreeMap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proofErr w:type="spellStart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Double,List</w:t>
      </w:r>
      <w:proofErr w:type="spellEnd"/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&lt;</w:t>
      </w:r>
      <w:r w:rsidRPr="00B267A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Object</w:t>
      </w:r>
      <w:r w:rsidRPr="00B267A0">
        <w:rPr>
          <w:rFonts w:ascii="Courier New" w:eastAsia="Times New Roman" w:hAnsi="Courier New" w:cs="Courier New"/>
          <w:sz w:val="20"/>
          <w:szCs w:val="20"/>
          <w:lang w:eastAsia="en-IE"/>
        </w:rPr>
        <w:t>&gt;&gt;();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 xml:space="preserve">(9) Some specialized </w:t>
      </w:r>
      <w:proofErr w:type="spellStart"/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hashMaps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 xml:space="preserve"> for specific purposes: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-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ConcurrentHashMap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be used in multithreaded applications.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-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EnumMap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Enum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values as keys.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-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LinkedHashMap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HashMap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predictable iteration order (great for FIFO/LIFO caches)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(10) Code samples: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 is really insightful to jump into the source, here is how </w:t>
      </w:r>
      <w:proofErr w:type="spellStart"/>
      <w:proofErr w:type="gram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hashCode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and equals() are implemented in 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jdk</w:t>
      </w:r>
      <w:proofErr w:type="spellEnd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(a) Here is how 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"http://grepcode.com/file/repository.grepcode.com/java/root/jdk/openjdk/6-b14/java/lang/String.java" \l "String.hashCode%28%29" \t "_blank" </w:instrTex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proofErr w:type="gramStart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String.hashCode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)</w: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 and 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"http://grepcode.com/file/repository.grepcode.com/java/root/jdk/openjdk/6-b14/java/lang/String.java" \l "String.equals%28java.lang.Object%29" \t "_blank" </w:instrTex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String.equals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()</w: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 are implemented.</w:t>
      </w:r>
    </w:p>
    <w:p w:rsidR="00B267A0" w:rsidRPr="00B267A0" w:rsidRDefault="00B267A0" w:rsidP="00B267A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(b) Here is how 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"http://grepcode.com/file/repository.grepcode.com/java/root/jdk/openjdk/6-b14/java/lang/Object.java" \l "Object.hashCode%28%29" \t "_blank" </w:instrTex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proofErr w:type="gramStart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Object.hashCode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(</w:t>
      </w:r>
      <w:proofErr w:type="gram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)</w: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  <w:r w:rsidRPr="00B267A0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E"/>
        </w:rPr>
        <w:t> and </w:t>
      </w:r>
      <w:proofErr w:type="spellStart"/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"http://grepcode.com/file/repository.grepcode.com/java/root/jdk/openjdk/6-b14/java/lang/Object.java" \l "Object.equals%28java.lang.Object%29" \t "_blank" </w:instrTex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Object.equals</w:t>
      </w:r>
      <w:proofErr w:type="spellEnd"/>
      <w:r w:rsidRPr="00B267A0">
        <w:rPr>
          <w:rFonts w:ascii="Times New Roman" w:eastAsia="Times New Roman" w:hAnsi="Times New Roman" w:cs="Times New Roman"/>
          <w:b/>
          <w:bCs/>
          <w:color w:val="665ED0"/>
          <w:sz w:val="30"/>
          <w:szCs w:val="30"/>
          <w:bdr w:val="none" w:sz="0" w:space="0" w:color="auto" w:frame="1"/>
          <w:lang w:eastAsia="en-IE"/>
        </w:rPr>
        <w:t>() </w:t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are implemented.</w:t>
      </w:r>
    </w:p>
    <w:p w:rsidR="00B267A0" w:rsidRPr="00B267A0" w:rsidRDefault="00B267A0" w:rsidP="00B267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67A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:rsidR="00DF1394" w:rsidRDefault="00DF1394"/>
    <w:sectPr w:rsidR="00DF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695A"/>
    <w:multiLevelType w:val="multilevel"/>
    <w:tmpl w:val="E88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006CE"/>
    <w:multiLevelType w:val="multilevel"/>
    <w:tmpl w:val="630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0"/>
    <w:rsid w:val="00B267A0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BF3B-64EA-4954-AF8E-E3A9E53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B26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A0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267A0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unhideWhenUsed/>
    <w:rsid w:val="00B267A0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267A0"/>
  </w:style>
  <w:style w:type="character" w:customStyle="1" w:styleId="lt-line-clampline">
    <w:name w:val="lt-line-clamp__line"/>
    <w:basedOn w:val="DefaultParagraphFont"/>
    <w:rsid w:val="00B267A0"/>
  </w:style>
  <w:style w:type="character" w:customStyle="1" w:styleId="t-14">
    <w:name w:val="t-14"/>
    <w:basedOn w:val="DefaultParagraphFont"/>
    <w:rsid w:val="00B267A0"/>
  </w:style>
  <w:style w:type="character" w:customStyle="1" w:styleId="where-is-it">
    <w:name w:val="where-is-it"/>
    <w:basedOn w:val="DefaultParagraphFont"/>
    <w:rsid w:val="00B267A0"/>
  </w:style>
  <w:style w:type="paragraph" w:styleId="NormalWeb">
    <w:name w:val="Normal (Web)"/>
    <w:basedOn w:val="Normal"/>
    <w:uiPriority w:val="99"/>
    <w:semiHidden/>
    <w:unhideWhenUsed/>
    <w:rsid w:val="00B2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267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7A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js-builtin">
    <w:name w:val="hljs-built_in"/>
    <w:basedOn w:val="DefaultParagraphFont"/>
    <w:rsid w:val="00B267A0"/>
  </w:style>
  <w:style w:type="character" w:customStyle="1" w:styleId="hljs-string">
    <w:name w:val="hljs-string"/>
    <w:basedOn w:val="DefaultParagraphFont"/>
    <w:rsid w:val="00B267A0"/>
  </w:style>
  <w:style w:type="character" w:customStyle="1" w:styleId="hljs-comment">
    <w:name w:val="hljs-comment"/>
    <w:basedOn w:val="DefaultParagraphFont"/>
    <w:rsid w:val="00B267A0"/>
  </w:style>
  <w:style w:type="character" w:customStyle="1" w:styleId="hljs-keyword">
    <w:name w:val="hljs-keyword"/>
    <w:basedOn w:val="DefaultParagraphFont"/>
    <w:rsid w:val="00B2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7454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39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57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McKeon, Kevin</dc:creator>
  <cp:keywords/>
  <dc:description/>
  <cp:lastModifiedBy>McKeon, Kevin</cp:lastModifiedBy>
  <cp:revision>1</cp:revision>
  <dcterms:created xsi:type="dcterms:W3CDTF">2018-11-26T15:54:00Z</dcterms:created>
  <dcterms:modified xsi:type="dcterms:W3CDTF">2018-11-26T15:56:00Z</dcterms:modified>
</cp:coreProperties>
</file>