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73A" w:rsidRDefault="00971C10" w:rsidP="0016473A">
      <w:pPr>
        <w:pStyle w:val="Titleofthepaper"/>
        <w:rPr>
          <w:rFonts w:ascii="Times New Roman" w:hAnsi="Times New Roman"/>
          <w:noProof w:val="0"/>
          <w:szCs w:val="28"/>
          <w:lang w:val="en-GB"/>
        </w:rPr>
      </w:pPr>
      <w:bookmarkStart w:id="0" w:name="Title_2"/>
      <w:r>
        <w:rPr>
          <w:rFonts w:ascii="Times New Roman" w:hAnsi="Times New Roman"/>
          <w:noProof w:val="0"/>
          <w:szCs w:val="28"/>
          <w:lang w:val="en-GB"/>
        </w:rPr>
        <w:t xml:space="preserve">MOBILIZING </w:t>
      </w:r>
      <w:r w:rsidR="0016473A" w:rsidRPr="00E94AF1">
        <w:rPr>
          <w:rFonts w:ascii="Times New Roman" w:hAnsi="Times New Roman"/>
          <w:noProof w:val="0"/>
          <w:szCs w:val="28"/>
          <w:lang w:val="en-GB"/>
        </w:rPr>
        <w:t xml:space="preserve">CITIZEN TO </w:t>
      </w:r>
      <w:r w:rsidR="00C267E1">
        <w:rPr>
          <w:rFonts w:ascii="Times New Roman" w:hAnsi="Times New Roman"/>
          <w:noProof w:val="0"/>
          <w:szCs w:val="28"/>
          <w:lang w:val="en-GB"/>
        </w:rPr>
        <w:t xml:space="preserve">DOCUMENT </w:t>
      </w:r>
      <w:r w:rsidR="0016473A" w:rsidRPr="00E94AF1">
        <w:rPr>
          <w:rFonts w:ascii="Times New Roman" w:hAnsi="Times New Roman"/>
          <w:noProof w:val="0"/>
          <w:szCs w:val="28"/>
          <w:lang w:val="en-GB"/>
        </w:rPr>
        <w:t xml:space="preserve">HERPETOFAUNA </w:t>
      </w:r>
      <w:r w:rsidR="00CF4847">
        <w:rPr>
          <w:rFonts w:ascii="Times New Roman" w:hAnsi="Times New Roman"/>
          <w:noProof w:val="0"/>
          <w:szCs w:val="28"/>
          <w:lang w:val="en-GB"/>
        </w:rPr>
        <w:t xml:space="preserve">DIVERSITY </w:t>
      </w:r>
      <w:r w:rsidR="00CF4847" w:rsidRPr="00E94AF1">
        <w:rPr>
          <w:rFonts w:ascii="Times New Roman" w:hAnsi="Times New Roman"/>
          <w:noProof w:val="0"/>
          <w:szCs w:val="28"/>
          <w:lang w:val="en-GB"/>
        </w:rPr>
        <w:t>IN</w:t>
      </w:r>
      <w:r w:rsidR="0016473A" w:rsidRPr="00E94AF1">
        <w:rPr>
          <w:rFonts w:ascii="Times New Roman" w:hAnsi="Times New Roman"/>
          <w:noProof w:val="0"/>
          <w:szCs w:val="28"/>
          <w:lang w:val="en-GB"/>
        </w:rPr>
        <w:t xml:space="preserve"> </w:t>
      </w:r>
      <w:r>
        <w:rPr>
          <w:rFonts w:ascii="Times New Roman" w:hAnsi="Times New Roman"/>
          <w:noProof w:val="0"/>
          <w:szCs w:val="28"/>
          <w:lang w:val="en-GB"/>
        </w:rPr>
        <w:t>INDONESIA</w:t>
      </w:r>
    </w:p>
    <w:p w:rsidR="00017AF0" w:rsidRDefault="00017AF0" w:rsidP="0016473A">
      <w:pPr>
        <w:pStyle w:val="Titleofthepaper"/>
        <w:rPr>
          <w:rFonts w:ascii="Times New Roman" w:hAnsi="Times New Roman"/>
          <w:noProof w:val="0"/>
          <w:sz w:val="32"/>
          <w:szCs w:val="28"/>
          <w:lang w:val="en-GB"/>
        </w:rPr>
      </w:pPr>
    </w:p>
    <w:p w:rsidR="00017AF0" w:rsidRPr="00244653" w:rsidRDefault="00017AF0" w:rsidP="0016473A">
      <w:pPr>
        <w:pStyle w:val="Titleofthepaper"/>
        <w:rPr>
          <w:rFonts w:ascii="Times New Roman" w:hAnsi="Times New Roman"/>
          <w:noProof w:val="0"/>
          <w:sz w:val="22"/>
          <w:szCs w:val="22"/>
          <w:lang w:val="en-GB"/>
        </w:rPr>
      </w:pPr>
      <w:r w:rsidRPr="00244653">
        <w:rPr>
          <w:rFonts w:ascii="Times New Roman" w:hAnsi="Times New Roman"/>
          <w:noProof w:val="0"/>
          <w:sz w:val="22"/>
          <w:szCs w:val="22"/>
          <w:lang w:val="en-GB"/>
        </w:rPr>
        <w:t>MIRZA DIKARI KUSRINI</w:t>
      </w:r>
      <w:r w:rsidR="00994048" w:rsidRPr="00244653">
        <w:rPr>
          <w:rFonts w:ascii="Times New Roman" w:hAnsi="Times New Roman"/>
          <w:noProof w:val="0"/>
          <w:sz w:val="22"/>
          <w:szCs w:val="22"/>
          <w:vertAlign w:val="superscript"/>
          <w:lang w:val="en-GB"/>
        </w:rPr>
        <w:t>1</w:t>
      </w:r>
      <w:r w:rsidRPr="00244653">
        <w:rPr>
          <w:rFonts w:ascii="Times New Roman" w:hAnsi="Times New Roman"/>
          <w:noProof w:val="0"/>
          <w:sz w:val="22"/>
          <w:szCs w:val="22"/>
          <w:lang w:val="en-GB"/>
        </w:rPr>
        <w:t>, AMIR HAMIDY</w:t>
      </w:r>
      <w:r w:rsidR="00994048" w:rsidRPr="00244653">
        <w:rPr>
          <w:rFonts w:ascii="Times New Roman" w:hAnsi="Times New Roman"/>
          <w:noProof w:val="0"/>
          <w:sz w:val="22"/>
          <w:szCs w:val="22"/>
          <w:vertAlign w:val="superscript"/>
          <w:lang w:val="en-GB"/>
        </w:rPr>
        <w:t>2</w:t>
      </w:r>
      <w:r w:rsidRPr="00244653">
        <w:rPr>
          <w:rFonts w:ascii="Times New Roman" w:hAnsi="Times New Roman"/>
          <w:noProof w:val="0"/>
          <w:sz w:val="22"/>
          <w:szCs w:val="22"/>
          <w:lang w:val="en-GB"/>
        </w:rPr>
        <w:t>, LILIK B. PRASET</w:t>
      </w:r>
      <w:r w:rsidR="00994048" w:rsidRPr="00244653">
        <w:rPr>
          <w:rFonts w:ascii="Times New Roman" w:hAnsi="Times New Roman"/>
          <w:noProof w:val="0"/>
          <w:sz w:val="22"/>
          <w:szCs w:val="22"/>
          <w:lang w:val="en-GB"/>
        </w:rPr>
        <w:t>Y</w:t>
      </w:r>
      <w:r w:rsidRPr="00244653">
        <w:rPr>
          <w:rFonts w:ascii="Times New Roman" w:hAnsi="Times New Roman"/>
          <w:noProof w:val="0"/>
          <w:sz w:val="22"/>
          <w:szCs w:val="22"/>
          <w:lang w:val="en-GB"/>
        </w:rPr>
        <w:t>O</w:t>
      </w:r>
      <w:r w:rsidR="00994048" w:rsidRPr="00244653">
        <w:rPr>
          <w:rFonts w:ascii="Times New Roman" w:hAnsi="Times New Roman"/>
          <w:noProof w:val="0"/>
          <w:sz w:val="22"/>
          <w:szCs w:val="22"/>
          <w:vertAlign w:val="superscript"/>
          <w:lang w:val="en-GB"/>
        </w:rPr>
        <w:t>3</w:t>
      </w:r>
      <w:r w:rsidR="00994048" w:rsidRPr="00244653">
        <w:rPr>
          <w:rFonts w:ascii="Times New Roman" w:hAnsi="Times New Roman"/>
          <w:noProof w:val="0"/>
          <w:sz w:val="22"/>
          <w:szCs w:val="22"/>
          <w:lang w:val="en-GB"/>
        </w:rPr>
        <w:t>, RIZKY NUGRAHA</w:t>
      </w:r>
      <w:r w:rsidR="00994048" w:rsidRPr="00244653">
        <w:rPr>
          <w:rFonts w:ascii="Times New Roman" w:hAnsi="Times New Roman"/>
          <w:noProof w:val="0"/>
          <w:sz w:val="22"/>
          <w:szCs w:val="22"/>
          <w:vertAlign w:val="superscript"/>
          <w:lang w:val="en-GB"/>
        </w:rPr>
        <w:t>4</w:t>
      </w:r>
      <w:r w:rsidR="00994048" w:rsidRPr="00244653">
        <w:rPr>
          <w:rFonts w:ascii="Times New Roman" w:hAnsi="Times New Roman"/>
          <w:noProof w:val="0"/>
          <w:sz w:val="22"/>
          <w:szCs w:val="22"/>
          <w:lang w:val="en-GB"/>
        </w:rPr>
        <w:t xml:space="preserve"> </w:t>
      </w:r>
    </w:p>
    <w:p w:rsidR="00994048" w:rsidRDefault="00994048" w:rsidP="0016473A">
      <w:pPr>
        <w:pStyle w:val="Titleofthepaper"/>
        <w:rPr>
          <w:rFonts w:ascii="Times New Roman" w:hAnsi="Times New Roman"/>
          <w:b w:val="0"/>
          <w:noProof w:val="0"/>
          <w:sz w:val="20"/>
          <w:lang w:val="en-GB"/>
        </w:rPr>
      </w:pPr>
    </w:p>
    <w:p w:rsidR="00994048" w:rsidRDefault="00994048" w:rsidP="0016473A">
      <w:pPr>
        <w:pStyle w:val="Titleofthepaper"/>
        <w:rPr>
          <w:rFonts w:ascii="Times New Roman" w:hAnsi="Times New Roman"/>
          <w:b w:val="0"/>
          <w:noProof w:val="0"/>
          <w:sz w:val="20"/>
          <w:lang w:val="en-GB"/>
        </w:rPr>
      </w:pPr>
      <w:r>
        <w:rPr>
          <w:rFonts w:ascii="Times New Roman" w:hAnsi="Times New Roman"/>
          <w:b w:val="0"/>
          <w:noProof w:val="0"/>
          <w:sz w:val="20"/>
          <w:vertAlign w:val="superscript"/>
          <w:lang w:val="en-GB"/>
        </w:rPr>
        <w:t>1</w:t>
      </w:r>
      <w:r>
        <w:rPr>
          <w:rFonts w:ascii="Times New Roman" w:hAnsi="Times New Roman"/>
          <w:b w:val="0"/>
          <w:noProof w:val="0"/>
          <w:sz w:val="20"/>
          <w:lang w:val="en-GB"/>
        </w:rPr>
        <w:t xml:space="preserve">Faculty of Forestry, Bogor Agricultural University. Email: </w:t>
      </w:r>
      <w:hyperlink r:id="rId4" w:history="1">
        <w:r w:rsidRPr="008D196B">
          <w:rPr>
            <w:rStyle w:val="Hyperlink"/>
            <w:rFonts w:ascii="Times New Roman" w:hAnsi="Times New Roman"/>
            <w:b w:val="0"/>
            <w:noProof w:val="0"/>
            <w:sz w:val="20"/>
            <w:lang w:val="en-GB"/>
          </w:rPr>
          <w:t>mirza_kusrini@yahoo.com</w:t>
        </w:r>
      </w:hyperlink>
    </w:p>
    <w:p w:rsidR="00994048" w:rsidRDefault="00994048" w:rsidP="0016473A">
      <w:pPr>
        <w:pStyle w:val="Titleofthepaper"/>
        <w:rPr>
          <w:rFonts w:ascii="Times New Roman" w:hAnsi="Times New Roman"/>
          <w:b w:val="0"/>
          <w:noProof w:val="0"/>
          <w:sz w:val="20"/>
          <w:lang w:val="en-GB"/>
        </w:rPr>
      </w:pPr>
      <w:r>
        <w:rPr>
          <w:rFonts w:ascii="Times New Roman" w:hAnsi="Times New Roman"/>
          <w:b w:val="0"/>
          <w:noProof w:val="0"/>
          <w:sz w:val="20"/>
          <w:vertAlign w:val="superscript"/>
          <w:lang w:val="en-GB"/>
        </w:rPr>
        <w:t>2</w:t>
      </w:r>
      <w:r>
        <w:rPr>
          <w:rFonts w:ascii="Times New Roman" w:hAnsi="Times New Roman"/>
          <w:b w:val="0"/>
          <w:noProof w:val="0"/>
          <w:sz w:val="20"/>
          <w:lang w:val="en-GB"/>
        </w:rPr>
        <w:t xml:space="preserve">Museum </w:t>
      </w:r>
      <w:proofErr w:type="spellStart"/>
      <w:r>
        <w:rPr>
          <w:rFonts w:ascii="Times New Roman" w:hAnsi="Times New Roman"/>
          <w:b w:val="0"/>
          <w:noProof w:val="0"/>
          <w:sz w:val="20"/>
          <w:lang w:val="en-GB"/>
        </w:rPr>
        <w:t>Zoologicum</w:t>
      </w:r>
      <w:proofErr w:type="spellEnd"/>
      <w:r>
        <w:rPr>
          <w:rFonts w:ascii="Times New Roman" w:hAnsi="Times New Roman"/>
          <w:b w:val="0"/>
          <w:noProof w:val="0"/>
          <w:sz w:val="20"/>
          <w:lang w:val="en-GB"/>
        </w:rPr>
        <w:t xml:space="preserve"> </w:t>
      </w:r>
      <w:proofErr w:type="spellStart"/>
      <w:r>
        <w:rPr>
          <w:rFonts w:ascii="Times New Roman" w:hAnsi="Times New Roman"/>
          <w:b w:val="0"/>
          <w:noProof w:val="0"/>
          <w:sz w:val="20"/>
          <w:lang w:val="en-GB"/>
        </w:rPr>
        <w:t>Bogoriense</w:t>
      </w:r>
      <w:proofErr w:type="spellEnd"/>
      <w:r>
        <w:rPr>
          <w:rFonts w:ascii="Times New Roman" w:hAnsi="Times New Roman"/>
          <w:b w:val="0"/>
          <w:noProof w:val="0"/>
          <w:sz w:val="20"/>
          <w:lang w:val="en-GB"/>
        </w:rPr>
        <w:t xml:space="preserve">, LIPI. Email: </w:t>
      </w:r>
      <w:hyperlink r:id="rId5" w:history="1">
        <w:r w:rsidRPr="008D196B">
          <w:rPr>
            <w:rStyle w:val="Hyperlink"/>
            <w:rFonts w:ascii="Times New Roman" w:hAnsi="Times New Roman"/>
            <w:b w:val="0"/>
            <w:noProof w:val="0"/>
            <w:sz w:val="20"/>
            <w:lang w:val="en-GB"/>
          </w:rPr>
          <w:t>hamidyamir@gmail.com</w:t>
        </w:r>
      </w:hyperlink>
    </w:p>
    <w:p w:rsidR="00994048" w:rsidRDefault="00994048" w:rsidP="00994048">
      <w:pPr>
        <w:pStyle w:val="Titleofthepaper"/>
        <w:rPr>
          <w:rFonts w:ascii="Times New Roman" w:hAnsi="Times New Roman"/>
          <w:b w:val="0"/>
          <w:noProof w:val="0"/>
          <w:sz w:val="20"/>
          <w:lang w:val="en-GB"/>
        </w:rPr>
      </w:pPr>
      <w:r>
        <w:rPr>
          <w:rFonts w:ascii="Times New Roman" w:hAnsi="Times New Roman"/>
          <w:b w:val="0"/>
          <w:noProof w:val="0"/>
          <w:sz w:val="20"/>
          <w:vertAlign w:val="superscript"/>
          <w:lang w:val="en-GB"/>
        </w:rPr>
        <w:t>3</w:t>
      </w:r>
      <w:r>
        <w:rPr>
          <w:rFonts w:ascii="Times New Roman" w:hAnsi="Times New Roman"/>
          <w:b w:val="0"/>
          <w:noProof w:val="0"/>
          <w:sz w:val="20"/>
          <w:lang w:val="en-GB"/>
        </w:rPr>
        <w:t xml:space="preserve">Faculty of Forestry, Bogor Agricultural University. Email: </w:t>
      </w:r>
      <w:r w:rsidRPr="00994048">
        <w:rPr>
          <w:rFonts w:ascii="Times New Roman" w:hAnsi="Times New Roman"/>
          <w:b w:val="0"/>
          <w:noProof w:val="0"/>
          <w:sz w:val="20"/>
          <w:lang w:val="en-GB"/>
        </w:rPr>
        <w:t>lbpras</w:t>
      </w:r>
      <w:r>
        <w:rPr>
          <w:rFonts w:ascii="Times New Roman" w:hAnsi="Times New Roman"/>
          <w:b w:val="0"/>
          <w:noProof w:val="0"/>
          <w:sz w:val="20"/>
          <w:lang w:val="en-GB"/>
        </w:rPr>
        <w:t>@gmail.com</w:t>
      </w:r>
    </w:p>
    <w:p w:rsidR="00994048" w:rsidRDefault="00994048" w:rsidP="00994048">
      <w:pPr>
        <w:pStyle w:val="Titleofthepaper"/>
        <w:rPr>
          <w:rFonts w:ascii="Times New Roman" w:hAnsi="Times New Roman"/>
          <w:b w:val="0"/>
          <w:noProof w:val="0"/>
          <w:sz w:val="20"/>
          <w:lang w:val="en-GB"/>
        </w:rPr>
      </w:pPr>
      <w:r>
        <w:rPr>
          <w:rFonts w:ascii="Times New Roman" w:hAnsi="Times New Roman"/>
          <w:b w:val="0"/>
          <w:noProof w:val="0"/>
          <w:sz w:val="20"/>
          <w:vertAlign w:val="superscript"/>
          <w:lang w:val="en-GB"/>
        </w:rPr>
        <w:t>4</w:t>
      </w:r>
      <w:r>
        <w:rPr>
          <w:rFonts w:ascii="Times New Roman" w:hAnsi="Times New Roman"/>
          <w:b w:val="0"/>
          <w:noProof w:val="0"/>
          <w:sz w:val="20"/>
          <w:lang w:val="en-GB"/>
        </w:rPr>
        <w:t xml:space="preserve">Faculty of Forestry, Bogor Agricultural University. Email: </w:t>
      </w:r>
      <w:hyperlink r:id="rId6" w:history="1">
        <w:r w:rsidRPr="008D196B">
          <w:rPr>
            <w:rStyle w:val="Hyperlink"/>
            <w:rFonts w:ascii="Times New Roman" w:hAnsi="Times New Roman"/>
            <w:b w:val="0"/>
            <w:noProof w:val="0"/>
            <w:sz w:val="20"/>
            <w:lang w:val="en-GB"/>
          </w:rPr>
          <w:t>rizky.aha@gmail.com</w:t>
        </w:r>
      </w:hyperlink>
    </w:p>
    <w:p w:rsidR="00994048" w:rsidRPr="00994048" w:rsidRDefault="00994048" w:rsidP="0016473A">
      <w:pPr>
        <w:pStyle w:val="Titleofthepaper"/>
        <w:rPr>
          <w:rFonts w:ascii="Times New Roman" w:hAnsi="Times New Roman"/>
          <w:b w:val="0"/>
          <w:noProof w:val="0"/>
          <w:sz w:val="20"/>
          <w:lang w:val="en-GB"/>
        </w:rPr>
      </w:pPr>
    </w:p>
    <w:bookmarkEnd w:id="0"/>
    <w:p w:rsidR="00DF2EC5" w:rsidRDefault="00244653">
      <w:pPr>
        <w:rPr>
          <w:rFonts w:ascii="Times New Roman" w:hAnsi="Times New Roman" w:cs="Times New Roman"/>
        </w:rPr>
      </w:pPr>
    </w:p>
    <w:p w:rsidR="00994048" w:rsidRPr="00994048" w:rsidRDefault="00994048" w:rsidP="00994048">
      <w:pPr>
        <w:rPr>
          <w:rFonts w:ascii="Times New Roman" w:hAnsi="Times New Roman" w:cs="Times New Roman"/>
          <w:sz w:val="24"/>
          <w:szCs w:val="24"/>
          <w:lang w:val="en-ID"/>
        </w:rPr>
      </w:pPr>
      <w:r w:rsidRPr="00994048">
        <w:rPr>
          <w:rFonts w:ascii="Times New Roman" w:hAnsi="Times New Roman" w:cs="Times New Roman"/>
          <w:sz w:val="24"/>
          <w:szCs w:val="24"/>
          <w:lang w:val="en-ID"/>
        </w:rPr>
        <w:t xml:space="preserve">Key words: Citizen </w:t>
      </w:r>
      <w:proofErr w:type="spellStart"/>
      <w:r w:rsidRPr="00994048">
        <w:rPr>
          <w:rFonts w:ascii="Times New Roman" w:hAnsi="Times New Roman" w:cs="Times New Roman"/>
          <w:sz w:val="24"/>
          <w:szCs w:val="24"/>
          <w:lang w:val="en-ID"/>
        </w:rPr>
        <w:t>sc</w:t>
      </w:r>
      <w:proofErr w:type="spellEnd"/>
      <w:r w:rsidRPr="00994048">
        <w:rPr>
          <w:rFonts w:ascii="Times New Roman" w:hAnsi="Times New Roman" w:cs="Times New Roman"/>
          <w:sz w:val="24"/>
          <w:szCs w:val="24"/>
        </w:rPr>
        <w:t xml:space="preserve">ience, herpetofauna, </w:t>
      </w:r>
      <w:r w:rsidRPr="00994048">
        <w:rPr>
          <w:rFonts w:ascii="Times New Roman" w:hAnsi="Times New Roman" w:cs="Times New Roman"/>
          <w:sz w:val="24"/>
          <w:szCs w:val="24"/>
          <w:lang w:val="en-ID"/>
        </w:rPr>
        <w:t>monitoring bio</w:t>
      </w:r>
      <w:r w:rsidR="00244653">
        <w:rPr>
          <w:rFonts w:ascii="Times New Roman" w:hAnsi="Times New Roman" w:cs="Times New Roman"/>
          <w:sz w:val="24"/>
          <w:szCs w:val="24"/>
          <w:lang w:val="en-ID"/>
        </w:rPr>
        <w:t>d</w:t>
      </w:r>
      <w:r w:rsidRPr="00994048">
        <w:rPr>
          <w:rFonts w:ascii="Times New Roman" w:hAnsi="Times New Roman" w:cs="Times New Roman"/>
          <w:sz w:val="24"/>
          <w:szCs w:val="24"/>
          <w:lang w:val="en-ID"/>
        </w:rPr>
        <w:t>iversity</w:t>
      </w:r>
    </w:p>
    <w:p w:rsidR="00994048" w:rsidRPr="00994048" w:rsidRDefault="00994048">
      <w:pPr>
        <w:rPr>
          <w:rFonts w:ascii="Times New Roman" w:hAnsi="Times New Roman" w:cs="Times New Roman"/>
          <w:lang w:val="en-ID"/>
        </w:rPr>
      </w:pPr>
      <w:bookmarkStart w:id="1" w:name="_GoBack"/>
      <w:bookmarkEnd w:id="1"/>
    </w:p>
    <w:p w:rsidR="0016473A" w:rsidRPr="00994048" w:rsidRDefault="0016473A" w:rsidP="00E94AF1">
      <w:pPr>
        <w:spacing w:after="0" w:line="240" w:lineRule="auto"/>
        <w:contextualSpacing/>
        <w:rPr>
          <w:rFonts w:ascii="Times New Roman" w:hAnsi="Times New Roman" w:cs="Times New Roman"/>
          <w:b/>
          <w:lang w:val="en-ID"/>
        </w:rPr>
      </w:pPr>
      <w:r w:rsidRPr="00994048">
        <w:rPr>
          <w:rFonts w:ascii="Times New Roman" w:hAnsi="Times New Roman" w:cs="Times New Roman"/>
          <w:b/>
          <w:lang w:val="en-ID"/>
        </w:rPr>
        <w:t>INTRODUCTION</w:t>
      </w:r>
    </w:p>
    <w:p w:rsidR="00605188" w:rsidRPr="00994048" w:rsidRDefault="007252BB" w:rsidP="00E94AF1">
      <w:pPr>
        <w:autoSpaceDE w:val="0"/>
        <w:autoSpaceDN w:val="0"/>
        <w:adjustRightInd w:val="0"/>
        <w:spacing w:after="0" w:line="240" w:lineRule="auto"/>
        <w:ind w:firstLine="720"/>
        <w:contextualSpacing/>
        <w:jc w:val="both"/>
        <w:rPr>
          <w:rFonts w:ascii="Times New Roman" w:hAnsi="Times New Roman" w:cs="Times New Roman"/>
          <w:lang w:val="en-ID"/>
        </w:rPr>
      </w:pPr>
      <w:r w:rsidRPr="00994048">
        <w:rPr>
          <w:rFonts w:ascii="Times New Roman" w:hAnsi="Times New Roman" w:cs="Times New Roman"/>
          <w:lang w:val="en-ID"/>
        </w:rPr>
        <w:t xml:space="preserve">Conserving biodiversity usually depend on the amount of information that scientists are able to gather during research, especially on the distribution of the species and the number of species occurs in any given habitats. Current practices in biodiversity conservation usually rely on professional </w:t>
      </w:r>
      <w:r w:rsidR="002013D3" w:rsidRPr="00994048">
        <w:rPr>
          <w:rFonts w:ascii="Times New Roman" w:hAnsi="Times New Roman" w:cs="Times New Roman"/>
          <w:lang w:val="en-ID"/>
        </w:rPr>
        <w:t xml:space="preserve">scientists or conservationists with additional involvement from university students under the supervision of professional scientists. </w:t>
      </w:r>
      <w:r w:rsidR="00A76B84" w:rsidRPr="00994048">
        <w:rPr>
          <w:rFonts w:ascii="Times New Roman" w:hAnsi="Times New Roman" w:cs="Times New Roman"/>
          <w:lang w:val="en-ID"/>
        </w:rPr>
        <w:t xml:space="preserve">This approach has been carried out in many countries, including countries with high biodiversity. Unfortunately, a meta-analysis has shown that conservation research is low in areas with high diversity, including Indonesia (Wilson et al. 2016).  </w:t>
      </w:r>
      <w:r w:rsidR="007C0C7B" w:rsidRPr="00994048">
        <w:rPr>
          <w:rFonts w:ascii="Times New Roman" w:hAnsi="Times New Roman" w:cs="Times New Roman"/>
          <w:lang w:val="en-ID"/>
        </w:rPr>
        <w:t>Th</w:t>
      </w:r>
      <w:r w:rsidR="00A76B84" w:rsidRPr="00994048">
        <w:rPr>
          <w:rFonts w:ascii="Times New Roman" w:hAnsi="Times New Roman" w:cs="Times New Roman"/>
          <w:lang w:val="en-ID"/>
        </w:rPr>
        <w:t xml:space="preserve">e limited number of professional working </w:t>
      </w:r>
      <w:r w:rsidR="007C0C7B" w:rsidRPr="00994048">
        <w:rPr>
          <w:rFonts w:ascii="Times New Roman" w:hAnsi="Times New Roman" w:cs="Times New Roman"/>
          <w:lang w:val="en-ID"/>
        </w:rPr>
        <w:t xml:space="preserve">as conservationist scientist in Indonesia can be shown by the number of conservation program in Indonesia that mostly focus on selected charismatic species (i.e. orang-utans, elephants, tigers and rhinos in selected areas) whilst neglecting other small and less charismatic species such as amphibians and reptile with high risk population decline due to human consumption, habitat change, pollutions and may other factors. </w:t>
      </w:r>
    </w:p>
    <w:p w:rsidR="0016473A" w:rsidRPr="00994048" w:rsidRDefault="007C0C7B" w:rsidP="00605188">
      <w:pPr>
        <w:autoSpaceDE w:val="0"/>
        <w:autoSpaceDN w:val="0"/>
        <w:adjustRightInd w:val="0"/>
        <w:spacing w:after="0" w:line="240" w:lineRule="auto"/>
        <w:ind w:firstLine="720"/>
        <w:contextualSpacing/>
        <w:jc w:val="both"/>
        <w:rPr>
          <w:rFonts w:ascii="Times New Roman" w:hAnsi="Times New Roman" w:cs="Times New Roman"/>
          <w:lang w:val="en-ID"/>
        </w:rPr>
      </w:pPr>
      <w:r w:rsidRPr="00994048">
        <w:rPr>
          <w:rFonts w:ascii="Times New Roman" w:hAnsi="Times New Roman" w:cs="Times New Roman"/>
          <w:lang w:val="en-ID"/>
        </w:rPr>
        <w:t>In the last decade,</w:t>
      </w:r>
      <w:r w:rsidR="002A20D5" w:rsidRPr="00994048">
        <w:rPr>
          <w:rFonts w:ascii="Times New Roman" w:hAnsi="Times New Roman" w:cs="Times New Roman"/>
          <w:lang w:val="en-ID"/>
        </w:rPr>
        <w:t xml:space="preserve"> a volunteer based scientific program has been adopted in</w:t>
      </w:r>
      <w:r w:rsidRPr="00994048">
        <w:rPr>
          <w:rFonts w:ascii="Times New Roman" w:hAnsi="Times New Roman" w:cs="Times New Roman"/>
          <w:lang w:val="en-ID"/>
        </w:rPr>
        <w:t xml:space="preserve"> the effort to increase public participation </w:t>
      </w:r>
      <w:r w:rsidR="002A20D5" w:rsidRPr="00994048">
        <w:rPr>
          <w:rFonts w:ascii="Times New Roman" w:hAnsi="Times New Roman" w:cs="Times New Roman"/>
          <w:lang w:val="en-ID"/>
        </w:rPr>
        <w:t>in monitoring species. In this so-called c</w:t>
      </w:r>
      <w:r w:rsidR="0016473A" w:rsidRPr="00994048">
        <w:rPr>
          <w:rFonts w:ascii="Times New Roman" w:hAnsi="Times New Roman" w:cs="Times New Roman"/>
          <w:lang w:val="en-ID"/>
        </w:rPr>
        <w:t>itizen science</w:t>
      </w:r>
      <w:r w:rsidR="002A20D5" w:rsidRPr="00994048">
        <w:rPr>
          <w:rFonts w:ascii="Times New Roman" w:hAnsi="Times New Roman" w:cs="Times New Roman"/>
          <w:lang w:val="en-ID"/>
        </w:rPr>
        <w:t xml:space="preserve"> scheme</w:t>
      </w:r>
      <w:r w:rsidR="0016473A" w:rsidRPr="00994048">
        <w:rPr>
          <w:rFonts w:ascii="Times New Roman" w:hAnsi="Times New Roman" w:cs="Times New Roman"/>
          <w:lang w:val="en-ID"/>
        </w:rPr>
        <w:t xml:space="preserve">, </w:t>
      </w:r>
      <w:r w:rsidR="002A20D5" w:rsidRPr="00994048">
        <w:rPr>
          <w:rFonts w:ascii="Times New Roman" w:hAnsi="Times New Roman" w:cs="Times New Roman"/>
          <w:lang w:val="en-ID"/>
        </w:rPr>
        <w:t xml:space="preserve">general public participated in the collection of scientific data on certain taxonomic groups, geographic locations and time-frame, usually under the supervision of professional scientist. The </w:t>
      </w:r>
      <w:r w:rsidR="0016473A" w:rsidRPr="00994048">
        <w:rPr>
          <w:rFonts w:ascii="Times New Roman" w:hAnsi="Times New Roman" w:cs="Times New Roman"/>
          <w:lang w:val="en-ID"/>
        </w:rPr>
        <w:t>volunteer-based scientific monitoring scheme, has been used around the world to overcome insufficient monitoring of diverse taxa (</w:t>
      </w:r>
      <w:proofErr w:type="spellStart"/>
      <w:r w:rsidR="0016473A" w:rsidRPr="00994048">
        <w:rPr>
          <w:rFonts w:ascii="Times New Roman" w:hAnsi="Times New Roman" w:cs="Times New Roman"/>
          <w:lang w:val="en-ID"/>
        </w:rPr>
        <w:t>Aceves</w:t>
      </w:r>
      <w:proofErr w:type="spellEnd"/>
      <w:r w:rsidR="0016473A" w:rsidRPr="00994048">
        <w:rPr>
          <w:rFonts w:ascii="Times New Roman" w:hAnsi="Times New Roman" w:cs="Times New Roman"/>
          <w:lang w:val="en-ID"/>
        </w:rPr>
        <w:t>-Bueno et al</w:t>
      </w:r>
      <w:r w:rsidR="002919C2" w:rsidRPr="00994048">
        <w:rPr>
          <w:rFonts w:ascii="Times New Roman" w:hAnsi="Times New Roman" w:cs="Times New Roman"/>
          <w:lang w:val="en-ID"/>
        </w:rPr>
        <w:t>.</w:t>
      </w:r>
      <w:r w:rsidR="0016473A" w:rsidRPr="00994048">
        <w:rPr>
          <w:rFonts w:ascii="Times New Roman" w:hAnsi="Times New Roman" w:cs="Times New Roman"/>
          <w:lang w:val="en-ID"/>
        </w:rPr>
        <w:t xml:space="preserve"> 2015, Theobald et al. 2015). </w:t>
      </w:r>
    </w:p>
    <w:p w:rsidR="00794501" w:rsidRPr="00994048" w:rsidRDefault="002A20D5" w:rsidP="00E94AF1">
      <w:pPr>
        <w:autoSpaceDE w:val="0"/>
        <w:autoSpaceDN w:val="0"/>
        <w:adjustRightInd w:val="0"/>
        <w:spacing w:after="0" w:line="240" w:lineRule="auto"/>
        <w:ind w:firstLine="720"/>
        <w:contextualSpacing/>
        <w:jc w:val="both"/>
        <w:rPr>
          <w:rFonts w:ascii="Times New Roman" w:hAnsi="Times New Roman" w:cs="Times New Roman"/>
          <w:lang w:val="en-ID"/>
        </w:rPr>
      </w:pPr>
      <w:r w:rsidRPr="00994048">
        <w:rPr>
          <w:rFonts w:ascii="Times New Roman" w:hAnsi="Times New Roman" w:cs="Times New Roman"/>
          <w:iCs/>
          <w:lang w:val="en-US"/>
        </w:rPr>
        <w:t xml:space="preserve">Citizen science program is </w:t>
      </w:r>
      <w:r w:rsidR="00CF4847" w:rsidRPr="00994048">
        <w:rPr>
          <w:rFonts w:ascii="Times New Roman" w:hAnsi="Times New Roman" w:cs="Times New Roman"/>
          <w:iCs/>
          <w:lang w:val="en-US"/>
        </w:rPr>
        <w:t>a new tool that has not been utilized in full in Indonesia. Although volunteers-based program i.e. to clean beach and planting trees has been done for many years in Indonesia however, there is few reports on the use of volunteer to collect data on species. In 2017, a citizen program called GO-ARK (</w:t>
      </w:r>
      <w:proofErr w:type="spellStart"/>
      <w:r w:rsidR="00CF4847" w:rsidRPr="00994048">
        <w:rPr>
          <w:rFonts w:ascii="Times New Roman" w:hAnsi="Times New Roman" w:cs="Times New Roman"/>
          <w:i/>
          <w:iCs/>
          <w:lang w:val="en-US"/>
        </w:rPr>
        <w:t>Gerakan</w:t>
      </w:r>
      <w:proofErr w:type="spellEnd"/>
      <w:r w:rsidR="00CF4847" w:rsidRPr="00994048">
        <w:rPr>
          <w:rFonts w:ascii="Times New Roman" w:hAnsi="Times New Roman" w:cs="Times New Roman"/>
          <w:i/>
          <w:iCs/>
          <w:lang w:val="en-US"/>
        </w:rPr>
        <w:t xml:space="preserve"> </w:t>
      </w:r>
      <w:proofErr w:type="spellStart"/>
      <w:r w:rsidR="00CF4847" w:rsidRPr="00994048">
        <w:rPr>
          <w:rFonts w:ascii="Times New Roman" w:hAnsi="Times New Roman" w:cs="Times New Roman"/>
          <w:i/>
          <w:iCs/>
          <w:lang w:val="en-US"/>
        </w:rPr>
        <w:t>Observasi</w:t>
      </w:r>
      <w:proofErr w:type="spellEnd"/>
      <w:r w:rsidR="00CF4847" w:rsidRPr="00994048">
        <w:rPr>
          <w:rFonts w:ascii="Times New Roman" w:hAnsi="Times New Roman" w:cs="Times New Roman"/>
          <w:i/>
          <w:iCs/>
          <w:lang w:val="en-US"/>
        </w:rPr>
        <w:t xml:space="preserve"> </w:t>
      </w:r>
      <w:proofErr w:type="spellStart"/>
      <w:r w:rsidR="00CF4847" w:rsidRPr="00994048">
        <w:rPr>
          <w:rFonts w:ascii="Times New Roman" w:hAnsi="Times New Roman" w:cs="Times New Roman"/>
          <w:i/>
          <w:iCs/>
          <w:lang w:val="en-US"/>
        </w:rPr>
        <w:t>Amfibi</w:t>
      </w:r>
      <w:proofErr w:type="spellEnd"/>
      <w:r w:rsidR="00CF4847" w:rsidRPr="00994048">
        <w:rPr>
          <w:rFonts w:ascii="Times New Roman" w:hAnsi="Times New Roman" w:cs="Times New Roman"/>
          <w:i/>
          <w:iCs/>
          <w:lang w:val="en-US"/>
        </w:rPr>
        <w:t xml:space="preserve"> </w:t>
      </w:r>
      <w:proofErr w:type="spellStart"/>
      <w:r w:rsidR="00CF4847" w:rsidRPr="00994048">
        <w:rPr>
          <w:rFonts w:ascii="Times New Roman" w:hAnsi="Times New Roman" w:cs="Times New Roman"/>
          <w:i/>
          <w:iCs/>
          <w:lang w:val="en-US"/>
        </w:rPr>
        <w:t>Reptil</w:t>
      </w:r>
      <w:proofErr w:type="spellEnd"/>
      <w:r w:rsidR="00CF4847" w:rsidRPr="00994048">
        <w:rPr>
          <w:rFonts w:ascii="Times New Roman" w:hAnsi="Times New Roman" w:cs="Times New Roman"/>
          <w:i/>
          <w:iCs/>
          <w:lang w:val="en-US"/>
        </w:rPr>
        <w:t xml:space="preserve"> Kita</w:t>
      </w:r>
      <w:r w:rsidR="00CF4847" w:rsidRPr="00994048">
        <w:rPr>
          <w:rFonts w:ascii="Times New Roman" w:hAnsi="Times New Roman" w:cs="Times New Roman"/>
          <w:iCs/>
          <w:lang w:val="en-US"/>
        </w:rPr>
        <w:t xml:space="preserve"> or Movement to Observe Our Amphibian and Reptile) were launched in Bogor</w:t>
      </w:r>
      <w:r w:rsidR="005D2FEE" w:rsidRPr="00994048">
        <w:rPr>
          <w:rFonts w:ascii="Times New Roman" w:hAnsi="Times New Roman" w:cs="Times New Roman"/>
          <w:iCs/>
          <w:lang w:val="en-US"/>
        </w:rPr>
        <w:t xml:space="preserve"> by Faculty of Forestry at Bogor Agricultural University and Indonesian Herpetological Society</w:t>
      </w:r>
      <w:r w:rsidR="00CF4847" w:rsidRPr="00994048">
        <w:rPr>
          <w:rFonts w:ascii="Times New Roman" w:hAnsi="Times New Roman" w:cs="Times New Roman"/>
          <w:iCs/>
          <w:lang w:val="en-US"/>
        </w:rPr>
        <w:t>. The aim of this program is to gather distributional data of amphibian and reptile in Indonesia which will be used for the development of Indonesian Amphibian and Reptile Atlas. The first</w:t>
      </w:r>
      <w:r w:rsidR="005D2FEE" w:rsidRPr="00994048">
        <w:rPr>
          <w:rFonts w:ascii="Times New Roman" w:hAnsi="Times New Roman" w:cs="Times New Roman"/>
          <w:iCs/>
          <w:lang w:val="en-US"/>
        </w:rPr>
        <w:t>-</w:t>
      </w:r>
      <w:r w:rsidR="00CF4847" w:rsidRPr="00994048">
        <w:rPr>
          <w:rFonts w:ascii="Times New Roman" w:hAnsi="Times New Roman" w:cs="Times New Roman"/>
          <w:iCs/>
          <w:lang w:val="en-US"/>
        </w:rPr>
        <w:t xml:space="preserve">year program selected Java and Bali as the main effort, due to the importance of Java and Bali for Indonesia in terms of politic, economic and conservations.  This paper reports the development of the citizen science programs, result of the first </w:t>
      </w:r>
      <w:proofErr w:type="spellStart"/>
      <w:r w:rsidR="00CF4847" w:rsidRPr="00994048">
        <w:rPr>
          <w:rFonts w:ascii="Times New Roman" w:hAnsi="Times New Roman" w:cs="Times New Roman"/>
          <w:iCs/>
          <w:lang w:val="en-US"/>
        </w:rPr>
        <w:t>Herpblitz</w:t>
      </w:r>
      <w:proofErr w:type="spellEnd"/>
      <w:r w:rsidR="00CF4847" w:rsidRPr="00994048">
        <w:rPr>
          <w:rFonts w:ascii="Times New Roman" w:hAnsi="Times New Roman" w:cs="Times New Roman"/>
          <w:iCs/>
          <w:lang w:val="en-US"/>
        </w:rPr>
        <w:t xml:space="preserve"> in Java and Bali and the challenges to keep the program alive.</w:t>
      </w:r>
    </w:p>
    <w:p w:rsidR="00E94AF1" w:rsidRPr="00994048" w:rsidRDefault="00E94AF1" w:rsidP="00E94AF1">
      <w:pPr>
        <w:spacing w:after="0" w:line="240" w:lineRule="auto"/>
        <w:contextualSpacing/>
        <w:rPr>
          <w:rFonts w:ascii="Times New Roman" w:eastAsia="Times New Roman" w:hAnsi="Times New Roman" w:cs="Times New Roman"/>
          <w:lang w:val="en-US" w:eastAsia="id-ID"/>
        </w:rPr>
      </w:pPr>
    </w:p>
    <w:p w:rsidR="0016473A" w:rsidRPr="00994048" w:rsidRDefault="00FD0720" w:rsidP="00E94AF1">
      <w:pPr>
        <w:spacing w:after="0" w:line="240" w:lineRule="auto"/>
        <w:contextualSpacing/>
        <w:rPr>
          <w:rFonts w:ascii="Times New Roman" w:eastAsia="Times New Roman" w:hAnsi="Times New Roman" w:cs="Times New Roman"/>
          <w:b/>
          <w:lang w:val="en-US" w:eastAsia="id-ID"/>
        </w:rPr>
      </w:pPr>
      <w:r w:rsidRPr="00994048">
        <w:rPr>
          <w:rFonts w:ascii="Times New Roman" w:eastAsia="Times New Roman" w:hAnsi="Times New Roman" w:cs="Times New Roman"/>
          <w:b/>
          <w:lang w:val="en-US" w:eastAsia="id-ID"/>
        </w:rPr>
        <w:t>METHODS</w:t>
      </w:r>
    </w:p>
    <w:p w:rsidR="00FD0720" w:rsidRPr="00994048" w:rsidRDefault="00FD0720" w:rsidP="00E94AF1">
      <w:pPr>
        <w:spacing w:after="0" w:line="240" w:lineRule="auto"/>
        <w:contextualSpacing/>
        <w:rPr>
          <w:rFonts w:ascii="Times New Roman" w:eastAsia="Times New Roman" w:hAnsi="Times New Roman" w:cs="Times New Roman"/>
          <w:lang w:val="en-US" w:eastAsia="id-ID"/>
        </w:rPr>
      </w:pPr>
    </w:p>
    <w:p w:rsidR="0016473A" w:rsidRPr="00994048" w:rsidRDefault="0032014C" w:rsidP="002919C2">
      <w:pPr>
        <w:spacing w:after="0" w:line="240" w:lineRule="auto"/>
        <w:jc w:val="both"/>
        <w:rPr>
          <w:rFonts w:ascii="Times New Roman" w:hAnsi="Times New Roman" w:cs="Times New Roman"/>
          <w:lang w:val="en-ID"/>
        </w:rPr>
      </w:pPr>
      <w:r w:rsidRPr="00994048">
        <w:rPr>
          <w:rFonts w:ascii="Times New Roman" w:eastAsia="Times New Roman" w:hAnsi="Times New Roman" w:cs="Times New Roman"/>
          <w:lang w:val="en-US" w:eastAsia="id-ID"/>
        </w:rPr>
        <w:t xml:space="preserve">Planning to mobilize public participation in citizen science program were carried out since 2016. </w:t>
      </w:r>
      <w:r w:rsidR="002919C2" w:rsidRPr="00994048">
        <w:rPr>
          <w:rFonts w:ascii="Times New Roman" w:eastAsia="Times New Roman" w:hAnsi="Times New Roman" w:cs="Times New Roman"/>
          <w:lang w:val="en-US" w:eastAsia="id-ID"/>
        </w:rPr>
        <w:t xml:space="preserve"> The citizen science program uses </w:t>
      </w:r>
      <w:proofErr w:type="spellStart"/>
      <w:r w:rsidR="002919C2" w:rsidRPr="00994048">
        <w:rPr>
          <w:rFonts w:ascii="Times New Roman" w:eastAsia="Times New Roman" w:hAnsi="Times New Roman" w:cs="Times New Roman"/>
          <w:lang w:val="en-US" w:eastAsia="id-ID"/>
        </w:rPr>
        <w:t>bioblitz</w:t>
      </w:r>
      <w:proofErr w:type="spellEnd"/>
      <w:r w:rsidR="002919C2" w:rsidRPr="00994048">
        <w:rPr>
          <w:rFonts w:ascii="Times New Roman" w:eastAsia="Times New Roman" w:hAnsi="Times New Roman" w:cs="Times New Roman"/>
          <w:lang w:val="en-US" w:eastAsia="id-ID"/>
        </w:rPr>
        <w:t xml:space="preserve"> approach or a r</w:t>
      </w:r>
      <w:r w:rsidR="002919C2" w:rsidRPr="00994048">
        <w:rPr>
          <w:rFonts w:ascii="Times New Roman" w:hAnsi="Times New Roman" w:cs="Times New Roman"/>
        </w:rPr>
        <w:t>apid field survey</w:t>
      </w:r>
      <w:r w:rsidR="002919C2" w:rsidRPr="00994048">
        <w:rPr>
          <w:rFonts w:ascii="Times New Roman" w:hAnsi="Times New Roman" w:cs="Times New Roman"/>
          <w:lang w:val="en-ID"/>
        </w:rPr>
        <w:t xml:space="preserve"> effort in which </w:t>
      </w:r>
      <w:r w:rsidR="002919C2" w:rsidRPr="00994048">
        <w:rPr>
          <w:rFonts w:ascii="Times New Roman" w:hAnsi="Times New Roman" w:cs="Times New Roman"/>
        </w:rPr>
        <w:t>volunteers document as many species as</w:t>
      </w:r>
      <w:r w:rsidR="002919C2" w:rsidRPr="00994048">
        <w:rPr>
          <w:rFonts w:ascii="Times New Roman" w:hAnsi="Times New Roman" w:cs="Times New Roman"/>
          <w:lang w:val="en-ID"/>
        </w:rPr>
        <w:t xml:space="preserve"> </w:t>
      </w:r>
      <w:r w:rsidR="002919C2" w:rsidRPr="00994048">
        <w:rPr>
          <w:rFonts w:ascii="Times New Roman" w:hAnsi="Times New Roman" w:cs="Times New Roman"/>
        </w:rPr>
        <w:t>possible in a defined location during a defined period</w:t>
      </w:r>
      <w:r w:rsidR="002919C2" w:rsidRPr="00994048">
        <w:rPr>
          <w:rFonts w:ascii="Times New Roman" w:hAnsi="Times New Roman" w:cs="Times New Roman"/>
          <w:lang w:val="en-ID"/>
        </w:rPr>
        <w:t xml:space="preserve"> (</w:t>
      </w:r>
      <w:r w:rsidR="00CB6D82" w:rsidRPr="00994048">
        <w:rPr>
          <w:rFonts w:ascii="Times New Roman" w:hAnsi="Times New Roman" w:cs="Times New Roman"/>
          <w:lang w:val="en-ID"/>
        </w:rPr>
        <w:t>Parker et al. 2018</w:t>
      </w:r>
      <w:r w:rsidR="002919C2" w:rsidRPr="00994048">
        <w:rPr>
          <w:rFonts w:ascii="Times New Roman" w:hAnsi="Times New Roman" w:cs="Times New Roman"/>
          <w:lang w:val="en-ID"/>
        </w:rPr>
        <w:t xml:space="preserve">). In this case, </w:t>
      </w:r>
      <w:r w:rsidR="002919C2" w:rsidRPr="00994048">
        <w:rPr>
          <w:rFonts w:ascii="Times New Roman" w:hAnsi="Times New Roman" w:cs="Times New Roman"/>
          <w:lang w:val="en-ID"/>
        </w:rPr>
        <w:lastRenderedPageBreak/>
        <w:t xml:space="preserve">as we focus on amphibian and reptile it is called as </w:t>
      </w:r>
      <w:proofErr w:type="spellStart"/>
      <w:r w:rsidR="002919C2" w:rsidRPr="00994048">
        <w:rPr>
          <w:rFonts w:ascii="Times New Roman" w:hAnsi="Times New Roman" w:cs="Times New Roman"/>
          <w:lang w:val="en-ID"/>
        </w:rPr>
        <w:t>Herpblitz</w:t>
      </w:r>
      <w:proofErr w:type="spellEnd"/>
      <w:r w:rsidR="002919C2" w:rsidRPr="00994048">
        <w:rPr>
          <w:rFonts w:ascii="Times New Roman" w:hAnsi="Times New Roman" w:cs="Times New Roman"/>
          <w:lang w:val="en-ID"/>
        </w:rPr>
        <w:t xml:space="preserve">. </w:t>
      </w:r>
      <w:r w:rsidR="002919C2" w:rsidRPr="00994048">
        <w:rPr>
          <w:rFonts w:ascii="Times New Roman" w:eastAsia="Times New Roman" w:hAnsi="Times New Roman" w:cs="Times New Roman"/>
          <w:lang w:val="en-US" w:eastAsia="id-ID"/>
        </w:rPr>
        <w:t xml:space="preserve"> </w:t>
      </w:r>
      <w:r w:rsidRPr="00994048">
        <w:rPr>
          <w:rFonts w:ascii="Times New Roman" w:eastAsia="Times New Roman" w:hAnsi="Times New Roman" w:cs="Times New Roman"/>
          <w:lang w:val="en-US" w:eastAsia="id-ID"/>
        </w:rPr>
        <w:t xml:space="preserve">We decided to use application already available </w:t>
      </w:r>
      <w:r w:rsidRPr="00994048">
        <w:rPr>
          <w:rFonts w:ascii="Times New Roman" w:hAnsi="Times New Roman" w:cs="Times New Roman"/>
          <w:lang w:val="en-ID"/>
        </w:rPr>
        <w:t xml:space="preserve">to </w:t>
      </w:r>
      <w:r w:rsidR="00FD0720" w:rsidRPr="00994048">
        <w:rPr>
          <w:rFonts w:ascii="Times New Roman" w:hAnsi="Times New Roman" w:cs="Times New Roman"/>
          <w:lang w:val="en-ID"/>
        </w:rPr>
        <w:t xml:space="preserve">enable </w:t>
      </w:r>
      <w:r w:rsidRPr="00994048">
        <w:rPr>
          <w:rFonts w:ascii="Times New Roman" w:hAnsi="Times New Roman" w:cs="Times New Roman"/>
          <w:lang w:val="en-ID"/>
        </w:rPr>
        <w:t>volunteers</w:t>
      </w:r>
      <w:r w:rsidR="00FD0720" w:rsidRPr="00994048">
        <w:rPr>
          <w:rFonts w:ascii="Times New Roman" w:hAnsi="Times New Roman" w:cs="Times New Roman"/>
          <w:lang w:val="en-ID"/>
        </w:rPr>
        <w:t xml:space="preserve"> to report the finding of amphibian and reptile through </w:t>
      </w:r>
      <w:proofErr w:type="spellStart"/>
      <w:r w:rsidR="00FD0720" w:rsidRPr="00994048">
        <w:rPr>
          <w:rFonts w:ascii="Times New Roman" w:hAnsi="Times New Roman" w:cs="Times New Roman"/>
          <w:lang w:val="en-ID"/>
        </w:rPr>
        <w:t>i</w:t>
      </w:r>
      <w:r w:rsidR="00E94AF1" w:rsidRPr="00994048">
        <w:rPr>
          <w:rFonts w:ascii="Times New Roman" w:hAnsi="Times New Roman" w:cs="Times New Roman"/>
          <w:lang w:val="en-ID"/>
        </w:rPr>
        <w:t>N</w:t>
      </w:r>
      <w:r w:rsidR="00FD0720" w:rsidRPr="00994048">
        <w:rPr>
          <w:rFonts w:ascii="Times New Roman" w:hAnsi="Times New Roman" w:cs="Times New Roman"/>
          <w:lang w:val="en-ID"/>
        </w:rPr>
        <w:t>aturalist</w:t>
      </w:r>
      <w:proofErr w:type="spellEnd"/>
      <w:r w:rsidRPr="00994048">
        <w:rPr>
          <w:rFonts w:ascii="Times New Roman" w:hAnsi="Times New Roman" w:cs="Times New Roman"/>
          <w:lang w:val="en-ID"/>
        </w:rPr>
        <w:t xml:space="preserve">. </w:t>
      </w:r>
      <w:r w:rsidR="00FD0720" w:rsidRPr="00994048">
        <w:rPr>
          <w:rFonts w:ascii="Times New Roman" w:hAnsi="Times New Roman" w:cs="Times New Roman"/>
          <w:lang w:val="en-ID"/>
        </w:rPr>
        <w:t xml:space="preserve"> </w:t>
      </w:r>
      <w:r w:rsidRPr="00994048">
        <w:rPr>
          <w:rFonts w:ascii="Times New Roman" w:hAnsi="Times New Roman" w:cs="Times New Roman"/>
          <w:lang w:val="en-ID"/>
        </w:rPr>
        <w:t>This mobile</w:t>
      </w:r>
      <w:r w:rsidR="00E94AF1" w:rsidRPr="00994048">
        <w:rPr>
          <w:rFonts w:ascii="Times New Roman" w:hAnsi="Times New Roman" w:cs="Times New Roman"/>
          <w:lang w:val="en-ID"/>
        </w:rPr>
        <w:t xml:space="preserve"> application act as </w:t>
      </w:r>
      <w:r w:rsidR="00E94AF1" w:rsidRPr="00994048">
        <w:rPr>
          <w:rFonts w:ascii="Times New Roman" w:hAnsi="Times New Roman" w:cs="Times New Roman"/>
        </w:rPr>
        <w:t xml:space="preserve">a crowdsourced database </w:t>
      </w:r>
      <w:r w:rsidR="00E94AF1" w:rsidRPr="00994048">
        <w:rPr>
          <w:rFonts w:ascii="Times New Roman" w:hAnsi="Times New Roman" w:cs="Times New Roman"/>
          <w:lang w:val="en-ID"/>
        </w:rPr>
        <w:t>for biodiversity</w:t>
      </w:r>
      <w:proofErr w:type="gramStart"/>
      <w:r w:rsidR="00E94AF1" w:rsidRPr="00994048">
        <w:rPr>
          <w:rFonts w:ascii="Times New Roman" w:hAnsi="Times New Roman" w:cs="Times New Roman"/>
          <w:lang w:val="en-ID"/>
        </w:rPr>
        <w:t xml:space="preserve"> </w:t>
      </w:r>
      <w:r w:rsidR="00E94AF1" w:rsidRPr="00994048">
        <w:rPr>
          <w:rFonts w:ascii="Times New Roman" w:hAnsi="Times New Roman" w:cs="Times New Roman"/>
        </w:rPr>
        <w:t xml:space="preserve"> </w:t>
      </w:r>
      <w:r w:rsidR="00E94AF1" w:rsidRPr="00994048">
        <w:rPr>
          <w:rFonts w:ascii="Times New Roman" w:hAnsi="Times New Roman" w:cs="Times New Roman"/>
          <w:lang w:val="en-ID"/>
        </w:rPr>
        <w:t xml:space="preserve"> </w:t>
      </w:r>
      <w:r w:rsidR="00E94AF1" w:rsidRPr="00994048">
        <w:rPr>
          <w:rFonts w:ascii="Times New Roman" w:hAnsi="Times New Roman" w:cs="Times New Roman"/>
        </w:rPr>
        <w:t>(</w:t>
      </w:r>
      <w:proofErr w:type="gramEnd"/>
      <w:r w:rsidR="00E94AF1" w:rsidRPr="00994048">
        <w:rPr>
          <w:rFonts w:ascii="Times New Roman" w:hAnsi="Times New Roman" w:cs="Times New Roman"/>
        </w:rPr>
        <w:fldChar w:fldCharType="begin"/>
      </w:r>
      <w:r w:rsidR="00E94AF1" w:rsidRPr="00994048">
        <w:rPr>
          <w:rFonts w:ascii="Times New Roman" w:hAnsi="Times New Roman" w:cs="Times New Roman"/>
        </w:rPr>
        <w:instrText xml:space="preserve"> HYPERLINK "https://www.inaturalist.org" </w:instrText>
      </w:r>
      <w:r w:rsidR="00E94AF1" w:rsidRPr="00994048">
        <w:rPr>
          <w:rFonts w:ascii="Times New Roman" w:hAnsi="Times New Roman" w:cs="Times New Roman"/>
        </w:rPr>
        <w:fldChar w:fldCharType="separate"/>
      </w:r>
      <w:r w:rsidR="00E94AF1" w:rsidRPr="00994048">
        <w:rPr>
          <w:rStyle w:val="Hyperlink"/>
          <w:rFonts w:ascii="Times New Roman" w:hAnsi="Times New Roman" w:cs="Times New Roman"/>
        </w:rPr>
        <w:t>https://www.inaturalist.org</w:t>
      </w:r>
      <w:r w:rsidR="00E94AF1" w:rsidRPr="00994048">
        <w:rPr>
          <w:rFonts w:ascii="Times New Roman" w:hAnsi="Times New Roman" w:cs="Times New Roman"/>
        </w:rPr>
        <w:fldChar w:fldCharType="end"/>
      </w:r>
      <w:r w:rsidR="00E94AF1" w:rsidRPr="00994048">
        <w:rPr>
          <w:rFonts w:ascii="Times New Roman" w:hAnsi="Times New Roman" w:cs="Times New Roman"/>
          <w:lang w:val="en-ID"/>
        </w:rPr>
        <w:t xml:space="preserve">). </w:t>
      </w:r>
      <w:r w:rsidRPr="00994048">
        <w:rPr>
          <w:rFonts w:ascii="Times New Roman" w:hAnsi="Times New Roman" w:cs="Times New Roman"/>
          <w:lang w:val="en-ID"/>
        </w:rPr>
        <w:t xml:space="preserve">We </w:t>
      </w:r>
      <w:r w:rsidR="002919C2" w:rsidRPr="00994048">
        <w:rPr>
          <w:rFonts w:ascii="Times New Roman" w:hAnsi="Times New Roman" w:cs="Times New Roman"/>
          <w:lang w:val="en-ID"/>
        </w:rPr>
        <w:t>analyse</w:t>
      </w:r>
      <w:r w:rsidRPr="00994048">
        <w:rPr>
          <w:rFonts w:ascii="Times New Roman" w:hAnsi="Times New Roman" w:cs="Times New Roman"/>
          <w:lang w:val="en-ID"/>
        </w:rPr>
        <w:t xml:space="preserve"> number of species reported</w:t>
      </w:r>
      <w:r w:rsidR="002919C2" w:rsidRPr="00994048">
        <w:rPr>
          <w:rFonts w:ascii="Times New Roman" w:hAnsi="Times New Roman" w:cs="Times New Roman"/>
          <w:lang w:val="en-ID"/>
        </w:rPr>
        <w:t xml:space="preserve"> and percentage of </w:t>
      </w:r>
      <w:r w:rsidR="00CB6D82" w:rsidRPr="00994048">
        <w:rPr>
          <w:rFonts w:ascii="Times New Roman" w:hAnsi="Times New Roman" w:cs="Times New Roman"/>
          <w:lang w:val="en-ID"/>
        </w:rPr>
        <w:t>usable data</w:t>
      </w:r>
      <w:r w:rsidR="002919C2" w:rsidRPr="00994048">
        <w:rPr>
          <w:rFonts w:ascii="Times New Roman" w:hAnsi="Times New Roman" w:cs="Times New Roman"/>
          <w:lang w:val="en-ID"/>
        </w:rPr>
        <w:t xml:space="preserve"> reported in the mobile apps. Data points from GO-ARK for amphibian and reptile in Java and Bali enabled us to add current locality record to the distribution maps that was produced based on MZB specimens (Kusrini et al. 2018, in preparation). We overlay data points from GO-ARK to the distribution map to see the contribution of this effort in increasing the locality data of herpetofauna in Java. </w:t>
      </w:r>
    </w:p>
    <w:p w:rsidR="00CB6D82" w:rsidRPr="00994048" w:rsidRDefault="00CB6D82" w:rsidP="002919C2">
      <w:pPr>
        <w:spacing w:after="0" w:line="240" w:lineRule="auto"/>
        <w:jc w:val="both"/>
        <w:rPr>
          <w:rFonts w:ascii="Times New Roman" w:hAnsi="Times New Roman" w:cs="Times New Roman"/>
          <w:lang w:val="en-ID"/>
        </w:rPr>
      </w:pPr>
    </w:p>
    <w:p w:rsidR="00CB6D82" w:rsidRPr="00994048" w:rsidRDefault="00CB6D82" w:rsidP="002919C2">
      <w:pPr>
        <w:spacing w:after="0" w:line="240" w:lineRule="auto"/>
        <w:jc w:val="both"/>
        <w:rPr>
          <w:rFonts w:ascii="Times New Roman" w:hAnsi="Times New Roman" w:cs="Times New Roman"/>
          <w:b/>
          <w:lang w:val="en-ID"/>
        </w:rPr>
      </w:pPr>
      <w:r w:rsidRPr="00994048">
        <w:rPr>
          <w:rFonts w:ascii="Times New Roman" w:hAnsi="Times New Roman" w:cs="Times New Roman"/>
          <w:b/>
          <w:lang w:val="en-ID"/>
        </w:rPr>
        <w:t>RESULTS</w:t>
      </w:r>
    </w:p>
    <w:p w:rsidR="002919C2" w:rsidRPr="00994048" w:rsidRDefault="00CB6D82" w:rsidP="00E94AF1">
      <w:pPr>
        <w:spacing w:after="0" w:line="240" w:lineRule="auto"/>
        <w:ind w:firstLine="720"/>
        <w:contextualSpacing/>
        <w:rPr>
          <w:rFonts w:ascii="Times New Roman" w:hAnsi="Times New Roman" w:cs="Times New Roman"/>
          <w:lang w:val="en-ID"/>
        </w:rPr>
      </w:pPr>
      <w:r w:rsidRPr="00994048">
        <w:rPr>
          <w:rFonts w:ascii="Times New Roman" w:hAnsi="Times New Roman" w:cs="Times New Roman"/>
          <w:lang w:val="en-ID"/>
        </w:rPr>
        <w:t xml:space="preserve">Steps to conduct </w:t>
      </w:r>
      <w:proofErr w:type="spellStart"/>
      <w:r w:rsidRPr="00994048">
        <w:rPr>
          <w:rFonts w:ascii="Times New Roman" w:hAnsi="Times New Roman" w:cs="Times New Roman"/>
          <w:lang w:val="en-ID"/>
        </w:rPr>
        <w:t>Herpblitz</w:t>
      </w:r>
      <w:proofErr w:type="spellEnd"/>
      <w:r w:rsidRPr="00994048">
        <w:rPr>
          <w:rFonts w:ascii="Times New Roman" w:hAnsi="Times New Roman" w:cs="Times New Roman"/>
          <w:lang w:val="en-ID"/>
        </w:rPr>
        <w:t xml:space="preserve"> can be </w:t>
      </w:r>
      <w:r w:rsidR="00B10375" w:rsidRPr="00994048">
        <w:rPr>
          <w:rFonts w:ascii="Times New Roman" w:hAnsi="Times New Roman" w:cs="Times New Roman"/>
          <w:lang w:val="en-ID"/>
        </w:rPr>
        <w:t xml:space="preserve">broke down to four phases: Development phase, preparation phase, live phase and analysing and reporting phase. During the development phase we identify target participants, data storage and processing and develops protocols. Afterwards, during preparation phase we conduct training to selected targets to enable them identify species and develop promotional modules. Trained students are then mobilized during the live phase to lead observation in their community during the GO-ARK </w:t>
      </w:r>
      <w:proofErr w:type="spellStart"/>
      <w:r w:rsidR="00B10375" w:rsidRPr="00994048">
        <w:rPr>
          <w:rFonts w:ascii="Times New Roman" w:hAnsi="Times New Roman" w:cs="Times New Roman"/>
          <w:lang w:val="en-ID"/>
        </w:rPr>
        <w:t>Herpblitz</w:t>
      </w:r>
      <w:proofErr w:type="spellEnd"/>
      <w:r w:rsidR="00B10375" w:rsidRPr="00994048">
        <w:rPr>
          <w:rFonts w:ascii="Times New Roman" w:hAnsi="Times New Roman" w:cs="Times New Roman"/>
          <w:lang w:val="en-ID"/>
        </w:rPr>
        <w:t xml:space="preserve">. Data are send through the </w:t>
      </w:r>
      <w:proofErr w:type="spellStart"/>
      <w:r w:rsidR="00B10375" w:rsidRPr="00994048">
        <w:rPr>
          <w:rFonts w:ascii="Times New Roman" w:hAnsi="Times New Roman" w:cs="Times New Roman"/>
          <w:lang w:val="en-ID"/>
        </w:rPr>
        <w:t>iNaturalist</w:t>
      </w:r>
      <w:proofErr w:type="spellEnd"/>
      <w:r w:rsidR="00B10375" w:rsidRPr="00994048">
        <w:rPr>
          <w:rFonts w:ascii="Times New Roman" w:hAnsi="Times New Roman" w:cs="Times New Roman"/>
          <w:lang w:val="en-ID"/>
        </w:rPr>
        <w:t xml:space="preserve"> program and analysed by our team. Figure 1 shows </w:t>
      </w:r>
      <w:r w:rsidR="005D2FEE" w:rsidRPr="00994048">
        <w:rPr>
          <w:rFonts w:ascii="Times New Roman" w:hAnsi="Times New Roman" w:cs="Times New Roman"/>
          <w:lang w:val="en-ID"/>
        </w:rPr>
        <w:t>the schematic development of GO-ARK.</w:t>
      </w:r>
    </w:p>
    <w:p w:rsidR="005D2FEE" w:rsidRPr="00994048" w:rsidRDefault="005D2FEE" w:rsidP="00E94AF1">
      <w:pPr>
        <w:spacing w:after="0" w:line="240" w:lineRule="auto"/>
        <w:ind w:firstLine="720"/>
        <w:contextualSpacing/>
        <w:rPr>
          <w:rFonts w:ascii="Times New Roman" w:hAnsi="Times New Roman" w:cs="Times New Roman"/>
          <w:lang w:val="en-ID"/>
        </w:rPr>
      </w:pPr>
    </w:p>
    <w:p w:rsidR="00017AF0" w:rsidRPr="00994048" w:rsidRDefault="00017AF0" w:rsidP="00017AF0">
      <w:pPr>
        <w:spacing w:after="160" w:line="259" w:lineRule="auto"/>
        <w:rPr>
          <w:rFonts w:ascii="Times New Roman" w:hAnsi="Times New Roman" w:cs="Times New Roman"/>
          <w:lang w:val="en-ID"/>
        </w:rPr>
      </w:pPr>
    </w:p>
    <w:p w:rsidR="00017AF0" w:rsidRDefault="00017AF0" w:rsidP="00017AF0">
      <w:pPr>
        <w:spacing w:after="160" w:line="259" w:lineRule="auto"/>
        <w:rPr>
          <w:rFonts w:ascii="Times New Roman" w:hAnsi="Times New Roman" w:cs="Times New Roman"/>
          <w:sz w:val="24"/>
          <w:szCs w:val="24"/>
          <w:lang w:val="en-ID"/>
        </w:rPr>
      </w:pPr>
      <w:r>
        <w:rPr>
          <w:rFonts w:ascii="Times New Roman" w:hAnsi="Times New Roman" w:cs="Times New Roman"/>
          <w:noProof/>
          <w:sz w:val="24"/>
          <w:szCs w:val="24"/>
          <w:lang w:val="en-ID"/>
        </w:rPr>
        <mc:AlternateContent>
          <mc:Choice Requires="wps">
            <w:drawing>
              <wp:anchor distT="0" distB="0" distL="114300" distR="114300" simplePos="0" relativeHeight="251675648" behindDoc="0" locked="0" layoutInCell="1" allowOverlap="1">
                <wp:simplePos x="0" y="0"/>
                <wp:positionH relativeFrom="column">
                  <wp:posOffset>3281082</wp:posOffset>
                </wp:positionH>
                <wp:positionV relativeFrom="paragraph">
                  <wp:posOffset>3507254</wp:posOffset>
                </wp:positionV>
                <wp:extent cx="1044667" cy="452235"/>
                <wp:effectExtent l="0" t="0" r="22225" b="24130"/>
                <wp:wrapNone/>
                <wp:docPr id="16" name="Text Box 16"/>
                <wp:cNvGraphicFramePr/>
                <a:graphic xmlns:a="http://schemas.openxmlformats.org/drawingml/2006/main">
                  <a:graphicData uri="http://schemas.microsoft.com/office/word/2010/wordprocessingShape">
                    <wps:wsp>
                      <wps:cNvSpPr txBox="1"/>
                      <wps:spPr>
                        <a:xfrm>
                          <a:off x="0" y="0"/>
                          <a:ext cx="1044667" cy="452235"/>
                        </a:xfrm>
                        <a:prstGeom prst="rect">
                          <a:avLst/>
                        </a:prstGeom>
                        <a:solidFill>
                          <a:schemeClr val="lt1"/>
                        </a:solidFill>
                        <a:ln w="6350">
                          <a:solidFill>
                            <a:prstClr val="black"/>
                          </a:solidFill>
                        </a:ln>
                      </wps:spPr>
                      <wps:txbx>
                        <w:txbxContent>
                          <w:p w:rsidR="00017AF0" w:rsidRPr="00017AF0" w:rsidRDefault="00017AF0">
                            <w:pPr>
                              <w:rPr>
                                <w:lang w:val="en-ID"/>
                              </w:rPr>
                            </w:pPr>
                            <w:r>
                              <w:rPr>
                                <w:lang w:val="en-ID"/>
                              </w:rPr>
                              <w:t>Evaluate lesson learned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258.35pt;margin-top:276.15pt;width:82.25pt;height:3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" fillcolor="white [3201]" strokeweight=".5pt">
                <v:textbox>
                  <w:txbxContent>
                    <w:p w:rsidR="00017AF0" w:rsidRPr="00017AF0" w:rsidRDefault="00017AF0">
                      <w:pPr>
                        <w:rPr>
                          <w:lang w:val="en-ID"/>
                        </w:rPr>
                      </w:pPr>
                      <w:r>
                        <w:rPr>
                          <w:lang w:val="en-ID"/>
                        </w:rPr>
                        <w:t>Evaluate lesson learned</w:t>
                      </w:r>
                    </w:p>
                  </w:txbxContent>
                </v:textbox>
              </v:shape>
            </w:pict>
          </mc:Fallback>
        </mc:AlternateContent>
      </w:r>
      <w:r>
        <w:rPr>
          <w:rFonts w:ascii="Times New Roman" w:hAnsi="Times New Roman" w:cs="Times New Roman"/>
          <w:noProof/>
          <w:sz w:val="24"/>
          <w:szCs w:val="24"/>
          <w:lang w:val="en-ID"/>
        </w:rPr>
        <mc:AlternateContent>
          <mc:Choice Requires="wpg">
            <w:drawing>
              <wp:inline distT="0" distB="0" distL="0" distR="0">
                <wp:extent cx="4504690" cy="4383405"/>
                <wp:effectExtent l="0" t="0" r="10160" b="17145"/>
                <wp:docPr id="17" name="Group 17"/>
                <wp:cNvGraphicFramePr/>
                <a:graphic xmlns:a="http://schemas.openxmlformats.org/drawingml/2006/main">
                  <a:graphicData uri="http://schemas.microsoft.com/office/word/2010/wordprocessingGroup">
                    <wpg:wgp>
                      <wpg:cNvGrpSpPr/>
                      <wpg:grpSpPr>
                        <a:xfrm>
                          <a:off x="0" y="0"/>
                          <a:ext cx="4504690" cy="4383405"/>
                          <a:chOff x="0" y="0"/>
                          <a:chExt cx="5341097" cy="5294780"/>
                        </a:xfrm>
                      </wpg:grpSpPr>
                      <wps:wsp>
                        <wps:cNvPr id="2" name="Text Box 2"/>
                        <wps:cNvSpPr txBox="1"/>
                        <wps:spPr>
                          <a:xfrm>
                            <a:off x="13447" y="0"/>
                            <a:ext cx="5327650" cy="1314450"/>
                          </a:xfrm>
                          <a:prstGeom prst="rect">
                            <a:avLst/>
                          </a:prstGeom>
                          <a:solidFill>
                            <a:srgbClr val="FFFF00"/>
                          </a:solidFill>
                          <a:ln w="6350">
                            <a:solidFill>
                              <a:prstClr val="black"/>
                            </a:solidFill>
                          </a:ln>
                        </wps:spPr>
                        <wps:txbx>
                          <w:txbxContent>
                            <w:p w:rsidR="005D2FEE" w:rsidRPr="00017AF0" w:rsidRDefault="005D2FEE">
                              <w:pPr>
                                <w:rPr>
                                  <w:sz w:val="20"/>
                                  <w:szCs w:val="20"/>
                                  <w:lang w:val="en-ID"/>
                                </w:rPr>
                              </w:pPr>
                              <w:r w:rsidRPr="00017AF0">
                                <w:rPr>
                                  <w:sz w:val="20"/>
                                  <w:szCs w:val="20"/>
                                  <w:lang w:val="en-ID"/>
                                </w:rPr>
                                <w:t>PHASE I: DEVELOPMENT 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174811" y="389965"/>
                            <a:ext cx="1714500" cy="692150"/>
                          </a:xfrm>
                          <a:prstGeom prst="rect">
                            <a:avLst/>
                          </a:prstGeom>
                          <a:solidFill>
                            <a:schemeClr val="lt1"/>
                          </a:solidFill>
                          <a:ln w="6350">
                            <a:solidFill>
                              <a:prstClr val="black"/>
                            </a:solidFill>
                          </a:ln>
                        </wps:spPr>
                        <wps:txbx>
                          <w:txbxContent>
                            <w:p w:rsidR="005D2FEE" w:rsidRPr="00017AF0" w:rsidRDefault="005D2FEE">
                              <w:pPr>
                                <w:rPr>
                                  <w:sz w:val="20"/>
                                  <w:szCs w:val="20"/>
                                  <w:lang w:val="en-ID"/>
                                </w:rPr>
                              </w:pPr>
                              <w:r w:rsidRPr="00017AF0">
                                <w:rPr>
                                  <w:sz w:val="20"/>
                                  <w:szCs w:val="20"/>
                                  <w:lang w:val="en-ID"/>
                                </w:rPr>
                                <w:t>IDENTIFYING TARGET PARTICIPANTS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2003611" y="389965"/>
                            <a:ext cx="1663700" cy="692150"/>
                          </a:xfrm>
                          <a:prstGeom prst="rect">
                            <a:avLst/>
                          </a:prstGeom>
                          <a:solidFill>
                            <a:schemeClr val="lt1"/>
                          </a:solidFill>
                          <a:ln w="6350">
                            <a:solidFill>
                              <a:prstClr val="black"/>
                            </a:solidFill>
                          </a:ln>
                        </wps:spPr>
                        <wps:txbx>
                          <w:txbxContent>
                            <w:p w:rsidR="005D2FEE" w:rsidRPr="00017AF0" w:rsidRDefault="005D2FEE">
                              <w:pPr>
                                <w:rPr>
                                  <w:sz w:val="20"/>
                                  <w:szCs w:val="20"/>
                                  <w:lang w:val="en-ID"/>
                                </w:rPr>
                              </w:pPr>
                              <w:r w:rsidRPr="00017AF0">
                                <w:rPr>
                                  <w:sz w:val="20"/>
                                  <w:szCs w:val="20"/>
                                  <w:lang w:val="en-ID"/>
                                </w:rPr>
                                <w:t>SELECTING DATA STORAGE AND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3738282" y="389965"/>
                            <a:ext cx="1390650" cy="692150"/>
                          </a:xfrm>
                          <a:prstGeom prst="rect">
                            <a:avLst/>
                          </a:prstGeom>
                          <a:solidFill>
                            <a:schemeClr val="lt1"/>
                          </a:solidFill>
                          <a:ln w="6350">
                            <a:solidFill>
                              <a:prstClr val="black"/>
                            </a:solidFill>
                          </a:ln>
                        </wps:spPr>
                        <wps:txbx>
                          <w:txbxContent>
                            <w:p w:rsidR="005D2FEE" w:rsidRPr="00017AF0" w:rsidRDefault="005D2FEE">
                              <w:pPr>
                                <w:rPr>
                                  <w:sz w:val="20"/>
                                  <w:szCs w:val="20"/>
                                  <w:lang w:val="en-ID"/>
                                </w:rPr>
                              </w:pPr>
                              <w:r w:rsidRPr="00017AF0">
                                <w:rPr>
                                  <w:sz w:val="20"/>
                                  <w:szCs w:val="20"/>
                                  <w:lang w:val="en-ID"/>
                                </w:rPr>
                                <w:t>DEVELOPING PROTOCOL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0" y="1344706"/>
                            <a:ext cx="5327650" cy="1314450"/>
                          </a:xfrm>
                          <a:prstGeom prst="rect">
                            <a:avLst/>
                          </a:prstGeom>
                          <a:solidFill>
                            <a:srgbClr val="FFC000"/>
                          </a:solidFill>
                          <a:ln w="6350">
                            <a:solidFill>
                              <a:prstClr val="black"/>
                            </a:solidFill>
                          </a:ln>
                        </wps:spPr>
                        <wps:txbx>
                          <w:txbxContent>
                            <w:p w:rsidR="005D2FEE" w:rsidRPr="00017AF0" w:rsidRDefault="005D2FEE" w:rsidP="005D2FEE">
                              <w:pPr>
                                <w:rPr>
                                  <w:sz w:val="20"/>
                                  <w:szCs w:val="20"/>
                                  <w:lang w:val="en-ID"/>
                                </w:rPr>
                              </w:pPr>
                              <w:r w:rsidRPr="00017AF0">
                                <w:rPr>
                                  <w:sz w:val="20"/>
                                  <w:szCs w:val="20"/>
                                  <w:lang w:val="en-ID"/>
                                </w:rPr>
                                <w:t>PHASE II: PREPARATION 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01706" y="1707777"/>
                            <a:ext cx="1593850" cy="768350"/>
                          </a:xfrm>
                          <a:prstGeom prst="rect">
                            <a:avLst/>
                          </a:prstGeom>
                          <a:solidFill>
                            <a:schemeClr val="lt1"/>
                          </a:solidFill>
                          <a:ln w="6350">
                            <a:solidFill>
                              <a:prstClr val="black"/>
                            </a:solidFill>
                          </a:ln>
                        </wps:spPr>
                        <wps:txbx>
                          <w:txbxContent>
                            <w:p w:rsidR="005D2FEE" w:rsidRPr="00017AF0" w:rsidRDefault="005D2FEE">
                              <w:pPr>
                                <w:rPr>
                                  <w:sz w:val="20"/>
                                  <w:szCs w:val="20"/>
                                  <w:lang w:val="en-ID"/>
                                </w:rPr>
                              </w:pPr>
                              <w:r w:rsidRPr="00017AF0">
                                <w:rPr>
                                  <w:sz w:val="20"/>
                                  <w:szCs w:val="20"/>
                                  <w:lang w:val="en-ID"/>
                                </w:rPr>
                                <w:t xml:space="preserve">SELECTING TRAINEE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869141" y="1707777"/>
                            <a:ext cx="1898650" cy="768350"/>
                          </a:xfrm>
                          <a:prstGeom prst="rect">
                            <a:avLst/>
                          </a:prstGeom>
                          <a:solidFill>
                            <a:schemeClr val="lt1"/>
                          </a:solidFill>
                          <a:ln w="6350">
                            <a:solidFill>
                              <a:prstClr val="black"/>
                            </a:solidFill>
                          </a:ln>
                        </wps:spPr>
                        <wps:txbx>
                          <w:txbxContent>
                            <w:p w:rsidR="005D2FEE" w:rsidRPr="00017AF0" w:rsidRDefault="005D2FEE" w:rsidP="005D2FEE">
                              <w:pPr>
                                <w:rPr>
                                  <w:sz w:val="20"/>
                                  <w:szCs w:val="20"/>
                                  <w:lang w:val="en-ID"/>
                                </w:rPr>
                              </w:pPr>
                              <w:r w:rsidRPr="00017AF0">
                                <w:rPr>
                                  <w:sz w:val="20"/>
                                  <w:szCs w:val="20"/>
                                  <w:lang w:val="en-ID"/>
                                </w:rPr>
                                <w:t>TRAINING AND FESTIVALS IN THREE LOCATIONS: BOGOR, YOGYAKARTA AND BALI</w:t>
                              </w:r>
                            </w:p>
                            <w:p w:rsidR="005D2FEE" w:rsidRPr="00017AF0" w:rsidRDefault="005D2FE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818964" y="1707777"/>
                            <a:ext cx="1435100" cy="768350"/>
                          </a:xfrm>
                          <a:prstGeom prst="rect">
                            <a:avLst/>
                          </a:prstGeom>
                          <a:solidFill>
                            <a:schemeClr val="lt1"/>
                          </a:solidFill>
                          <a:ln w="6350">
                            <a:solidFill>
                              <a:prstClr val="black"/>
                            </a:solidFill>
                          </a:ln>
                        </wps:spPr>
                        <wps:txbx>
                          <w:txbxContent>
                            <w:p w:rsidR="005D2FEE" w:rsidRPr="00017AF0" w:rsidRDefault="005D2FEE">
                              <w:pPr>
                                <w:rPr>
                                  <w:sz w:val="20"/>
                                  <w:szCs w:val="20"/>
                                </w:rPr>
                              </w:pPr>
                              <w:r w:rsidRPr="00017AF0">
                                <w:rPr>
                                  <w:sz w:val="20"/>
                                  <w:szCs w:val="20"/>
                                  <w:lang w:val="en-ID"/>
                                </w:rPr>
                                <w:t xml:space="preserve">DEVELOPING PROMOTIONAL MATERIAL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2662518"/>
                            <a:ext cx="5327650" cy="1314450"/>
                          </a:xfrm>
                          <a:prstGeom prst="rect">
                            <a:avLst/>
                          </a:prstGeom>
                          <a:solidFill>
                            <a:schemeClr val="accent2">
                              <a:lumMod val="60000"/>
                              <a:lumOff val="40000"/>
                            </a:schemeClr>
                          </a:solidFill>
                          <a:ln w="6350">
                            <a:solidFill>
                              <a:prstClr val="black"/>
                            </a:solidFill>
                          </a:ln>
                        </wps:spPr>
                        <wps:txbx>
                          <w:txbxContent>
                            <w:p w:rsidR="005D2FEE" w:rsidRPr="00017AF0" w:rsidRDefault="005D2FEE" w:rsidP="005D2FEE">
                              <w:pPr>
                                <w:rPr>
                                  <w:sz w:val="20"/>
                                  <w:szCs w:val="20"/>
                                  <w:lang w:val="en-ID"/>
                                </w:rPr>
                              </w:pPr>
                              <w:r w:rsidRPr="00017AF0">
                                <w:rPr>
                                  <w:sz w:val="20"/>
                                  <w:szCs w:val="20"/>
                                  <w:lang w:val="en-ID"/>
                                </w:rPr>
                                <w:t>PHASE III: LIVE 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01706" y="3092824"/>
                            <a:ext cx="3530600" cy="482600"/>
                          </a:xfrm>
                          <a:prstGeom prst="rect">
                            <a:avLst/>
                          </a:prstGeom>
                          <a:solidFill>
                            <a:schemeClr val="lt1"/>
                          </a:solidFill>
                          <a:ln w="6350">
                            <a:solidFill>
                              <a:prstClr val="black"/>
                            </a:solidFill>
                          </a:ln>
                        </wps:spPr>
                        <wps:txbx>
                          <w:txbxContent>
                            <w:p w:rsidR="005D2FEE" w:rsidRPr="00017AF0" w:rsidRDefault="005D2FEE">
                              <w:pPr>
                                <w:rPr>
                                  <w:sz w:val="20"/>
                                  <w:szCs w:val="20"/>
                                  <w:lang w:val="en-ID"/>
                                </w:rPr>
                              </w:pPr>
                              <w:r w:rsidRPr="00017AF0">
                                <w:rPr>
                                  <w:sz w:val="20"/>
                                  <w:szCs w:val="20"/>
                                  <w:lang w:val="en-ID"/>
                                </w:rPr>
                                <w:t>ACCEPTING DATA THROUGH GO-ARK BIOBLITZ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3447" y="3980330"/>
                            <a:ext cx="5327650" cy="1314450"/>
                          </a:xfrm>
                          <a:prstGeom prst="rect">
                            <a:avLst/>
                          </a:prstGeom>
                          <a:solidFill>
                            <a:srgbClr val="FF0000"/>
                          </a:solidFill>
                          <a:ln w="6350">
                            <a:solidFill>
                              <a:prstClr val="black"/>
                            </a:solidFill>
                          </a:ln>
                        </wps:spPr>
                        <wps:txbx>
                          <w:txbxContent>
                            <w:p w:rsidR="005D2FEE" w:rsidRPr="00017AF0" w:rsidRDefault="005D2FEE" w:rsidP="005D2FEE">
                              <w:pPr>
                                <w:rPr>
                                  <w:sz w:val="20"/>
                                  <w:szCs w:val="20"/>
                                  <w:lang w:val="en-ID"/>
                                </w:rPr>
                              </w:pPr>
                              <w:r w:rsidRPr="00017AF0">
                                <w:rPr>
                                  <w:sz w:val="20"/>
                                  <w:szCs w:val="20"/>
                                  <w:lang w:val="en-ID"/>
                                </w:rPr>
                                <w:t>PHASE IV: ANALYSE AND REPORTING 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01706" y="4303059"/>
                            <a:ext cx="2051050" cy="482600"/>
                          </a:xfrm>
                          <a:prstGeom prst="rect">
                            <a:avLst/>
                          </a:prstGeom>
                          <a:solidFill>
                            <a:schemeClr val="lt1"/>
                          </a:solidFill>
                          <a:ln w="6350">
                            <a:solidFill>
                              <a:prstClr val="black"/>
                            </a:solidFill>
                          </a:ln>
                        </wps:spPr>
                        <wps:txbx>
                          <w:txbxContent>
                            <w:p w:rsidR="00017AF0" w:rsidRPr="00017AF0" w:rsidRDefault="00017AF0">
                              <w:pPr>
                                <w:rPr>
                                  <w:sz w:val="20"/>
                                  <w:szCs w:val="20"/>
                                  <w:lang w:val="en-ID"/>
                                </w:rPr>
                              </w:pPr>
                              <w:r w:rsidRPr="00017AF0">
                                <w:rPr>
                                  <w:sz w:val="20"/>
                                  <w:szCs w:val="20"/>
                                  <w:lang w:val="en-ID"/>
                                </w:rPr>
                                <w:t xml:space="preserve">Plan and complete data analysis and interpretation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380129" y="4303059"/>
                            <a:ext cx="1447800" cy="482600"/>
                          </a:xfrm>
                          <a:prstGeom prst="rect">
                            <a:avLst/>
                          </a:prstGeom>
                          <a:solidFill>
                            <a:schemeClr val="lt1"/>
                          </a:solidFill>
                          <a:ln w="6350">
                            <a:solidFill>
                              <a:prstClr val="black"/>
                            </a:solidFill>
                          </a:ln>
                        </wps:spPr>
                        <wps:txbx>
                          <w:txbxContent>
                            <w:p w:rsidR="00017AF0" w:rsidRPr="00017AF0" w:rsidRDefault="00017AF0">
                              <w:pPr>
                                <w:rPr>
                                  <w:sz w:val="20"/>
                                  <w:szCs w:val="20"/>
                                  <w:lang w:val="en-ID"/>
                                </w:rPr>
                              </w:pPr>
                              <w:r w:rsidRPr="00017AF0">
                                <w:rPr>
                                  <w:sz w:val="20"/>
                                  <w:szCs w:val="20"/>
                                  <w:lang w:val="en-ID"/>
                                </w:rPr>
                                <w:t>Report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17" o:spid="_x0000_s1027" style="width:354.7pt;height:345.15pt;mso-position-horizontal-relative:char;mso-position-vertical-relative:line" coordsize="53410,52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">
                <v:shape id="Text Box 2" o:spid="_x0000_s1028" type="#_x0000_t202" style="position:absolute;left:134;width:53276;height:1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" fillcolor="yellow" strokeweight=".5pt">
                  <v:textbox>
                    <w:txbxContent>
                      <w:p w:rsidR="005D2FEE" w:rsidRPr="00017AF0" w:rsidRDefault="005D2FEE">
                        <w:pPr>
                          <w:rPr>
                            <w:sz w:val="20"/>
                            <w:szCs w:val="20"/>
                            <w:lang w:val="en-ID"/>
                          </w:rPr>
                        </w:pPr>
                        <w:r w:rsidRPr="00017AF0">
                          <w:rPr>
                            <w:sz w:val="20"/>
                            <w:szCs w:val="20"/>
                            <w:lang w:val="en-ID"/>
                          </w:rPr>
                          <w:t>PHASE I: DEVELOPMENT PHASE</w:t>
                        </w:r>
                      </w:p>
                    </w:txbxContent>
                  </v:textbox>
                </v:shape>
                <v:shape id="Text Box 3" o:spid="_x0000_s1029" type="#_x0000_t202" style="position:absolute;left:1748;top:3899;width:17145;height:6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rsidR="005D2FEE" w:rsidRPr="00017AF0" w:rsidRDefault="005D2FEE">
                        <w:pPr>
                          <w:rPr>
                            <w:sz w:val="20"/>
                            <w:szCs w:val="20"/>
                            <w:lang w:val="en-ID"/>
                          </w:rPr>
                        </w:pPr>
                        <w:r w:rsidRPr="00017AF0">
                          <w:rPr>
                            <w:sz w:val="20"/>
                            <w:szCs w:val="20"/>
                            <w:lang w:val="en-ID"/>
                          </w:rPr>
                          <w:t>IDENTIFYING TARGET PARTICIPANTS</w:t>
                        </w:r>
                      </w:p>
                    </w:txbxContent>
                  </v:textbox>
                </v:shape>
                <v:shape id="Text Box 5" o:spid="_x0000_s1030" type="#_x0000_t202" style="position:absolute;left:20036;top:3899;width:16637;height:6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rsidR="005D2FEE" w:rsidRPr="00017AF0" w:rsidRDefault="005D2FEE">
                        <w:pPr>
                          <w:rPr>
                            <w:sz w:val="20"/>
                            <w:szCs w:val="20"/>
                            <w:lang w:val="en-ID"/>
                          </w:rPr>
                        </w:pPr>
                        <w:r w:rsidRPr="00017AF0">
                          <w:rPr>
                            <w:sz w:val="20"/>
                            <w:szCs w:val="20"/>
                            <w:lang w:val="en-ID"/>
                          </w:rPr>
                          <w:t>SELECTING DATA STORAGE AND PROCESSING</w:t>
                        </w:r>
                      </w:p>
                    </w:txbxContent>
                  </v:textbox>
                </v:shape>
                <v:shape id="Text Box 6" o:spid="_x0000_s1031" type="#_x0000_t202" style="position:absolute;left:37382;top:3899;width:13907;height:6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5D2FEE" w:rsidRPr="00017AF0" w:rsidRDefault="005D2FEE">
                        <w:pPr>
                          <w:rPr>
                            <w:sz w:val="20"/>
                            <w:szCs w:val="20"/>
                            <w:lang w:val="en-ID"/>
                          </w:rPr>
                        </w:pPr>
                        <w:r w:rsidRPr="00017AF0">
                          <w:rPr>
                            <w:sz w:val="20"/>
                            <w:szCs w:val="20"/>
                            <w:lang w:val="en-ID"/>
                          </w:rPr>
                          <w:t>DEVELOPING PROTOCOL</w:t>
                        </w:r>
                      </w:p>
                    </w:txbxContent>
                  </v:textbox>
                </v:shape>
                <v:shape id="Text Box 7" o:spid="_x0000_s1032" type="#_x0000_t202" style="position:absolute;top:13447;width:53276;height:1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" fillcolor="#ffc000" strokeweight=".5pt">
                  <v:textbox>
                    <w:txbxContent>
                      <w:p w:rsidR="005D2FEE" w:rsidRPr="00017AF0" w:rsidRDefault="005D2FEE" w:rsidP="005D2FEE">
                        <w:pPr>
                          <w:rPr>
                            <w:sz w:val="20"/>
                            <w:szCs w:val="20"/>
                            <w:lang w:val="en-ID"/>
                          </w:rPr>
                        </w:pPr>
                        <w:r w:rsidRPr="00017AF0">
                          <w:rPr>
                            <w:sz w:val="20"/>
                            <w:szCs w:val="20"/>
                            <w:lang w:val="en-ID"/>
                          </w:rPr>
                          <w:t>PHASE I</w:t>
                        </w:r>
                        <w:r w:rsidRPr="00017AF0">
                          <w:rPr>
                            <w:sz w:val="20"/>
                            <w:szCs w:val="20"/>
                            <w:lang w:val="en-ID"/>
                          </w:rPr>
                          <w:t>I</w:t>
                        </w:r>
                        <w:r w:rsidRPr="00017AF0">
                          <w:rPr>
                            <w:sz w:val="20"/>
                            <w:szCs w:val="20"/>
                            <w:lang w:val="en-ID"/>
                          </w:rPr>
                          <w:t xml:space="preserve">: </w:t>
                        </w:r>
                        <w:r w:rsidRPr="00017AF0">
                          <w:rPr>
                            <w:sz w:val="20"/>
                            <w:szCs w:val="20"/>
                            <w:lang w:val="en-ID"/>
                          </w:rPr>
                          <w:t>PREPARATION</w:t>
                        </w:r>
                        <w:r w:rsidRPr="00017AF0">
                          <w:rPr>
                            <w:sz w:val="20"/>
                            <w:szCs w:val="20"/>
                            <w:lang w:val="en-ID"/>
                          </w:rPr>
                          <w:t xml:space="preserve"> PHASE</w:t>
                        </w:r>
                      </w:p>
                    </w:txbxContent>
                  </v:textbox>
                </v:shape>
                <v:shape id="Text Box 8" o:spid="_x0000_s1033" type="#_x0000_t202" style="position:absolute;left:2017;top:17077;width:15938;height:7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5D2FEE" w:rsidRPr="00017AF0" w:rsidRDefault="005D2FEE">
                        <w:pPr>
                          <w:rPr>
                            <w:sz w:val="20"/>
                            <w:szCs w:val="20"/>
                            <w:lang w:val="en-ID"/>
                          </w:rPr>
                        </w:pPr>
                        <w:r w:rsidRPr="00017AF0">
                          <w:rPr>
                            <w:sz w:val="20"/>
                            <w:szCs w:val="20"/>
                            <w:lang w:val="en-ID"/>
                          </w:rPr>
                          <w:t xml:space="preserve">SELECTING TRAINEE </w:t>
                        </w:r>
                      </w:p>
                    </w:txbxContent>
                  </v:textbox>
                </v:shape>
                <v:shape id="Text Box 9" o:spid="_x0000_s1034" type="#_x0000_t202" style="position:absolute;left:18691;top:17077;width:18986;height:7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rsidR="005D2FEE" w:rsidRPr="00017AF0" w:rsidRDefault="005D2FEE" w:rsidP="005D2FEE">
                        <w:pPr>
                          <w:rPr>
                            <w:sz w:val="20"/>
                            <w:szCs w:val="20"/>
                            <w:lang w:val="en-ID"/>
                          </w:rPr>
                        </w:pPr>
                        <w:r w:rsidRPr="00017AF0">
                          <w:rPr>
                            <w:sz w:val="20"/>
                            <w:szCs w:val="20"/>
                            <w:lang w:val="en-ID"/>
                          </w:rPr>
                          <w:t xml:space="preserve">TRAINING </w:t>
                        </w:r>
                        <w:r w:rsidRPr="00017AF0">
                          <w:rPr>
                            <w:sz w:val="20"/>
                            <w:szCs w:val="20"/>
                            <w:lang w:val="en-ID"/>
                          </w:rPr>
                          <w:t xml:space="preserve">AND FESTIVALS </w:t>
                        </w:r>
                        <w:r w:rsidRPr="00017AF0">
                          <w:rPr>
                            <w:sz w:val="20"/>
                            <w:szCs w:val="20"/>
                            <w:lang w:val="en-ID"/>
                          </w:rPr>
                          <w:t>IN THREE LOCATIONS: BOGOR, YOGYAKARTA AND BALI</w:t>
                        </w:r>
                      </w:p>
                      <w:p w:rsidR="005D2FEE" w:rsidRPr="00017AF0" w:rsidRDefault="005D2FEE">
                        <w:pPr>
                          <w:rPr>
                            <w:sz w:val="20"/>
                            <w:szCs w:val="20"/>
                          </w:rPr>
                        </w:pPr>
                      </w:p>
                    </w:txbxContent>
                  </v:textbox>
                </v:shape>
                <v:shape id="Text Box 10" o:spid="_x0000_s1035" type="#_x0000_t202" style="position:absolute;left:38189;top:17077;width:14351;height:7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rsidR="005D2FEE" w:rsidRPr="00017AF0" w:rsidRDefault="005D2FEE">
                        <w:pPr>
                          <w:rPr>
                            <w:sz w:val="20"/>
                            <w:szCs w:val="20"/>
                          </w:rPr>
                        </w:pPr>
                        <w:r w:rsidRPr="00017AF0">
                          <w:rPr>
                            <w:sz w:val="20"/>
                            <w:szCs w:val="20"/>
                            <w:lang w:val="en-ID"/>
                          </w:rPr>
                          <w:t xml:space="preserve">DEVELOPING PROMOTIONAL MATERIAL </w:t>
                        </w:r>
                      </w:p>
                    </w:txbxContent>
                  </v:textbox>
                </v:shape>
                <v:shape id="Text Box 11" o:spid="_x0000_s1036" type="#_x0000_t202" style="position:absolute;top:26625;width:53276;height:1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" fillcolor="#f4b083 [1941]" strokeweight=".5pt">
                  <v:textbox>
                    <w:txbxContent>
                      <w:p w:rsidR="005D2FEE" w:rsidRPr="00017AF0" w:rsidRDefault="005D2FEE" w:rsidP="005D2FEE">
                        <w:pPr>
                          <w:rPr>
                            <w:sz w:val="20"/>
                            <w:szCs w:val="20"/>
                            <w:lang w:val="en-ID"/>
                          </w:rPr>
                        </w:pPr>
                        <w:r w:rsidRPr="00017AF0">
                          <w:rPr>
                            <w:sz w:val="20"/>
                            <w:szCs w:val="20"/>
                            <w:lang w:val="en-ID"/>
                          </w:rPr>
                          <w:t xml:space="preserve">PHASE </w:t>
                        </w:r>
                        <w:r w:rsidRPr="00017AF0">
                          <w:rPr>
                            <w:sz w:val="20"/>
                            <w:szCs w:val="20"/>
                            <w:lang w:val="en-ID"/>
                          </w:rPr>
                          <w:t>I</w:t>
                        </w:r>
                        <w:r w:rsidRPr="00017AF0">
                          <w:rPr>
                            <w:sz w:val="20"/>
                            <w:szCs w:val="20"/>
                            <w:lang w:val="en-ID"/>
                          </w:rPr>
                          <w:t xml:space="preserve">II: </w:t>
                        </w:r>
                        <w:r w:rsidRPr="00017AF0">
                          <w:rPr>
                            <w:sz w:val="20"/>
                            <w:szCs w:val="20"/>
                            <w:lang w:val="en-ID"/>
                          </w:rPr>
                          <w:t>LIVE</w:t>
                        </w:r>
                        <w:r w:rsidRPr="00017AF0">
                          <w:rPr>
                            <w:sz w:val="20"/>
                            <w:szCs w:val="20"/>
                            <w:lang w:val="en-ID"/>
                          </w:rPr>
                          <w:t xml:space="preserve"> PHASE</w:t>
                        </w:r>
                      </w:p>
                    </w:txbxContent>
                  </v:textbox>
                </v:shape>
                <v:shape id="Text Box 12" o:spid="_x0000_s1037" type="#_x0000_t202" style="position:absolute;left:2017;top:30928;width:35306;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rsidR="005D2FEE" w:rsidRPr="00017AF0" w:rsidRDefault="005D2FEE">
                        <w:pPr>
                          <w:rPr>
                            <w:sz w:val="20"/>
                            <w:szCs w:val="20"/>
                            <w:lang w:val="en-ID"/>
                          </w:rPr>
                        </w:pPr>
                        <w:r w:rsidRPr="00017AF0">
                          <w:rPr>
                            <w:sz w:val="20"/>
                            <w:szCs w:val="20"/>
                            <w:lang w:val="en-ID"/>
                          </w:rPr>
                          <w:t>ACCEPTING DATA THROUGH GO-ARK BIOBLITZ</w:t>
                        </w:r>
                      </w:p>
                    </w:txbxContent>
                  </v:textbox>
                </v:shape>
                <v:shape id="Text Box 13" o:spid="_x0000_s1038" type="#_x0000_t202" style="position:absolute;left:134;top:39803;width:53276;height:1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" fillcolor="red" strokeweight=".5pt">
                  <v:textbox>
                    <w:txbxContent>
                      <w:p w:rsidR="005D2FEE" w:rsidRPr="00017AF0" w:rsidRDefault="005D2FEE" w:rsidP="005D2FEE">
                        <w:pPr>
                          <w:rPr>
                            <w:sz w:val="20"/>
                            <w:szCs w:val="20"/>
                            <w:lang w:val="en-ID"/>
                          </w:rPr>
                        </w:pPr>
                        <w:r w:rsidRPr="00017AF0">
                          <w:rPr>
                            <w:sz w:val="20"/>
                            <w:szCs w:val="20"/>
                            <w:lang w:val="en-ID"/>
                          </w:rPr>
                          <w:t>PHASE I</w:t>
                        </w:r>
                        <w:r w:rsidRPr="00017AF0">
                          <w:rPr>
                            <w:sz w:val="20"/>
                            <w:szCs w:val="20"/>
                            <w:lang w:val="en-ID"/>
                          </w:rPr>
                          <w:t>V</w:t>
                        </w:r>
                        <w:r w:rsidRPr="00017AF0">
                          <w:rPr>
                            <w:sz w:val="20"/>
                            <w:szCs w:val="20"/>
                            <w:lang w:val="en-ID"/>
                          </w:rPr>
                          <w:t xml:space="preserve">: </w:t>
                        </w:r>
                        <w:r w:rsidRPr="00017AF0">
                          <w:rPr>
                            <w:sz w:val="20"/>
                            <w:szCs w:val="20"/>
                            <w:lang w:val="en-ID"/>
                          </w:rPr>
                          <w:t>ANALYSE AND REPORTING PHASE</w:t>
                        </w:r>
                      </w:p>
                    </w:txbxContent>
                  </v:textbox>
                </v:shape>
                <v:shape id="Text Box 14" o:spid="_x0000_s1039" type="#_x0000_t202" style="position:absolute;left:2017;top:43030;width:20510;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017AF0" w:rsidRPr="00017AF0" w:rsidRDefault="00017AF0">
                        <w:pPr>
                          <w:rPr>
                            <w:sz w:val="20"/>
                            <w:szCs w:val="20"/>
                            <w:lang w:val="en-ID"/>
                          </w:rPr>
                        </w:pPr>
                        <w:r w:rsidRPr="00017AF0">
                          <w:rPr>
                            <w:sz w:val="20"/>
                            <w:szCs w:val="20"/>
                            <w:lang w:val="en-ID"/>
                          </w:rPr>
                          <w:t xml:space="preserve">Plan and complete data analysis and interpretation </w:t>
                        </w:r>
                      </w:p>
                    </w:txbxContent>
                  </v:textbox>
                </v:shape>
                <v:shape id="Text Box 15" o:spid="_x0000_s1040" type="#_x0000_t202" style="position:absolute;left:23801;top:43030;width:14478;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017AF0" w:rsidRPr="00017AF0" w:rsidRDefault="00017AF0">
                        <w:pPr>
                          <w:rPr>
                            <w:sz w:val="20"/>
                            <w:szCs w:val="20"/>
                            <w:lang w:val="en-ID"/>
                          </w:rPr>
                        </w:pPr>
                        <w:r w:rsidRPr="00017AF0">
                          <w:rPr>
                            <w:sz w:val="20"/>
                            <w:szCs w:val="20"/>
                            <w:lang w:val="en-ID"/>
                          </w:rPr>
                          <w:t>Report results</w:t>
                        </w:r>
                      </w:p>
                    </w:txbxContent>
                  </v:textbox>
                </v:shape>
                <w10:anchorlock/>
              </v:group>
            </w:pict>
          </mc:Fallback>
        </mc:AlternateContent>
      </w:r>
      <w:r>
        <w:rPr>
          <w:rFonts w:ascii="Times New Roman" w:hAnsi="Times New Roman" w:cs="Times New Roman"/>
          <w:sz w:val="24"/>
          <w:szCs w:val="24"/>
          <w:lang w:val="en-ID"/>
        </w:rPr>
        <w:t>L</w:t>
      </w:r>
    </w:p>
    <w:p w:rsidR="005D2FEE" w:rsidRPr="00994048" w:rsidRDefault="00017AF0" w:rsidP="00E94AF1">
      <w:pPr>
        <w:spacing w:after="0" w:line="240" w:lineRule="auto"/>
        <w:ind w:firstLine="720"/>
        <w:contextualSpacing/>
        <w:rPr>
          <w:rFonts w:ascii="Times New Roman" w:hAnsi="Times New Roman" w:cs="Times New Roman"/>
          <w:lang w:val="en-ID"/>
        </w:rPr>
      </w:pPr>
      <w:r w:rsidRPr="00994048">
        <w:rPr>
          <w:rFonts w:ascii="Times New Roman" w:hAnsi="Times New Roman" w:cs="Times New Roman"/>
          <w:lang w:val="en-ID"/>
        </w:rPr>
        <w:t>Figure 1. Schematic development of GO-ARK citizen science program</w:t>
      </w:r>
    </w:p>
    <w:p w:rsidR="005D2FEE" w:rsidRDefault="005D2FEE" w:rsidP="00E94AF1">
      <w:pPr>
        <w:spacing w:after="0" w:line="240" w:lineRule="auto"/>
        <w:ind w:firstLine="720"/>
        <w:contextualSpacing/>
        <w:rPr>
          <w:rFonts w:ascii="Times New Roman" w:hAnsi="Times New Roman" w:cs="Times New Roman"/>
          <w:sz w:val="24"/>
          <w:szCs w:val="24"/>
          <w:lang w:val="en-ID"/>
        </w:rPr>
      </w:pPr>
    </w:p>
    <w:p w:rsidR="00CB6D82" w:rsidRPr="00994048" w:rsidRDefault="00994048" w:rsidP="00163070">
      <w:pPr>
        <w:rPr>
          <w:rFonts w:ascii="Times New Roman" w:hAnsi="Times New Roman" w:cs="Times New Roman"/>
          <w:b/>
          <w:lang w:val="en-ID"/>
        </w:rPr>
      </w:pPr>
      <w:r w:rsidRPr="00994048">
        <w:rPr>
          <w:rFonts w:ascii="Times New Roman" w:hAnsi="Times New Roman" w:cs="Times New Roman"/>
          <w:b/>
          <w:lang w:val="en-ID"/>
        </w:rPr>
        <w:t>REFERENCE</w:t>
      </w:r>
      <w:r w:rsidR="00CB6D82" w:rsidRPr="00994048">
        <w:rPr>
          <w:rFonts w:ascii="Times New Roman" w:hAnsi="Times New Roman" w:cs="Times New Roman"/>
          <w:b/>
          <w:lang w:val="en-ID"/>
        </w:rPr>
        <w:t>S</w:t>
      </w:r>
    </w:p>
    <w:p w:rsidR="00CB6D82" w:rsidRPr="00994048" w:rsidRDefault="00CB6D82" w:rsidP="00CB6D82">
      <w:pPr>
        <w:spacing w:after="0" w:line="240" w:lineRule="auto"/>
        <w:ind w:left="426" w:hanging="480"/>
        <w:rPr>
          <w:rFonts w:ascii="Times New Roman" w:hAnsi="Times New Roman" w:cs="Times New Roman"/>
          <w:lang w:val="en-ID"/>
        </w:rPr>
      </w:pPr>
      <w:r w:rsidRPr="00994048">
        <w:rPr>
          <w:rFonts w:ascii="Times New Roman" w:hAnsi="Times New Roman" w:cs="Times New Roman"/>
        </w:rPr>
        <w:lastRenderedPageBreak/>
        <w:t xml:space="preserve">Aceves-Bueno E, Adeleye AS, Feraud M, Huang Y, Tao M, Yang Y, Anderson SE. 2017. The Accuracy of Citizen Science Data: A Quantitative Review. The Bulletin of the Ecological Society of America 98: 278–290. </w:t>
      </w:r>
    </w:p>
    <w:p w:rsidR="00CB6D82" w:rsidRPr="00994048" w:rsidRDefault="00CB6D82" w:rsidP="00CB6D82">
      <w:pPr>
        <w:spacing w:after="0" w:line="240" w:lineRule="auto"/>
        <w:ind w:left="426" w:hanging="480"/>
        <w:rPr>
          <w:rFonts w:ascii="Times New Roman" w:hAnsi="Times New Roman" w:cs="Times New Roman"/>
          <w:lang w:val="en-ID"/>
        </w:rPr>
      </w:pPr>
      <w:r w:rsidRPr="00994048">
        <w:rPr>
          <w:rFonts w:ascii="Times New Roman" w:hAnsi="Times New Roman" w:cs="Times New Roman"/>
        </w:rPr>
        <w:t xml:space="preserve"> Parker SS, Pauly GB, Moore J, Fraga NS, Knapp JJ, Principe Z, Brown BV, Randall JM, Cohen BS, Wake TA. 2018. Adapting the bioblitz to meet conservation needs: Bioblitz for conservation. Conservation Biology . DOI: 10.1111/cobi.13103</w:t>
      </w:r>
    </w:p>
    <w:p w:rsidR="00CB6D82" w:rsidRPr="00994048" w:rsidRDefault="00CB6D82" w:rsidP="00CB6D82">
      <w:pPr>
        <w:spacing w:after="0" w:line="240" w:lineRule="auto"/>
        <w:ind w:left="426" w:hanging="480"/>
        <w:rPr>
          <w:rFonts w:ascii="Times New Roman" w:hAnsi="Times New Roman" w:cs="Times New Roman"/>
          <w:lang w:val="en-ID"/>
        </w:rPr>
      </w:pPr>
      <w:r w:rsidRPr="00994048">
        <w:rPr>
          <w:rFonts w:ascii="Times New Roman" w:eastAsia="Times New Roman" w:hAnsi="Times New Roman" w:cs="Times New Roman"/>
          <w:lang w:val="en-ID" w:eastAsia="en-ID"/>
        </w:rPr>
        <w:t xml:space="preserve"> </w:t>
      </w:r>
      <w:r w:rsidRPr="00994048">
        <w:rPr>
          <w:rFonts w:ascii="Times New Roman" w:hAnsi="Times New Roman" w:cs="Times New Roman"/>
        </w:rPr>
        <w:t xml:space="preserve">Theobald EJ, Ettinger AK, Burgess HK, DeBey LB, Schmidt NR, Froehlich HE, Wagner C, HilleRisLambers J, Tewksbury J, Harsch MA, Parrish JK. 2015. Global change and local solutions: Tapping the unrealized potential of citizen science for biodiversity research. Biological Conservation 181: 236–244. </w:t>
      </w:r>
    </w:p>
    <w:p w:rsidR="00605188" w:rsidRPr="00605188" w:rsidRDefault="00CB6D82" w:rsidP="00CB6D82">
      <w:pPr>
        <w:spacing w:after="0" w:line="240" w:lineRule="auto"/>
        <w:ind w:left="426" w:hanging="480"/>
        <w:rPr>
          <w:rFonts w:ascii="Times New Roman" w:eastAsia="Times New Roman" w:hAnsi="Times New Roman" w:cs="Times New Roman"/>
          <w:lang w:val="en-ID" w:eastAsia="en-ID"/>
        </w:rPr>
      </w:pPr>
      <w:r w:rsidRPr="00994048">
        <w:rPr>
          <w:rFonts w:ascii="Times New Roman" w:eastAsia="Times New Roman" w:hAnsi="Times New Roman" w:cs="Times New Roman"/>
          <w:lang w:val="en-ID" w:eastAsia="en-ID"/>
        </w:rPr>
        <w:t xml:space="preserve"> </w:t>
      </w:r>
      <w:r w:rsidR="00605188" w:rsidRPr="00605188">
        <w:rPr>
          <w:rFonts w:ascii="Times New Roman" w:eastAsia="Times New Roman" w:hAnsi="Times New Roman" w:cs="Times New Roman"/>
          <w:lang w:val="en-ID" w:eastAsia="en-ID"/>
        </w:rPr>
        <w:t xml:space="preserve">Wilson KA, Auerbach NA, Sam K, </w:t>
      </w:r>
      <w:proofErr w:type="spellStart"/>
      <w:r w:rsidR="00605188" w:rsidRPr="00605188">
        <w:rPr>
          <w:rFonts w:ascii="Times New Roman" w:eastAsia="Times New Roman" w:hAnsi="Times New Roman" w:cs="Times New Roman"/>
          <w:lang w:val="en-ID" w:eastAsia="en-ID"/>
        </w:rPr>
        <w:t>Magini</w:t>
      </w:r>
      <w:proofErr w:type="spellEnd"/>
      <w:r w:rsidR="00605188" w:rsidRPr="00605188">
        <w:rPr>
          <w:rFonts w:ascii="Times New Roman" w:eastAsia="Times New Roman" w:hAnsi="Times New Roman" w:cs="Times New Roman"/>
          <w:lang w:val="en-ID" w:eastAsia="en-ID"/>
        </w:rPr>
        <w:t xml:space="preserve"> AG, Moss ASL, </w:t>
      </w:r>
      <w:proofErr w:type="spellStart"/>
      <w:r w:rsidR="00605188" w:rsidRPr="00605188">
        <w:rPr>
          <w:rFonts w:ascii="Times New Roman" w:eastAsia="Times New Roman" w:hAnsi="Times New Roman" w:cs="Times New Roman"/>
          <w:lang w:val="en-ID" w:eastAsia="en-ID"/>
        </w:rPr>
        <w:t>Langhans</w:t>
      </w:r>
      <w:proofErr w:type="spellEnd"/>
      <w:r w:rsidR="00605188" w:rsidRPr="00605188">
        <w:rPr>
          <w:rFonts w:ascii="Times New Roman" w:eastAsia="Times New Roman" w:hAnsi="Times New Roman" w:cs="Times New Roman"/>
          <w:lang w:val="en-ID" w:eastAsia="en-ID"/>
        </w:rPr>
        <w:t xml:space="preserve"> SD, </w:t>
      </w:r>
      <w:proofErr w:type="spellStart"/>
      <w:r w:rsidR="00605188" w:rsidRPr="00605188">
        <w:rPr>
          <w:rFonts w:ascii="Times New Roman" w:eastAsia="Times New Roman" w:hAnsi="Times New Roman" w:cs="Times New Roman"/>
          <w:lang w:val="en-ID" w:eastAsia="en-ID"/>
        </w:rPr>
        <w:t>Budiharta</w:t>
      </w:r>
      <w:proofErr w:type="spellEnd"/>
      <w:r w:rsidR="00605188" w:rsidRPr="00605188">
        <w:rPr>
          <w:rFonts w:ascii="Times New Roman" w:eastAsia="Times New Roman" w:hAnsi="Times New Roman" w:cs="Times New Roman"/>
          <w:lang w:val="en-ID" w:eastAsia="en-ID"/>
        </w:rPr>
        <w:t xml:space="preserve"> S, </w:t>
      </w:r>
      <w:proofErr w:type="spellStart"/>
      <w:r w:rsidR="00605188" w:rsidRPr="00605188">
        <w:rPr>
          <w:rFonts w:ascii="Times New Roman" w:eastAsia="Times New Roman" w:hAnsi="Times New Roman" w:cs="Times New Roman"/>
          <w:lang w:val="en-ID" w:eastAsia="en-ID"/>
        </w:rPr>
        <w:t>Terzano</w:t>
      </w:r>
      <w:proofErr w:type="spellEnd"/>
      <w:r w:rsidR="00605188" w:rsidRPr="00605188">
        <w:rPr>
          <w:rFonts w:ascii="Times New Roman" w:eastAsia="Times New Roman" w:hAnsi="Times New Roman" w:cs="Times New Roman"/>
          <w:lang w:val="en-ID" w:eastAsia="en-ID"/>
        </w:rPr>
        <w:t xml:space="preserve"> D, </w:t>
      </w:r>
      <w:proofErr w:type="spellStart"/>
      <w:r w:rsidR="00605188" w:rsidRPr="00605188">
        <w:rPr>
          <w:rFonts w:ascii="Times New Roman" w:eastAsia="Times New Roman" w:hAnsi="Times New Roman" w:cs="Times New Roman"/>
          <w:lang w:val="en-ID" w:eastAsia="en-ID"/>
        </w:rPr>
        <w:t>Meijaard</w:t>
      </w:r>
      <w:proofErr w:type="spellEnd"/>
      <w:r w:rsidR="00605188" w:rsidRPr="00605188">
        <w:rPr>
          <w:rFonts w:ascii="Times New Roman" w:eastAsia="Times New Roman" w:hAnsi="Times New Roman" w:cs="Times New Roman"/>
          <w:lang w:val="en-ID" w:eastAsia="en-ID"/>
        </w:rPr>
        <w:t xml:space="preserve"> E. 2016. Conservation Research Is Not Happening Where It Is Most Needed. PLOS Biology 14: e1002413. </w:t>
      </w:r>
    </w:p>
    <w:p w:rsidR="00163070" w:rsidRPr="00994048" w:rsidRDefault="00163070" w:rsidP="00E94AF1">
      <w:pPr>
        <w:spacing w:after="0" w:line="240" w:lineRule="auto"/>
        <w:ind w:firstLine="720"/>
        <w:contextualSpacing/>
        <w:rPr>
          <w:rFonts w:ascii="Times New Roman" w:hAnsi="Times New Roman" w:cs="Times New Roman"/>
          <w:lang w:val="en-ID"/>
        </w:rPr>
      </w:pPr>
    </w:p>
    <w:sectPr w:rsidR="00163070" w:rsidRPr="009940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73A"/>
    <w:rsid w:val="00017AF0"/>
    <w:rsid w:val="00051302"/>
    <w:rsid w:val="00163070"/>
    <w:rsid w:val="0016473A"/>
    <w:rsid w:val="002013D3"/>
    <w:rsid w:val="00244653"/>
    <w:rsid w:val="002919C2"/>
    <w:rsid w:val="002A20D5"/>
    <w:rsid w:val="0032014C"/>
    <w:rsid w:val="005D2FEE"/>
    <w:rsid w:val="005E2D44"/>
    <w:rsid w:val="00605188"/>
    <w:rsid w:val="006368A0"/>
    <w:rsid w:val="00704BFB"/>
    <w:rsid w:val="007252BB"/>
    <w:rsid w:val="00761568"/>
    <w:rsid w:val="00794501"/>
    <w:rsid w:val="007C0C7B"/>
    <w:rsid w:val="008E2FFA"/>
    <w:rsid w:val="00971C10"/>
    <w:rsid w:val="00994048"/>
    <w:rsid w:val="00A76B84"/>
    <w:rsid w:val="00A8368F"/>
    <w:rsid w:val="00B10375"/>
    <w:rsid w:val="00B57F27"/>
    <w:rsid w:val="00B85F15"/>
    <w:rsid w:val="00C267E1"/>
    <w:rsid w:val="00CB6D82"/>
    <w:rsid w:val="00CF4847"/>
    <w:rsid w:val="00E94AF1"/>
    <w:rsid w:val="00F53070"/>
    <w:rsid w:val="00FD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89B88"/>
  <w15:chartTrackingRefBased/>
  <w15:docId w15:val="{3395A758-0311-4488-A455-C57D3EB4B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473A"/>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16473A"/>
    <w:pPr>
      <w:spacing w:after="0" w:line="240" w:lineRule="auto"/>
      <w:jc w:val="center"/>
    </w:pPr>
    <w:rPr>
      <w:rFonts w:ascii="Arial" w:eastAsia="Times New Roman" w:hAnsi="Arial" w:cs="Times New Roman"/>
      <w:b/>
      <w:noProof/>
      <w:sz w:val="28"/>
      <w:szCs w:val="20"/>
    </w:rPr>
  </w:style>
  <w:style w:type="table" w:styleId="TableGrid">
    <w:name w:val="Table Grid"/>
    <w:basedOn w:val="TableNormal"/>
    <w:uiPriority w:val="59"/>
    <w:rsid w:val="0016473A"/>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6473A"/>
    <w:rPr>
      <w:sz w:val="16"/>
      <w:szCs w:val="16"/>
    </w:rPr>
  </w:style>
  <w:style w:type="paragraph" w:styleId="CommentText">
    <w:name w:val="annotation text"/>
    <w:basedOn w:val="Normal"/>
    <w:link w:val="CommentTextChar"/>
    <w:uiPriority w:val="99"/>
    <w:semiHidden/>
    <w:unhideWhenUsed/>
    <w:rsid w:val="0016473A"/>
    <w:pPr>
      <w:spacing w:line="240" w:lineRule="auto"/>
    </w:pPr>
    <w:rPr>
      <w:sz w:val="20"/>
      <w:szCs w:val="20"/>
    </w:rPr>
  </w:style>
  <w:style w:type="character" w:customStyle="1" w:styleId="CommentTextChar">
    <w:name w:val="Comment Text Char"/>
    <w:basedOn w:val="DefaultParagraphFont"/>
    <w:link w:val="CommentText"/>
    <w:uiPriority w:val="99"/>
    <w:semiHidden/>
    <w:rsid w:val="0016473A"/>
    <w:rPr>
      <w:sz w:val="20"/>
      <w:szCs w:val="20"/>
      <w:lang w:val="id-ID"/>
    </w:rPr>
  </w:style>
  <w:style w:type="paragraph" w:styleId="BalloonText">
    <w:name w:val="Balloon Text"/>
    <w:basedOn w:val="Normal"/>
    <w:link w:val="BalloonTextChar"/>
    <w:uiPriority w:val="99"/>
    <w:semiHidden/>
    <w:unhideWhenUsed/>
    <w:rsid w:val="001647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73A"/>
    <w:rPr>
      <w:rFonts w:ascii="Segoe UI" w:hAnsi="Segoe UI" w:cs="Segoe UI"/>
      <w:sz w:val="18"/>
      <w:szCs w:val="18"/>
      <w:lang w:val="id-ID"/>
    </w:rPr>
  </w:style>
  <w:style w:type="character" w:styleId="Hyperlink">
    <w:name w:val="Hyperlink"/>
    <w:basedOn w:val="DefaultParagraphFont"/>
    <w:uiPriority w:val="99"/>
    <w:unhideWhenUsed/>
    <w:rsid w:val="00E94AF1"/>
    <w:rPr>
      <w:color w:val="0563C1" w:themeColor="hyperlink"/>
      <w:u w:val="single"/>
    </w:rPr>
  </w:style>
  <w:style w:type="character" w:styleId="UnresolvedMention">
    <w:name w:val="Unresolved Mention"/>
    <w:basedOn w:val="DefaultParagraphFont"/>
    <w:uiPriority w:val="99"/>
    <w:semiHidden/>
    <w:unhideWhenUsed/>
    <w:rsid w:val="00E94AF1"/>
    <w:rPr>
      <w:color w:val="808080"/>
      <w:shd w:val="clear" w:color="auto" w:fill="E6E6E6"/>
    </w:rPr>
  </w:style>
  <w:style w:type="paragraph" w:customStyle="1" w:styleId="Default">
    <w:name w:val="Default"/>
    <w:rsid w:val="00971C10"/>
    <w:pPr>
      <w:autoSpaceDE w:val="0"/>
      <w:autoSpaceDN w:val="0"/>
      <w:adjustRightInd w:val="0"/>
      <w:spacing w:after="0" w:line="240" w:lineRule="auto"/>
    </w:pPr>
    <w:rPr>
      <w:rFonts w:ascii="Franklin Gothic Book" w:hAnsi="Franklin Gothic Book" w:cs="Franklin Gothic Book"/>
      <w:color w:val="000000"/>
      <w:sz w:val="24"/>
      <w:szCs w:val="24"/>
      <w:lang w:val="en-ID"/>
    </w:rPr>
  </w:style>
  <w:style w:type="paragraph" w:styleId="NormalWeb">
    <w:name w:val="Normal (Web)"/>
    <w:basedOn w:val="Normal"/>
    <w:uiPriority w:val="99"/>
    <w:semiHidden/>
    <w:unhideWhenUsed/>
    <w:rsid w:val="007252BB"/>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74901">
      <w:bodyDiv w:val="1"/>
      <w:marLeft w:val="0"/>
      <w:marRight w:val="0"/>
      <w:marTop w:val="0"/>
      <w:marBottom w:val="0"/>
      <w:divBdr>
        <w:top w:val="none" w:sz="0" w:space="0" w:color="auto"/>
        <w:left w:val="none" w:sz="0" w:space="0" w:color="auto"/>
        <w:bottom w:val="none" w:sz="0" w:space="0" w:color="auto"/>
        <w:right w:val="none" w:sz="0" w:space="0" w:color="auto"/>
      </w:divBdr>
      <w:divsChild>
        <w:div w:id="1092779898">
          <w:marLeft w:val="0"/>
          <w:marRight w:val="0"/>
          <w:marTop w:val="0"/>
          <w:marBottom w:val="0"/>
          <w:divBdr>
            <w:top w:val="none" w:sz="0" w:space="0" w:color="auto"/>
            <w:left w:val="none" w:sz="0" w:space="0" w:color="auto"/>
            <w:bottom w:val="none" w:sz="0" w:space="0" w:color="auto"/>
            <w:right w:val="none" w:sz="0" w:space="0" w:color="auto"/>
          </w:divBdr>
          <w:divsChild>
            <w:div w:id="2124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4087">
      <w:bodyDiv w:val="1"/>
      <w:marLeft w:val="0"/>
      <w:marRight w:val="0"/>
      <w:marTop w:val="0"/>
      <w:marBottom w:val="0"/>
      <w:divBdr>
        <w:top w:val="none" w:sz="0" w:space="0" w:color="auto"/>
        <w:left w:val="none" w:sz="0" w:space="0" w:color="auto"/>
        <w:bottom w:val="none" w:sz="0" w:space="0" w:color="auto"/>
        <w:right w:val="none" w:sz="0" w:space="0" w:color="auto"/>
      </w:divBdr>
      <w:divsChild>
        <w:div w:id="1507862837">
          <w:marLeft w:val="0"/>
          <w:marRight w:val="0"/>
          <w:marTop w:val="0"/>
          <w:marBottom w:val="0"/>
          <w:divBdr>
            <w:top w:val="none" w:sz="0" w:space="0" w:color="auto"/>
            <w:left w:val="none" w:sz="0" w:space="0" w:color="auto"/>
            <w:bottom w:val="none" w:sz="0" w:space="0" w:color="auto"/>
            <w:right w:val="none" w:sz="0" w:space="0" w:color="auto"/>
          </w:divBdr>
        </w:div>
        <w:div w:id="1665863878">
          <w:marLeft w:val="0"/>
          <w:marRight w:val="0"/>
          <w:marTop w:val="0"/>
          <w:marBottom w:val="0"/>
          <w:divBdr>
            <w:top w:val="none" w:sz="0" w:space="0" w:color="auto"/>
            <w:left w:val="none" w:sz="0" w:space="0" w:color="auto"/>
            <w:bottom w:val="none" w:sz="0" w:space="0" w:color="auto"/>
            <w:right w:val="none" w:sz="0" w:space="0" w:color="auto"/>
          </w:divBdr>
        </w:div>
        <w:div w:id="23405168">
          <w:marLeft w:val="0"/>
          <w:marRight w:val="0"/>
          <w:marTop w:val="0"/>
          <w:marBottom w:val="0"/>
          <w:divBdr>
            <w:top w:val="none" w:sz="0" w:space="0" w:color="auto"/>
            <w:left w:val="none" w:sz="0" w:space="0" w:color="auto"/>
            <w:bottom w:val="none" w:sz="0" w:space="0" w:color="auto"/>
            <w:right w:val="none" w:sz="0" w:space="0" w:color="auto"/>
          </w:divBdr>
        </w:div>
      </w:divsChild>
    </w:div>
    <w:div w:id="775439603">
      <w:bodyDiv w:val="1"/>
      <w:marLeft w:val="0"/>
      <w:marRight w:val="0"/>
      <w:marTop w:val="0"/>
      <w:marBottom w:val="0"/>
      <w:divBdr>
        <w:top w:val="none" w:sz="0" w:space="0" w:color="auto"/>
        <w:left w:val="none" w:sz="0" w:space="0" w:color="auto"/>
        <w:bottom w:val="none" w:sz="0" w:space="0" w:color="auto"/>
        <w:right w:val="none" w:sz="0" w:space="0" w:color="auto"/>
      </w:divBdr>
    </w:div>
    <w:div w:id="1457485441">
      <w:bodyDiv w:val="1"/>
      <w:marLeft w:val="0"/>
      <w:marRight w:val="0"/>
      <w:marTop w:val="0"/>
      <w:marBottom w:val="0"/>
      <w:divBdr>
        <w:top w:val="none" w:sz="0" w:space="0" w:color="auto"/>
        <w:left w:val="none" w:sz="0" w:space="0" w:color="auto"/>
        <w:bottom w:val="none" w:sz="0" w:space="0" w:color="auto"/>
        <w:right w:val="none" w:sz="0" w:space="0" w:color="auto"/>
      </w:divBdr>
      <w:divsChild>
        <w:div w:id="851727672">
          <w:marLeft w:val="0"/>
          <w:marRight w:val="0"/>
          <w:marTop w:val="0"/>
          <w:marBottom w:val="0"/>
          <w:divBdr>
            <w:top w:val="none" w:sz="0" w:space="0" w:color="auto"/>
            <w:left w:val="none" w:sz="0" w:space="0" w:color="auto"/>
            <w:bottom w:val="none" w:sz="0" w:space="0" w:color="auto"/>
            <w:right w:val="none" w:sz="0" w:space="0" w:color="auto"/>
          </w:divBdr>
          <w:divsChild>
            <w:div w:id="3691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9690">
      <w:bodyDiv w:val="1"/>
      <w:marLeft w:val="0"/>
      <w:marRight w:val="0"/>
      <w:marTop w:val="0"/>
      <w:marBottom w:val="0"/>
      <w:divBdr>
        <w:top w:val="none" w:sz="0" w:space="0" w:color="auto"/>
        <w:left w:val="none" w:sz="0" w:space="0" w:color="auto"/>
        <w:bottom w:val="none" w:sz="0" w:space="0" w:color="auto"/>
        <w:right w:val="none" w:sz="0" w:space="0" w:color="auto"/>
      </w:divBdr>
      <w:divsChild>
        <w:div w:id="1655909141">
          <w:marLeft w:val="0"/>
          <w:marRight w:val="0"/>
          <w:marTop w:val="0"/>
          <w:marBottom w:val="0"/>
          <w:divBdr>
            <w:top w:val="none" w:sz="0" w:space="0" w:color="auto"/>
            <w:left w:val="none" w:sz="0" w:space="0" w:color="auto"/>
            <w:bottom w:val="none" w:sz="0" w:space="0" w:color="auto"/>
            <w:right w:val="none" w:sz="0" w:space="0" w:color="auto"/>
          </w:divBdr>
          <w:divsChild>
            <w:div w:id="12437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8810">
      <w:bodyDiv w:val="1"/>
      <w:marLeft w:val="0"/>
      <w:marRight w:val="0"/>
      <w:marTop w:val="0"/>
      <w:marBottom w:val="0"/>
      <w:divBdr>
        <w:top w:val="none" w:sz="0" w:space="0" w:color="auto"/>
        <w:left w:val="none" w:sz="0" w:space="0" w:color="auto"/>
        <w:bottom w:val="none" w:sz="0" w:space="0" w:color="auto"/>
        <w:right w:val="none" w:sz="0" w:space="0" w:color="auto"/>
      </w:divBdr>
      <w:divsChild>
        <w:div w:id="1431197751">
          <w:marLeft w:val="0"/>
          <w:marRight w:val="0"/>
          <w:marTop w:val="0"/>
          <w:marBottom w:val="0"/>
          <w:divBdr>
            <w:top w:val="none" w:sz="0" w:space="0" w:color="auto"/>
            <w:left w:val="none" w:sz="0" w:space="0" w:color="auto"/>
            <w:bottom w:val="none" w:sz="0" w:space="0" w:color="auto"/>
            <w:right w:val="none" w:sz="0" w:space="0" w:color="auto"/>
          </w:divBdr>
          <w:divsChild>
            <w:div w:id="16459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5936">
      <w:bodyDiv w:val="1"/>
      <w:marLeft w:val="0"/>
      <w:marRight w:val="0"/>
      <w:marTop w:val="0"/>
      <w:marBottom w:val="0"/>
      <w:divBdr>
        <w:top w:val="none" w:sz="0" w:space="0" w:color="auto"/>
        <w:left w:val="none" w:sz="0" w:space="0" w:color="auto"/>
        <w:bottom w:val="none" w:sz="0" w:space="0" w:color="auto"/>
        <w:right w:val="none" w:sz="0" w:space="0" w:color="auto"/>
      </w:divBdr>
      <w:divsChild>
        <w:div w:id="2121950364">
          <w:marLeft w:val="0"/>
          <w:marRight w:val="0"/>
          <w:marTop w:val="0"/>
          <w:marBottom w:val="0"/>
          <w:divBdr>
            <w:top w:val="none" w:sz="0" w:space="0" w:color="auto"/>
            <w:left w:val="none" w:sz="0" w:space="0" w:color="auto"/>
            <w:bottom w:val="none" w:sz="0" w:space="0" w:color="auto"/>
            <w:right w:val="none" w:sz="0" w:space="0" w:color="auto"/>
          </w:divBdr>
          <w:divsChild>
            <w:div w:id="1775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izky.aha@gmail.com" TargetMode="External"/><Relationship Id="rId5" Type="http://schemas.openxmlformats.org/officeDocument/2006/relationships/hyperlink" Target="mailto:hamidyamir@gmail.com" TargetMode="External"/><Relationship Id="rId4" Type="http://schemas.openxmlformats.org/officeDocument/2006/relationships/hyperlink" Target="mailto:mirza_kusrini@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Kusrini</dc:creator>
  <cp:keywords/>
  <dc:description/>
  <cp:lastModifiedBy>Mirza Kusrini</cp:lastModifiedBy>
  <cp:revision>5</cp:revision>
  <dcterms:created xsi:type="dcterms:W3CDTF">2018-05-25T12:17:00Z</dcterms:created>
  <dcterms:modified xsi:type="dcterms:W3CDTF">2018-05-25T15:13:00Z</dcterms:modified>
</cp:coreProperties>
</file>