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F95" w:rsidRPr="000F0CFF" w:rsidRDefault="000F0CFF" w:rsidP="00EC559C">
      <w:pPr>
        <w:jc w:val="center"/>
        <w:rPr>
          <w:rFonts w:ascii="Times New Roman" w:hAnsi="Times New Roman" w:cs="Times New Roman"/>
          <w:b/>
          <w:sz w:val="28"/>
          <w:szCs w:val="28"/>
        </w:rPr>
      </w:pPr>
      <w:r w:rsidRPr="000F0CFF">
        <w:rPr>
          <w:rFonts w:ascii="Times New Roman" w:hAnsi="Times New Roman" w:cs="Times New Roman"/>
          <w:b/>
          <w:sz w:val="28"/>
          <w:szCs w:val="28"/>
        </w:rPr>
        <w:t>PLANTS USED FOR TRADITIONAL POSTPARTUM CARE BY SAMA-BAJAU PEOPLE IN KOTA BELUD, SABAH, MALAYSIAN BORNEO.</w:t>
      </w:r>
    </w:p>
    <w:p w:rsidR="00EC559C" w:rsidRPr="000F0CFF" w:rsidRDefault="00EC559C" w:rsidP="00EC559C">
      <w:pPr>
        <w:jc w:val="center"/>
        <w:rPr>
          <w:rFonts w:ascii="Times New Roman" w:hAnsi="Times New Roman" w:cs="Times New Roman"/>
          <w:b/>
          <w:vertAlign w:val="superscript"/>
        </w:rPr>
      </w:pPr>
      <w:proofErr w:type="spellStart"/>
      <w:r w:rsidRPr="000F0CFF">
        <w:rPr>
          <w:rFonts w:ascii="Times New Roman" w:hAnsi="Times New Roman" w:cs="Times New Roman"/>
          <w:b/>
        </w:rPr>
        <w:t>Fadzilah</w:t>
      </w:r>
      <w:proofErr w:type="spellEnd"/>
      <w:r w:rsidRPr="000F0CFF">
        <w:rPr>
          <w:rFonts w:ascii="Times New Roman" w:hAnsi="Times New Roman" w:cs="Times New Roman"/>
          <w:b/>
        </w:rPr>
        <w:t xml:space="preserve"> </w:t>
      </w:r>
      <w:proofErr w:type="spellStart"/>
      <w:r w:rsidRPr="000F0CFF">
        <w:rPr>
          <w:rFonts w:ascii="Times New Roman" w:hAnsi="Times New Roman" w:cs="Times New Roman"/>
          <w:b/>
        </w:rPr>
        <w:t>Awang</w:t>
      </w:r>
      <w:proofErr w:type="spellEnd"/>
      <w:r w:rsidRPr="000F0CFF">
        <w:rPr>
          <w:rFonts w:ascii="Times New Roman" w:hAnsi="Times New Roman" w:cs="Times New Roman"/>
          <w:b/>
        </w:rPr>
        <w:t>-Kanak</w:t>
      </w:r>
      <w:r w:rsidR="000F0CFF">
        <w:rPr>
          <w:rFonts w:ascii="Times New Roman" w:hAnsi="Times New Roman" w:cs="Times New Roman"/>
          <w:b/>
        </w:rPr>
        <w:t xml:space="preserve"> </w:t>
      </w:r>
      <w:r w:rsidR="000F0CFF" w:rsidRPr="000F0CFF">
        <w:rPr>
          <w:rFonts w:ascii="Times New Roman" w:hAnsi="Times New Roman" w:cs="Times New Roman"/>
          <w:b/>
          <w:vertAlign w:val="superscript"/>
        </w:rPr>
        <w:t>1</w:t>
      </w:r>
      <w:proofErr w:type="gramStart"/>
      <w:r w:rsidR="000F0CFF" w:rsidRPr="000F0CFF">
        <w:rPr>
          <w:rFonts w:ascii="Times New Roman" w:hAnsi="Times New Roman" w:cs="Times New Roman"/>
          <w:b/>
          <w:vertAlign w:val="superscript"/>
        </w:rPr>
        <w:t>,2</w:t>
      </w:r>
      <w:proofErr w:type="gramEnd"/>
    </w:p>
    <w:p w:rsidR="000F0CFF" w:rsidRPr="000F0CFF" w:rsidRDefault="000F0CFF" w:rsidP="000F0CFF">
      <w:pPr>
        <w:jc w:val="center"/>
        <w:rPr>
          <w:rFonts w:ascii="Times New Roman" w:hAnsi="Times New Roman" w:cs="Times New Roman"/>
          <w:sz w:val="20"/>
          <w:szCs w:val="20"/>
        </w:rPr>
      </w:pPr>
      <w:proofErr w:type="gramStart"/>
      <w:r w:rsidRPr="000F0CFF">
        <w:rPr>
          <w:rFonts w:ascii="Times New Roman" w:hAnsi="Times New Roman" w:cs="Times New Roman"/>
          <w:sz w:val="20"/>
          <w:szCs w:val="20"/>
          <w:vertAlign w:val="superscript"/>
        </w:rPr>
        <w:t>1</w:t>
      </w:r>
      <w:r w:rsidRPr="000F0CFF">
        <w:rPr>
          <w:rFonts w:ascii="Times New Roman" w:hAnsi="Times New Roman" w:cs="Times New Roman"/>
          <w:sz w:val="20"/>
          <w:szCs w:val="20"/>
        </w:rPr>
        <w:t xml:space="preserve">Preparatory Centre for Science and Technology, </w:t>
      </w:r>
      <w:proofErr w:type="spellStart"/>
      <w:r w:rsidRPr="000F0CFF">
        <w:rPr>
          <w:rFonts w:ascii="Times New Roman" w:hAnsi="Times New Roman" w:cs="Times New Roman"/>
          <w:sz w:val="20"/>
          <w:szCs w:val="20"/>
        </w:rPr>
        <w:t>Universiti</w:t>
      </w:r>
      <w:proofErr w:type="spellEnd"/>
      <w:r w:rsidRPr="000F0CFF">
        <w:rPr>
          <w:rFonts w:ascii="Times New Roman" w:hAnsi="Times New Roman" w:cs="Times New Roman"/>
          <w:sz w:val="20"/>
          <w:szCs w:val="20"/>
        </w:rPr>
        <w:t xml:space="preserve"> Malaysia Sabah, </w:t>
      </w:r>
      <w:proofErr w:type="spellStart"/>
      <w:r w:rsidRPr="000F0CFF">
        <w:rPr>
          <w:rFonts w:ascii="Times New Roman" w:hAnsi="Times New Roman" w:cs="Times New Roman"/>
          <w:sz w:val="20"/>
          <w:szCs w:val="20"/>
        </w:rPr>
        <w:t>Jalan</w:t>
      </w:r>
      <w:proofErr w:type="spellEnd"/>
      <w:r w:rsidRPr="000F0CFF">
        <w:rPr>
          <w:rFonts w:ascii="Times New Roman" w:hAnsi="Times New Roman" w:cs="Times New Roman"/>
          <w:sz w:val="20"/>
          <w:szCs w:val="20"/>
        </w:rPr>
        <w:t xml:space="preserve"> UMS, 88400, Kota </w:t>
      </w:r>
      <w:proofErr w:type="spellStart"/>
      <w:r w:rsidRPr="000F0CFF">
        <w:rPr>
          <w:rFonts w:ascii="Times New Roman" w:hAnsi="Times New Roman" w:cs="Times New Roman"/>
          <w:sz w:val="20"/>
          <w:szCs w:val="20"/>
        </w:rPr>
        <w:t>Kinabalu</w:t>
      </w:r>
      <w:proofErr w:type="spellEnd"/>
      <w:r w:rsidRPr="000F0CFF">
        <w:rPr>
          <w:rFonts w:ascii="Times New Roman" w:hAnsi="Times New Roman" w:cs="Times New Roman"/>
          <w:sz w:val="20"/>
          <w:szCs w:val="20"/>
        </w:rPr>
        <w:t>, Sabah, Malaysia.</w:t>
      </w:r>
      <w:proofErr w:type="gramEnd"/>
    </w:p>
    <w:p w:rsidR="00331244" w:rsidRPr="00331244" w:rsidRDefault="00331244" w:rsidP="00331244">
      <w:pPr>
        <w:jc w:val="both"/>
        <w:rPr>
          <w:rFonts w:ascii="Times New Roman" w:hAnsi="Times New Roman" w:cs="Times New Roman"/>
          <w:b/>
          <w:sz w:val="20"/>
          <w:szCs w:val="20"/>
        </w:rPr>
      </w:pPr>
      <w:r w:rsidRPr="00331244">
        <w:rPr>
          <w:rFonts w:ascii="Times New Roman" w:hAnsi="Times New Roman" w:cs="Times New Roman"/>
          <w:b/>
          <w:sz w:val="20"/>
          <w:szCs w:val="20"/>
        </w:rPr>
        <w:t xml:space="preserve">Abstract. </w:t>
      </w:r>
      <w:r w:rsidRPr="00331244">
        <w:rPr>
          <w:rFonts w:ascii="Times New Roman" w:hAnsi="Times New Roman" w:cs="Times New Roman"/>
          <w:sz w:val="20"/>
          <w:szCs w:val="20"/>
        </w:rPr>
        <w:t xml:space="preserve">This study aims to present local traditional plants that have been used by </w:t>
      </w:r>
      <w:proofErr w:type="spellStart"/>
      <w:r w:rsidRPr="00331244">
        <w:rPr>
          <w:rFonts w:ascii="Times New Roman" w:hAnsi="Times New Roman" w:cs="Times New Roman"/>
          <w:sz w:val="20"/>
          <w:szCs w:val="20"/>
        </w:rPr>
        <w:t>Sama</w:t>
      </w:r>
      <w:proofErr w:type="spellEnd"/>
      <w:r w:rsidRPr="00331244">
        <w:rPr>
          <w:rFonts w:ascii="Times New Roman" w:hAnsi="Times New Roman" w:cs="Times New Roman"/>
          <w:sz w:val="20"/>
          <w:szCs w:val="20"/>
        </w:rPr>
        <w:t xml:space="preserve">-Bajau women during postpartum care. From the face to face interview with local people, seven species were identified have been used traditionally to care women during their confinement period. The seven species are </w:t>
      </w:r>
      <w:r w:rsidRPr="00331244">
        <w:rPr>
          <w:rFonts w:ascii="Times New Roman" w:hAnsi="Times New Roman" w:cs="Times New Roman"/>
          <w:i/>
          <w:sz w:val="20"/>
          <w:szCs w:val="20"/>
        </w:rPr>
        <w:t xml:space="preserve">Aloe </w:t>
      </w:r>
      <w:proofErr w:type="spellStart"/>
      <w:r w:rsidRPr="00331244">
        <w:rPr>
          <w:rFonts w:ascii="Times New Roman" w:hAnsi="Times New Roman" w:cs="Times New Roman"/>
          <w:i/>
          <w:sz w:val="20"/>
          <w:szCs w:val="20"/>
        </w:rPr>
        <w:t>vera</w:t>
      </w:r>
      <w:proofErr w:type="spellEnd"/>
      <w:r w:rsidRPr="00331244">
        <w:rPr>
          <w:rFonts w:ascii="Times New Roman" w:hAnsi="Times New Roman" w:cs="Times New Roman"/>
          <w:sz w:val="20"/>
          <w:szCs w:val="20"/>
        </w:rPr>
        <w:t xml:space="preserve">, </w:t>
      </w:r>
      <w:proofErr w:type="spellStart"/>
      <w:r w:rsidRPr="00331244">
        <w:rPr>
          <w:rFonts w:ascii="Times New Roman" w:hAnsi="Times New Roman" w:cs="Times New Roman"/>
          <w:i/>
          <w:sz w:val="20"/>
          <w:szCs w:val="20"/>
        </w:rPr>
        <w:t>Bambusa</w:t>
      </w:r>
      <w:proofErr w:type="spellEnd"/>
      <w:r w:rsidRPr="00331244">
        <w:rPr>
          <w:rFonts w:ascii="Times New Roman" w:hAnsi="Times New Roman" w:cs="Times New Roman"/>
          <w:i/>
          <w:sz w:val="20"/>
          <w:szCs w:val="20"/>
        </w:rPr>
        <w:t xml:space="preserve"> </w:t>
      </w:r>
      <w:r w:rsidRPr="00331244">
        <w:rPr>
          <w:rFonts w:ascii="Times New Roman" w:hAnsi="Times New Roman" w:cs="Times New Roman"/>
          <w:sz w:val="20"/>
          <w:szCs w:val="20"/>
        </w:rPr>
        <w:t>sp</w:t>
      </w:r>
      <w:r w:rsidRPr="00331244">
        <w:rPr>
          <w:rFonts w:ascii="Times New Roman" w:hAnsi="Times New Roman" w:cs="Times New Roman"/>
          <w:i/>
          <w:sz w:val="20"/>
          <w:szCs w:val="20"/>
        </w:rPr>
        <w:t>.</w:t>
      </w:r>
      <w:r w:rsidRPr="00331244">
        <w:rPr>
          <w:rFonts w:ascii="Times New Roman" w:hAnsi="Times New Roman" w:cs="Times New Roman"/>
          <w:sz w:val="20"/>
          <w:szCs w:val="20"/>
        </w:rPr>
        <w:t xml:space="preserve">, </w:t>
      </w:r>
      <w:proofErr w:type="spellStart"/>
      <w:r w:rsidRPr="00331244">
        <w:rPr>
          <w:rFonts w:ascii="Times New Roman" w:hAnsi="Times New Roman" w:cs="Times New Roman"/>
          <w:i/>
          <w:sz w:val="20"/>
          <w:szCs w:val="20"/>
        </w:rPr>
        <w:t>Cosmus</w:t>
      </w:r>
      <w:proofErr w:type="spellEnd"/>
      <w:r w:rsidRPr="00331244">
        <w:rPr>
          <w:rFonts w:ascii="Times New Roman" w:hAnsi="Times New Roman" w:cs="Times New Roman"/>
          <w:i/>
          <w:sz w:val="20"/>
          <w:szCs w:val="20"/>
        </w:rPr>
        <w:t xml:space="preserve"> </w:t>
      </w:r>
      <w:proofErr w:type="spellStart"/>
      <w:r w:rsidRPr="00331244">
        <w:rPr>
          <w:rFonts w:ascii="Times New Roman" w:hAnsi="Times New Roman" w:cs="Times New Roman"/>
          <w:i/>
          <w:sz w:val="20"/>
          <w:szCs w:val="20"/>
        </w:rPr>
        <w:t>caudatus</w:t>
      </w:r>
      <w:proofErr w:type="spellEnd"/>
      <w:r w:rsidRPr="00331244">
        <w:rPr>
          <w:rFonts w:ascii="Times New Roman" w:hAnsi="Times New Roman" w:cs="Times New Roman"/>
          <w:sz w:val="20"/>
          <w:szCs w:val="20"/>
        </w:rPr>
        <w:t xml:space="preserve">, </w:t>
      </w:r>
      <w:r w:rsidRPr="00331244">
        <w:rPr>
          <w:rFonts w:ascii="Times New Roman" w:hAnsi="Times New Roman" w:cs="Times New Roman"/>
          <w:i/>
          <w:sz w:val="20"/>
          <w:szCs w:val="20"/>
        </w:rPr>
        <w:t>Curcuma longa</w:t>
      </w:r>
      <w:r w:rsidRPr="00331244">
        <w:rPr>
          <w:rFonts w:ascii="Times New Roman" w:hAnsi="Times New Roman" w:cs="Times New Roman"/>
          <w:sz w:val="20"/>
          <w:szCs w:val="20"/>
        </w:rPr>
        <w:t xml:space="preserve">, </w:t>
      </w:r>
      <w:r w:rsidRPr="00331244">
        <w:rPr>
          <w:rFonts w:ascii="Times New Roman" w:hAnsi="Times New Roman" w:cs="Times New Roman"/>
          <w:i/>
          <w:sz w:val="20"/>
          <w:szCs w:val="20"/>
        </w:rPr>
        <w:t xml:space="preserve">Curcuma </w:t>
      </w:r>
      <w:proofErr w:type="spellStart"/>
      <w:r w:rsidRPr="00331244">
        <w:rPr>
          <w:rFonts w:ascii="Times New Roman" w:hAnsi="Times New Roman" w:cs="Times New Roman"/>
          <w:i/>
          <w:sz w:val="20"/>
          <w:szCs w:val="20"/>
        </w:rPr>
        <w:t>zanthorrhiza</w:t>
      </w:r>
      <w:proofErr w:type="spellEnd"/>
      <w:r w:rsidRPr="00331244">
        <w:rPr>
          <w:rFonts w:ascii="Times New Roman" w:hAnsi="Times New Roman" w:cs="Times New Roman"/>
          <w:sz w:val="20"/>
          <w:szCs w:val="20"/>
        </w:rPr>
        <w:t xml:space="preserve">, </w:t>
      </w:r>
      <w:proofErr w:type="spellStart"/>
      <w:r w:rsidRPr="00331244">
        <w:rPr>
          <w:rFonts w:ascii="Times New Roman" w:hAnsi="Times New Roman" w:cs="Times New Roman"/>
          <w:i/>
          <w:sz w:val="20"/>
          <w:szCs w:val="20"/>
        </w:rPr>
        <w:t>Momordica</w:t>
      </w:r>
      <w:proofErr w:type="spellEnd"/>
      <w:r w:rsidRPr="00331244">
        <w:rPr>
          <w:rFonts w:ascii="Times New Roman" w:hAnsi="Times New Roman" w:cs="Times New Roman"/>
          <w:i/>
          <w:sz w:val="20"/>
          <w:szCs w:val="20"/>
        </w:rPr>
        <w:t xml:space="preserve"> </w:t>
      </w:r>
      <w:proofErr w:type="spellStart"/>
      <w:r w:rsidRPr="00331244">
        <w:rPr>
          <w:rFonts w:ascii="Times New Roman" w:hAnsi="Times New Roman" w:cs="Times New Roman"/>
          <w:i/>
          <w:sz w:val="20"/>
          <w:szCs w:val="20"/>
        </w:rPr>
        <w:t>charantia</w:t>
      </w:r>
      <w:proofErr w:type="spellEnd"/>
      <w:r w:rsidRPr="00331244">
        <w:rPr>
          <w:rFonts w:ascii="Times New Roman" w:hAnsi="Times New Roman" w:cs="Times New Roman"/>
          <w:sz w:val="20"/>
          <w:szCs w:val="20"/>
        </w:rPr>
        <w:t xml:space="preserve">, </w:t>
      </w:r>
      <w:proofErr w:type="spellStart"/>
      <w:r w:rsidRPr="00331244">
        <w:rPr>
          <w:rFonts w:ascii="Times New Roman" w:hAnsi="Times New Roman" w:cs="Times New Roman"/>
          <w:i/>
          <w:sz w:val="20"/>
          <w:szCs w:val="20"/>
        </w:rPr>
        <w:t>Zingiber</w:t>
      </w:r>
      <w:proofErr w:type="spellEnd"/>
      <w:r w:rsidRPr="00331244">
        <w:rPr>
          <w:rFonts w:ascii="Times New Roman" w:hAnsi="Times New Roman" w:cs="Times New Roman"/>
          <w:i/>
          <w:sz w:val="20"/>
          <w:szCs w:val="20"/>
        </w:rPr>
        <w:t xml:space="preserve"> zerumbet</w:t>
      </w:r>
      <w:r w:rsidRPr="00331244">
        <w:rPr>
          <w:rFonts w:ascii="Times New Roman" w:hAnsi="Times New Roman" w:cs="Times New Roman"/>
          <w:sz w:val="20"/>
          <w:szCs w:val="20"/>
        </w:rPr>
        <w:t xml:space="preserve">. The part of plants that have been utilized in preparations including leaves, young shoot, tuber, and fruits. The preparations were not just consumed orally, but also used as bathing mixture for both mother and new born infants. The traditional knowledge of postpartum care seldom scientifically documented, only passed through oral communication or by observing practice through generations. </w:t>
      </w:r>
    </w:p>
    <w:p w:rsidR="000F0CFF" w:rsidRPr="000F0CFF" w:rsidRDefault="000F0CFF" w:rsidP="000F0CFF">
      <w:pPr>
        <w:rPr>
          <w:rFonts w:ascii="Times New Roman" w:hAnsi="Times New Roman" w:cs="Times New Roman"/>
          <w:sz w:val="20"/>
        </w:rPr>
      </w:pPr>
      <w:r w:rsidRPr="000F0CFF">
        <w:rPr>
          <w:rFonts w:ascii="Times New Roman" w:hAnsi="Times New Roman" w:cs="Times New Roman"/>
          <w:b/>
          <w:sz w:val="20"/>
        </w:rPr>
        <w:t xml:space="preserve">Keyword: </w:t>
      </w:r>
      <w:r>
        <w:rPr>
          <w:rFonts w:ascii="Times New Roman" w:hAnsi="Times New Roman" w:cs="Times New Roman"/>
          <w:sz w:val="20"/>
        </w:rPr>
        <w:t xml:space="preserve">Kota </w:t>
      </w:r>
      <w:proofErr w:type="spellStart"/>
      <w:r>
        <w:rPr>
          <w:rFonts w:ascii="Times New Roman" w:hAnsi="Times New Roman" w:cs="Times New Roman"/>
          <w:sz w:val="20"/>
        </w:rPr>
        <w:t>Belud</w:t>
      </w:r>
      <w:proofErr w:type="spellEnd"/>
      <w:r>
        <w:rPr>
          <w:rFonts w:ascii="Times New Roman" w:hAnsi="Times New Roman" w:cs="Times New Roman"/>
          <w:sz w:val="20"/>
        </w:rPr>
        <w:t>, Plant,</w:t>
      </w:r>
      <w:r w:rsidR="00331244">
        <w:rPr>
          <w:rFonts w:ascii="Times New Roman" w:hAnsi="Times New Roman" w:cs="Times New Roman"/>
          <w:sz w:val="20"/>
        </w:rPr>
        <w:t xml:space="preserve"> Postpartum, Sabah, </w:t>
      </w:r>
      <w:proofErr w:type="spellStart"/>
      <w:r w:rsidR="00331244">
        <w:rPr>
          <w:rFonts w:ascii="Times New Roman" w:hAnsi="Times New Roman" w:cs="Times New Roman"/>
          <w:sz w:val="20"/>
        </w:rPr>
        <w:t>Sama</w:t>
      </w:r>
      <w:proofErr w:type="spellEnd"/>
      <w:r w:rsidR="00331244">
        <w:rPr>
          <w:rFonts w:ascii="Times New Roman" w:hAnsi="Times New Roman" w:cs="Times New Roman"/>
          <w:sz w:val="20"/>
        </w:rPr>
        <w:t>-Bajau</w:t>
      </w:r>
    </w:p>
    <w:p w:rsidR="00EC559C" w:rsidRDefault="000F0CFF" w:rsidP="000F0CFF">
      <w:pPr>
        <w:jc w:val="center"/>
        <w:rPr>
          <w:rFonts w:ascii="Times New Roman" w:hAnsi="Times New Roman" w:cs="Times New Roman"/>
          <w:b/>
        </w:rPr>
      </w:pPr>
      <w:r>
        <w:rPr>
          <w:rFonts w:ascii="Times New Roman" w:hAnsi="Times New Roman" w:cs="Times New Roman"/>
          <w:b/>
        </w:rPr>
        <w:t>INTRODUCTION</w:t>
      </w:r>
    </w:p>
    <w:p w:rsidR="00D147C0" w:rsidRDefault="0001351A" w:rsidP="000F0CFF">
      <w:pPr>
        <w:jc w:val="both"/>
        <w:rPr>
          <w:rFonts w:ascii="Times New Roman" w:hAnsi="Times New Roman" w:cs="Times New Roman"/>
          <w:szCs w:val="18"/>
          <w:lang w:val="en-US"/>
        </w:rPr>
      </w:pPr>
      <w:r>
        <w:rPr>
          <w:rFonts w:ascii="Times New Roman" w:hAnsi="Times New Roman" w:cs="Times New Roman"/>
          <w:b/>
        </w:rPr>
        <w:tab/>
      </w:r>
      <w:r>
        <w:rPr>
          <w:rFonts w:ascii="Times New Roman" w:hAnsi="Times New Roman" w:cs="Times New Roman"/>
        </w:rPr>
        <w:t xml:space="preserve">Sabah state of Malaysia is described </w:t>
      </w:r>
      <w:r w:rsidRPr="0001351A">
        <w:rPr>
          <w:rFonts w:ascii="Times New Roman" w:hAnsi="Times New Roman" w:cs="Times New Roman"/>
          <w:szCs w:val="18"/>
          <w:lang w:val="en-US"/>
        </w:rPr>
        <w:t xml:space="preserve">with tropic weather and 4200 mm annual rain </w:t>
      </w:r>
      <w:r>
        <w:rPr>
          <w:rFonts w:ascii="Times New Roman" w:hAnsi="Times New Roman" w:cs="Times New Roman"/>
          <w:szCs w:val="18"/>
          <w:lang w:val="en-US"/>
        </w:rPr>
        <w:t xml:space="preserve">fall that advocate her establishment of </w:t>
      </w:r>
      <w:r w:rsidRPr="0001351A">
        <w:rPr>
          <w:rFonts w:ascii="Times New Roman" w:hAnsi="Times New Roman" w:cs="Times New Roman"/>
          <w:szCs w:val="18"/>
          <w:lang w:val="en-US"/>
        </w:rPr>
        <w:t>biodiversity</w:t>
      </w:r>
      <w:r>
        <w:rPr>
          <w:rFonts w:ascii="Times New Roman" w:hAnsi="Times New Roman" w:cs="Times New Roman"/>
          <w:szCs w:val="18"/>
          <w:lang w:val="en-US"/>
        </w:rPr>
        <w:t xml:space="preserve">. The forest cover in Sabah encompassed </w:t>
      </w:r>
      <w:r w:rsidRPr="0001351A">
        <w:rPr>
          <w:rFonts w:ascii="Times New Roman" w:hAnsi="Times New Roman" w:cs="Times New Roman"/>
          <w:szCs w:val="18"/>
          <w:lang w:val="en-US"/>
        </w:rPr>
        <w:t>approximate area of 37600 KM</w:t>
      </w:r>
      <w:r w:rsidRPr="0001351A">
        <w:rPr>
          <w:rFonts w:ascii="Times New Roman" w:hAnsi="Times New Roman" w:cs="Times New Roman"/>
          <w:szCs w:val="18"/>
          <w:vertAlign w:val="superscript"/>
          <w:lang w:val="en-US"/>
        </w:rPr>
        <w:t>2</w:t>
      </w:r>
      <w:r>
        <w:rPr>
          <w:rFonts w:ascii="Times New Roman" w:hAnsi="Times New Roman" w:cs="Times New Roman"/>
          <w:szCs w:val="18"/>
          <w:lang w:val="en-US"/>
        </w:rPr>
        <w:t>, of which considered h</w:t>
      </w:r>
      <w:r w:rsidR="00D147C0">
        <w:rPr>
          <w:rFonts w:ascii="Times New Roman" w:hAnsi="Times New Roman" w:cs="Times New Roman"/>
          <w:szCs w:val="18"/>
          <w:lang w:val="en-US"/>
        </w:rPr>
        <w:t>igh according to Southeast Asia</w:t>
      </w:r>
      <w:r>
        <w:rPr>
          <w:rFonts w:ascii="Times New Roman" w:hAnsi="Times New Roman" w:cs="Times New Roman"/>
          <w:szCs w:val="18"/>
          <w:lang w:val="en-US"/>
        </w:rPr>
        <w:t xml:space="preserve"> region</w:t>
      </w:r>
      <w:r w:rsidR="00D147C0">
        <w:rPr>
          <w:rFonts w:ascii="Times New Roman" w:hAnsi="Times New Roman" w:cs="Times New Roman"/>
          <w:szCs w:val="18"/>
          <w:lang w:val="en-US"/>
        </w:rPr>
        <w:t>’s</w:t>
      </w:r>
      <w:r>
        <w:rPr>
          <w:rFonts w:ascii="Times New Roman" w:hAnsi="Times New Roman" w:cs="Times New Roman"/>
          <w:szCs w:val="18"/>
          <w:lang w:val="en-US"/>
        </w:rPr>
        <w:t xml:space="preserve"> standard.</w:t>
      </w:r>
      <w:r w:rsidR="00203043">
        <w:rPr>
          <w:rFonts w:ascii="Times New Roman" w:hAnsi="Times New Roman" w:cs="Times New Roman"/>
          <w:szCs w:val="18"/>
          <w:lang w:val="en-US"/>
        </w:rPr>
        <w:t xml:space="preserve"> Sabah is also home for 40 indigenous ethnics and sub-ethnic groups, and each group has their own identity, lifestyle, and traditional culture. The Bajau community is the second largest native ethnics after </w:t>
      </w:r>
      <w:proofErr w:type="spellStart"/>
      <w:r w:rsidR="00203043">
        <w:rPr>
          <w:rFonts w:ascii="Times New Roman" w:hAnsi="Times New Roman" w:cs="Times New Roman"/>
          <w:szCs w:val="18"/>
          <w:lang w:val="en-US"/>
        </w:rPr>
        <w:t>Ka</w:t>
      </w:r>
      <w:r w:rsidR="00D147C0">
        <w:rPr>
          <w:rFonts w:ascii="Times New Roman" w:hAnsi="Times New Roman" w:cs="Times New Roman"/>
          <w:szCs w:val="18"/>
          <w:lang w:val="en-US"/>
        </w:rPr>
        <w:t>dazandusun</w:t>
      </w:r>
      <w:proofErr w:type="spellEnd"/>
      <w:r w:rsidR="00D147C0">
        <w:rPr>
          <w:rFonts w:ascii="Times New Roman" w:hAnsi="Times New Roman" w:cs="Times New Roman"/>
          <w:szCs w:val="18"/>
          <w:lang w:val="en-US"/>
        </w:rPr>
        <w:t xml:space="preserve"> group, the Bajau </w:t>
      </w:r>
      <w:r w:rsidR="00203043">
        <w:rPr>
          <w:rFonts w:ascii="Times New Roman" w:hAnsi="Times New Roman" w:cs="Times New Roman"/>
          <w:szCs w:val="18"/>
          <w:lang w:val="en-US"/>
        </w:rPr>
        <w:t>make 13% of total native population in Sabah.</w:t>
      </w:r>
      <w:r w:rsidR="00D14246">
        <w:rPr>
          <w:rFonts w:ascii="Times New Roman" w:hAnsi="Times New Roman" w:cs="Times New Roman"/>
          <w:szCs w:val="18"/>
          <w:lang w:val="en-US"/>
        </w:rPr>
        <w:t xml:space="preserve"> </w:t>
      </w:r>
      <w:r w:rsidR="00D14246" w:rsidRPr="00D14246">
        <w:rPr>
          <w:rFonts w:ascii="Times New Roman" w:hAnsi="Times New Roman" w:cs="Times New Roman"/>
          <w:szCs w:val="18"/>
          <w:lang w:val="en-US"/>
        </w:rPr>
        <w:t xml:space="preserve">Bajau is a generic word used to group several closely related sub ethnics, mainly </w:t>
      </w:r>
      <w:proofErr w:type="spellStart"/>
      <w:r w:rsidR="00D14246" w:rsidRPr="00D14246">
        <w:rPr>
          <w:rFonts w:ascii="Times New Roman" w:hAnsi="Times New Roman" w:cs="Times New Roman"/>
          <w:szCs w:val="18"/>
          <w:lang w:val="en-US"/>
        </w:rPr>
        <w:t>Sama</w:t>
      </w:r>
      <w:proofErr w:type="spellEnd"/>
      <w:r w:rsidR="00D14246" w:rsidRPr="00D14246">
        <w:rPr>
          <w:rFonts w:ascii="Times New Roman" w:hAnsi="Times New Roman" w:cs="Times New Roman"/>
          <w:szCs w:val="18"/>
          <w:lang w:val="en-US"/>
        </w:rPr>
        <w:t xml:space="preserve">-Bajau and </w:t>
      </w:r>
      <w:proofErr w:type="spellStart"/>
      <w:r w:rsidR="00D14246" w:rsidRPr="00D14246">
        <w:rPr>
          <w:rFonts w:ascii="Times New Roman" w:hAnsi="Times New Roman" w:cs="Times New Roman"/>
          <w:szCs w:val="18"/>
          <w:lang w:val="en-US"/>
        </w:rPr>
        <w:t>Aa’a</w:t>
      </w:r>
      <w:proofErr w:type="spellEnd"/>
      <w:r w:rsidR="00D14246" w:rsidRPr="00D14246">
        <w:rPr>
          <w:rFonts w:ascii="Times New Roman" w:hAnsi="Times New Roman" w:cs="Times New Roman"/>
          <w:szCs w:val="18"/>
          <w:lang w:val="en-US"/>
        </w:rPr>
        <w:t xml:space="preserve"> </w:t>
      </w:r>
      <w:proofErr w:type="spellStart"/>
      <w:r w:rsidR="00D14246" w:rsidRPr="00D14246">
        <w:rPr>
          <w:rFonts w:ascii="Times New Roman" w:hAnsi="Times New Roman" w:cs="Times New Roman"/>
          <w:szCs w:val="18"/>
          <w:lang w:val="en-US"/>
        </w:rPr>
        <w:t>Sama</w:t>
      </w:r>
      <w:proofErr w:type="spellEnd"/>
      <w:r w:rsidR="00D14246" w:rsidRPr="00D14246">
        <w:rPr>
          <w:rFonts w:ascii="Times New Roman" w:hAnsi="Times New Roman" w:cs="Times New Roman"/>
          <w:szCs w:val="18"/>
          <w:lang w:val="en-US"/>
        </w:rPr>
        <w:t>.</w:t>
      </w:r>
      <w:r w:rsidR="00D14246">
        <w:rPr>
          <w:rFonts w:ascii="Times New Roman" w:hAnsi="Times New Roman" w:cs="Times New Roman"/>
          <w:szCs w:val="18"/>
          <w:lang w:val="en-US"/>
        </w:rPr>
        <w:t xml:space="preserve"> </w:t>
      </w:r>
    </w:p>
    <w:p w:rsidR="005D4959" w:rsidRPr="008B5F2B" w:rsidRDefault="00D147C0" w:rsidP="00331244">
      <w:pPr>
        <w:ind w:firstLine="720"/>
        <w:jc w:val="both"/>
        <w:rPr>
          <w:rFonts w:ascii="Arial" w:hAnsi="Arial" w:cs="Arial"/>
        </w:rPr>
      </w:pPr>
      <w:r>
        <w:rPr>
          <w:rFonts w:ascii="Times New Roman" w:hAnsi="Times New Roman" w:cs="Times New Roman"/>
          <w:szCs w:val="18"/>
          <w:lang w:val="en-US"/>
        </w:rPr>
        <w:t xml:space="preserve">The </w:t>
      </w:r>
      <w:proofErr w:type="spellStart"/>
      <w:r w:rsidR="00D14246">
        <w:rPr>
          <w:rFonts w:ascii="Times New Roman" w:hAnsi="Times New Roman" w:cs="Times New Roman"/>
          <w:szCs w:val="18"/>
          <w:lang w:val="en-US"/>
        </w:rPr>
        <w:t>Sama</w:t>
      </w:r>
      <w:proofErr w:type="spellEnd"/>
      <w:r w:rsidR="00D14246">
        <w:rPr>
          <w:rFonts w:ascii="Times New Roman" w:hAnsi="Times New Roman" w:cs="Times New Roman"/>
          <w:szCs w:val="18"/>
          <w:lang w:val="en-US"/>
        </w:rPr>
        <w:t xml:space="preserve">-Bajau of Kota </w:t>
      </w:r>
      <w:proofErr w:type="spellStart"/>
      <w:r w:rsidR="00D14246">
        <w:rPr>
          <w:rFonts w:ascii="Times New Roman" w:hAnsi="Times New Roman" w:cs="Times New Roman"/>
          <w:szCs w:val="18"/>
          <w:lang w:val="en-US"/>
        </w:rPr>
        <w:t>Belud</w:t>
      </w:r>
      <w:proofErr w:type="spellEnd"/>
      <w:r w:rsidR="00D14246">
        <w:rPr>
          <w:rFonts w:ascii="Times New Roman" w:hAnsi="Times New Roman" w:cs="Times New Roman"/>
          <w:szCs w:val="18"/>
          <w:lang w:val="en-US"/>
        </w:rPr>
        <w:t xml:space="preserve"> is also acknowledged </w:t>
      </w:r>
      <w:r>
        <w:rPr>
          <w:rFonts w:ascii="Times New Roman" w:hAnsi="Times New Roman" w:cs="Times New Roman"/>
          <w:szCs w:val="18"/>
          <w:lang w:val="en-US"/>
        </w:rPr>
        <w:t>as inl</w:t>
      </w:r>
      <w:r w:rsidR="00D14246">
        <w:rPr>
          <w:rFonts w:ascii="Times New Roman" w:hAnsi="Times New Roman" w:cs="Times New Roman"/>
          <w:szCs w:val="18"/>
          <w:lang w:val="en-US"/>
        </w:rPr>
        <w:t xml:space="preserve">and Bajau due to their traditional livelihood that related to activity such as </w:t>
      </w:r>
      <w:r>
        <w:rPr>
          <w:rFonts w:ascii="Times New Roman" w:hAnsi="Times New Roman" w:cs="Times New Roman"/>
          <w:szCs w:val="18"/>
          <w:lang w:val="en-US"/>
        </w:rPr>
        <w:t>paddy</w:t>
      </w:r>
      <w:r w:rsidR="00D14246" w:rsidRPr="00D14246">
        <w:rPr>
          <w:rFonts w:ascii="Times New Roman" w:hAnsi="Times New Roman" w:cs="Times New Roman"/>
          <w:szCs w:val="18"/>
          <w:lang w:val="en-US"/>
        </w:rPr>
        <w:t xml:space="preserve"> agriculture, </w:t>
      </w:r>
      <w:r>
        <w:rPr>
          <w:rFonts w:ascii="Times New Roman" w:hAnsi="Times New Roman" w:cs="Times New Roman"/>
          <w:szCs w:val="18"/>
          <w:lang w:val="en-US"/>
        </w:rPr>
        <w:t>forest foraging, livestoc</w:t>
      </w:r>
      <w:r w:rsidR="00D71D7E">
        <w:rPr>
          <w:rFonts w:ascii="Times New Roman" w:hAnsi="Times New Roman" w:cs="Times New Roman"/>
          <w:szCs w:val="18"/>
          <w:lang w:val="en-US"/>
        </w:rPr>
        <w:t>k rearing, and also as skillful</w:t>
      </w:r>
      <w:r>
        <w:rPr>
          <w:rFonts w:ascii="Times New Roman" w:hAnsi="Times New Roman" w:cs="Times New Roman"/>
          <w:szCs w:val="18"/>
          <w:lang w:val="en-US"/>
        </w:rPr>
        <w:t xml:space="preserve"> horsemen.</w:t>
      </w:r>
      <w:bookmarkStart w:id="0" w:name="_GoBack"/>
      <w:bookmarkEnd w:id="0"/>
    </w:p>
    <w:sectPr w:rsidR="005D4959" w:rsidRPr="008B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F3"/>
    <w:rsid w:val="0001351A"/>
    <w:rsid w:val="000F0CFF"/>
    <w:rsid w:val="0016035E"/>
    <w:rsid w:val="001D49E5"/>
    <w:rsid w:val="00203043"/>
    <w:rsid w:val="002030F9"/>
    <w:rsid w:val="00331244"/>
    <w:rsid w:val="00392022"/>
    <w:rsid w:val="005D4959"/>
    <w:rsid w:val="008B5F2B"/>
    <w:rsid w:val="008B7F95"/>
    <w:rsid w:val="00D14246"/>
    <w:rsid w:val="00D147C0"/>
    <w:rsid w:val="00D71D7E"/>
    <w:rsid w:val="00DA4355"/>
    <w:rsid w:val="00EC559C"/>
    <w:rsid w:val="00ED2BF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2018-05-25T07:09:00Z</dcterms:created>
  <dcterms:modified xsi:type="dcterms:W3CDTF">2018-06-03T03:13:00Z</dcterms:modified>
</cp:coreProperties>
</file>