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Blue/Green and Canary Deployment Rollback</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DEVOPS-104</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Cloud Delivery 交付平台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Rollback Engine</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High</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Todo</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Yuqi Zhang</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Ming Li</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8</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2026-05-20</w:t>
            </w:r>
          </w:p>
        </w:tc>
      </w:tr>
    </w:tbl>
    <w:p>
      <w:pPr>
        <w:spacing w:after="120"/>
      </w:pPr>
    </w:p>
    <w:p>
      <w:pPr>
        <w:pStyle w:val="Heading2"/>
        <w:spacing w:after="120" w:before="320"/>
      </w:pPr>
      <w:r>
        <w:t xml:space="preserve">2. Background &amp; Objective</w:t>
      </w:r>
    </w:p>
    <w:p>
      <w:pPr>
        <w:spacing w:after="120" w:line="360"/>
      </w:pPr>
      <w:r>
        <w:t xml:space="preserve">During the iteration planning of "Cloud Delivery 交付平台", the Rollback Engine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Provide a one-click rollback strategy for production releases, allowing route swaps within 30s during traffic anomalies.</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Provide one-click rollback for production releases, automatically snapshotting routes and artifacts of the previous version.</w:t>
      </w:r>
    </w:p>
    <w:p>
      <w:pPr>
        <w:pStyle w:val="ListParagraph"/>
        <w:numPr>
          <w:ilvl w:val="0"/>
          <w:numId w:val="1"/>
        </w:numPr>
        <w:spacing w:after="80" w:line="340"/>
      </w:pPr>
      <w:r>
        <w:t xml:space="preserve">When traffic anomalies are detected (error-rate/latency thresholds exceeded), route rules switch back within 30 seconds.</w:t>
      </w:r>
    </w:p>
    <w:p>
      <w:pPr>
        <w:pStyle w:val="ListParagraph"/>
        <w:numPr>
          <w:ilvl w:val="0"/>
          <w:numId w:val="1"/>
        </w:numPr>
        <w:spacing w:after="80" w:line="340"/>
      </w:pPr>
      <w:r>
        <w:t xml:space="preserve">Both blue/green and canary strategies support fast rollback, with every rollback action fully auditable.</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DEVOPS-104 · 2026-05-20</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Blue/Green and Canary Deployment Rollback</dc:title>
  <dc:creator>Agile Workspace</dc:creator>
  <dc:description>Provide a one-click rollback strategy for production releases, allowing route swaps within 30s during traffic anomalies.</dc:description>
  <cp:lastModifiedBy>Un-named</cp:lastModifiedBy>
  <cp:revision>1</cp:revision>
  <dcterms:created xsi:type="dcterms:W3CDTF">2026-08-13T10:43:38.911Z</dcterms:created>
  <dcterms:modified xsi:type="dcterms:W3CDTF">2026-08-13T10:43:38.911Z</dcterms:modified>
</cp:coreProperties>
</file>

<file path=docProps/custom.xml><?xml version="1.0" encoding="utf-8"?>
<Properties xmlns="http://schemas.openxmlformats.org/officeDocument/2006/custom-properties" xmlns:vt="http://schemas.openxmlformats.org/officeDocument/2006/docPropsVTypes"/>
</file>