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9D4EDD"/>
          <w:sz w:val="24"/>
        </w:rPr>
        <w:t>FWD ACADEMY · DESARROLLO FRONT END CON REACT</w:t>
      </w:r>
    </w:p>
    <w:p>
      <w:pPr>
        <w:jc w:val="both"/>
      </w:pPr>
    </w:p>
    <w:p>
      <w:pPr>
        <w:jc w:val="center"/>
      </w:pPr>
      <w:r>
        <w:rPr>
          <w:rFonts w:ascii="Arial" w:hAnsi="Arial"/>
          <w:b/>
          <w:color w:val="00FF87"/>
          <w:sz w:val="24"/>
        </w:rPr>
        <w:t>ANTEPROYECTO</w:t>
      </w:r>
    </w:p>
    <w:p>
      <w:pPr>
        <w:pStyle w:val="Title"/>
        <w:jc w:val="center"/>
      </w:pPr>
      <w:r>
        <w:rPr>
          <w:rFonts w:ascii="Arial" w:hAnsi="Arial"/>
          <w:sz w:val="24"/>
        </w:rPr>
        <w:t>FilmDNA</w:t>
      </w:r>
    </w:p>
    <w:p>
      <w:pPr>
        <w:jc w:val="center"/>
      </w:pPr>
      <w:r>
        <w:rPr>
          <w:rFonts w:ascii="Arial" w:hAnsi="Arial"/>
          <w:b/>
          <w:color w:val="5E6675"/>
          <w:sz w:val="24"/>
        </w:rPr>
        <w:t>Plataforma inteligente de descubrimiento cinematográfico</w:t>
      </w:r>
    </w:p>
    <w:p>
      <w:pPr>
        <w:jc w:val="both"/>
      </w:pPr>
    </w:p>
    <w:tbl>
      <w:tblPr>
        <w:tblW w:type="auto" w:w="0"/>
        <w:jc w:val="center"/>
        <w:tblLook w:firstColumn="1" w:firstRow="1" w:lastColumn="0" w:lastRow="0" w:noHBand="0" w:noVBand="1" w:val="04A0"/>
      </w:tblPr>
      <w:tblGrid>
        <w:gridCol w:w="9878"/>
      </w:tblGrid>
      <w:tr>
        <w:tc>
          <w:tcPr>
            <w:tcW w:type="dxa" w:w="9878"/>
            <w:shd w:fill="F2F4F7"/>
            <w:tcMar>
              <w:top w:w="220" w:type="dxa"/>
              <w:start w:w="250" w:type="dxa"/>
              <w:bottom w:w="220" w:type="dxa"/>
              <w:end w:w="250" w:type="dxa"/>
            </w:tcMar>
          </w:tcPr>
          <w:p>
            <w:pPr>
              <w:jc w:val="center"/>
            </w:pPr>
            <w:r>
              <w:rPr>
                <w:rFonts w:ascii="Arial" w:hAnsi="Arial"/>
                <w:b/>
                <w:sz w:val="24"/>
              </w:rPr>
              <w:t>Modalidad: Individual</w:t>
              <w:br/>
            </w:r>
            <w:r>
              <w:rPr>
                <w:rFonts w:ascii="Arial" w:hAnsi="Arial"/>
                <w:sz w:val="24"/>
              </w:rPr>
              <w:t>Estudiante: Kevin Ortiz Bolaños</w:t>
              <w:br/>
            </w:r>
            <w:r>
              <w:rPr>
                <w:rFonts w:ascii="Arial" w:hAnsi="Arial"/>
                <w:sz w:val="24"/>
              </w:rPr>
              <w:t>Profesor: Steven Salas Ledezma</w:t>
              <w:br/>
            </w:r>
            <w:r>
              <w:rPr>
                <w:rFonts w:ascii="Arial" w:hAnsi="Arial"/>
                <w:sz w:val="24"/>
              </w:rPr>
              <w:t>Septiembre, 2026</w:t>
            </w:r>
          </w:p>
        </w:tc>
      </w:tr>
    </w:tbl>
    <w:p>
      <w:pPr>
        <w:jc w:val="both"/>
      </w:pPr>
      <w:r>
        <w:rPr>
          <w:rFonts w:ascii="Arial" w:hAnsi="Arial"/>
          <w:sz w:val="24"/>
        </w:rPr>
        <w:br w:type="page"/>
      </w:r>
    </w:p>
    <w:p>
      <w:pPr>
        <w:pStyle w:val="Heading1"/>
        <w:jc w:val="both"/>
      </w:pPr>
      <w:r>
        <w:rPr>
          <w:rFonts w:ascii="Arial" w:hAnsi="Arial"/>
          <w:sz w:val="24"/>
        </w:rPr>
        <w:t>Índice</w:t>
      </w:r>
    </w:p>
    <w:p>
      <w:pPr>
        <w:spacing w:after="40"/>
        <w:jc w:val="both"/>
      </w:pPr>
      <w:r>
        <w:rPr>
          <w:rFonts w:ascii="Arial" w:hAnsi="Arial"/>
          <w:sz w:val="24"/>
        </w:rPr>
        <w:t>1. Introducción</w:t>
      </w:r>
    </w:p>
    <w:p>
      <w:pPr>
        <w:spacing w:after="40"/>
        <w:jc w:val="both"/>
      </w:pPr>
      <w:r>
        <w:rPr>
          <w:rFonts w:ascii="Arial" w:hAnsi="Arial"/>
          <w:sz w:val="24"/>
        </w:rPr>
        <w:t>2. Problemática</w:t>
      </w:r>
    </w:p>
    <w:p>
      <w:pPr>
        <w:spacing w:after="40"/>
        <w:jc w:val="both"/>
      </w:pPr>
      <w:r>
        <w:rPr>
          <w:rFonts w:ascii="Arial" w:hAnsi="Arial"/>
          <w:sz w:val="24"/>
        </w:rPr>
        <w:t>3. Objetivos</w:t>
      </w:r>
    </w:p>
    <w:p>
      <w:pPr>
        <w:spacing w:after="40"/>
        <w:jc w:val="both"/>
      </w:pPr>
      <w:r>
        <w:rPr>
          <w:rFonts w:ascii="Arial" w:hAnsi="Arial"/>
          <w:sz w:val="24"/>
        </w:rPr>
        <w:t xml:space="preserve">   3.1 Objetivo general</w:t>
      </w:r>
    </w:p>
    <w:p>
      <w:pPr>
        <w:spacing w:after="40"/>
        <w:jc w:val="both"/>
      </w:pPr>
      <w:r>
        <w:rPr>
          <w:rFonts w:ascii="Arial" w:hAnsi="Arial"/>
          <w:sz w:val="24"/>
        </w:rPr>
        <w:t xml:space="preserve">   3.2 Objetivos específicos</w:t>
      </w:r>
    </w:p>
    <w:p>
      <w:pPr>
        <w:spacing w:after="40"/>
        <w:jc w:val="both"/>
      </w:pPr>
      <w:r>
        <w:rPr>
          <w:rFonts w:ascii="Arial" w:hAnsi="Arial"/>
          <w:sz w:val="24"/>
        </w:rPr>
        <w:t>4. Desarrollo</w:t>
      </w:r>
    </w:p>
    <w:p>
      <w:pPr>
        <w:spacing w:after="40"/>
        <w:jc w:val="both"/>
      </w:pPr>
      <w:r>
        <w:rPr>
          <w:rFonts w:ascii="Arial" w:hAnsi="Arial"/>
          <w:sz w:val="24"/>
        </w:rPr>
        <w:t xml:space="preserve">   4.1 Justificación</w:t>
      </w:r>
    </w:p>
    <w:p>
      <w:pPr>
        <w:spacing w:after="40"/>
        <w:jc w:val="both"/>
      </w:pPr>
      <w:r>
        <w:rPr>
          <w:rFonts w:ascii="Arial" w:hAnsi="Arial"/>
          <w:sz w:val="24"/>
        </w:rPr>
        <w:t xml:space="preserve">   4.2 Alcance del proyecto</w:t>
      </w:r>
    </w:p>
    <w:p>
      <w:pPr>
        <w:spacing w:after="40"/>
        <w:jc w:val="both"/>
      </w:pPr>
      <w:r>
        <w:rPr>
          <w:rFonts w:ascii="Arial" w:hAnsi="Arial"/>
          <w:sz w:val="24"/>
        </w:rPr>
        <w:t xml:space="preserve">   4.3 Público meta</w:t>
      </w:r>
    </w:p>
    <w:p>
      <w:pPr>
        <w:spacing w:after="40"/>
        <w:jc w:val="both"/>
      </w:pPr>
      <w:r>
        <w:rPr>
          <w:rFonts w:ascii="Arial" w:hAnsi="Arial"/>
          <w:sz w:val="24"/>
        </w:rPr>
        <w:t xml:space="preserve">   4.4 Requerimientos funcionales</w:t>
      </w:r>
    </w:p>
    <w:p>
      <w:pPr>
        <w:spacing w:after="40"/>
        <w:jc w:val="both"/>
      </w:pPr>
      <w:r>
        <w:rPr>
          <w:rFonts w:ascii="Arial" w:hAnsi="Arial"/>
          <w:sz w:val="24"/>
        </w:rPr>
        <w:t xml:space="preserve">   4.5 Requerimientos no funcionales</w:t>
      </w:r>
    </w:p>
    <w:p>
      <w:pPr>
        <w:spacing w:after="40"/>
        <w:jc w:val="both"/>
      </w:pPr>
      <w:r>
        <w:rPr>
          <w:rFonts w:ascii="Arial" w:hAnsi="Arial"/>
          <w:sz w:val="24"/>
        </w:rPr>
        <w:t xml:space="preserve">   4.6 Tecnologías a utilizar</w:t>
      </w:r>
    </w:p>
    <w:p>
      <w:pPr>
        <w:spacing w:after="40"/>
        <w:jc w:val="both"/>
      </w:pPr>
      <w:r>
        <w:rPr>
          <w:rFonts w:ascii="Arial" w:hAnsi="Arial"/>
          <w:sz w:val="24"/>
        </w:rPr>
        <w:t xml:space="preserve">   4.7 Arquitectura del sistema</w:t>
      </w:r>
    </w:p>
    <w:p>
      <w:pPr>
        <w:spacing w:after="40"/>
        <w:jc w:val="both"/>
      </w:pPr>
      <w:r>
        <w:rPr>
          <w:rFonts w:ascii="Arial" w:hAnsi="Arial"/>
          <w:sz w:val="24"/>
        </w:rPr>
        <w:t xml:space="preserve">   4.8 Metodología de trabajo</w:t>
      </w:r>
    </w:p>
    <w:p>
      <w:pPr>
        <w:spacing w:after="40"/>
        <w:jc w:val="both"/>
      </w:pPr>
      <w:r>
        <w:rPr>
          <w:rFonts w:ascii="Arial" w:hAnsi="Arial"/>
          <w:sz w:val="24"/>
        </w:rPr>
        <w:t xml:space="preserve">   4.9 Cronograma</w:t>
      </w:r>
    </w:p>
    <w:p>
      <w:pPr>
        <w:spacing w:after="40"/>
        <w:jc w:val="both"/>
      </w:pPr>
      <w:r>
        <w:rPr>
          <w:rFonts w:ascii="Arial" w:hAnsi="Arial"/>
          <w:sz w:val="24"/>
        </w:rPr>
        <w:t xml:space="preserve">   4.10 Resultados esperados</w:t>
      </w:r>
    </w:p>
    <w:p>
      <w:pPr>
        <w:spacing w:after="40"/>
        <w:jc w:val="both"/>
      </w:pPr>
      <w:r>
        <w:rPr>
          <w:rFonts w:ascii="Arial" w:hAnsi="Arial"/>
          <w:sz w:val="24"/>
        </w:rPr>
        <w:t>5. Anexos</w:t>
      </w:r>
    </w:p>
    <w:p>
      <w:pPr>
        <w:jc w:val="both"/>
      </w:pPr>
      <w:r>
        <w:rPr>
          <w:rFonts w:ascii="Arial" w:hAnsi="Arial"/>
          <w:sz w:val="24"/>
        </w:rPr>
        <w:br w:type="page"/>
      </w:r>
    </w:p>
    <w:p>
      <w:pPr>
        <w:pStyle w:val="Heading1"/>
        <w:jc w:val="both"/>
      </w:pPr>
      <w:r>
        <w:rPr>
          <w:rFonts w:ascii="Arial" w:hAnsi="Arial"/>
          <w:sz w:val="24"/>
        </w:rPr>
        <w:t>1. Introducción</w:t>
      </w:r>
    </w:p>
    <w:p>
      <w:pPr>
        <w:jc w:val="both"/>
      </w:pPr>
      <w:r>
        <w:rPr>
          <w:rFonts w:ascii="Arial" w:hAnsi="Arial"/>
          <w:sz w:val="24"/>
        </w:rPr>
        <w:t>FilmDNA es una propuesta de aplicación web orientada al descubrimiento, organización y análisis de películas. Su enfoque busca ir más allá de un catálogo tradicional, permitiendo que el usuario explore contenido según la experiencia cinematográfica que desea: estado de ánimo, atmósfera, ritmo, complejidad, duración e intensidad.</w:t>
      </w:r>
    </w:p>
    <w:p>
      <w:pPr>
        <w:jc w:val="both"/>
      </w:pPr>
      <w:r>
        <w:rPr>
          <w:rFonts w:ascii="Arial" w:hAnsi="Arial"/>
          <w:sz w:val="24"/>
        </w:rPr>
        <w:t>La plataforma combinará información cinematográfica obtenida mediante servicios externos con funciones propias como recomendaciones, Movie DNA, diario de visualización, listas personales y estadísticas. El proyecto se desarrollará con React y React Router DOM, utilizará JSON Server mediante un archivo db.json para simular el backend y organizará las llamadas a servicios locales y externos dentro de una carpeta Services.</w:t>
      </w:r>
    </w:p>
    <w:p>
      <w:pPr>
        <w:jc w:val="both"/>
      </w:pPr>
      <w:r>
        <w:rPr>
          <w:rFonts w:ascii="Arial" w:hAnsi="Arial"/>
          <w:sz w:val="24"/>
        </w:rPr>
        <w:t>El anteproyecto presenta la problemática, los objetivos, el alcance, los requerimientos, la arquitectura y la metodología de trabajo. También incorpora los mockups creados con Google Stitch como referencia visual del sistema.</w:t>
      </w:r>
    </w:p>
    <w:p>
      <w:pPr>
        <w:pStyle w:val="Heading1"/>
        <w:jc w:val="both"/>
      </w:pPr>
      <w:r>
        <w:rPr>
          <w:rFonts w:ascii="Arial" w:hAnsi="Arial"/>
          <w:sz w:val="24"/>
        </w:rPr>
        <w:t>2. Problemática</w:t>
      </w:r>
    </w:p>
    <w:p>
      <w:pPr>
        <w:jc w:val="both"/>
      </w:pPr>
      <w:r>
        <w:rPr>
          <w:rFonts w:ascii="Arial" w:hAnsi="Arial"/>
          <w:sz w:val="24"/>
        </w:rPr>
        <w:t>Las plataformas de cine suelen organizar y recomendar películas principalmente mediante géneros, popularidad, puntuaciones o títulos similares. Sin embargo, una persona puede saber qué tipo de experiencia quiere ver sin tener una película concreta en mente; por ejemplo, puede buscar algo oscuro, misterioso, de ritmo lento y de una duración determinada.</w:t>
      </w:r>
    </w:p>
    <w:p>
      <w:pPr>
        <w:jc w:val="both"/>
      </w:pPr>
      <w:r>
        <w:rPr>
          <w:rFonts w:ascii="Arial" w:hAnsi="Arial"/>
          <w:sz w:val="24"/>
        </w:rPr>
        <w:t>Además, actividades como registrar películas vistas, mantener pendientes, crear listas, escribir reseñas y revisar hábitos de visualización pueden quedar separadas entre distintas herramientas. FilmDNA propone reunir estas acciones en una sola experiencia y utilizar criterios cinematográficos adicionales para apoyar el descubrimiento.</w:t>
      </w:r>
    </w:p>
    <w:p>
      <w:pPr>
        <w:jc w:val="both"/>
      </w:pPr>
      <w:r>
        <w:rPr>
          <w:rFonts w:ascii="Arial" w:hAnsi="Arial"/>
          <w:b/>
          <w:sz w:val="24"/>
        </w:rPr>
        <w:t xml:space="preserve">Pregunta problema: </w:t>
      </w:r>
      <w:r>
        <w:rPr>
          <w:rFonts w:ascii="Arial" w:hAnsi="Arial"/>
          <w:sz w:val="24"/>
        </w:rPr>
        <w:t>¿De qué manera una aplicación web puede facilitar el descubrimiento y la organización de películas mediante preferencias de experiencia, información obtenida de APIs y herramientas personales de seguimiento?</w:t>
      </w:r>
    </w:p>
    <w:p>
      <w:pPr>
        <w:pStyle w:val="Heading1"/>
        <w:jc w:val="both"/>
      </w:pPr>
      <w:r>
        <w:rPr>
          <w:rFonts w:ascii="Arial" w:hAnsi="Arial"/>
          <w:sz w:val="24"/>
        </w:rPr>
        <w:t>3. Objetivos</w:t>
      </w:r>
    </w:p>
    <w:p>
      <w:pPr>
        <w:pStyle w:val="Heading2"/>
        <w:jc w:val="both"/>
      </w:pPr>
      <w:r>
        <w:rPr>
          <w:rFonts w:ascii="Arial" w:hAnsi="Arial"/>
          <w:sz w:val="24"/>
        </w:rPr>
        <w:t>3.1 Objetivo general</w:t>
      </w:r>
    </w:p>
    <w:p>
      <w:pPr>
        <w:jc w:val="both"/>
      </w:pPr>
      <w:r>
        <w:rPr>
          <w:rFonts w:ascii="Arial" w:hAnsi="Arial"/>
          <w:sz w:val="24"/>
        </w:rPr>
        <w:t>Desarrollar una aplicación web modular con React que permita descubrir, consultar, organizar y analizar películas mediante APIs externas, filtros personalizados, funciones de seguimiento y una integración de inteligencia artificial.</w:t>
      </w:r>
    </w:p>
    <w:p>
      <w:pPr>
        <w:pStyle w:val="Heading2"/>
        <w:jc w:val="both"/>
      </w:pPr>
      <w:r>
        <w:rPr>
          <w:rFonts w:ascii="Arial" w:hAnsi="Arial"/>
          <w:sz w:val="24"/>
        </w:rPr>
        <w:t>3.2 Objetivos específicos</w:t>
      </w:r>
    </w:p>
    <w:p>
      <w:pPr>
        <w:pStyle w:val="ListBullet"/>
        <w:jc w:val="both"/>
      </w:pPr>
      <w:r>
        <w:rPr>
          <w:rFonts w:ascii="Arial" w:hAnsi="Arial"/>
          <w:sz w:val="24"/>
        </w:rPr>
        <w:t>Diseñar interfaces responsivas para móvil, tablet y escritorio, siguiendo la identidad visual definida para FilmDNA.</w:t>
      </w:r>
    </w:p>
    <w:p>
      <w:pPr>
        <w:pStyle w:val="ListBullet"/>
        <w:jc w:val="both"/>
      </w:pPr>
      <w:r>
        <w:rPr>
          <w:rFonts w:ascii="Arial" w:hAnsi="Arial"/>
          <w:sz w:val="24"/>
        </w:rPr>
        <w:t>Implementar una arquitectura ordenada con componentes reutilizables, páginas, rutas, hooks, contextos y servicios.</w:t>
      </w:r>
    </w:p>
    <w:p>
      <w:pPr>
        <w:pStyle w:val="ListBullet"/>
        <w:jc w:val="both"/>
      </w:pPr>
      <w:r>
        <w:rPr>
          <w:rFonts w:ascii="Arial" w:hAnsi="Arial"/>
          <w:sz w:val="24"/>
        </w:rPr>
        <w:t>Consumir información cinematográfica desde al menos un servicio externo real y separar dichas llamadas en la carpeta Services.</w:t>
      </w:r>
    </w:p>
    <w:p>
      <w:pPr>
        <w:pStyle w:val="ListBullet"/>
        <w:jc w:val="both"/>
      </w:pPr>
      <w:r>
        <w:rPr>
          <w:rFonts w:ascii="Arial" w:hAnsi="Arial"/>
          <w:sz w:val="24"/>
        </w:rPr>
        <w:t>Implementar autenticación con Login y Register, persistencia de sesión, rutas públicas y privadas y autorización por roles.</w:t>
      </w:r>
    </w:p>
    <w:p>
      <w:pPr>
        <w:pStyle w:val="ListBullet"/>
        <w:jc w:val="both"/>
      </w:pPr>
      <w:r>
        <w:rPr>
          <w:rFonts w:ascii="Arial" w:hAnsi="Arial"/>
          <w:sz w:val="24"/>
        </w:rPr>
        <w:t>Utilizar JSON Server y db.json para almacenar la información propia del sistema y simular un backend mediante peticiones HTTP.</w:t>
      </w:r>
    </w:p>
    <w:p>
      <w:pPr>
        <w:pStyle w:val="ListBullet"/>
        <w:jc w:val="both"/>
      </w:pPr>
      <w:r>
        <w:rPr>
          <w:rFonts w:ascii="Arial" w:hAnsi="Arial"/>
          <w:sz w:val="24"/>
        </w:rPr>
        <w:t>Desarrollar operaciones CRUD sobre los recursos propios que correspondan al sistema dentro de la administración.</w:t>
      </w:r>
    </w:p>
    <w:p>
      <w:pPr>
        <w:pStyle w:val="ListBullet"/>
        <w:jc w:val="both"/>
      </w:pPr>
      <w:r>
        <w:rPr>
          <w:rFonts w:ascii="Arial" w:hAnsi="Arial"/>
          <w:sz w:val="24"/>
        </w:rPr>
        <w:t>Implementar recomendaciones y Movie DNA como funciones de descubrimiento cinematográfico, incorporando una integración de inteligencia artificial.</w:t>
      </w:r>
    </w:p>
    <w:p>
      <w:pPr>
        <w:pStyle w:val="ListBullet"/>
        <w:jc w:val="both"/>
      </w:pPr>
      <w:r>
        <w:rPr>
          <w:rFonts w:ascii="Arial" w:hAnsi="Arial"/>
          <w:sz w:val="24"/>
        </w:rPr>
        <w:t>Construir un panel administrativo con al menos tres métricas y un gráfico, de acuerdo con los lineamientos del proyecto final.</w:t>
      </w:r>
    </w:p>
    <w:p>
      <w:pPr>
        <w:pStyle w:val="ListBullet"/>
        <w:jc w:val="both"/>
      </w:pPr>
      <w:r>
        <w:rPr>
          <w:rFonts w:ascii="Arial" w:hAnsi="Arial"/>
          <w:sz w:val="24"/>
        </w:rPr>
        <w:t>Validar componentes y/o lógica clave mediante pruebas unitarias con Jest.</w:t>
      </w:r>
    </w:p>
    <w:p>
      <w:pPr>
        <w:pStyle w:val="ListBullet"/>
        <w:jc w:val="both"/>
      </w:pPr>
      <w:r>
        <w:rPr>
          <w:rFonts w:ascii="Arial" w:hAnsi="Arial"/>
          <w:sz w:val="24"/>
        </w:rPr>
        <w:t>Integrar un proyecto de N8N con al menos dos flujos relacionados con el sistema; la selección específica de esos flujos se definirá durante el desarrollo.</w:t>
      </w:r>
    </w:p>
    <w:p>
      <w:pPr>
        <w:pStyle w:val="Heading1"/>
        <w:jc w:val="both"/>
      </w:pPr>
      <w:r>
        <w:rPr>
          <w:rFonts w:ascii="Arial" w:hAnsi="Arial"/>
          <w:sz w:val="24"/>
        </w:rPr>
        <w:t>4. Desarrollo</w:t>
      </w:r>
    </w:p>
    <w:p>
      <w:pPr>
        <w:pStyle w:val="Heading2"/>
        <w:jc w:val="both"/>
      </w:pPr>
      <w:r>
        <w:rPr>
          <w:rFonts w:ascii="Arial" w:hAnsi="Arial"/>
          <w:sz w:val="24"/>
        </w:rPr>
        <w:t>4.1 Justificación</w:t>
      </w:r>
    </w:p>
    <w:p>
      <w:pPr>
        <w:jc w:val="both"/>
      </w:pPr>
      <w:r>
        <w:rPr>
          <w:rFonts w:ascii="Arial" w:hAnsi="Arial"/>
          <w:sz w:val="24"/>
        </w:rPr>
        <w:t>FilmDNA permite reunir en un único proyecto los principales contenidos trabajados durante la formación de Front End: HTML, CSS, JavaScript, React, componentes, estados, efectos, formularios, rutas, Context, consumo de APIs, persistencia, diseño responsive, accesibilidad y organización modular. La propuesta también incorpora los requisitos adicionales del proyecto final: roles, CRUD, métricas, pruebas con Jest, inteligencia artificial y automatización con N8N.</w:t>
      </w:r>
    </w:p>
    <w:p>
      <w:pPr>
        <w:jc w:val="both"/>
      </w:pPr>
      <w:r>
        <w:rPr>
          <w:rFonts w:ascii="Arial" w:hAnsi="Arial"/>
          <w:sz w:val="24"/>
        </w:rPr>
        <w:t>La función diferenciadora Movie DNA permitirá representar visualmente características como misterio, oscuridad, complejidad, tensión, surrealismo y ritmo, de forma que puedan utilizarse como apoyo para explorar películas con características similares.</w:t>
      </w:r>
    </w:p>
    <w:p>
      <w:pPr>
        <w:pStyle w:val="Heading2"/>
        <w:jc w:val="both"/>
      </w:pPr>
      <w:r>
        <w:rPr>
          <w:rFonts w:ascii="Arial" w:hAnsi="Arial"/>
          <w:sz w:val="24"/>
        </w:rPr>
        <w:t>4.2 Alcance del proyecto</w:t>
      </w:r>
    </w:p>
    <w:p>
      <w:pPr>
        <w:pStyle w:val="ListBullet"/>
        <w:jc w:val="both"/>
      </w:pPr>
      <w:r>
        <w:rPr>
          <w:rFonts w:ascii="Arial" w:hAnsi="Arial"/>
          <w:sz w:val="24"/>
        </w:rPr>
        <w:t>Inicio: presentación de FilmDNA, tendencias y acceso a las principales funciones.</w:t>
      </w:r>
    </w:p>
    <w:p>
      <w:pPr>
        <w:pStyle w:val="ListBullet"/>
        <w:jc w:val="both"/>
      </w:pPr>
      <w:r>
        <w:rPr>
          <w:rFonts w:ascii="Arial" w:hAnsi="Arial"/>
          <w:sz w:val="24"/>
        </w:rPr>
        <w:t>Explorar: búsqueda y filtros de películas, incluyendo criterios cinematográficos y de experiencia.</w:t>
      </w:r>
    </w:p>
    <w:p>
      <w:pPr>
        <w:pStyle w:val="ListBullet"/>
        <w:jc w:val="both"/>
      </w:pPr>
      <w:r>
        <w:rPr>
          <w:rFonts w:ascii="Arial" w:hAnsi="Arial"/>
          <w:sz w:val="24"/>
        </w:rPr>
        <w:t>Detalle de película: información obtenida desde servicios externos y acceso a acciones personales del usuario.</w:t>
      </w:r>
    </w:p>
    <w:p>
      <w:pPr>
        <w:pStyle w:val="ListBullet"/>
        <w:jc w:val="both"/>
      </w:pPr>
      <w:r>
        <w:rPr>
          <w:rFonts w:ascii="Arial" w:hAnsi="Arial"/>
          <w:sz w:val="24"/>
        </w:rPr>
        <w:t>Movie DNA: representación visual de misterio, oscuridad, complejidad, tensión, surrealismo y ritmo.</w:t>
      </w:r>
    </w:p>
    <w:p>
      <w:pPr>
        <w:pStyle w:val="ListBullet"/>
        <w:jc w:val="both"/>
      </w:pPr>
      <w:r>
        <w:rPr>
          <w:rFonts w:ascii="Arial" w:hAnsi="Arial"/>
          <w:sz w:val="24"/>
        </w:rPr>
        <w:t>Recomendaciones: selección de estado de ánimo, atmósfera, ritmo, complejidad, duración e intensidad, junto con una integración de IA para apoyar la búsqueda inteligente.</w:t>
      </w:r>
    </w:p>
    <w:p>
      <w:pPr>
        <w:pStyle w:val="ListBullet"/>
        <w:jc w:val="both"/>
      </w:pPr>
      <w:r>
        <w:rPr>
          <w:rFonts w:ascii="Arial" w:hAnsi="Arial"/>
          <w:sz w:val="24"/>
        </w:rPr>
        <w:t>Diario: registro de películas vistas, fecha, calificación y reseña.</w:t>
      </w:r>
    </w:p>
    <w:p>
      <w:pPr>
        <w:pStyle w:val="ListBullet"/>
        <w:jc w:val="both"/>
      </w:pPr>
      <w:r>
        <w:rPr>
          <w:rFonts w:ascii="Arial" w:hAnsi="Arial"/>
          <w:sz w:val="24"/>
        </w:rPr>
        <w:t>Mis listas: favoritas, pendientes y listas personalizadas.</w:t>
      </w:r>
    </w:p>
    <w:p>
      <w:pPr>
        <w:pStyle w:val="ListBullet"/>
        <w:jc w:val="both"/>
      </w:pPr>
      <w:r>
        <w:rPr>
          <w:rFonts w:ascii="Arial" w:hAnsi="Arial"/>
          <w:sz w:val="24"/>
        </w:rPr>
        <w:t>Estadísticas: visualización de información derivada de la actividad registrada por el usuario.</w:t>
      </w:r>
    </w:p>
    <w:p>
      <w:pPr>
        <w:pStyle w:val="ListBullet"/>
        <w:jc w:val="both"/>
      </w:pPr>
      <w:r>
        <w:rPr>
          <w:rFonts w:ascii="Arial" w:hAnsi="Arial"/>
          <w:sz w:val="24"/>
        </w:rPr>
        <w:t>Autenticación y autorización: Login, Register, rutas públicas/privadas y roles de usuario y administrador.</w:t>
      </w:r>
    </w:p>
    <w:p>
      <w:pPr>
        <w:pStyle w:val="ListBullet"/>
        <w:jc w:val="both"/>
      </w:pPr>
      <w:r>
        <w:rPr>
          <w:rFonts w:ascii="Arial" w:hAnsi="Arial"/>
          <w:sz w:val="24"/>
        </w:rPr>
        <w:t>Administración: CRUD de los recursos propios que correspondan al sistema, además de métricas y visualización gráfica.</w:t>
      </w:r>
    </w:p>
    <w:p>
      <w:pPr>
        <w:pStyle w:val="ListBullet"/>
        <w:jc w:val="both"/>
      </w:pPr>
      <w:r>
        <w:rPr>
          <w:rFonts w:ascii="Arial" w:hAnsi="Arial"/>
          <w:sz w:val="24"/>
        </w:rPr>
        <w:t>Automatización: proyecto N8N con un mínimo de dos flujos; sus casos concretos se definirán durante la implementación.</w:t>
      </w:r>
    </w:p>
    <w:p>
      <w:pPr>
        <w:pStyle w:val="Heading2"/>
        <w:jc w:val="both"/>
      </w:pPr>
      <w:r>
        <w:rPr>
          <w:rFonts w:ascii="Arial" w:hAnsi="Arial"/>
          <w:sz w:val="24"/>
        </w:rPr>
        <w:t>4.3 Público meta</w:t>
      </w:r>
    </w:p>
    <w:p>
      <w:pPr>
        <w:jc w:val="both"/>
      </w:pPr>
      <w:r>
        <w:rPr>
          <w:rFonts w:ascii="Arial" w:hAnsi="Arial"/>
          <w:sz w:val="24"/>
        </w:rPr>
        <w:t>FilmDNA está dirigido a personas interesadas en descubrir y organizar películas de una manera más personalizada, incluyendo usuarios casuales y aficionados al cine que deseen explorar por características como atmósfera, ritmo, complejidad o estado de ánimo, además de mantener un registro de su actividad cinematográfica.</w:t>
      </w:r>
    </w:p>
    <w:p>
      <w:pPr>
        <w:pStyle w:val="Heading2"/>
        <w:jc w:val="both"/>
      </w:pPr>
      <w:r>
        <w:rPr>
          <w:rFonts w:ascii="Arial" w:hAnsi="Arial"/>
          <w:sz w:val="24"/>
        </w:rPr>
        <w:t>4.4 Requerimientos funcionales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21316"/>
            <w:tcMar>
              <w:top w:w="90" w:type="dxa"/>
              <w:start w:w="110" w:type="dxa"/>
              <w:bottom w:w="90" w:type="dxa"/>
              <w:end w:w="110" w:type="dxa"/>
            </w:tcMar>
          </w:tcPr>
          <w:p>
            <w:pPr>
              <w:jc w:val="both"/>
            </w:pPr>
            <w:r>
              <w:rPr>
                <w:rFonts w:ascii="Arial" w:hAnsi="Arial"/>
                <w:b/>
                <w:color w:val="FFFFFF"/>
                <w:sz w:val="24"/>
              </w:rPr>
              <w:t>Código</w:t>
            </w:r>
          </w:p>
        </w:tc>
        <w:tc>
          <w:tcPr>
            <w:tcW w:type="dxa" w:w="3293"/>
            <w:shd w:fill="121316"/>
            <w:tcMar>
              <w:top w:w="90" w:type="dxa"/>
              <w:start w:w="110" w:type="dxa"/>
              <w:bottom w:w="90" w:type="dxa"/>
              <w:end w:w="110" w:type="dxa"/>
            </w:tcMar>
          </w:tcPr>
          <w:p>
            <w:pPr>
              <w:jc w:val="both"/>
            </w:pPr>
            <w:r>
              <w:rPr>
                <w:rFonts w:ascii="Arial" w:hAnsi="Arial"/>
                <w:b/>
                <w:color w:val="FFFFFF"/>
                <w:sz w:val="24"/>
              </w:rPr>
              <w:t>Descripción</w:t>
            </w:r>
          </w:p>
        </w:tc>
        <w:tc>
          <w:tcPr>
            <w:tcW w:type="dxa" w:w="3293"/>
            <w:shd w:fill="121316"/>
            <w:tcMar>
              <w:top w:w="90" w:type="dxa"/>
              <w:start w:w="110" w:type="dxa"/>
              <w:bottom w:w="90" w:type="dxa"/>
              <w:end w:w="110" w:type="dxa"/>
            </w:tcMar>
          </w:tcPr>
          <w:p>
            <w:pPr>
              <w:jc w:val="both"/>
            </w:pPr>
            <w:r>
              <w:rPr>
                <w:rFonts w:ascii="Arial" w:hAnsi="Arial"/>
                <w:b/>
                <w:color w:val="FFFFFF"/>
                <w:sz w:val="24"/>
              </w:rPr>
              <w:t>Rol</w:t>
            </w:r>
          </w:p>
        </w:tc>
      </w:tr>
      <w:tr>
        <w:tc>
          <w:tcPr>
            <w:tcW w:type="dxa" w:w="3293"/>
            <w:tcMar>
              <w:top w:w="90" w:type="dxa"/>
              <w:start w:w="110" w:type="dxa"/>
              <w:bottom w:w="90" w:type="dxa"/>
              <w:end w:w="110" w:type="dxa"/>
            </w:tcMar>
            <w:vAlign w:val="center"/>
          </w:tcPr>
          <w:p>
            <w:pPr>
              <w:jc w:val="both"/>
            </w:pPr>
            <w:r>
              <w:rPr>
                <w:rFonts w:ascii="Arial" w:hAnsi="Arial"/>
                <w:sz w:val="24"/>
              </w:rPr>
              <w:t>RF-01</w:t>
            </w:r>
          </w:p>
        </w:tc>
        <w:tc>
          <w:tcPr>
            <w:tcW w:type="dxa" w:w="3293"/>
            <w:tcMar>
              <w:top w:w="90" w:type="dxa"/>
              <w:start w:w="110" w:type="dxa"/>
              <w:bottom w:w="90" w:type="dxa"/>
              <w:end w:w="110" w:type="dxa"/>
            </w:tcMar>
            <w:vAlign w:val="center"/>
          </w:tcPr>
          <w:p>
            <w:pPr>
              <w:jc w:val="both"/>
            </w:pPr>
            <w:r>
              <w:rPr>
                <w:rFonts w:ascii="Arial" w:hAnsi="Arial"/>
                <w:sz w:val="24"/>
              </w:rPr>
              <w:t>Registrar una cuenta e iniciar sesión.</w:t>
            </w:r>
          </w:p>
        </w:tc>
        <w:tc>
          <w:tcPr>
            <w:tcW w:type="dxa" w:w="3293"/>
            <w:tcMar>
              <w:top w:w="90" w:type="dxa"/>
              <w:start w:w="110" w:type="dxa"/>
              <w:bottom w:w="90" w:type="dxa"/>
              <w:end w:w="110" w:type="dxa"/>
            </w:tcMar>
            <w:vAlign w:val="center"/>
          </w:tcPr>
          <w:p>
            <w:pPr>
              <w:jc w:val="both"/>
            </w:pPr>
            <w:r>
              <w:rPr>
                <w:rFonts w:ascii="Arial" w:hAnsi="Arial"/>
                <w:sz w:val="24"/>
              </w:rPr>
              <w:t>Usuario / Administrador</w:t>
            </w:r>
          </w:p>
        </w:tc>
      </w:tr>
      <w:tr>
        <w:tc>
          <w:tcPr>
            <w:tcW w:type="dxa" w:w="3293"/>
            <w:tcMar>
              <w:top w:w="90" w:type="dxa"/>
              <w:start w:w="110" w:type="dxa"/>
              <w:bottom w:w="90" w:type="dxa"/>
              <w:end w:w="110" w:type="dxa"/>
            </w:tcMar>
            <w:vAlign w:val="center"/>
            <w:shd w:fill="F7F8FA"/>
          </w:tcPr>
          <w:p>
            <w:pPr>
              <w:jc w:val="both"/>
            </w:pPr>
            <w:r>
              <w:rPr>
                <w:rFonts w:ascii="Arial" w:hAnsi="Arial"/>
                <w:sz w:val="24"/>
              </w:rPr>
              <w:t>RF-02</w:t>
            </w:r>
          </w:p>
        </w:tc>
        <w:tc>
          <w:tcPr>
            <w:tcW w:type="dxa" w:w="3293"/>
            <w:tcMar>
              <w:top w:w="90" w:type="dxa"/>
              <w:start w:w="110" w:type="dxa"/>
              <w:bottom w:w="90" w:type="dxa"/>
              <w:end w:w="110" w:type="dxa"/>
            </w:tcMar>
            <w:vAlign w:val="center"/>
            <w:shd w:fill="F7F8FA"/>
          </w:tcPr>
          <w:p>
            <w:pPr>
              <w:jc w:val="both"/>
            </w:pPr>
            <w:r>
              <w:rPr>
                <w:rFonts w:ascii="Arial" w:hAnsi="Arial"/>
                <w:sz w:val="24"/>
              </w:rPr>
              <w:t>Mantener la sesión y proteger las rutas privadas frente a accesos no autorizados.</w:t>
            </w:r>
          </w:p>
        </w:tc>
        <w:tc>
          <w:tcPr>
            <w:tcW w:type="dxa" w:w="3293"/>
            <w:tcMar>
              <w:top w:w="90" w:type="dxa"/>
              <w:start w:w="110" w:type="dxa"/>
              <w:bottom w:w="90" w:type="dxa"/>
              <w:end w:w="110" w:type="dxa"/>
            </w:tcMar>
            <w:vAlign w:val="center"/>
            <w:shd w:fill="F7F8FA"/>
          </w:tcPr>
          <w:p>
            <w:pPr>
              <w:jc w:val="both"/>
            </w:pPr>
            <w:r>
              <w:rPr>
                <w:rFonts w:ascii="Arial" w:hAnsi="Arial"/>
                <w:sz w:val="24"/>
              </w:rPr>
              <w:t>Usuario / Administrador</w:t>
            </w:r>
          </w:p>
        </w:tc>
      </w:tr>
      <w:tr>
        <w:tc>
          <w:tcPr>
            <w:tcW w:type="dxa" w:w="3293"/>
            <w:tcMar>
              <w:top w:w="90" w:type="dxa"/>
              <w:start w:w="110" w:type="dxa"/>
              <w:bottom w:w="90" w:type="dxa"/>
              <w:end w:w="110" w:type="dxa"/>
            </w:tcMar>
            <w:vAlign w:val="center"/>
          </w:tcPr>
          <w:p>
            <w:pPr>
              <w:jc w:val="both"/>
            </w:pPr>
            <w:r>
              <w:rPr>
                <w:rFonts w:ascii="Arial" w:hAnsi="Arial"/>
                <w:sz w:val="24"/>
              </w:rPr>
              <w:t>RF-03</w:t>
            </w:r>
          </w:p>
        </w:tc>
        <w:tc>
          <w:tcPr>
            <w:tcW w:type="dxa" w:w="3293"/>
            <w:tcMar>
              <w:top w:w="90" w:type="dxa"/>
              <w:start w:w="110" w:type="dxa"/>
              <w:bottom w:w="90" w:type="dxa"/>
              <w:end w:w="110" w:type="dxa"/>
            </w:tcMar>
            <w:vAlign w:val="center"/>
          </w:tcPr>
          <w:p>
            <w:pPr>
              <w:jc w:val="both"/>
            </w:pPr>
            <w:r>
              <w:rPr>
                <w:rFonts w:ascii="Arial" w:hAnsi="Arial"/>
                <w:sz w:val="24"/>
              </w:rPr>
              <w:t>Explorar y buscar películas utilizando información de un servicio externo.</w:t>
            </w:r>
          </w:p>
        </w:tc>
        <w:tc>
          <w:tcPr>
            <w:tcW w:type="dxa" w:w="3293"/>
            <w:tcMar>
              <w:top w:w="90" w:type="dxa"/>
              <w:start w:w="110" w:type="dxa"/>
              <w:bottom w:w="90" w:type="dxa"/>
              <w:end w:w="110" w:type="dxa"/>
            </w:tcMar>
            <w:vAlign w:val="center"/>
          </w:tcPr>
          <w:p>
            <w:pPr>
              <w:jc w:val="both"/>
            </w:pPr>
            <w:r>
              <w:rPr>
                <w:rFonts w:ascii="Arial" w:hAnsi="Arial"/>
                <w:sz w:val="24"/>
              </w:rPr>
              <w:t>Visitante / Usuario</w:t>
            </w:r>
          </w:p>
        </w:tc>
      </w:tr>
      <w:tr>
        <w:tc>
          <w:tcPr>
            <w:tcW w:type="dxa" w:w="3293"/>
            <w:tcMar>
              <w:top w:w="90" w:type="dxa"/>
              <w:start w:w="110" w:type="dxa"/>
              <w:bottom w:w="90" w:type="dxa"/>
              <w:end w:w="110" w:type="dxa"/>
            </w:tcMar>
            <w:vAlign w:val="center"/>
            <w:shd w:fill="F7F8FA"/>
          </w:tcPr>
          <w:p>
            <w:pPr>
              <w:jc w:val="both"/>
            </w:pPr>
            <w:r>
              <w:rPr>
                <w:rFonts w:ascii="Arial" w:hAnsi="Arial"/>
                <w:sz w:val="24"/>
              </w:rPr>
              <w:t>RF-04</w:t>
            </w:r>
          </w:p>
        </w:tc>
        <w:tc>
          <w:tcPr>
            <w:tcW w:type="dxa" w:w="3293"/>
            <w:tcMar>
              <w:top w:w="90" w:type="dxa"/>
              <w:start w:w="110" w:type="dxa"/>
              <w:bottom w:w="90" w:type="dxa"/>
              <w:end w:w="110" w:type="dxa"/>
            </w:tcMar>
            <w:vAlign w:val="center"/>
            <w:shd w:fill="F7F8FA"/>
          </w:tcPr>
          <w:p>
            <w:pPr>
              <w:jc w:val="both"/>
            </w:pPr>
            <w:r>
              <w:rPr>
                <w:rFonts w:ascii="Arial" w:hAnsi="Arial"/>
                <w:sz w:val="24"/>
              </w:rPr>
              <w:t>Filtrar películas por criterios definidos para la experiencia cinematográfica.</w:t>
            </w:r>
          </w:p>
        </w:tc>
        <w:tc>
          <w:tcPr>
            <w:tcW w:type="dxa" w:w="3293"/>
            <w:tcMar>
              <w:top w:w="90" w:type="dxa"/>
              <w:start w:w="110" w:type="dxa"/>
              <w:bottom w:w="90" w:type="dxa"/>
              <w:end w:w="110" w:type="dxa"/>
            </w:tcMar>
            <w:vAlign w:val="center"/>
            <w:shd w:fill="F7F8FA"/>
          </w:tcPr>
          <w:p>
            <w:pPr>
              <w:jc w:val="both"/>
            </w:pPr>
            <w:r>
              <w:rPr>
                <w:rFonts w:ascii="Arial" w:hAnsi="Arial"/>
                <w:sz w:val="24"/>
              </w:rPr>
              <w:t>Visitante / Usuario</w:t>
            </w:r>
          </w:p>
        </w:tc>
      </w:tr>
      <w:tr>
        <w:tc>
          <w:tcPr>
            <w:tcW w:type="dxa" w:w="3293"/>
            <w:tcMar>
              <w:top w:w="90" w:type="dxa"/>
              <w:start w:w="110" w:type="dxa"/>
              <w:bottom w:w="90" w:type="dxa"/>
              <w:end w:w="110" w:type="dxa"/>
            </w:tcMar>
            <w:vAlign w:val="center"/>
          </w:tcPr>
          <w:p>
            <w:pPr>
              <w:jc w:val="both"/>
            </w:pPr>
            <w:r>
              <w:rPr>
                <w:rFonts w:ascii="Arial" w:hAnsi="Arial"/>
                <w:sz w:val="24"/>
              </w:rPr>
              <w:t>RF-05</w:t>
            </w:r>
          </w:p>
        </w:tc>
        <w:tc>
          <w:tcPr>
            <w:tcW w:type="dxa" w:w="3293"/>
            <w:tcMar>
              <w:top w:w="90" w:type="dxa"/>
              <w:start w:w="110" w:type="dxa"/>
              <w:bottom w:w="90" w:type="dxa"/>
              <w:end w:w="110" w:type="dxa"/>
            </w:tcMar>
            <w:vAlign w:val="center"/>
          </w:tcPr>
          <w:p>
            <w:pPr>
              <w:jc w:val="both"/>
            </w:pPr>
            <w:r>
              <w:rPr>
                <w:rFonts w:ascii="Arial" w:hAnsi="Arial"/>
                <w:sz w:val="24"/>
              </w:rPr>
              <w:t>Consultar el detalle de una película y su representación Movie DNA.</w:t>
            </w:r>
          </w:p>
        </w:tc>
        <w:tc>
          <w:tcPr>
            <w:tcW w:type="dxa" w:w="3293"/>
            <w:tcMar>
              <w:top w:w="90" w:type="dxa"/>
              <w:start w:w="110" w:type="dxa"/>
              <w:bottom w:w="90" w:type="dxa"/>
              <w:end w:w="110" w:type="dxa"/>
            </w:tcMar>
            <w:vAlign w:val="center"/>
          </w:tcPr>
          <w:p>
            <w:pPr>
              <w:jc w:val="both"/>
            </w:pPr>
            <w:r>
              <w:rPr>
                <w:rFonts w:ascii="Arial" w:hAnsi="Arial"/>
                <w:sz w:val="24"/>
              </w:rPr>
              <w:t>Visitante / Usuario</w:t>
            </w:r>
          </w:p>
        </w:tc>
      </w:tr>
      <w:tr>
        <w:tc>
          <w:tcPr>
            <w:tcW w:type="dxa" w:w="3293"/>
            <w:tcMar>
              <w:top w:w="90" w:type="dxa"/>
              <w:start w:w="110" w:type="dxa"/>
              <w:bottom w:w="90" w:type="dxa"/>
              <w:end w:w="110" w:type="dxa"/>
            </w:tcMar>
            <w:vAlign w:val="center"/>
            <w:shd w:fill="F7F8FA"/>
          </w:tcPr>
          <w:p>
            <w:pPr>
              <w:jc w:val="both"/>
            </w:pPr>
            <w:r>
              <w:rPr>
                <w:rFonts w:ascii="Arial" w:hAnsi="Arial"/>
                <w:sz w:val="24"/>
              </w:rPr>
              <w:t>RF-06</w:t>
            </w:r>
          </w:p>
        </w:tc>
        <w:tc>
          <w:tcPr>
            <w:tcW w:type="dxa" w:w="3293"/>
            <w:tcMar>
              <w:top w:w="90" w:type="dxa"/>
              <w:start w:w="110" w:type="dxa"/>
              <w:bottom w:w="90" w:type="dxa"/>
              <w:end w:w="110" w:type="dxa"/>
            </w:tcMar>
            <w:vAlign w:val="center"/>
            <w:shd w:fill="F7F8FA"/>
          </w:tcPr>
          <w:p>
            <w:pPr>
              <w:jc w:val="both"/>
            </w:pPr>
            <w:r>
              <w:rPr>
                <w:rFonts w:ascii="Arial" w:hAnsi="Arial"/>
                <w:sz w:val="24"/>
              </w:rPr>
              <w:t>Generar recomendaciones utilizando preferencias de estado de ánimo, atmósfera, ritmo, complejidad, duración e intensidad.</w:t>
            </w:r>
          </w:p>
        </w:tc>
        <w:tc>
          <w:tcPr>
            <w:tcW w:type="dxa" w:w="3293"/>
            <w:tcMar>
              <w:top w:w="90" w:type="dxa"/>
              <w:start w:w="110" w:type="dxa"/>
              <w:bottom w:w="90" w:type="dxa"/>
              <w:end w:w="110" w:type="dxa"/>
            </w:tcMar>
            <w:vAlign w:val="center"/>
            <w:shd w:fill="F7F8FA"/>
          </w:tcPr>
          <w:p>
            <w:pPr>
              <w:jc w:val="both"/>
            </w:pPr>
            <w:r>
              <w:rPr>
                <w:rFonts w:ascii="Arial" w:hAnsi="Arial"/>
                <w:sz w:val="24"/>
              </w:rPr>
              <w:t>Usuario</w:t>
            </w:r>
          </w:p>
        </w:tc>
      </w:tr>
      <w:tr>
        <w:tc>
          <w:tcPr>
            <w:tcW w:type="dxa" w:w="3293"/>
            <w:tcMar>
              <w:top w:w="90" w:type="dxa"/>
              <w:start w:w="110" w:type="dxa"/>
              <w:bottom w:w="90" w:type="dxa"/>
              <w:end w:w="110" w:type="dxa"/>
            </w:tcMar>
            <w:vAlign w:val="center"/>
          </w:tcPr>
          <w:p>
            <w:pPr>
              <w:jc w:val="both"/>
            </w:pPr>
            <w:r>
              <w:rPr>
                <w:rFonts w:ascii="Arial" w:hAnsi="Arial"/>
                <w:sz w:val="24"/>
              </w:rPr>
              <w:t>RF-07</w:t>
            </w:r>
          </w:p>
        </w:tc>
        <w:tc>
          <w:tcPr>
            <w:tcW w:type="dxa" w:w="3293"/>
            <w:tcMar>
              <w:top w:w="90" w:type="dxa"/>
              <w:start w:w="110" w:type="dxa"/>
              <w:bottom w:w="90" w:type="dxa"/>
              <w:end w:w="110" w:type="dxa"/>
            </w:tcMar>
            <w:vAlign w:val="center"/>
          </w:tcPr>
          <w:p>
            <w:pPr>
              <w:jc w:val="both"/>
            </w:pPr>
            <w:r>
              <w:rPr>
                <w:rFonts w:ascii="Arial" w:hAnsi="Arial"/>
                <w:sz w:val="24"/>
              </w:rPr>
              <w:t>Utilizar una integración de inteligencia artificial para apoyar la búsqueda o recomendación cinematográfica.</w:t>
            </w:r>
          </w:p>
        </w:tc>
        <w:tc>
          <w:tcPr>
            <w:tcW w:type="dxa" w:w="3293"/>
            <w:tcMar>
              <w:top w:w="90" w:type="dxa"/>
              <w:start w:w="110" w:type="dxa"/>
              <w:bottom w:w="90" w:type="dxa"/>
              <w:end w:w="110" w:type="dxa"/>
            </w:tcMar>
            <w:vAlign w:val="center"/>
          </w:tcPr>
          <w:p>
            <w:pPr>
              <w:jc w:val="both"/>
            </w:pPr>
            <w:r>
              <w:rPr>
                <w:rFonts w:ascii="Arial" w:hAnsi="Arial"/>
                <w:sz w:val="24"/>
              </w:rPr>
              <w:t>Usuario</w:t>
            </w:r>
          </w:p>
        </w:tc>
      </w:tr>
      <w:tr>
        <w:tc>
          <w:tcPr>
            <w:tcW w:type="dxa" w:w="3293"/>
            <w:tcMar>
              <w:top w:w="90" w:type="dxa"/>
              <w:start w:w="110" w:type="dxa"/>
              <w:bottom w:w="90" w:type="dxa"/>
              <w:end w:w="110" w:type="dxa"/>
            </w:tcMar>
            <w:vAlign w:val="center"/>
            <w:shd w:fill="F7F8FA"/>
          </w:tcPr>
          <w:p>
            <w:pPr>
              <w:jc w:val="both"/>
            </w:pPr>
            <w:r>
              <w:rPr>
                <w:rFonts w:ascii="Arial" w:hAnsi="Arial"/>
                <w:sz w:val="24"/>
              </w:rPr>
              <w:t>RF-08</w:t>
            </w:r>
          </w:p>
        </w:tc>
        <w:tc>
          <w:tcPr>
            <w:tcW w:type="dxa" w:w="3293"/>
            <w:tcMar>
              <w:top w:w="90" w:type="dxa"/>
              <w:start w:w="110" w:type="dxa"/>
              <w:bottom w:w="90" w:type="dxa"/>
              <w:end w:w="110" w:type="dxa"/>
            </w:tcMar>
            <w:vAlign w:val="center"/>
            <w:shd w:fill="F7F8FA"/>
          </w:tcPr>
          <w:p>
            <w:pPr>
              <w:jc w:val="both"/>
            </w:pPr>
            <w:r>
              <w:rPr>
                <w:rFonts w:ascii="Arial" w:hAnsi="Arial"/>
                <w:sz w:val="24"/>
              </w:rPr>
              <w:t>Registrar películas vistas con fecha, calificación y reseña en el diario.</w:t>
            </w:r>
          </w:p>
        </w:tc>
        <w:tc>
          <w:tcPr>
            <w:tcW w:type="dxa" w:w="3293"/>
            <w:tcMar>
              <w:top w:w="90" w:type="dxa"/>
              <w:start w:w="110" w:type="dxa"/>
              <w:bottom w:w="90" w:type="dxa"/>
              <w:end w:w="110" w:type="dxa"/>
            </w:tcMar>
            <w:vAlign w:val="center"/>
            <w:shd w:fill="F7F8FA"/>
          </w:tcPr>
          <w:p>
            <w:pPr>
              <w:jc w:val="both"/>
            </w:pPr>
            <w:r>
              <w:rPr>
                <w:rFonts w:ascii="Arial" w:hAnsi="Arial"/>
                <w:sz w:val="24"/>
              </w:rPr>
              <w:t>Usuario</w:t>
            </w:r>
          </w:p>
        </w:tc>
      </w:tr>
      <w:tr>
        <w:tc>
          <w:tcPr>
            <w:tcW w:type="dxa" w:w="3293"/>
            <w:tcMar>
              <w:top w:w="90" w:type="dxa"/>
              <w:start w:w="110" w:type="dxa"/>
              <w:bottom w:w="90" w:type="dxa"/>
              <w:end w:w="110" w:type="dxa"/>
            </w:tcMar>
            <w:vAlign w:val="center"/>
          </w:tcPr>
          <w:p>
            <w:pPr>
              <w:jc w:val="both"/>
            </w:pPr>
            <w:r>
              <w:rPr>
                <w:rFonts w:ascii="Arial" w:hAnsi="Arial"/>
                <w:sz w:val="24"/>
              </w:rPr>
              <w:t>RF-09</w:t>
            </w:r>
          </w:p>
        </w:tc>
        <w:tc>
          <w:tcPr>
            <w:tcW w:type="dxa" w:w="3293"/>
            <w:tcMar>
              <w:top w:w="90" w:type="dxa"/>
              <w:start w:w="110" w:type="dxa"/>
              <w:bottom w:w="90" w:type="dxa"/>
              <w:end w:w="110" w:type="dxa"/>
            </w:tcMar>
            <w:vAlign w:val="center"/>
          </w:tcPr>
          <w:p>
            <w:pPr>
              <w:jc w:val="both"/>
            </w:pPr>
            <w:r>
              <w:rPr>
                <w:rFonts w:ascii="Arial" w:hAnsi="Arial"/>
                <w:sz w:val="24"/>
              </w:rPr>
              <w:t>Gestionar favoritas, pendientes y listas personalizadas.</w:t>
            </w:r>
          </w:p>
        </w:tc>
        <w:tc>
          <w:tcPr>
            <w:tcW w:type="dxa" w:w="3293"/>
            <w:tcMar>
              <w:top w:w="90" w:type="dxa"/>
              <w:start w:w="110" w:type="dxa"/>
              <w:bottom w:w="90" w:type="dxa"/>
              <w:end w:w="110" w:type="dxa"/>
            </w:tcMar>
            <w:vAlign w:val="center"/>
          </w:tcPr>
          <w:p>
            <w:pPr>
              <w:jc w:val="both"/>
            </w:pPr>
            <w:r>
              <w:rPr>
                <w:rFonts w:ascii="Arial" w:hAnsi="Arial"/>
                <w:sz w:val="24"/>
              </w:rPr>
              <w:t>Usuario</w:t>
            </w:r>
          </w:p>
        </w:tc>
      </w:tr>
      <w:tr>
        <w:tc>
          <w:tcPr>
            <w:tcW w:type="dxa" w:w="3293"/>
            <w:tcMar>
              <w:top w:w="90" w:type="dxa"/>
              <w:start w:w="110" w:type="dxa"/>
              <w:bottom w:w="90" w:type="dxa"/>
              <w:end w:w="110" w:type="dxa"/>
            </w:tcMar>
            <w:vAlign w:val="center"/>
            <w:shd w:fill="F7F8FA"/>
          </w:tcPr>
          <w:p>
            <w:pPr>
              <w:jc w:val="both"/>
            </w:pPr>
            <w:r>
              <w:rPr>
                <w:rFonts w:ascii="Arial" w:hAnsi="Arial"/>
                <w:sz w:val="24"/>
              </w:rPr>
              <w:t>RF-10</w:t>
            </w:r>
          </w:p>
        </w:tc>
        <w:tc>
          <w:tcPr>
            <w:tcW w:type="dxa" w:w="3293"/>
            <w:tcMar>
              <w:top w:w="90" w:type="dxa"/>
              <w:start w:w="110" w:type="dxa"/>
              <w:bottom w:w="90" w:type="dxa"/>
              <w:end w:w="110" w:type="dxa"/>
            </w:tcMar>
            <w:vAlign w:val="center"/>
            <w:shd w:fill="F7F8FA"/>
          </w:tcPr>
          <w:p>
            <w:pPr>
              <w:jc w:val="both"/>
            </w:pPr>
            <w:r>
              <w:rPr>
                <w:rFonts w:ascii="Arial" w:hAnsi="Arial"/>
                <w:sz w:val="24"/>
              </w:rPr>
              <w:t>Consultar estadísticas derivadas de la actividad registrada.</w:t>
            </w:r>
          </w:p>
        </w:tc>
        <w:tc>
          <w:tcPr>
            <w:tcW w:type="dxa" w:w="3293"/>
            <w:tcMar>
              <w:top w:w="90" w:type="dxa"/>
              <w:start w:w="110" w:type="dxa"/>
              <w:bottom w:w="90" w:type="dxa"/>
              <w:end w:w="110" w:type="dxa"/>
            </w:tcMar>
            <w:vAlign w:val="center"/>
            <w:shd w:fill="F7F8FA"/>
          </w:tcPr>
          <w:p>
            <w:pPr>
              <w:jc w:val="both"/>
            </w:pPr>
            <w:r>
              <w:rPr>
                <w:rFonts w:ascii="Arial" w:hAnsi="Arial"/>
                <w:sz w:val="24"/>
              </w:rPr>
              <w:t>Usuario</w:t>
            </w:r>
          </w:p>
        </w:tc>
      </w:tr>
      <w:tr>
        <w:tc>
          <w:tcPr>
            <w:tcW w:type="dxa" w:w="3293"/>
            <w:tcMar>
              <w:top w:w="90" w:type="dxa"/>
              <w:start w:w="110" w:type="dxa"/>
              <w:bottom w:w="90" w:type="dxa"/>
              <w:end w:w="110" w:type="dxa"/>
            </w:tcMar>
            <w:vAlign w:val="center"/>
          </w:tcPr>
          <w:p>
            <w:pPr>
              <w:jc w:val="both"/>
            </w:pPr>
            <w:r>
              <w:rPr>
                <w:rFonts w:ascii="Arial" w:hAnsi="Arial"/>
                <w:sz w:val="24"/>
              </w:rPr>
              <w:t>RF-11</w:t>
            </w:r>
          </w:p>
        </w:tc>
        <w:tc>
          <w:tcPr>
            <w:tcW w:type="dxa" w:w="3293"/>
            <w:tcMar>
              <w:top w:w="90" w:type="dxa"/>
              <w:start w:w="110" w:type="dxa"/>
              <w:bottom w:w="90" w:type="dxa"/>
              <w:end w:w="110" w:type="dxa"/>
            </w:tcMar>
            <w:vAlign w:val="center"/>
          </w:tcPr>
          <w:p>
            <w:pPr>
              <w:jc w:val="both"/>
            </w:pPr>
            <w:r>
              <w:rPr>
                <w:rFonts w:ascii="Arial" w:hAnsi="Arial"/>
                <w:sz w:val="24"/>
              </w:rPr>
              <w:t>Gestionar mediante CRUD los recursos propios habilitados en la administración.</w:t>
            </w:r>
          </w:p>
        </w:tc>
        <w:tc>
          <w:tcPr>
            <w:tcW w:type="dxa" w:w="3293"/>
            <w:tcMar>
              <w:top w:w="90" w:type="dxa"/>
              <w:start w:w="110" w:type="dxa"/>
              <w:bottom w:w="90" w:type="dxa"/>
              <w:end w:w="110" w:type="dxa"/>
            </w:tcMar>
            <w:vAlign w:val="center"/>
          </w:tcPr>
          <w:p>
            <w:pPr>
              <w:jc w:val="both"/>
            </w:pPr>
            <w:r>
              <w:rPr>
                <w:rFonts w:ascii="Arial" w:hAnsi="Arial"/>
                <w:sz w:val="24"/>
              </w:rPr>
              <w:t>Administrador</w:t>
            </w:r>
          </w:p>
        </w:tc>
      </w:tr>
      <w:tr>
        <w:tc>
          <w:tcPr>
            <w:tcW w:type="dxa" w:w="3293"/>
            <w:tcMar>
              <w:top w:w="90" w:type="dxa"/>
              <w:start w:w="110" w:type="dxa"/>
              <w:bottom w:w="90" w:type="dxa"/>
              <w:end w:w="110" w:type="dxa"/>
            </w:tcMar>
            <w:vAlign w:val="center"/>
            <w:shd w:fill="F7F8FA"/>
          </w:tcPr>
          <w:p>
            <w:pPr>
              <w:jc w:val="both"/>
            </w:pPr>
            <w:r>
              <w:rPr>
                <w:rFonts w:ascii="Arial" w:hAnsi="Arial"/>
                <w:sz w:val="24"/>
              </w:rPr>
              <w:t>RF-12</w:t>
            </w:r>
          </w:p>
        </w:tc>
        <w:tc>
          <w:tcPr>
            <w:tcW w:type="dxa" w:w="3293"/>
            <w:tcMar>
              <w:top w:w="90" w:type="dxa"/>
              <w:start w:w="110" w:type="dxa"/>
              <w:bottom w:w="90" w:type="dxa"/>
              <w:end w:w="110" w:type="dxa"/>
            </w:tcMar>
            <w:vAlign w:val="center"/>
            <w:shd w:fill="F7F8FA"/>
          </w:tcPr>
          <w:p>
            <w:pPr>
              <w:jc w:val="both"/>
            </w:pPr>
            <w:r>
              <w:rPr>
                <w:rFonts w:ascii="Arial" w:hAnsi="Arial"/>
                <w:sz w:val="24"/>
              </w:rPr>
              <w:t>Visualizar en administración al menos tres métricas clave y un gráfico.</w:t>
            </w:r>
          </w:p>
        </w:tc>
        <w:tc>
          <w:tcPr>
            <w:tcW w:type="dxa" w:w="3293"/>
            <w:tcMar>
              <w:top w:w="90" w:type="dxa"/>
              <w:start w:w="110" w:type="dxa"/>
              <w:bottom w:w="90" w:type="dxa"/>
              <w:end w:w="110" w:type="dxa"/>
            </w:tcMar>
            <w:vAlign w:val="center"/>
            <w:shd w:fill="F7F8FA"/>
          </w:tcPr>
          <w:p>
            <w:pPr>
              <w:jc w:val="both"/>
            </w:pPr>
            <w:r>
              <w:rPr>
                <w:rFonts w:ascii="Arial" w:hAnsi="Arial"/>
                <w:sz w:val="24"/>
              </w:rPr>
              <w:t>Administrador</w:t>
            </w:r>
          </w:p>
        </w:tc>
      </w:tr>
    </w:tbl>
    <w:p>
      <w:pPr>
        <w:pStyle w:val="Heading2"/>
        <w:jc w:val="both"/>
      </w:pPr>
      <w:r>
        <w:rPr>
          <w:rFonts w:ascii="Arial" w:hAnsi="Arial"/>
          <w:sz w:val="24"/>
        </w:rPr>
        <w:t>4.5 Requerimientos no funcionales</w:t>
      </w:r>
    </w:p>
    <w:p>
      <w:pPr>
        <w:pStyle w:val="ListBullet"/>
        <w:jc w:val="both"/>
      </w:pPr>
      <w:r>
        <w:rPr>
          <w:rFonts w:ascii="Arial" w:hAnsi="Arial"/>
          <w:sz w:val="24"/>
        </w:rPr>
        <w:t>Responsive: la interfaz deberá funcionar correctamente en móvil (~375px), tablet (~768px) y escritorio (~1280px o más).</w:t>
      </w:r>
    </w:p>
    <w:p>
      <w:pPr>
        <w:pStyle w:val="ListBullet"/>
        <w:jc w:val="both"/>
      </w:pPr>
      <w:r>
        <w:rPr>
          <w:rFonts w:ascii="Arial" w:hAnsi="Arial"/>
          <w:sz w:val="24"/>
        </w:rPr>
        <w:t>Accesibilidad: el proyecto implementará al menos tres de las cuatro prácticas solicitadas en los lineamientos: control de tema/contraste, tamaño de texto ajustable, soporte semántico/ARIA y estados que no dependan únicamente del color.</w:t>
      </w:r>
    </w:p>
    <w:p>
      <w:pPr>
        <w:pStyle w:val="ListBullet"/>
        <w:jc w:val="both"/>
      </w:pPr>
      <w:r>
        <w:rPr>
          <w:rFonts w:ascii="Arial" w:hAnsi="Arial"/>
          <w:sz w:val="24"/>
        </w:rPr>
        <w:t>Organización: separación clara entre componentes reutilizables, páginas, servicios, hooks, contextos y rutas.</w:t>
      </w:r>
    </w:p>
    <w:p>
      <w:pPr>
        <w:pStyle w:val="ListBullet"/>
        <w:jc w:val="both"/>
      </w:pPr>
      <w:r>
        <w:rPr>
          <w:rFonts w:ascii="Arial" w:hAnsi="Arial"/>
          <w:sz w:val="24"/>
        </w:rPr>
        <w:t>Servicios: las llamadas a endpoints locales y externos estarán centralizadas en una carpeta Services.</w:t>
      </w:r>
    </w:p>
    <w:p>
      <w:pPr>
        <w:pStyle w:val="ListBullet"/>
        <w:jc w:val="both"/>
      </w:pPr>
      <w:r>
        <w:rPr>
          <w:rFonts w:ascii="Arial" w:hAnsi="Arial"/>
          <w:sz w:val="24"/>
        </w:rPr>
        <w:t>Persistencia: la información propia del sistema se almacenará mediante JSON Server (db.json) y será consumida mediante peticiones HTTP.</w:t>
      </w:r>
    </w:p>
    <w:p>
      <w:pPr>
        <w:pStyle w:val="ListBullet"/>
        <w:jc w:val="both"/>
      </w:pPr>
      <w:r>
        <w:rPr>
          <w:rFonts w:ascii="Arial" w:hAnsi="Arial"/>
          <w:sz w:val="24"/>
        </w:rPr>
        <w:t>Pruebas: componentes y/o lógica clave serán validados mediante pruebas unitarias con Jest.</w:t>
      </w:r>
    </w:p>
    <w:p>
      <w:pPr>
        <w:pStyle w:val="Heading2"/>
        <w:jc w:val="both"/>
      </w:pPr>
      <w:r>
        <w:rPr>
          <w:rFonts w:ascii="Arial" w:hAnsi="Arial"/>
          <w:sz w:val="24"/>
        </w:rPr>
        <w:t>4.6 Tecnologías a utilizar</w:t>
      </w:r>
    </w:p>
    <w:tbl>
      <w:tblPr>
        <w:tblStyle w:val="TableGrid"/>
        <w:tblW w:type="auto" w:w="0"/>
        <w:jc w:val="center"/>
        <w:tblLook w:firstColumn="1" w:firstRow="1" w:lastColumn="0" w:lastRow="0" w:noHBand="0" w:noVBand="1" w:val="04A0"/>
      </w:tblPr>
      <w:tblGrid>
        <w:gridCol w:w="4939"/>
        <w:gridCol w:w="4939"/>
      </w:tblGrid>
      <w:tr>
        <w:tc>
          <w:tcPr>
            <w:tcW w:type="dxa" w:w="4939"/>
            <w:shd w:fill="121316"/>
            <w:tcMar>
              <w:top w:w="90" w:type="dxa"/>
              <w:start w:w="110" w:type="dxa"/>
              <w:bottom w:w="90" w:type="dxa"/>
              <w:end w:w="110" w:type="dxa"/>
            </w:tcMar>
          </w:tcPr>
          <w:p>
            <w:pPr>
              <w:jc w:val="both"/>
            </w:pPr>
            <w:r>
              <w:rPr>
                <w:rFonts w:ascii="Arial" w:hAnsi="Arial"/>
                <w:b/>
                <w:color w:val="FFFFFF"/>
                <w:sz w:val="24"/>
              </w:rPr>
              <w:t>Área</w:t>
            </w:r>
          </w:p>
        </w:tc>
        <w:tc>
          <w:tcPr>
            <w:tcW w:type="dxa" w:w="4939"/>
            <w:shd w:fill="121316"/>
            <w:tcMar>
              <w:top w:w="90" w:type="dxa"/>
              <w:start w:w="110" w:type="dxa"/>
              <w:bottom w:w="90" w:type="dxa"/>
              <w:end w:w="110" w:type="dxa"/>
            </w:tcMar>
          </w:tcPr>
          <w:p>
            <w:pPr>
              <w:jc w:val="both"/>
            </w:pPr>
            <w:r>
              <w:rPr>
                <w:rFonts w:ascii="Arial" w:hAnsi="Arial"/>
                <w:b/>
                <w:color w:val="FFFFFF"/>
                <w:sz w:val="24"/>
              </w:rPr>
              <w:t>Herramienta / enfoque</w:t>
            </w:r>
          </w:p>
        </w:tc>
      </w:tr>
      <w:tr>
        <w:tc>
          <w:tcPr>
            <w:tcW w:type="dxa" w:w="4939"/>
            <w:tcMar>
              <w:top w:w="90" w:type="dxa"/>
              <w:start w:w="110" w:type="dxa"/>
              <w:bottom w:w="90" w:type="dxa"/>
              <w:end w:w="110" w:type="dxa"/>
            </w:tcMar>
            <w:vAlign w:val="center"/>
          </w:tcPr>
          <w:p>
            <w:pPr>
              <w:jc w:val="both"/>
            </w:pPr>
            <w:r>
              <w:rPr>
                <w:rFonts w:ascii="Arial" w:hAnsi="Arial"/>
                <w:sz w:val="24"/>
              </w:rPr>
              <w:t>Diseño de interfaces</w:t>
            </w:r>
          </w:p>
        </w:tc>
        <w:tc>
          <w:tcPr>
            <w:tcW w:type="dxa" w:w="4939"/>
            <w:tcMar>
              <w:top w:w="90" w:type="dxa"/>
              <w:start w:w="110" w:type="dxa"/>
              <w:bottom w:w="90" w:type="dxa"/>
              <w:end w:w="110" w:type="dxa"/>
            </w:tcMar>
            <w:vAlign w:val="center"/>
          </w:tcPr>
          <w:p>
            <w:pPr>
              <w:jc w:val="both"/>
            </w:pPr>
            <w:r>
              <w:rPr>
                <w:rFonts w:ascii="Arial" w:hAnsi="Arial"/>
                <w:sz w:val="24"/>
              </w:rPr>
              <w:t>Google Stitch para mockups y definición visual.</w:t>
            </w:r>
          </w:p>
        </w:tc>
      </w:tr>
      <w:tr>
        <w:tc>
          <w:tcPr>
            <w:tcW w:type="dxa" w:w="4939"/>
            <w:tcMar>
              <w:top w:w="90" w:type="dxa"/>
              <w:start w:w="110" w:type="dxa"/>
              <w:bottom w:w="90" w:type="dxa"/>
              <w:end w:w="110" w:type="dxa"/>
            </w:tcMar>
            <w:vAlign w:val="center"/>
            <w:shd w:fill="F7F8FA"/>
          </w:tcPr>
          <w:p>
            <w:pPr>
              <w:jc w:val="both"/>
            </w:pPr>
            <w:r>
              <w:rPr>
                <w:rFonts w:ascii="Arial" w:hAnsi="Arial"/>
                <w:sz w:val="24"/>
              </w:rPr>
              <w:t>Frontend</w:t>
            </w:r>
          </w:p>
        </w:tc>
        <w:tc>
          <w:tcPr>
            <w:tcW w:type="dxa" w:w="4939"/>
            <w:tcMar>
              <w:top w:w="90" w:type="dxa"/>
              <w:start w:w="110" w:type="dxa"/>
              <w:bottom w:w="90" w:type="dxa"/>
              <w:end w:w="110" w:type="dxa"/>
            </w:tcMar>
            <w:vAlign w:val="center"/>
            <w:shd w:fill="F7F8FA"/>
          </w:tcPr>
          <w:p>
            <w:pPr>
              <w:jc w:val="both"/>
            </w:pPr>
            <w:r>
              <w:rPr>
                <w:rFonts w:ascii="Arial" w:hAnsi="Arial"/>
                <w:sz w:val="24"/>
              </w:rPr>
              <w:t>HTML5, CSS3, JavaScript y React con Vite.</w:t>
            </w:r>
          </w:p>
        </w:tc>
      </w:tr>
      <w:tr>
        <w:tc>
          <w:tcPr>
            <w:tcW w:type="dxa" w:w="4939"/>
            <w:tcMar>
              <w:top w:w="90" w:type="dxa"/>
              <w:start w:w="110" w:type="dxa"/>
              <w:bottom w:w="90" w:type="dxa"/>
              <w:end w:w="110" w:type="dxa"/>
            </w:tcMar>
            <w:vAlign w:val="center"/>
          </w:tcPr>
          <w:p>
            <w:pPr>
              <w:jc w:val="both"/>
            </w:pPr>
            <w:r>
              <w:rPr>
                <w:rFonts w:ascii="Arial" w:hAnsi="Arial"/>
                <w:sz w:val="24"/>
              </w:rPr>
              <w:t>Rutas</w:t>
            </w:r>
          </w:p>
        </w:tc>
        <w:tc>
          <w:tcPr>
            <w:tcW w:type="dxa" w:w="4939"/>
            <w:tcMar>
              <w:top w:w="90" w:type="dxa"/>
              <w:start w:w="110" w:type="dxa"/>
              <w:bottom w:w="90" w:type="dxa"/>
              <w:end w:w="110" w:type="dxa"/>
            </w:tcMar>
            <w:vAlign w:val="center"/>
          </w:tcPr>
          <w:p>
            <w:pPr>
              <w:jc w:val="both"/>
            </w:pPr>
            <w:r>
              <w:rPr>
                <w:rFonts w:ascii="Arial" w:hAnsi="Arial"/>
                <w:sz w:val="24"/>
              </w:rPr>
              <w:t>React Router DOM.</w:t>
            </w:r>
          </w:p>
        </w:tc>
      </w:tr>
      <w:tr>
        <w:tc>
          <w:tcPr>
            <w:tcW w:type="dxa" w:w="4939"/>
            <w:tcMar>
              <w:top w:w="90" w:type="dxa"/>
              <w:start w:w="110" w:type="dxa"/>
              <w:bottom w:w="90" w:type="dxa"/>
              <w:end w:w="110" w:type="dxa"/>
            </w:tcMar>
            <w:vAlign w:val="center"/>
            <w:shd w:fill="F7F8FA"/>
          </w:tcPr>
          <w:p>
            <w:pPr>
              <w:jc w:val="both"/>
            </w:pPr>
            <w:r>
              <w:rPr>
                <w:rFonts w:ascii="Arial" w:hAnsi="Arial"/>
                <w:sz w:val="24"/>
              </w:rPr>
              <w:t>Estado y sesión</w:t>
            </w:r>
          </w:p>
        </w:tc>
        <w:tc>
          <w:tcPr>
            <w:tcW w:type="dxa" w:w="4939"/>
            <w:tcMar>
              <w:top w:w="90" w:type="dxa"/>
              <w:start w:w="110" w:type="dxa"/>
              <w:bottom w:w="90" w:type="dxa"/>
              <w:end w:w="110" w:type="dxa"/>
            </w:tcMar>
            <w:vAlign w:val="center"/>
            <w:shd w:fill="F7F8FA"/>
          </w:tcPr>
          <w:p>
            <w:pPr>
              <w:jc w:val="both"/>
            </w:pPr>
            <w:r>
              <w:rPr>
                <w:rFonts w:ascii="Arial" w:hAnsi="Arial"/>
                <w:sz w:val="24"/>
              </w:rPr>
              <w:t>Context API y mecanismos de persistencia de sesión definidos durante la implementación.</w:t>
            </w:r>
          </w:p>
        </w:tc>
      </w:tr>
      <w:tr>
        <w:tc>
          <w:tcPr>
            <w:tcW w:type="dxa" w:w="4939"/>
            <w:tcMar>
              <w:top w:w="90" w:type="dxa"/>
              <w:start w:w="110" w:type="dxa"/>
              <w:bottom w:w="90" w:type="dxa"/>
              <w:end w:w="110" w:type="dxa"/>
            </w:tcMar>
            <w:vAlign w:val="center"/>
          </w:tcPr>
          <w:p>
            <w:pPr>
              <w:jc w:val="both"/>
            </w:pPr>
            <w:r>
              <w:rPr>
                <w:rFonts w:ascii="Arial" w:hAnsi="Arial"/>
                <w:sz w:val="24"/>
              </w:rPr>
              <w:t>Backend simulado</w:t>
            </w:r>
          </w:p>
        </w:tc>
        <w:tc>
          <w:tcPr>
            <w:tcW w:type="dxa" w:w="4939"/>
            <w:tcMar>
              <w:top w:w="90" w:type="dxa"/>
              <w:start w:w="110" w:type="dxa"/>
              <w:bottom w:w="90" w:type="dxa"/>
              <w:end w:w="110" w:type="dxa"/>
            </w:tcMar>
            <w:vAlign w:val="center"/>
          </w:tcPr>
          <w:p>
            <w:pPr>
              <w:jc w:val="both"/>
            </w:pPr>
            <w:r>
              <w:rPr>
                <w:rFonts w:ascii="Arial" w:hAnsi="Arial"/>
                <w:sz w:val="24"/>
              </w:rPr>
              <w:t>JSON Server con db.json y endpoints locales.</w:t>
            </w:r>
          </w:p>
        </w:tc>
      </w:tr>
      <w:tr>
        <w:tc>
          <w:tcPr>
            <w:tcW w:type="dxa" w:w="4939"/>
            <w:tcMar>
              <w:top w:w="90" w:type="dxa"/>
              <w:start w:w="110" w:type="dxa"/>
              <w:bottom w:w="90" w:type="dxa"/>
              <w:end w:w="110" w:type="dxa"/>
            </w:tcMar>
            <w:vAlign w:val="center"/>
            <w:shd w:fill="F7F8FA"/>
          </w:tcPr>
          <w:p>
            <w:pPr>
              <w:jc w:val="both"/>
            </w:pPr>
            <w:r>
              <w:rPr>
                <w:rFonts w:ascii="Arial" w:hAnsi="Arial"/>
                <w:sz w:val="24"/>
              </w:rPr>
              <w:t>Servicios externos</w:t>
            </w:r>
          </w:p>
        </w:tc>
        <w:tc>
          <w:tcPr>
            <w:tcW w:type="dxa" w:w="4939"/>
            <w:tcMar>
              <w:top w:w="90" w:type="dxa"/>
              <w:start w:w="110" w:type="dxa"/>
              <w:bottom w:w="90" w:type="dxa"/>
              <w:end w:w="110" w:type="dxa"/>
            </w:tcMar>
            <w:vAlign w:val="center"/>
            <w:shd w:fill="F7F8FA"/>
          </w:tcPr>
          <w:p>
            <w:pPr>
              <w:jc w:val="both"/>
            </w:pPr>
            <w:r>
              <w:rPr>
                <w:rFonts w:ascii="Arial" w:hAnsi="Arial"/>
                <w:sz w:val="24"/>
              </w:rPr>
              <w:t>API cinematográfica externa consumida desde Services; la propuesta contempla TMDB como fuente principal y OMDb como complemento.</w:t>
            </w:r>
          </w:p>
        </w:tc>
      </w:tr>
      <w:tr>
        <w:tc>
          <w:tcPr>
            <w:tcW w:type="dxa" w:w="4939"/>
            <w:tcMar>
              <w:top w:w="90" w:type="dxa"/>
              <w:start w:w="110" w:type="dxa"/>
              <w:bottom w:w="90" w:type="dxa"/>
              <w:end w:w="110" w:type="dxa"/>
            </w:tcMar>
            <w:vAlign w:val="center"/>
          </w:tcPr>
          <w:p>
            <w:pPr>
              <w:jc w:val="both"/>
            </w:pPr>
            <w:r>
              <w:rPr>
                <w:rFonts w:ascii="Arial" w:hAnsi="Arial"/>
                <w:sz w:val="24"/>
              </w:rPr>
              <w:t>Inteligencia artificial</w:t>
            </w:r>
          </w:p>
        </w:tc>
        <w:tc>
          <w:tcPr>
            <w:tcW w:type="dxa" w:w="4939"/>
            <w:tcMar>
              <w:top w:w="90" w:type="dxa"/>
              <w:start w:w="110" w:type="dxa"/>
              <w:bottom w:w="90" w:type="dxa"/>
              <w:end w:w="110" w:type="dxa"/>
            </w:tcMar>
            <w:vAlign w:val="center"/>
          </w:tcPr>
          <w:p>
            <w:pPr>
              <w:jc w:val="both"/>
            </w:pPr>
            <w:r>
              <w:rPr>
                <w:rFonts w:ascii="Arial" w:hAnsi="Arial"/>
                <w:sz w:val="24"/>
              </w:rPr>
              <w:t>Integración consumida desde el front end para búsqueda/recomendación cinematográfica.</w:t>
            </w:r>
          </w:p>
        </w:tc>
      </w:tr>
      <w:tr>
        <w:tc>
          <w:tcPr>
            <w:tcW w:type="dxa" w:w="4939"/>
            <w:tcMar>
              <w:top w:w="90" w:type="dxa"/>
              <w:start w:w="110" w:type="dxa"/>
              <w:bottom w:w="90" w:type="dxa"/>
              <w:end w:w="110" w:type="dxa"/>
            </w:tcMar>
            <w:vAlign w:val="center"/>
            <w:shd w:fill="F7F8FA"/>
          </w:tcPr>
          <w:p>
            <w:pPr>
              <w:jc w:val="both"/>
            </w:pPr>
            <w:r>
              <w:rPr>
                <w:rFonts w:ascii="Arial" w:hAnsi="Arial"/>
                <w:sz w:val="24"/>
              </w:rPr>
              <w:t>Pruebas</w:t>
            </w:r>
          </w:p>
        </w:tc>
        <w:tc>
          <w:tcPr>
            <w:tcW w:type="dxa" w:w="4939"/>
            <w:tcMar>
              <w:top w:w="90" w:type="dxa"/>
              <w:start w:w="110" w:type="dxa"/>
              <w:bottom w:w="90" w:type="dxa"/>
              <w:end w:w="110" w:type="dxa"/>
            </w:tcMar>
            <w:vAlign w:val="center"/>
            <w:shd w:fill="F7F8FA"/>
          </w:tcPr>
          <w:p>
            <w:pPr>
              <w:jc w:val="both"/>
            </w:pPr>
            <w:r>
              <w:rPr>
                <w:rFonts w:ascii="Arial" w:hAnsi="Arial"/>
                <w:sz w:val="24"/>
              </w:rPr>
              <w:t>Jest.</w:t>
            </w:r>
          </w:p>
        </w:tc>
      </w:tr>
      <w:tr>
        <w:tc>
          <w:tcPr>
            <w:tcW w:type="dxa" w:w="4939"/>
            <w:tcMar>
              <w:top w:w="90" w:type="dxa"/>
              <w:start w:w="110" w:type="dxa"/>
              <w:bottom w:w="90" w:type="dxa"/>
              <w:end w:w="110" w:type="dxa"/>
            </w:tcMar>
            <w:vAlign w:val="center"/>
          </w:tcPr>
          <w:p>
            <w:pPr>
              <w:jc w:val="both"/>
            </w:pPr>
            <w:r>
              <w:rPr>
                <w:rFonts w:ascii="Arial" w:hAnsi="Arial"/>
                <w:sz w:val="24"/>
              </w:rPr>
              <w:t>Automatización</w:t>
            </w:r>
          </w:p>
        </w:tc>
        <w:tc>
          <w:tcPr>
            <w:tcW w:type="dxa" w:w="4939"/>
            <w:tcMar>
              <w:top w:w="90" w:type="dxa"/>
              <w:start w:w="110" w:type="dxa"/>
              <w:bottom w:w="90" w:type="dxa"/>
              <w:end w:w="110" w:type="dxa"/>
            </w:tcMar>
            <w:vAlign w:val="center"/>
          </w:tcPr>
          <w:p>
            <w:pPr>
              <w:jc w:val="both"/>
            </w:pPr>
            <w:r>
              <w:rPr>
                <w:rFonts w:ascii="Arial" w:hAnsi="Arial"/>
                <w:sz w:val="24"/>
              </w:rPr>
              <w:t>N8N, con un mínimo de dos flujos.</w:t>
            </w:r>
          </w:p>
        </w:tc>
      </w:tr>
      <w:tr>
        <w:tc>
          <w:tcPr>
            <w:tcW w:type="dxa" w:w="4939"/>
            <w:tcMar>
              <w:top w:w="90" w:type="dxa"/>
              <w:start w:w="110" w:type="dxa"/>
              <w:bottom w:w="90" w:type="dxa"/>
              <w:end w:w="110" w:type="dxa"/>
            </w:tcMar>
            <w:vAlign w:val="center"/>
            <w:shd w:fill="F7F8FA"/>
          </w:tcPr>
          <w:p>
            <w:pPr>
              <w:jc w:val="both"/>
            </w:pPr>
            <w:r>
              <w:rPr>
                <w:rFonts w:ascii="Arial" w:hAnsi="Arial"/>
                <w:sz w:val="24"/>
              </w:rPr>
              <w:t>Control de versiones</w:t>
            </w:r>
          </w:p>
        </w:tc>
        <w:tc>
          <w:tcPr>
            <w:tcW w:type="dxa" w:w="4939"/>
            <w:tcMar>
              <w:top w:w="90" w:type="dxa"/>
              <w:start w:w="110" w:type="dxa"/>
              <w:bottom w:w="90" w:type="dxa"/>
              <w:end w:w="110" w:type="dxa"/>
            </w:tcMar>
            <w:vAlign w:val="center"/>
            <w:shd w:fill="F7F8FA"/>
          </w:tcPr>
          <w:p>
            <w:pPr>
              <w:jc w:val="both"/>
            </w:pPr>
            <w:r>
              <w:rPr>
                <w:rFonts w:ascii="Arial" w:hAnsi="Arial"/>
                <w:sz w:val="24"/>
              </w:rPr>
              <w:t>Git y GitHub.</w:t>
            </w:r>
          </w:p>
        </w:tc>
      </w:tr>
      <w:tr>
        <w:tc>
          <w:tcPr>
            <w:tcW w:type="dxa" w:w="4939"/>
            <w:tcMar>
              <w:top w:w="90" w:type="dxa"/>
              <w:start w:w="110" w:type="dxa"/>
              <w:bottom w:w="90" w:type="dxa"/>
              <w:end w:w="110" w:type="dxa"/>
            </w:tcMar>
            <w:vAlign w:val="center"/>
          </w:tcPr>
          <w:p>
            <w:pPr>
              <w:jc w:val="both"/>
            </w:pPr>
            <w:r>
              <w:rPr>
                <w:rFonts w:ascii="Arial" w:hAnsi="Arial"/>
                <w:sz w:val="24"/>
              </w:rPr>
              <w:t>Gestión del proyecto</w:t>
            </w:r>
          </w:p>
        </w:tc>
        <w:tc>
          <w:tcPr>
            <w:tcW w:type="dxa" w:w="4939"/>
            <w:tcMar>
              <w:top w:w="90" w:type="dxa"/>
              <w:start w:w="110" w:type="dxa"/>
              <w:bottom w:w="90" w:type="dxa"/>
              <w:end w:w="110" w:type="dxa"/>
            </w:tcMar>
            <w:vAlign w:val="center"/>
          </w:tcPr>
          <w:p>
            <w:pPr>
              <w:jc w:val="both"/>
            </w:pPr>
            <w:r>
              <w:rPr>
                <w:rFonts w:ascii="Arial" w:hAnsi="Arial"/>
                <w:sz w:val="24"/>
              </w:rPr>
              <w:t>Trello mediante tablero Kanban.</w:t>
            </w:r>
          </w:p>
        </w:tc>
      </w:tr>
    </w:tbl>
    <w:p>
      <w:pPr>
        <w:pStyle w:val="Heading2"/>
        <w:jc w:val="both"/>
      </w:pPr>
      <w:r>
        <w:rPr>
          <w:rFonts w:ascii="Arial" w:hAnsi="Arial"/>
          <w:sz w:val="24"/>
        </w:rPr>
        <w:t>4.7 Arquitectura del sistema</w:t>
      </w:r>
    </w:p>
    <w:p>
      <w:pPr>
        <w:jc w:val="both"/>
      </w:pPr>
      <w:r>
        <w:rPr>
          <w:rFonts w:ascii="Arial" w:hAnsi="Arial"/>
          <w:sz w:val="24"/>
        </w:rPr>
        <w:t>FilmDNA utilizará una arquitectura de front end modular. React funcionará como cliente; JSON Server simulará el backend para la información propia del sistema y los servicios externos proporcionarán información cinematográfica. Las llamadas HTTP se concentrarán en Services y las rutas se centralizarán con React Router DOM.</w:t>
      </w:r>
    </w:p>
    <w:p>
      <w:pPr>
        <w:jc w:val="both"/>
      </w:pPr>
      <w:r>
        <w:rPr>
          <w:rFonts w:ascii="Arial" w:hAnsi="Arial"/>
          <w:sz w:val="24"/>
        </w:rPr>
        <w:t>src/</w:t>
        <w:br/>
        <w:t>├── modules/</w:t>
        <w:br/>
        <w:t>│   ├── home/</w:t>
        <w:br/>
        <w:t>│   ├── explore/</w:t>
        <w:br/>
        <w:t>│   ├── movies/</w:t>
        <w:br/>
        <w:t>│   ├── recommendations/</w:t>
        <w:br/>
        <w:t>│   ├── diary/</w:t>
        <w:br/>
        <w:t>│   ├── lists/</w:t>
        <w:br/>
        <w:t>│   ├── statistics/</w:t>
        <w:br/>
        <w:t>│   ├── auth/</w:t>
        <w:br/>
        <w:t>│   └── admin/</w:t>
        <w:br/>
        <w:t>├── shared/</w:t>
        <w:br/>
        <w:t>│   ├── components/</w:t>
        <w:br/>
        <w:t>│   ├── hooks/</w:t>
        <w:br/>
        <w:t>│   └── utils/</w:t>
        <w:br/>
        <w:t>├── services/</w:t>
        <w:br/>
        <w:t>├── routes/</w:t>
        <w:br/>
        <w:t>├── context/</w:t>
        <w:br/>
        <w:t>├── App.jsx</w:t>
        <w:br/>
        <w:t>└── main.jsx</w:t>
      </w:r>
    </w:p>
    <w:p>
      <w:pPr>
        <w:jc w:val="both"/>
      </w:pPr>
      <w:r>
        <w:rPr>
          <w:rFonts w:ascii="Arial" w:hAnsi="Arial"/>
          <w:b/>
          <w:sz w:val="24"/>
        </w:rPr>
        <w:t xml:space="preserve">Flujo general: </w:t>
      </w:r>
      <w:r>
        <w:rPr>
          <w:rFonts w:ascii="Arial" w:hAnsi="Arial"/>
          <w:sz w:val="24"/>
        </w:rPr>
        <w:t>index.html → main.jsx → App.jsx → routes → modules → pages → components</w:t>
      </w:r>
    </w:p>
    <w:p>
      <w:pPr>
        <w:pStyle w:val="Heading2"/>
        <w:jc w:val="both"/>
      </w:pPr>
      <w:r>
        <w:rPr>
          <w:rFonts w:ascii="Arial" w:hAnsi="Arial"/>
          <w:sz w:val="24"/>
        </w:rPr>
        <w:t>4.8 Metodología de trabajo</w:t>
      </w:r>
    </w:p>
    <w:p>
      <w:pPr>
        <w:jc w:val="both"/>
      </w:pPr>
      <w:r>
        <w:rPr>
          <w:rFonts w:ascii="Arial" w:hAnsi="Arial"/>
          <w:sz w:val="24"/>
        </w:rPr>
        <w:t>El proyecto se desarrollará de forma individual. La organización de tareas se realizará mediante Trello utilizando un tablero Kanban para visualizar el trabajo pendiente, en progreso y terminado. Git y GitHub se utilizarán para el control de versiones del código.</w:t>
      </w:r>
    </w:p>
    <w:p>
      <w:pPr>
        <w:pStyle w:val="Heading2"/>
        <w:jc w:val="both"/>
      </w:pPr>
      <w:r>
        <w:rPr>
          <w:rFonts w:ascii="Arial" w:hAnsi="Arial"/>
          <w:sz w:val="24"/>
        </w:rPr>
        <w:t>4.9 Cronograma</w:t>
      </w:r>
    </w:p>
    <w:p>
      <w:pPr>
        <w:jc w:val="both"/>
      </w:pPr>
      <w:r>
        <w:rPr>
          <w:rFonts w:ascii="Arial" w:hAnsi="Arial"/>
          <w:sz w:val="24"/>
        </w:rPr>
        <w:t>El documento oficial establece la fecha del anteproyecto y señala que la entrega final se realizará según el calendario del curso. Como no se ha definido aquí un calendario detallado de implementación, el cronograma específico se organizará en Trello de acuerdo con las fechas indicadas por el curso.</w:t>
      </w:r>
    </w:p>
    <w:p>
      <w:pPr>
        <w:pStyle w:val="Heading2"/>
        <w:jc w:val="both"/>
      </w:pPr>
      <w:r>
        <w:rPr>
          <w:rFonts w:ascii="Arial" w:hAnsi="Arial"/>
          <w:sz w:val="24"/>
        </w:rPr>
        <w:t>4.10 Resultados esperados</w:t>
      </w:r>
    </w:p>
    <w:p>
      <w:pPr>
        <w:jc w:val="both"/>
      </w:pPr>
      <w:r>
        <w:rPr>
          <w:rFonts w:ascii="Arial" w:hAnsi="Arial"/>
          <w:sz w:val="24"/>
        </w:rPr>
        <w:t>Al finalizar se espera contar con una aplicación web funcional y responsiva que permita descubrir películas mediante información externa y criterios de experiencia, gestionar información personal del usuario, aplicar control de acceso por roles y ofrecer un panel administrativo. El proyecto deberá integrar los requisitos técnicos establecidos para la entrega final, incluyendo JSON Server, CRUD, métricas, pruebas unitarias, inteligencia artificial y N8N.</w:t>
      </w:r>
    </w:p>
    <w:p>
      <w:pPr>
        <w:pStyle w:val="Heading2"/>
        <w:pageBreakBefore/>
        <w:jc w:val="both"/>
      </w:pPr>
      <w:r>
        <w:rPr>
          <w:rFonts w:ascii="Arial" w:hAnsi="Arial"/>
          <w:sz w:val="24"/>
        </w:rPr>
        <w:t>4.11 Identidad visual definida en Stitch</w:t>
      </w:r>
    </w:p>
    <w:p>
      <w:pPr>
        <w:jc w:val="both"/>
      </w:pPr>
      <w:r>
        <w:rPr>
          <w:rFonts w:ascii="Arial" w:hAnsi="Arial"/>
          <w:sz w:val="24"/>
        </w:rPr>
        <w:t>Los mockups de FilmDNA utilizan una estética cinematográfica oscura con acentos neón. El sistema visual exportado por Stitch define como referencias principales el verde neón, violeta y magenta sobre superficies oscuras, con Space Grotesk para títulos e interfaz y JetBrains Mono para métricas y etiquetas técnicas. Estos elementos servirán como base para el libro de marca solicitado.</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21316"/>
            <w:tcMar>
              <w:top w:w="90" w:type="dxa"/>
              <w:start w:w="110" w:type="dxa"/>
              <w:bottom w:w="90" w:type="dxa"/>
              <w:end w:w="110" w:type="dxa"/>
            </w:tcMar>
          </w:tcPr>
          <w:p>
            <w:pPr>
              <w:jc w:val="both"/>
            </w:pPr>
            <w:r>
              <w:rPr>
                <w:rFonts w:ascii="Arial" w:hAnsi="Arial"/>
                <w:b/>
                <w:color w:val="FFFFFF"/>
                <w:sz w:val="24"/>
              </w:rPr>
              <w:t>Elemento</w:t>
            </w:r>
          </w:p>
        </w:tc>
        <w:tc>
          <w:tcPr>
            <w:tcW w:type="dxa" w:w="3293"/>
            <w:shd w:fill="121316"/>
            <w:tcMar>
              <w:top w:w="90" w:type="dxa"/>
              <w:start w:w="110" w:type="dxa"/>
              <w:bottom w:w="90" w:type="dxa"/>
              <w:end w:w="110" w:type="dxa"/>
            </w:tcMar>
          </w:tcPr>
          <w:p>
            <w:pPr>
              <w:jc w:val="both"/>
            </w:pPr>
            <w:r>
              <w:rPr>
                <w:rFonts w:ascii="Arial" w:hAnsi="Arial"/>
                <w:b/>
                <w:color w:val="FFFFFF"/>
                <w:sz w:val="24"/>
              </w:rPr>
              <w:t>Referencia</w:t>
            </w:r>
          </w:p>
        </w:tc>
        <w:tc>
          <w:tcPr>
            <w:tcW w:type="dxa" w:w="3293"/>
            <w:shd w:fill="121316"/>
            <w:tcMar>
              <w:top w:w="90" w:type="dxa"/>
              <w:start w:w="110" w:type="dxa"/>
              <w:bottom w:w="90" w:type="dxa"/>
              <w:end w:w="110" w:type="dxa"/>
            </w:tcMar>
          </w:tcPr>
          <w:p>
            <w:pPr>
              <w:jc w:val="both"/>
            </w:pPr>
            <w:r>
              <w:rPr>
                <w:rFonts w:ascii="Arial" w:hAnsi="Arial"/>
                <w:b/>
                <w:color w:val="FFFFFF"/>
                <w:sz w:val="24"/>
              </w:rPr>
              <w:t>Uso</w:t>
            </w:r>
          </w:p>
        </w:tc>
      </w:tr>
      <w:tr>
        <w:tc>
          <w:tcPr>
            <w:tcW w:type="dxa" w:w="3293"/>
            <w:tcMar>
              <w:top w:w="90" w:type="dxa"/>
              <w:start w:w="110" w:type="dxa"/>
              <w:bottom w:w="90" w:type="dxa"/>
              <w:end w:w="110" w:type="dxa"/>
            </w:tcMar>
            <w:vAlign w:val="center"/>
          </w:tcPr>
          <w:p>
            <w:pPr>
              <w:jc w:val="both"/>
            </w:pPr>
            <w:r>
              <w:rPr>
                <w:rFonts w:ascii="Arial" w:hAnsi="Arial"/>
                <w:sz w:val="24"/>
              </w:rPr>
              <w:t>Verde neón</w:t>
            </w:r>
          </w:p>
        </w:tc>
        <w:tc>
          <w:tcPr>
            <w:tcW w:type="dxa" w:w="3293"/>
            <w:tcMar>
              <w:top w:w="90" w:type="dxa"/>
              <w:start w:w="110" w:type="dxa"/>
              <w:bottom w:w="90" w:type="dxa"/>
              <w:end w:w="110" w:type="dxa"/>
            </w:tcMar>
            <w:vAlign w:val="center"/>
          </w:tcPr>
          <w:p>
            <w:pPr>
              <w:jc w:val="both"/>
            </w:pPr>
            <w:r>
              <w:rPr>
                <w:rFonts w:ascii="Arial" w:hAnsi="Arial"/>
                <w:sz w:val="24"/>
              </w:rPr>
              <w:t>#00FF87</w:t>
            </w:r>
          </w:p>
        </w:tc>
        <w:tc>
          <w:tcPr>
            <w:tcW w:type="dxa" w:w="3293"/>
            <w:tcMar>
              <w:top w:w="90" w:type="dxa"/>
              <w:start w:w="110" w:type="dxa"/>
              <w:bottom w:w="90" w:type="dxa"/>
              <w:end w:w="110" w:type="dxa"/>
            </w:tcMar>
            <w:vAlign w:val="center"/>
          </w:tcPr>
          <w:p>
            <w:pPr>
              <w:jc w:val="both"/>
            </w:pPr>
            <w:r>
              <w:rPr>
                <w:rFonts w:ascii="Arial" w:hAnsi="Arial"/>
                <w:sz w:val="24"/>
              </w:rPr>
              <w:t>Acento principal y acciones activas</w:t>
            </w:r>
          </w:p>
        </w:tc>
      </w:tr>
      <w:tr>
        <w:tc>
          <w:tcPr>
            <w:tcW w:type="dxa" w:w="3293"/>
            <w:tcMar>
              <w:top w:w="90" w:type="dxa"/>
              <w:start w:w="110" w:type="dxa"/>
              <w:bottom w:w="90" w:type="dxa"/>
              <w:end w:w="110" w:type="dxa"/>
            </w:tcMar>
            <w:vAlign w:val="center"/>
            <w:shd w:fill="F7F8FA"/>
          </w:tcPr>
          <w:p>
            <w:pPr>
              <w:jc w:val="both"/>
            </w:pPr>
            <w:r>
              <w:rPr>
                <w:rFonts w:ascii="Arial" w:hAnsi="Arial"/>
                <w:sz w:val="24"/>
              </w:rPr>
              <w:t>Violeta</w:t>
            </w:r>
          </w:p>
        </w:tc>
        <w:tc>
          <w:tcPr>
            <w:tcW w:type="dxa" w:w="3293"/>
            <w:tcMar>
              <w:top w:w="90" w:type="dxa"/>
              <w:start w:w="110" w:type="dxa"/>
              <w:bottom w:w="90" w:type="dxa"/>
              <w:end w:w="110" w:type="dxa"/>
            </w:tcMar>
            <w:vAlign w:val="center"/>
            <w:shd w:fill="F7F8FA"/>
          </w:tcPr>
          <w:p>
            <w:pPr>
              <w:jc w:val="both"/>
            </w:pPr>
            <w:r>
              <w:rPr>
                <w:rFonts w:ascii="Arial" w:hAnsi="Arial"/>
                <w:sz w:val="24"/>
              </w:rPr>
              <w:t>#9D4EDD</w:t>
            </w:r>
          </w:p>
        </w:tc>
        <w:tc>
          <w:tcPr>
            <w:tcW w:type="dxa" w:w="3293"/>
            <w:tcMar>
              <w:top w:w="90" w:type="dxa"/>
              <w:start w:w="110" w:type="dxa"/>
              <w:bottom w:w="90" w:type="dxa"/>
              <w:end w:w="110" w:type="dxa"/>
            </w:tcMar>
            <w:vAlign w:val="center"/>
            <w:shd w:fill="F7F8FA"/>
          </w:tcPr>
          <w:p>
            <w:pPr>
              <w:jc w:val="both"/>
            </w:pPr>
            <w:r>
              <w:rPr>
                <w:rFonts w:ascii="Arial" w:hAnsi="Arial"/>
                <w:sz w:val="24"/>
              </w:rPr>
              <w:t>Acento secundario</w:t>
            </w:r>
          </w:p>
        </w:tc>
      </w:tr>
      <w:tr>
        <w:tc>
          <w:tcPr>
            <w:tcW w:type="dxa" w:w="3293"/>
            <w:tcMar>
              <w:top w:w="90" w:type="dxa"/>
              <w:start w:w="110" w:type="dxa"/>
              <w:bottom w:w="90" w:type="dxa"/>
              <w:end w:w="110" w:type="dxa"/>
            </w:tcMar>
            <w:vAlign w:val="center"/>
          </w:tcPr>
          <w:p>
            <w:pPr>
              <w:jc w:val="both"/>
            </w:pPr>
            <w:r>
              <w:rPr>
                <w:rFonts w:ascii="Arial" w:hAnsi="Arial"/>
                <w:sz w:val="24"/>
              </w:rPr>
              <w:t>Magenta</w:t>
            </w:r>
          </w:p>
        </w:tc>
        <w:tc>
          <w:tcPr>
            <w:tcW w:type="dxa" w:w="3293"/>
            <w:tcMar>
              <w:top w:w="90" w:type="dxa"/>
              <w:start w:w="110" w:type="dxa"/>
              <w:bottom w:w="90" w:type="dxa"/>
              <w:end w:w="110" w:type="dxa"/>
            </w:tcMar>
            <w:vAlign w:val="center"/>
          </w:tcPr>
          <w:p>
            <w:pPr>
              <w:jc w:val="both"/>
            </w:pPr>
            <w:r>
              <w:rPr>
                <w:rFonts w:ascii="Arial" w:hAnsi="Arial"/>
                <w:sz w:val="24"/>
              </w:rPr>
              <w:t>#B5179E</w:t>
            </w:r>
          </w:p>
        </w:tc>
        <w:tc>
          <w:tcPr>
            <w:tcW w:type="dxa" w:w="3293"/>
            <w:tcMar>
              <w:top w:w="90" w:type="dxa"/>
              <w:start w:w="110" w:type="dxa"/>
              <w:bottom w:w="90" w:type="dxa"/>
              <w:end w:w="110" w:type="dxa"/>
            </w:tcMar>
            <w:vAlign w:val="center"/>
          </w:tcPr>
          <w:p>
            <w:pPr>
              <w:jc w:val="both"/>
            </w:pPr>
            <w:r>
              <w:rPr>
                <w:rFonts w:ascii="Arial" w:hAnsi="Arial"/>
                <w:sz w:val="24"/>
              </w:rPr>
              <w:t>Acento complementario</w:t>
            </w:r>
          </w:p>
        </w:tc>
      </w:tr>
      <w:tr>
        <w:tc>
          <w:tcPr>
            <w:tcW w:type="dxa" w:w="3293"/>
            <w:tcMar>
              <w:top w:w="90" w:type="dxa"/>
              <w:start w:w="110" w:type="dxa"/>
              <w:bottom w:w="90" w:type="dxa"/>
              <w:end w:w="110" w:type="dxa"/>
            </w:tcMar>
            <w:vAlign w:val="center"/>
            <w:shd w:fill="F7F8FA"/>
          </w:tcPr>
          <w:p>
            <w:pPr>
              <w:jc w:val="both"/>
            </w:pPr>
            <w:r>
              <w:rPr>
                <w:rFonts w:ascii="Arial" w:hAnsi="Arial"/>
                <w:sz w:val="24"/>
              </w:rPr>
              <w:t>Superficie oscura</w:t>
            </w:r>
          </w:p>
        </w:tc>
        <w:tc>
          <w:tcPr>
            <w:tcW w:type="dxa" w:w="3293"/>
            <w:tcMar>
              <w:top w:w="90" w:type="dxa"/>
              <w:start w:w="110" w:type="dxa"/>
              <w:bottom w:w="90" w:type="dxa"/>
              <w:end w:w="110" w:type="dxa"/>
            </w:tcMar>
            <w:vAlign w:val="center"/>
            <w:shd w:fill="F7F8FA"/>
          </w:tcPr>
          <w:p>
            <w:pPr>
              <w:jc w:val="both"/>
            </w:pPr>
            <w:r>
              <w:rPr>
                <w:rFonts w:ascii="Arial" w:hAnsi="Arial"/>
                <w:sz w:val="24"/>
              </w:rPr>
              <w:t>#121316</w:t>
            </w:r>
          </w:p>
        </w:tc>
        <w:tc>
          <w:tcPr>
            <w:tcW w:type="dxa" w:w="3293"/>
            <w:tcMar>
              <w:top w:w="90" w:type="dxa"/>
              <w:start w:w="110" w:type="dxa"/>
              <w:bottom w:w="90" w:type="dxa"/>
              <w:end w:w="110" w:type="dxa"/>
            </w:tcMar>
            <w:vAlign w:val="center"/>
            <w:shd w:fill="F7F8FA"/>
          </w:tcPr>
          <w:p>
            <w:pPr>
              <w:jc w:val="both"/>
            </w:pPr>
            <w:r>
              <w:rPr>
                <w:rFonts w:ascii="Arial" w:hAnsi="Arial"/>
                <w:sz w:val="24"/>
              </w:rPr>
              <w:t>Fondo y superficies principales</w:t>
            </w:r>
          </w:p>
        </w:tc>
      </w:tr>
      <w:tr>
        <w:tc>
          <w:tcPr>
            <w:tcW w:type="dxa" w:w="3293"/>
            <w:tcMar>
              <w:top w:w="90" w:type="dxa"/>
              <w:start w:w="110" w:type="dxa"/>
              <w:bottom w:w="90" w:type="dxa"/>
              <w:end w:w="110" w:type="dxa"/>
            </w:tcMar>
            <w:vAlign w:val="center"/>
          </w:tcPr>
          <w:p>
            <w:pPr>
              <w:jc w:val="both"/>
            </w:pPr>
            <w:r>
              <w:rPr>
                <w:rFonts w:ascii="Arial" w:hAnsi="Arial"/>
                <w:sz w:val="24"/>
              </w:rPr>
              <w:t>Texto de alto contraste</w:t>
            </w:r>
          </w:p>
        </w:tc>
        <w:tc>
          <w:tcPr>
            <w:tcW w:type="dxa" w:w="3293"/>
            <w:tcMar>
              <w:top w:w="90" w:type="dxa"/>
              <w:start w:w="110" w:type="dxa"/>
              <w:bottom w:w="90" w:type="dxa"/>
              <w:end w:w="110" w:type="dxa"/>
            </w:tcMar>
            <w:vAlign w:val="center"/>
          </w:tcPr>
          <w:p>
            <w:pPr>
              <w:jc w:val="both"/>
            </w:pPr>
            <w:r>
              <w:rPr>
                <w:rFonts w:ascii="Arial" w:hAnsi="Arial"/>
                <w:sz w:val="24"/>
              </w:rPr>
              <w:t>#F5F7FA</w:t>
            </w:r>
          </w:p>
        </w:tc>
        <w:tc>
          <w:tcPr>
            <w:tcW w:type="dxa" w:w="3293"/>
            <w:tcMar>
              <w:top w:w="90" w:type="dxa"/>
              <w:start w:w="110" w:type="dxa"/>
              <w:bottom w:w="90" w:type="dxa"/>
              <w:end w:w="110" w:type="dxa"/>
            </w:tcMar>
            <w:vAlign w:val="center"/>
          </w:tcPr>
          <w:p>
            <w:pPr>
              <w:jc w:val="both"/>
            </w:pPr>
            <w:r>
              <w:rPr>
                <w:rFonts w:ascii="Arial" w:hAnsi="Arial"/>
                <w:sz w:val="24"/>
              </w:rPr>
              <w:t>Texto principal sobre fondos oscuros</w:t>
            </w:r>
          </w:p>
        </w:tc>
      </w:tr>
    </w:tbl>
    <w:p>
      <w:pPr>
        <w:jc w:val="both"/>
      </w:pPr>
      <w:r>
        <w:rPr>
          <w:rFonts w:ascii="Arial" w:hAnsi="Arial"/>
          <w:sz w:val="24"/>
        </w:rPr>
        <w:br w:type="page"/>
      </w:r>
    </w:p>
    <w:p>
      <w:pPr>
        <w:pStyle w:val="Heading1"/>
        <w:jc w:val="both"/>
      </w:pPr>
      <w:r>
        <w:rPr>
          <w:rFonts w:ascii="Arial" w:hAnsi="Arial"/>
          <w:sz w:val="24"/>
        </w:rPr>
        <w:t>5. Anexos</w:t>
      </w:r>
    </w:p>
    <w:p>
      <w:pPr>
        <w:jc w:val="both"/>
      </w:pPr>
      <w:r>
        <w:rPr>
          <w:rFonts w:ascii="Arial" w:hAnsi="Arial"/>
          <w:sz w:val="24"/>
        </w:rPr>
        <w:t>Los siguientes mockups fueron generados en Google Stitch y se utilizan como referencia visual del resultado esperado. Algunos textos de demostración generados automáticamente por la herramienta no representan requisitos funcionales del sistema; las funcionalidades válidas son las definidas en este anteproyecto.</w:t>
      </w:r>
    </w:p>
    <w:p>
      <w:pPr>
        <w:pStyle w:val="Heading2"/>
        <w:jc w:val="both"/>
      </w:pPr>
      <w:r>
        <w:rPr>
          <w:rFonts w:ascii="Arial" w:hAnsi="Arial"/>
          <w:sz w:val="24"/>
        </w:rPr>
        <w:t>Anexo 1. Vista de escritorio: página de inicio</w:t>
      </w:r>
    </w:p>
    <w:p>
      <w:pPr>
        <w:jc w:val="both"/>
      </w:pPr>
      <w:r>
        <w:rPr>
          <w:rFonts w:ascii="Arial" w:hAnsi="Arial"/>
          <w:sz w:val="24"/>
        </w:rPr>
        <w:drawing>
          <wp:inline xmlns:a="http://schemas.openxmlformats.org/drawingml/2006/main" xmlns:pic="http://schemas.openxmlformats.org/drawingml/2006/picture">
            <wp:extent cx="6080760" cy="3418758"/>
            <wp:docPr id="1" name="Picture 1"/>
            <wp:cNvGraphicFramePr>
              <a:graphicFrameLocks noChangeAspect="1"/>
            </wp:cNvGraphicFramePr>
            <a:graphic>
              <a:graphicData uri="http://schemas.openxmlformats.org/drawingml/2006/picture">
                <pic:pic>
                  <pic:nvPicPr>
                    <pic:cNvPr id="0" name="0a19b201-91e3-403c-b256-089fda996581.png"/>
                    <pic:cNvPicPr/>
                  </pic:nvPicPr>
                  <pic:blipFill>
                    <a:blip r:embed="rId9"/>
                    <a:stretch>
                      <a:fillRect/>
                    </a:stretch>
                  </pic:blipFill>
                  <pic:spPr>
                    <a:xfrm>
                      <a:off x="0" y="0"/>
                      <a:ext cx="6080760" cy="3418758"/>
                    </a:xfrm>
                    <a:prstGeom prst="rect"/>
                  </pic:spPr>
                </pic:pic>
              </a:graphicData>
            </a:graphic>
          </wp:inline>
        </w:drawing>
      </w:r>
    </w:p>
    <w:p>
      <w:pPr>
        <w:jc w:val="center"/>
      </w:pPr>
      <w:r>
        <w:rPr>
          <w:rFonts w:ascii="Arial" w:hAnsi="Arial"/>
          <w:i/>
          <w:color w:val="5E6675"/>
          <w:sz w:val="24"/>
        </w:rPr>
        <w:t>Figura 1. Mockup de escritorio de FilmDNA generado en Google Stitch.</w:t>
      </w:r>
    </w:p>
    <w:p>
      <w:pPr>
        <w:jc w:val="both"/>
      </w:pPr>
      <w:r>
        <w:rPr>
          <w:rFonts w:ascii="Arial" w:hAnsi="Arial"/>
          <w:sz w:val="24"/>
        </w:rPr>
        <w:br w:type="page"/>
      </w:r>
    </w:p>
    <w:p>
      <w:pPr>
        <w:pStyle w:val="Heading2"/>
        <w:jc w:val="both"/>
      </w:pPr>
      <w:r>
        <w:rPr>
          <w:rFonts w:ascii="Arial" w:hAnsi="Arial"/>
          <w:sz w:val="24"/>
        </w:rPr>
        <w:t>Anexo 2. Vista móvil: inicio y Movie DNA</w:t>
      </w:r>
    </w:p>
    <w:p>
      <w:pPr>
        <w:jc w:val="both"/>
      </w:pPr>
      <w:r>
        <w:rPr>
          <w:rFonts w:ascii="Arial" w:hAnsi="Arial"/>
          <w:sz w:val="24"/>
        </w:rPr>
        <w:drawing>
          <wp:inline xmlns:a="http://schemas.openxmlformats.org/drawingml/2006/main" xmlns:pic="http://schemas.openxmlformats.org/drawingml/2006/picture">
            <wp:extent cx="3063240" cy="1722232"/>
            <wp:docPr id="2" name="Picture 2"/>
            <wp:cNvGraphicFramePr>
              <a:graphicFrameLocks noChangeAspect="1"/>
            </wp:cNvGraphicFramePr>
            <a:graphic>
              <a:graphicData uri="http://schemas.openxmlformats.org/drawingml/2006/picture">
                <pic:pic>
                  <pic:nvPicPr>
                    <pic:cNvPr id="0" name="2454cad9-147d-4928-a910-236c7354de45.png"/>
                    <pic:cNvPicPr/>
                  </pic:nvPicPr>
                  <pic:blipFill>
                    <a:blip r:embed="rId10"/>
                    <a:stretch>
                      <a:fillRect/>
                    </a:stretch>
                  </pic:blipFill>
                  <pic:spPr>
                    <a:xfrm>
                      <a:off x="0" y="0"/>
                      <a:ext cx="3063240" cy="1722232"/>
                    </a:xfrm>
                    <a:prstGeom prst="rect"/>
                  </pic:spPr>
                </pic:pic>
              </a:graphicData>
            </a:graphic>
          </wp:inline>
        </w:drawing>
      </w:r>
    </w:p>
    <w:p>
      <w:pPr>
        <w:jc w:val="center"/>
      </w:pPr>
      <w:r>
        <w:rPr>
          <w:rFonts w:ascii="Arial" w:hAnsi="Arial"/>
          <w:i/>
          <w:color w:val="5E6675"/>
          <w:sz w:val="24"/>
        </w:rPr>
        <w:t>Figura 2. Adaptación móvil del inicio de FilmDNA.</w:t>
      </w:r>
    </w:p>
    <w:p>
      <w:pPr>
        <w:jc w:val="both"/>
      </w:pPr>
      <w:r>
        <w:rPr>
          <w:rFonts w:ascii="Arial" w:hAnsi="Arial"/>
          <w:sz w:val="24"/>
        </w:rPr>
        <w:drawing>
          <wp:inline xmlns:a="http://schemas.openxmlformats.org/drawingml/2006/main" xmlns:pic="http://schemas.openxmlformats.org/drawingml/2006/picture">
            <wp:extent cx="3063240" cy="1722232"/>
            <wp:docPr id="3" name="Picture 3"/>
            <wp:cNvGraphicFramePr>
              <a:graphicFrameLocks noChangeAspect="1"/>
            </wp:cNvGraphicFramePr>
            <a:graphic>
              <a:graphicData uri="http://schemas.openxmlformats.org/drawingml/2006/picture">
                <pic:pic>
                  <pic:nvPicPr>
                    <pic:cNvPr id="0" name="963448b0-eeee-436c-a493-aeb7f9cb5671.png"/>
                    <pic:cNvPicPr/>
                  </pic:nvPicPr>
                  <pic:blipFill>
                    <a:blip r:embed="rId11"/>
                    <a:stretch>
                      <a:fillRect/>
                    </a:stretch>
                  </pic:blipFill>
                  <pic:spPr>
                    <a:xfrm>
                      <a:off x="0" y="0"/>
                      <a:ext cx="3063240" cy="1722232"/>
                    </a:xfrm>
                    <a:prstGeom prst="rect"/>
                  </pic:spPr>
                </pic:pic>
              </a:graphicData>
            </a:graphic>
          </wp:inline>
        </w:drawing>
      </w:r>
    </w:p>
    <w:p>
      <w:pPr>
        <w:jc w:val="center"/>
      </w:pPr>
      <w:r>
        <w:rPr>
          <w:rFonts w:ascii="Arial" w:hAnsi="Arial"/>
          <w:i/>
          <w:color w:val="5E6675"/>
          <w:sz w:val="24"/>
        </w:rPr>
        <w:t>Figura 3. Vista móvil con Movie DNA y acciones principales.</w:t>
      </w:r>
    </w:p>
    <w:p>
      <w:pPr>
        <w:jc w:val="both"/>
      </w:pPr>
      <w:r>
        <w:rPr>
          <w:rFonts w:ascii="Arial" w:hAnsi="Arial"/>
          <w:sz w:val="24"/>
        </w:rPr>
        <w:br w:type="page"/>
      </w:r>
    </w:p>
    <w:p>
      <w:pPr>
        <w:pStyle w:val="Heading2"/>
        <w:jc w:val="both"/>
      </w:pPr>
      <w:r>
        <w:rPr>
          <w:rFonts w:ascii="Arial" w:hAnsi="Arial"/>
          <w:sz w:val="24"/>
        </w:rPr>
        <w:t>Anexo 3. Referencia de identidad visual</w:t>
      </w:r>
    </w:p>
    <w:p>
      <w:pPr>
        <w:jc w:val="both"/>
      </w:pPr>
      <w:r>
        <w:rPr>
          <w:rFonts w:ascii="Arial" w:hAnsi="Arial"/>
          <w:sz w:val="24"/>
        </w:rPr>
        <w:drawing>
          <wp:inline xmlns:a="http://schemas.openxmlformats.org/drawingml/2006/main" xmlns:pic="http://schemas.openxmlformats.org/drawingml/2006/picture">
            <wp:extent cx="5577840" cy="2984223"/>
            <wp:docPr id="4" name="Picture 4"/>
            <wp:cNvGraphicFramePr>
              <a:graphicFrameLocks noChangeAspect="1"/>
            </wp:cNvGraphicFramePr>
            <a:graphic>
              <a:graphicData uri="http://schemas.openxmlformats.org/drawingml/2006/picture">
                <pic:pic>
                  <pic:nvPicPr>
                    <pic:cNvPr id="0" name="b2ef9690-6c59-48ed-bd28-5d99d8eecdc8.png"/>
                    <pic:cNvPicPr/>
                  </pic:nvPicPr>
                  <pic:blipFill>
                    <a:blip r:embed="rId12"/>
                    <a:stretch>
                      <a:fillRect/>
                    </a:stretch>
                  </pic:blipFill>
                  <pic:spPr>
                    <a:xfrm>
                      <a:off x="0" y="0"/>
                      <a:ext cx="5577840" cy="2984223"/>
                    </a:xfrm>
                    <a:prstGeom prst="rect"/>
                  </pic:spPr>
                </pic:pic>
              </a:graphicData>
            </a:graphic>
          </wp:inline>
        </w:drawing>
      </w:r>
    </w:p>
    <w:p>
      <w:pPr>
        <w:jc w:val="center"/>
      </w:pPr>
      <w:r>
        <w:rPr>
          <w:rFonts w:ascii="Arial" w:hAnsi="Arial"/>
          <w:i/>
          <w:color w:val="5E6675"/>
          <w:sz w:val="24"/>
        </w:rPr>
        <w:t>Figura 4. Referencia visual de paleta, tipografía y componentes exportada desde Stitch.</w:t>
      </w:r>
    </w:p>
    <w:sectPr w:rsidR="00FC693F" w:rsidRPr="0006063C" w:rsidSect="00034616">
      <w:footerReference w:type="default" r:id="rId13"/>
      <w:headerReference w:type="default" r:id="rId14"/>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675"/>
        <w:sz w:val="24"/>
      </w:rPr>
      <w:t>FilmDNA · Anteproyecto · Kevin Ortiz Bolaños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4"/>
    </w:rPr>
  </w:style>
  <w:style w:type="character" w:customStyle="1" w:styleId="HeaderChar">
    <w:name w:val="Header Char"/>
    <w:basedOn w:val="DefaultParagraphFont"/>
    <w:link w:val="Header"/>
    <w:uiPriority w:val="99"/>
    <w:rsid w:val="00E618BF"/>
    <w:rPr>
      <w:rFonts w:ascii="Arial" w:hAnsi="Arial"/>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4"/>
    </w:rPr>
  </w:style>
  <w:style w:type="character" w:customStyle="1" w:styleId="FooterChar">
    <w:name w:val="Footer Char"/>
    <w:basedOn w:val="DefaultParagraphFont"/>
    <w:link w:val="Footer"/>
    <w:uiPriority w:val="99"/>
    <w:rsid w:val="00E618BF"/>
    <w:rPr>
      <w:rFonts w:ascii="Arial" w:hAnsi="Arial"/>
      <w:sz w:val="24"/>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21316"/>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9D4EDD"/>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4"/>
      <w:szCs w:val="20"/>
    </w:rPr>
  </w:style>
  <w:style w:type="character" w:default="1" w:styleId="DefaultParagraphFont">
    <w:name w:val="Default Paragraph Font"/>
    <w:uiPriority w:val="1"/>
    <w:semiHidden/>
    <w:unhideWhenUsed/>
    <w:rPr>
      <w:rFonts w:ascii="Arial" w:hAnsi="Arial"/>
      <w:sz w:val="24"/>
    </w:rPr>
  </w:style>
  <w:style w:type="table" w:default="1" w:styleId="TableNormal">
    <w:name w:val="Normal Table"/>
    <w:uiPriority w:val="99"/>
    <w:semiHidden/>
    <w:unhideWhenUsed/>
    <w:rPr>
      <w:rFonts w:ascii="Arial" w:hAnsi="Arial"/>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21316"/>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sz w:val="24"/>
    </w:rPr>
  </w:style>
  <w:style w:type="paragraph" w:styleId="BodyText">
    <w:name w:val="Body Text"/>
    <w:basedOn w:val="Normal"/>
    <w:link w:val="BodyTextChar"/>
    <w:uiPriority w:val="99"/>
    <w:unhideWhenUsed/>
    <w:rsid w:val="00AA1D8D"/>
    <w:pPr>
      <w:spacing w:after="120"/>
    </w:pPr>
    <w:rPr>
      <w:rFonts w:ascii="Arial" w:hAnsi="Arial"/>
      <w:sz w:val="24"/>
    </w:rPr>
  </w:style>
  <w:style w:type="character" w:customStyle="1" w:styleId="BodyTextChar">
    <w:name w:val="Body Text Char"/>
    <w:basedOn w:val="DefaultParagraphFont"/>
    <w:link w:val="BodyText"/>
    <w:uiPriority w:val="99"/>
    <w:rsid w:val="00AA1D8D"/>
    <w:rPr>
      <w:rFonts w:ascii="Arial" w:hAnsi="Arial"/>
      <w:sz w:val="24"/>
    </w:rPr>
  </w:style>
  <w:style w:type="paragraph" w:styleId="BodyText2">
    <w:name w:val="Body Text 2"/>
    <w:basedOn w:val="Normal"/>
    <w:link w:val="BodyText2Char"/>
    <w:uiPriority w:val="99"/>
    <w:unhideWhenUsed/>
    <w:rsid w:val="00AA1D8D"/>
    <w:pPr>
      <w:spacing w:after="120" w:line="480" w:lineRule="auto"/>
    </w:pPr>
    <w:rPr>
      <w:rFonts w:ascii="Arial" w:hAnsi="Arial"/>
      <w:sz w:val="24"/>
    </w:rPr>
  </w:style>
  <w:style w:type="character" w:customStyle="1" w:styleId="BodyText2Char">
    <w:name w:val="Body Text 2 Char"/>
    <w:basedOn w:val="DefaultParagraphFont"/>
    <w:link w:val="BodyText2"/>
    <w:uiPriority w:val="99"/>
    <w:rsid w:val="00AA1D8D"/>
    <w:rPr>
      <w:rFonts w:ascii="Arial" w:hAnsi="Arial"/>
      <w:sz w:val="24"/>
    </w:rPr>
  </w:style>
  <w:style w:type="paragraph" w:styleId="BodyText3">
    <w:name w:val="Body Text 3"/>
    <w:basedOn w:val="Normal"/>
    <w:link w:val="BodyText3Char"/>
    <w:uiPriority w:val="99"/>
    <w:unhideWhenUsed/>
    <w:rsid w:val="00AA1D8D"/>
    <w:pPr>
      <w:spacing w:after="120"/>
    </w:pPr>
    <w:rPr>
      <w:rFonts w:ascii="Arial" w:hAnsi="Arial"/>
      <w:sz w:val="24"/>
      <w:szCs w:val="16"/>
    </w:rPr>
  </w:style>
  <w:style w:type="character" w:customStyle="1" w:styleId="BodyText3Char">
    <w:name w:val="Body Text 3 Char"/>
    <w:basedOn w:val="DefaultParagraphFont"/>
    <w:link w:val="BodyText3"/>
    <w:uiPriority w:val="99"/>
    <w:rsid w:val="00AA1D8D"/>
    <w:rPr>
      <w:rFonts w:ascii="Arial" w:hAnsi="Arial"/>
      <w:sz w:val="24"/>
      <w:szCs w:val="16"/>
    </w:rPr>
  </w:style>
  <w:style w:type="paragraph" w:styleId="List">
    <w:name w:val="List"/>
    <w:basedOn w:val="Normal"/>
    <w:uiPriority w:val="99"/>
    <w:unhideWhenUsed/>
    <w:rsid w:val="00AA1D8D"/>
    <w:pPr>
      <w:ind w:left="360" w:hanging="360"/>
      <w:contextualSpacing/>
    </w:pPr>
    <w:rPr>
      <w:rFonts w:ascii="Arial" w:hAnsi="Arial"/>
      <w:sz w:val="24"/>
    </w:rPr>
  </w:style>
  <w:style w:type="paragraph" w:styleId="List2">
    <w:name w:val="List 2"/>
    <w:basedOn w:val="Normal"/>
    <w:uiPriority w:val="99"/>
    <w:unhideWhenUsed/>
    <w:rsid w:val="00326F90"/>
    <w:pPr>
      <w:ind w:left="720" w:hanging="360"/>
      <w:contextualSpacing/>
    </w:pPr>
    <w:rPr>
      <w:rFonts w:ascii="Arial" w:hAnsi="Arial"/>
      <w:sz w:val="24"/>
    </w:rPr>
  </w:style>
  <w:style w:type="paragraph" w:styleId="List3">
    <w:name w:val="List 3"/>
    <w:basedOn w:val="Normal"/>
    <w:uiPriority w:val="99"/>
    <w:unhideWhenUsed/>
    <w:rsid w:val="00326F90"/>
    <w:pPr>
      <w:ind w:left="1080" w:hanging="360"/>
      <w:contextualSpacing/>
    </w:pPr>
    <w:rPr>
      <w:rFonts w:ascii="Arial" w:hAnsi="Arial"/>
      <w:sz w:val="24"/>
    </w:r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rPr>
      <w:rFonts w:ascii="Arial" w:hAnsi="Arial"/>
      <w:sz w:val="24"/>
    </w:rPr>
  </w:style>
  <w:style w:type="paragraph" w:styleId="ListBullet3">
    <w:name w:val="List Bullet 3"/>
    <w:basedOn w:val="Normal"/>
    <w:uiPriority w:val="99"/>
    <w:unhideWhenUsed/>
    <w:rsid w:val="00326F90"/>
    <w:pPr>
      <w:numPr>
        <w:numId w:val="3"/>
      </w:numPr>
      <w:contextualSpacing/>
    </w:pPr>
    <w:rPr>
      <w:rFonts w:ascii="Arial" w:hAnsi="Arial"/>
      <w:sz w:val="24"/>
    </w:r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rPr>
      <w:rFonts w:ascii="Arial" w:hAnsi="Arial"/>
      <w:sz w:val="24"/>
    </w:rPr>
  </w:style>
  <w:style w:type="paragraph" w:styleId="ListNumber3">
    <w:name w:val="List Number 3"/>
    <w:basedOn w:val="Normal"/>
    <w:uiPriority w:val="99"/>
    <w:unhideWhenUsed/>
    <w:rsid w:val="0029639D"/>
    <w:pPr>
      <w:numPr>
        <w:numId w:val="7"/>
      </w:numPr>
      <w:contextualSpacing/>
    </w:pPr>
    <w:rPr>
      <w:rFonts w:ascii="Arial" w:hAnsi="Arial"/>
      <w:sz w:val="24"/>
    </w:rPr>
  </w:style>
  <w:style w:type="paragraph" w:styleId="ListContinue">
    <w:name w:val="List Continue"/>
    <w:basedOn w:val="Normal"/>
    <w:uiPriority w:val="99"/>
    <w:unhideWhenUsed/>
    <w:rsid w:val="0029639D"/>
    <w:pPr>
      <w:spacing w:after="120"/>
      <w:ind w:left="360"/>
      <w:contextualSpacing/>
    </w:pPr>
    <w:rPr>
      <w:rFonts w:ascii="Arial" w:hAnsi="Arial"/>
      <w:sz w:val="24"/>
    </w:rPr>
  </w:style>
  <w:style w:type="paragraph" w:styleId="ListContinue2">
    <w:name w:val="List Continue 2"/>
    <w:basedOn w:val="Normal"/>
    <w:uiPriority w:val="99"/>
    <w:unhideWhenUsed/>
    <w:rsid w:val="0029639D"/>
    <w:pPr>
      <w:spacing w:after="120"/>
      <w:ind w:left="720"/>
      <w:contextualSpacing/>
    </w:pPr>
    <w:rPr>
      <w:rFonts w:ascii="Arial" w:hAnsi="Arial"/>
      <w:sz w:val="24"/>
    </w:rPr>
  </w:style>
  <w:style w:type="paragraph" w:styleId="ListContinue3">
    <w:name w:val="List Continue 3"/>
    <w:basedOn w:val="Normal"/>
    <w:uiPriority w:val="99"/>
    <w:unhideWhenUsed/>
    <w:rsid w:val="0029639D"/>
    <w:pPr>
      <w:spacing w:after="120"/>
      <w:ind w:left="1080"/>
      <w:contextualSpacing/>
    </w:pPr>
    <w:rPr>
      <w:rFonts w:ascii="Arial" w:hAnsi="Arial"/>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4"/>
      <w:szCs w:val="20"/>
    </w:rPr>
  </w:style>
  <w:style w:type="character" w:customStyle="1" w:styleId="MacroTextChar">
    <w:name w:val="Macro Text Char"/>
    <w:basedOn w:val="DefaultParagraphFont"/>
    <w:link w:val="MacroText"/>
    <w:uiPriority w:val="99"/>
    <w:rsid w:val="0029639D"/>
    <w:rPr>
      <w:rFonts w:ascii="Arial" w:hAnsi="Arial"/>
      <w:sz w:val="24"/>
      <w:szCs w:val="20"/>
    </w:rPr>
  </w:style>
  <w:style w:type="paragraph" w:styleId="Quote">
    <w:name w:val="Quote"/>
    <w:basedOn w:val="Normal"/>
    <w:next w:val="Normal"/>
    <w:link w:val="QuoteChar"/>
    <w:uiPriority w:val="29"/>
    <w:qFormat/>
    <w:rsid w:val="00FC693F"/>
    <w:rPr>
      <w:rFonts w:ascii="Arial" w:hAnsi="Arial"/>
      <w:i/>
      <w:iCs/>
      <w:color w:val="000000" w:themeColor="text1"/>
      <w:sz w:val="24"/>
    </w:rPr>
  </w:style>
  <w:style w:type="character" w:customStyle="1" w:styleId="QuoteChar">
    <w:name w:val="Quote Char"/>
    <w:basedOn w:val="DefaultParagraphFont"/>
    <w:link w:val="Quote"/>
    <w:uiPriority w:val="29"/>
    <w:rsid w:val="00FC693F"/>
    <w:rPr>
      <w:rFonts w:ascii="Arial" w:hAnsi="Arial"/>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4"/>
      <w:szCs w:val="18"/>
    </w:rPr>
  </w:style>
  <w:style w:type="character" w:styleId="Strong">
    <w:name w:val="Strong"/>
    <w:basedOn w:val="DefaultParagraphFont"/>
    <w:uiPriority w:val="22"/>
    <w:qFormat/>
    <w:rsid w:val="00FC693F"/>
    <w:rPr>
      <w:rFonts w:ascii="Arial" w:hAnsi="Arial"/>
      <w:b/>
      <w:bCs/>
      <w:sz w:val="24"/>
    </w:rPr>
  </w:style>
  <w:style w:type="character" w:styleId="Emphasis">
    <w:name w:val="Emphasis"/>
    <w:basedOn w:val="DefaultParagraphFont"/>
    <w:uiPriority w:val="20"/>
    <w:qFormat/>
    <w:rsid w:val="00FC693F"/>
    <w:rPr>
      <w:rFonts w:ascii="Arial" w:hAnsi="Arial"/>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4"/>
    </w:rPr>
  </w:style>
  <w:style w:type="character" w:styleId="SubtleEmphasis">
    <w:name w:val="Subtle Emphasis"/>
    <w:basedOn w:val="DefaultParagraphFont"/>
    <w:uiPriority w:val="19"/>
    <w:qFormat/>
    <w:rsid w:val="00FC693F"/>
    <w:rPr>
      <w:rFonts w:ascii="Arial" w:hAnsi="Arial"/>
      <w:i/>
      <w:iCs/>
      <w:color w:val="808080" w:themeColor="text1" w:themeTint="7F"/>
      <w:sz w:val="24"/>
    </w:rPr>
  </w:style>
  <w:style w:type="character" w:styleId="IntenseEmphasis">
    <w:name w:val="Intense Emphasis"/>
    <w:basedOn w:val="DefaultParagraphFont"/>
    <w:uiPriority w:val="21"/>
    <w:qFormat/>
    <w:rsid w:val="00FC693F"/>
    <w:rPr>
      <w:rFonts w:ascii="Arial" w:hAnsi="Arial"/>
      <w:b/>
      <w:bCs/>
      <w:i/>
      <w:iCs/>
      <w:color w:val="4F81BD" w:themeColor="accent1"/>
      <w:sz w:val="24"/>
    </w:rPr>
  </w:style>
  <w:style w:type="character" w:styleId="SubtleReference">
    <w:name w:val="Subtle Reference"/>
    <w:basedOn w:val="DefaultParagraphFont"/>
    <w:uiPriority w:val="31"/>
    <w:qFormat/>
    <w:rsid w:val="00FC693F"/>
    <w:rPr>
      <w:rFonts w:ascii="Arial" w:hAnsi="Arial"/>
      <w:smallCaps/>
      <w:color w:val="C0504D" w:themeColor="accent2"/>
      <w:sz w:val="24"/>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4"/>
      <w:u w:val="single"/>
    </w:rPr>
  </w:style>
  <w:style w:type="character" w:styleId="BookTitle">
    <w:name w:val="Book Title"/>
    <w:basedOn w:val="DefaultParagraphFont"/>
    <w:uiPriority w:val="33"/>
    <w:qFormat/>
    <w:rsid w:val="00FC693F"/>
    <w:rPr>
      <w:rFonts w:ascii="Arial" w:hAnsi="Arial"/>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Arial" w:hAnsi="Arial"/>
      <w:sz w:val="24"/>
    </w:rPr>
  </w:style>
  <w:style w:type="table" w:styleId="TableGrid">
    <w:name w:val="Table Grid"/>
    <w:basedOn w:val="TableNormal"/>
    <w:uiPriority w:val="59"/>
    <w:rsid w:val="00FC693F"/>
    <w:pPr>
      <w:spacing w:after="0" w:line="240" w:lineRule="auto"/>
    </w:pPr>
    <w:rPr>
      <w:rFonts w:ascii="Arial" w:hAnsi="Arial"/>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