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Yes — that is a </w:t>
      </w:r>
      <w:r>
        <w:rPr>
          <w:rStyle w:val="StrongEmphasis"/>
        </w:rPr>
        <w:t>very good demo stack</w:t>
      </w:r>
      <w:r>
        <w:rPr/>
        <w:t>, and I would keep it almost exactly as you have it.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The important thing is to keep the architecture simple: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┌─────────────────────────────────────────────┐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│                  </w:t>
      </w:r>
      <w:r>
        <w:rPr>
          <w:rStyle w:val="SourceText"/>
        </w:rPr>
        <w:t>Vue.js UI                  │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│                                             │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│  ┌─────────────┐       ┌───────────────┐   │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│  │ </w:t>
      </w:r>
      <w:r>
        <w:rPr>
          <w:rStyle w:val="SourceText"/>
        </w:rPr>
        <w:t>RAG Agent   │       │   SQL Agent   │   │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│  │ </w:t>
      </w:r>
      <w:r>
        <w:rPr>
          <w:rStyle w:val="SourceText"/>
        </w:rPr>
        <w:t>Chat        │       │   Chat        │   │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│  └──────┬──────┘       └───────┬───────┘   │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└─────────┼───────────────────────┼───────────┘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  │ </w:t>
      </w:r>
      <w:r>
        <w:rPr>
          <w:rStyle w:val="SourceText"/>
        </w:rPr>
        <w:t>REST / SSE             │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  └───────────┬────────────┘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              ▼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      ┌──────────────┐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      │    </w:t>
      </w:r>
      <w:r>
        <w:rPr>
          <w:rStyle w:val="SourceText"/>
        </w:rPr>
        <w:t>FastAPI   │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      └──────┬───────┘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             │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      </w:t>
      </w:r>
      <w:r>
        <w:rPr>
          <w:rStyle w:val="SourceText"/>
        </w:rPr>
        <w:t>Python LangChain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             │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  ┌──────────┴──────────┐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  ▼                     ▼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RAG Agent                SQL Agent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  │                     │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  ▼                     ▼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</w:t>
      </w:r>
      <w:r>
        <w:rPr>
          <w:rStyle w:val="SourceText"/>
        </w:rPr>
        <w:t>InMemoryVectorStore        Database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  │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nomic-embed-text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  │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  ▼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Groq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   </w:t>
      </w:r>
      <w:r>
        <w:rPr>
          <w:rStyle w:val="SourceText"/>
        </w:rPr>
        <w:t>gpt-oss-20b</w:t>
      </w:r>
    </w:p>
    <w:p>
      <w:pPr>
        <w:pStyle w:val="Heading3"/>
        <w:bidi w:val="0"/>
        <w:jc w:val="left"/>
        <w:rPr/>
      </w:pPr>
      <w:r>
        <w:rPr/>
        <w:t>Your stack</w:t>
      </w:r>
    </w:p>
    <w:tbl>
      <w:tblPr>
        <w:tblW w:w="705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319"/>
        <w:gridCol w:w="3281"/>
        <w:gridCol w:w="2455"/>
      </w:tblGrid>
      <w:tr>
        <w:trPr>
          <w:tblHeader w:val="true"/>
        </w:trPr>
        <w:tc>
          <w:tcPr>
            <w:tcW w:w="131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Component</w:t>
            </w:r>
          </w:p>
        </w:tc>
        <w:tc>
          <w:tcPr>
            <w:tcW w:w="328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Your choice</w:t>
            </w:r>
          </w:p>
        </w:tc>
        <w:tc>
          <w:tcPr>
            <w:tcW w:w="245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My view</w:t>
            </w:r>
          </w:p>
        </w:tc>
      </w:tr>
      <w:tr>
        <w:trPr/>
        <w:tc>
          <w:tcPr>
            <w:tcW w:w="13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Runtime</w:t>
            </w:r>
          </w:p>
        </w:tc>
        <w:tc>
          <w:tcPr>
            <w:tcW w:w="32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Node.js 22.22.1</w:t>
            </w:r>
          </w:p>
        </w:tc>
        <w:tc>
          <w:tcPr>
            <w:tcW w:w="24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✅ </w:t>
            </w:r>
            <w:r>
              <w:rPr/>
              <w:t>Fine for Vue tooling</w:t>
            </w:r>
          </w:p>
        </w:tc>
      </w:tr>
      <w:tr>
        <w:trPr/>
        <w:tc>
          <w:tcPr>
            <w:tcW w:w="13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UI</w:t>
            </w:r>
          </w:p>
        </w:tc>
        <w:tc>
          <w:tcPr>
            <w:tcW w:w="32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Vue.js</w:t>
            </w:r>
          </w:p>
        </w:tc>
        <w:tc>
          <w:tcPr>
            <w:tcW w:w="24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✅ </w:t>
            </w:r>
            <w:r>
              <w:rPr/>
              <w:t>Good</w:t>
            </w:r>
          </w:p>
        </w:tc>
      </w:tr>
      <w:tr>
        <w:trPr/>
        <w:tc>
          <w:tcPr>
            <w:tcW w:w="13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API</w:t>
            </w:r>
          </w:p>
        </w:tc>
        <w:tc>
          <w:tcPr>
            <w:tcW w:w="32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FastAPI</w:t>
            </w:r>
          </w:p>
        </w:tc>
        <w:tc>
          <w:tcPr>
            <w:tcW w:w="24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✅ </w:t>
            </w:r>
            <w:r>
              <w:rPr/>
              <w:t>Excellent</w:t>
            </w:r>
          </w:p>
        </w:tc>
      </w:tr>
      <w:tr>
        <w:trPr/>
        <w:tc>
          <w:tcPr>
            <w:tcW w:w="13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Agent</w:t>
            </w:r>
          </w:p>
        </w:tc>
        <w:tc>
          <w:tcPr>
            <w:tcW w:w="32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Python LangChain</w:t>
            </w:r>
          </w:p>
        </w:tc>
        <w:tc>
          <w:tcPr>
            <w:tcW w:w="24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✅ </w:t>
            </w:r>
            <w:r>
              <w:rPr/>
              <w:t>Good</w:t>
            </w:r>
          </w:p>
        </w:tc>
      </w:tr>
      <w:tr>
        <w:trPr/>
        <w:tc>
          <w:tcPr>
            <w:tcW w:w="13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LLM</w:t>
            </w:r>
          </w:p>
        </w:tc>
        <w:tc>
          <w:tcPr>
            <w:tcW w:w="32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Groq </w:t>
            </w:r>
            <w:r>
              <w:rPr>
                <w:rStyle w:val="SourceText"/>
              </w:rPr>
              <w:t>openai/gpt-oss-20b</w:t>
            </w:r>
          </w:p>
        </w:tc>
        <w:tc>
          <w:tcPr>
            <w:tcW w:w="24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✅ </w:t>
            </w:r>
            <w:r>
              <w:rPr/>
              <w:t>Good for demo</w:t>
            </w:r>
          </w:p>
        </w:tc>
      </w:tr>
      <w:tr>
        <w:trPr/>
        <w:tc>
          <w:tcPr>
            <w:tcW w:w="13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Vector store</w:t>
            </w:r>
          </w:p>
        </w:tc>
        <w:tc>
          <w:tcPr>
            <w:tcW w:w="32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InMemoryVectorStore</w:t>
            </w:r>
          </w:p>
        </w:tc>
        <w:tc>
          <w:tcPr>
            <w:tcW w:w="24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✅ </w:t>
            </w:r>
            <w:r>
              <w:rPr>
                <w:rStyle w:val="StrongEmphasis"/>
              </w:rPr>
              <w:t>Perfect for demo</w:t>
            </w:r>
          </w:p>
        </w:tc>
      </w:tr>
      <w:tr>
        <w:trPr/>
        <w:tc>
          <w:tcPr>
            <w:tcW w:w="13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Embeddings</w:t>
            </w:r>
          </w:p>
        </w:tc>
        <w:tc>
          <w:tcPr>
            <w:tcW w:w="32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nomic-embed-text</w:t>
            </w:r>
          </w:p>
        </w:tc>
        <w:tc>
          <w:tcPr>
            <w:tcW w:w="24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✅ </w:t>
            </w:r>
            <w:r>
              <w:rPr/>
              <w:t>Good</w:t>
            </w:r>
          </w:p>
        </w:tc>
      </w:tr>
      <w:tr>
        <w:trPr/>
        <w:tc>
          <w:tcPr>
            <w:tcW w:w="13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SQL Agent</w:t>
            </w:r>
          </w:p>
        </w:tc>
        <w:tc>
          <w:tcPr>
            <w:tcW w:w="32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LangChain SQL tools</w:t>
            </w:r>
          </w:p>
        </w:tc>
        <w:tc>
          <w:tcPr>
            <w:tcW w:w="24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✅ </w:t>
            </w:r>
            <w:r>
              <w:rPr/>
              <w:t>Good</w:t>
            </w:r>
          </w:p>
        </w:tc>
      </w:tr>
    </w:tbl>
    <w:p>
      <w:pPr>
        <w:pStyle w:val="Heading2"/>
        <w:bidi w:val="0"/>
        <w:jc w:val="left"/>
        <w:rPr/>
      </w:pPr>
      <w:r>
        <w:rPr/>
        <w:t>One important architectural decision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I would </w:t>
      </w:r>
      <w:r>
        <w:rPr>
          <w:rStyle w:val="StrongEmphasis"/>
        </w:rPr>
        <w:t>not make one giant agent that decides between RAG and SQL initially</w:t>
      </w:r>
      <w:r>
        <w:rPr/>
        <w:t>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Build two clearly separated agents: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         </w:t>
      </w:r>
      <w:r>
        <w:rPr>
          <w:rStyle w:val="SourceText"/>
        </w:rPr>
        <w:t>User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           │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           ▼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     </w:t>
      </w:r>
      <w:r>
        <w:rPr>
          <w:rStyle w:val="SourceText"/>
        </w:rPr>
        <w:t>Vue.js UI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      │       │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      ▼       ▼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/api/rag   /api/sql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      │       │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      ▼       ▼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           </w:t>
      </w:r>
      <w:r>
        <w:rPr>
          <w:rStyle w:val="SourceText"/>
        </w:rPr>
        <w:t>RAG Agent SQL Agent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This makes your demo much easier to explain.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For example, your UI could have: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┌──────────────────────────────────────────────┐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│              </w:t>
      </w:r>
      <w:r>
        <w:rPr>
          <w:rStyle w:val="SourceText"/>
        </w:rPr>
        <w:t>AI Business Assistant           │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├──────────────────────────────────────────────┤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│                                              │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│  </w:t>
      </w:r>
      <w:r>
        <w:rPr>
          <w:rStyle w:val="SourceText"/>
        </w:rPr>
        <w:t>[ Documents ]       [ Database ]            │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│                                              │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│  </w:t>
      </w:r>
      <w:r>
        <w:rPr>
          <w:rStyle w:val="SourceText"/>
        </w:rPr>
        <w:t>Ask questions about  Ask questions about    │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│  </w:t>
      </w:r>
      <w:r>
        <w:rPr>
          <w:rStyle w:val="SourceText"/>
        </w:rPr>
        <w:t>company documents    business data          │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│                                              │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└──────────────────────────────────────────────┘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Then later you can combine them into a </w:t>
      </w:r>
      <w:r>
        <w:rPr>
          <w:rStyle w:val="StrongEmphasis"/>
        </w:rPr>
        <w:t>supervisor/router agent</w:t>
      </w:r>
      <w:r>
        <w:rPr/>
        <w:t>: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             </w:t>
      </w:r>
      <w:r>
        <w:rPr>
          <w:rStyle w:val="SourceText"/>
        </w:rPr>
        <w:t>User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               │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               ▼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Supervisor Agent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          </w:t>
      </w:r>
      <w:r>
        <w:rPr>
          <w:rStyle w:val="SourceText"/>
        </w:rPr>
        <w:t>/           \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         </w:t>
      </w:r>
      <w:r>
        <w:rPr>
          <w:rStyle w:val="SourceText"/>
        </w:rPr>
        <w:t>/             \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        ▼               ▼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   </w:t>
      </w:r>
      <w:r>
        <w:rPr>
          <w:rStyle w:val="SourceText"/>
        </w:rPr>
        <w:t>RAG Agent         SQL Agent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        │               │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Documents          Database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That becomes a much more interesting </w:t>
      </w:r>
      <w:r>
        <w:rPr>
          <w:rStyle w:val="StrongEmphasis"/>
        </w:rPr>
        <w:t>Digital Employee</w:t>
      </w:r>
      <w:r>
        <w:rPr/>
        <w:t xml:space="preserve"> demo.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I would make only one change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Your: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>
          <w:rStyle w:val="SourceText"/>
        </w:rPr>
        <w:t>InMemoryVectorStore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is excellent for the demo </w:t>
      </w:r>
      <w:r>
        <w:rPr>
          <w:rStyle w:val="StrongEmphasis"/>
        </w:rPr>
        <w:t>if the application is single-instance and you don't care about persistence</w:t>
      </w:r>
      <w:r>
        <w:rPr/>
        <w:t>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But understand the limitation: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Upload documents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↓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InMemoryVectorStore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↓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Works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↓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Restart FastAPI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↓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 </w:t>
      </w:r>
      <w:r>
        <w:rPr>
          <w:rStyle w:val="SourceText"/>
        </w:rPr>
        <w:t>Documents/embeddings disappear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For a customer demo, that's completely acceptable.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You can preload your demonstration documents when FastAPI starts: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FastAPI startup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↓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Load demo PDFs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↓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Chunk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↓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nomic-embed-text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↓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InMemoryVectorStore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↓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Ready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Then the customer opens the website and everything is already there.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That is actually </w:t>
      </w:r>
      <w:r>
        <w:rPr>
          <w:rStyle w:val="StrongEmphasis"/>
        </w:rPr>
        <w:t>simpler than building document persistence right now</w:t>
      </w:r>
      <w:r>
        <w:rPr/>
        <w:t>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Your RAG Agent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I'd make the RAG agent responsible for: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Question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↓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Retrieve documents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↓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Select relevant chunks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↓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Groq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↓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Answer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↓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Sources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The response should be structured rather than just returning a string: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{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"answer": "The policy covers windshield damage subject to the deductible.",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"sources": [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{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"document": "auto_policy.pdf",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"page": 12,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"content": "Windshield and glass damage..."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]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}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That </w:t>
      </w:r>
      <w:r>
        <w:rPr>
          <w:rStyle w:val="SourceText"/>
        </w:rPr>
        <w:t>sources</w:t>
      </w:r>
      <w:r>
        <w:rPr/>
        <w:t xml:space="preserve"> field is important for your customer demo.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Your SQL Agent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For SQL, I'd expose something like: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POST /api/sql/chat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Request: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{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"message": "What was revenue by legal entity in 2025?"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}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The agent: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User question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↓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SQL Agent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↓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Understand schema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↓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Generate SQL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↓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Execute SQL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↓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Analyze result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↓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Natural-language answer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Response: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{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"answer": "Total recognized revenue in 2025 was $12.4M.",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"sql": "SELECT ...",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"rows": [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...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]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}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For a technical customer, showing the generated SQL is </w:t>
      </w:r>
      <w:r>
        <w:rPr>
          <w:rStyle w:val="StrongEmphasis"/>
        </w:rPr>
        <w:t>very impressive</w:t>
      </w:r>
      <w:r>
        <w:rPr/>
        <w:t>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You can have: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Answer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$12.4M recognized revenue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▼ </w:t>
      </w:r>
      <w:r>
        <w:rPr>
          <w:rStyle w:val="SourceText"/>
        </w:rPr>
        <w:t>Show SQL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SELECT legal_entity,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</w:t>
      </w:r>
      <w:r>
        <w:rPr>
          <w:rStyle w:val="SourceText"/>
        </w:rPr>
        <w:t>SUM(revenue)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FROM revenue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WHERE fiscal_year = 2025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GROUP BY legal_entity;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Your API should stay tiny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I wouldn't create 20 endpoints.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Start with: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POST /api/rag/chat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POST /api/sql/chat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POST /api/rag/chat/stream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POST /api/sql/chat/stream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GET  /api/health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Maybe later: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POST /api/documents/upload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That's enough.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One thing I'd strongly recommend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Use </w:t>
      </w:r>
      <w:r>
        <w:rPr>
          <w:rStyle w:val="StrongEmphasis"/>
        </w:rPr>
        <w:t>SSE</w:t>
      </w:r>
      <w:r>
        <w:rPr/>
        <w:t xml:space="preserve"> rather than normal REST responses for the chat.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Your Vue UI can show: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User: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What does the policy cover?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AI: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Let me search the relevant documents...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AI: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The policy covers...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Sources: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 </w:t>
      </w:r>
      <w:r>
        <w:rPr>
          <w:rStyle w:val="SourceText"/>
        </w:rPr>
        <w:t>Auto Policy — Page 12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instead of waiting for the entire agent execution.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Architecture: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Vue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│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│ </w:t>
      </w:r>
      <w:r>
        <w:rPr>
          <w:rStyle w:val="SourceText"/>
        </w:rPr>
        <w:t>POST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▼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FastAPI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│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▼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LangChain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│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├── </w:t>
      </w:r>
      <w:r>
        <w:rPr>
          <w:rStyle w:val="SourceText"/>
        </w:rPr>
        <w:t>tool call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├── </w:t>
      </w:r>
      <w:r>
        <w:rPr>
          <w:rStyle w:val="SourceText"/>
        </w:rPr>
        <w:t>retrieval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├── </w:t>
      </w:r>
      <w:r>
        <w:rPr>
          <w:rStyle w:val="SourceText"/>
        </w:rPr>
        <w:t>LLM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└── </w:t>
      </w:r>
      <w:r>
        <w:rPr>
          <w:rStyle w:val="SourceText"/>
        </w:rPr>
        <w:t>answer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│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│ </w:t>
      </w:r>
      <w:r>
        <w:rPr>
          <w:rStyle w:val="SourceText"/>
        </w:rPr>
        <w:t>SSE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▼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Vue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The final demo I would build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Your website could have three tabs: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┌──────────────────────────────────────────┐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│              </w:t>
      </w:r>
      <w:r>
        <w:rPr>
          <w:rStyle w:val="SourceText"/>
        </w:rPr>
        <w:t>crabAI                      │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│                                          │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│  </w:t>
      </w:r>
      <w:r>
        <w:rPr>
          <w:rStyle w:val="SourceText"/>
        </w:rPr>
        <w:t>[ RAG Agent ] [ SQL Agent ] [ Combined ]│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├──────────────────────────────────────────┤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│                                          │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│            </w:t>
      </w:r>
      <w:r>
        <w:rPr>
          <w:rStyle w:val="SourceText"/>
        </w:rPr>
        <w:t>Conversation                  │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│                                          │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│  </w:t>
      </w:r>
      <w:r>
        <w:rPr>
          <w:rStyle w:val="SourceText"/>
        </w:rPr>
        <w:t>Customer: What does the policy cover?   │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│                                          │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│  </w:t>
      </w:r>
      <w:r>
        <w:rPr>
          <w:rStyle w:val="SourceText"/>
        </w:rPr>
        <w:t>AI: The policy covers...                │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│                                          │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│  </w:t>
      </w:r>
      <w:r>
        <w:rPr>
          <w:rStyle w:val="SourceText"/>
        </w:rPr>
        <w:t>Sources:                                 │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│  📄 </w:t>
      </w:r>
      <w:r>
        <w:rPr>
          <w:rStyle w:val="SourceText"/>
        </w:rPr>
        <w:t>Auto Policy.pdf — Page 12            │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│                                          │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└──────────────────────────────────────────┘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Then </w:t>
      </w:r>
      <w:r>
        <w:rPr>
          <w:rStyle w:val="StrongEmphasis"/>
        </w:rPr>
        <w:t>Combined</w:t>
      </w:r>
      <w:r>
        <w:rPr/>
        <w:t xml:space="preserve"> later: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          </w:t>
      </w:r>
      <w:r>
        <w:rPr>
          <w:rStyle w:val="SourceText"/>
        </w:rPr>
        <w:t>Customer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             │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             ▼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      </w:t>
      </w:r>
      <w:r>
        <w:rPr>
          <w:rStyle w:val="SourceText"/>
        </w:rPr>
        <w:t>Supervisor Agent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         </w:t>
      </w:r>
      <w:r>
        <w:rPr>
          <w:rStyle w:val="SourceText"/>
        </w:rPr>
        <w:t>/       \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/         \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       ▼           ▼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RAG Agent     SQL Agent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     │              │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Documents        Database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Example: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/>
        <w:t>"Based on our claims policy, how many claims last year were denied because of excluded windshield damage?"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The supervisor could: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RAG Agent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↓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Find policy exclusion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↓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SQL Agent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↓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Query claims database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↓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Supervisor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↓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Final answer + sources + SQL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6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spacing w:before="240" w:after="120"/>
      <w:outlineLvl w:val="0"/>
    </w:pPr>
    <w:rPr>
      <w:rFonts w:ascii="Liberation Serif" w:hAnsi="Liberation Serif" w:eastAsia="Noto Serif CJK SC" w:cs="Lohit Devanagari"/>
      <w:b/>
      <w:bCs/>
      <w:sz w:val="48"/>
      <w:szCs w:val="48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StrongEmphasis">
    <w:name w:val="Strong Emphasis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Quotations">
    <w:name w:val="Quotations"/>
    <w:basedOn w:val="Normal"/>
    <w:qFormat/>
    <w:pPr>
      <w:spacing w:before="0" w:after="283"/>
      <w:ind w:left="567" w:right="567" w:hanging="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LibreOffice/7.0.4.2$Linux_X86_64 LibreOffice_project/00$Build-2</Application>
  <AppVersion>15.0000</AppVersion>
  <Pages>7</Pages>
  <Words>776</Words>
  <Characters>4073</Characters>
  <CharactersWithSpaces>6408</CharactersWithSpaces>
  <Paragraphs>273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2026-10-03T15:51:01Z</dcterms:created>
  <dc:creator/>
  <dc:description/>
  <dc:language>en-US</dc:language>
  <cp:lastModifiedBy/>
  <dcterms:modified xsi:type="dcterms:W3CDTF">2026-10-03T15:51:56Z</dcterms:modified>
  <cp:revision>1</cp:revision>
  <dc:subject/>
  <dc:title/>
</cp:coreProperties>
</file>