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SAÉ 2.02 – Exploration algorithmique d’un problème</w:t>
      </w:r>
    </w:p>
    <w:p>
      <w:pPr>
        <w:pStyle w:val="Subtitle"/>
        <w:rPr/>
      </w:pPr>
      <w:r>
        <w:rPr/>
        <w:t>Rapport de projet</w:t>
      </w:r>
    </w:p>
    <w:p>
      <w:pPr>
        <w:pStyle w:val="Author"/>
        <w:rPr/>
      </w:pPr>
      <w:r>
        <w:rPr/>
        <w:t>Jean Dupont et John Smith (Groupe S2 X)</w:t>
      </w:r>
    </w:p>
    <w:p>
      <w:pPr>
        <w:pStyle w:val="Date"/>
        <w:rPr/>
      </w:pPr>
      <w:r>
        <w:rPr/>
        <w:t>17-05-2026</w:t>
      </w:r>
    </w:p>
    <w:sdt>
      <w:sdtPr>
        <w:docPartObj>
          <w:docPartGallery w:val="Table of Contents"/>
          <w:docPartUnique w:val="true"/>
        </w:docPartObj>
      </w:sdtPr>
      <w:sdtContent>
        <w:p>
          <w:pPr>
            <w:pStyle w:val="TOCHeading"/>
            <w:rPr/>
          </w:pPr>
          <w:r>
            <w:rPr/>
            <w:t>Sommaire</w:t>
          </w:r>
        </w:p>
        <w:p>
          <w:pPr>
            <w:pStyle w:val="TOC1"/>
            <w:tabs>
              <w:tab w:val="clear" w:pos="9360"/>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458_3422142942" w:tooltip="1. Présentation du projet">
            <w:r>
              <w:rPr>
                <w:rStyle w:val="IndexLink"/>
                <w:webHidden/>
              </w:rPr>
              <w:t>1. Présentation du projet</w:t>
              <w:tab/>
              <w:t>2</w:t>
            </w:r>
          </w:hyperlink>
        </w:p>
        <w:p>
          <w:pPr>
            <w:pStyle w:val="TOC1"/>
            <w:tabs>
              <w:tab w:val="clear" w:pos="9360"/>
              <w:tab w:val="right" w:pos="9359" w:leader="dot"/>
            </w:tabs>
            <w:rPr/>
          </w:pPr>
          <w:hyperlink w:anchor="__RefHeading___Toc460_3422142942" w:tooltip="2. Représentation d’un graphe">
            <w:r>
              <w:rPr>
                <w:rStyle w:val="IndexLink"/>
                <w:webHidden/>
              </w:rPr>
              <w:t>2. Représentation d’un graphe</w:t>
              <w:tab/>
              <w:t>3</w:t>
            </w:r>
          </w:hyperlink>
        </w:p>
        <w:p>
          <w:pPr>
            <w:pStyle w:val="TOC1"/>
            <w:tabs>
              <w:tab w:val="clear" w:pos="9360"/>
              <w:tab w:val="right" w:pos="9359" w:leader="dot"/>
            </w:tabs>
            <w:rPr/>
          </w:pPr>
          <w:hyperlink w:anchor="__RefHeading___Toc462_3422142942" w:tooltip="3. Calcul du plus court chemin via l’algorithme du point fixe">
            <w:r>
              <w:rPr>
                <w:rStyle w:val="IndexLink"/>
                <w:webHidden/>
              </w:rPr>
              <w:t>3. Calcul du plus court chemin via l’algorithme du point fixe</w:t>
              <w:tab/>
              <w:t>4</w:t>
            </w:r>
          </w:hyperlink>
        </w:p>
        <w:p>
          <w:pPr>
            <w:pStyle w:val="TOC1"/>
            <w:tabs>
              <w:tab w:val="clear" w:pos="9360"/>
              <w:tab w:val="right" w:pos="9359" w:leader="dot"/>
            </w:tabs>
            <w:rPr/>
          </w:pPr>
          <w:hyperlink w:anchor="__RefHeading___Toc464_3422142942" w:tooltip="4. Calcul du plus court chemin via l’algorithme de Dijkstra">
            <w:r>
              <w:rPr>
                <w:rStyle w:val="IndexLink"/>
                <w:webHidden/>
              </w:rPr>
              <w:t>4. Calcul du plus court chemin via l’algorithme de Dijkstra</w:t>
              <w:tab/>
              <w:t>5</w:t>
            </w:r>
          </w:hyperlink>
        </w:p>
        <w:p>
          <w:pPr>
            <w:pStyle w:val="TOC1"/>
            <w:tabs>
              <w:tab w:val="clear" w:pos="9360"/>
              <w:tab w:val="right" w:pos="9359" w:leader="dot"/>
            </w:tabs>
            <w:rPr/>
          </w:pPr>
          <w:hyperlink w:anchor="__RefHeading___Toc466_3422142942" w:tooltip="5. Application aux données du réseau STAN">
            <w:r>
              <w:rPr>
                <w:rStyle w:val="IndexLink"/>
                <w:webHidden/>
              </w:rPr>
              <w:t>5. Application aux données du réseau STAN</w:t>
              <w:tab/>
              <w:t>6</w:t>
            </w:r>
          </w:hyperlink>
        </w:p>
        <w:p>
          <w:pPr>
            <w:pStyle w:val="TOC2"/>
            <w:tabs>
              <w:tab w:val="clear" w:pos="9077"/>
              <w:tab w:val="right" w:pos="9359" w:leader="dot"/>
            </w:tabs>
            <w:rPr/>
          </w:pPr>
          <w:hyperlink w:anchor="__RefHeading___Toc468_3422142942" w:tooltip="5.1 Comparaison des temps de calcul des algorithme de Bellman-Ford et Dijkstra">
            <w:r>
              <w:rPr>
                <w:rStyle w:val="IndexLink"/>
                <w:webHidden/>
              </w:rPr>
              <w:t>5.1 Comparaison des temps de calcul des algorithme de Bellman-Ford et Dijkstra</w:t>
              <w:tab/>
              <w:t>6</w:t>
            </w:r>
          </w:hyperlink>
        </w:p>
        <w:p>
          <w:pPr>
            <w:pStyle w:val="TOC2"/>
            <w:tabs>
              <w:tab w:val="clear" w:pos="9077"/>
              <w:tab w:val="right" w:pos="9359" w:leader="dot"/>
            </w:tabs>
            <w:rPr/>
          </w:pPr>
          <w:hyperlink w:anchor="__RefHeading___Toc470_3422142942" w:tooltip="5.2 Comparaison des chemins obtenus par notre application et le moteur de recherche du réseau STAN">
            <w:r>
              <w:rPr>
                <w:rStyle w:val="IndexLink"/>
                <w:webHidden/>
              </w:rPr>
              <w:t>5.2 Comparaison des chemins obtenus par notre application et le moteur de recherche du réseau STAN</w:t>
              <w:tab/>
              <w:t>7</w:t>
            </w:r>
          </w:hyperlink>
        </w:p>
        <w:p>
          <w:pPr>
            <w:pStyle w:val="TOC1"/>
            <w:tabs>
              <w:tab w:val="clear" w:pos="9360"/>
              <w:tab w:val="right" w:pos="9359" w:leader="dot"/>
            </w:tabs>
            <w:rPr/>
          </w:pPr>
          <w:hyperlink w:anchor="__RefHeading___Toc472_3422142942" w:tooltip="6. Conclusion">
            <w:r>
              <w:rPr>
                <w:rStyle w:val="IndexLink"/>
                <w:webHidden/>
              </w:rPr>
              <w:t>6. Conclusion</w:t>
              <w:tab/>
              <w:t>8</w:t>
            </w:r>
          </w:hyperlink>
          <w:r>
            <w:rPr>
              <w:rStyle w:val="IndexLink"/>
            </w:rPr>
            <w:fldChar w:fldCharType="end"/>
          </w:r>
        </w:p>
      </w:sdtContent>
    </w:sdt>
    <w:tbl>
      <w:tblPr>
        <w:tblStyle w:val="Table"/>
        <w:tblW w:w="5000" w:type="pct"/>
        <w:jc w:val="left"/>
        <w:tblInd w:w="0"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CC1914"/>
              <w:left w:val="single" w:sz="24" w:space="0" w:color="CC1914"/>
              <w:right w:val="single" w:sz="4" w:space="0" w:color="CC1914"/>
            </w:tcBorders>
            <w:shd w:color="auto" w:fill="F7DDDC" w:val="clear"/>
          </w:tcPr>
          <w:p>
            <w:pPr>
              <w:pStyle w:val="FirstParagraph"/>
              <w:widowControl/>
              <w:spacing w:before="0" w:after="0"/>
              <w:jc w:val="left"/>
              <w:textAlignment w:val="center"/>
              <w:rPr>
                <w:rFonts w:ascii="Aptos" w:hAnsi="Aptos" w:eastAsia="Aptos" w:cs=""/>
                <w:kern w:val="0"/>
                <w:sz w:val="24"/>
                <w:szCs w:val="24"/>
                <w:lang w:val="fr-FR" w:eastAsia="en-US" w:bidi="ar-SA"/>
              </w:rPr>
            </w:pPr>
            <w:r>
              <w:rPr>
                <w:rFonts w:eastAsia="Aptos" w:cs=""/>
                <w:kern w:val="0"/>
                <w:sz w:val="24"/>
                <w:szCs w:val="24"/>
                <w:lang w:val="fr-FR" w:eastAsia="en-US" w:bidi="ar-SA"/>
              </w:rPr>
              <w:drawing>
                <wp:inline distT="0" distB="0" distL="0" distR="0">
                  <wp:extent cx="152400" cy="1524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fr-FR" w:eastAsia="en-US" w:bidi="ar-SA"/>
              </w:rPr>
              <w:t xml:space="preserve">  </w:t>
            </w:r>
            <w:r>
              <w:rPr>
                <w:rFonts w:eastAsia="Aptos" w:cs=""/>
                <w:b/>
                <w:bCs/>
                <w:kern w:val="0"/>
                <w:sz w:val="24"/>
                <w:szCs w:val="24"/>
                <w:lang w:val="fr-FR" w:eastAsia="en-US" w:bidi="ar-SA"/>
              </w:rPr>
              <w:t>Informations du projet</w:t>
            </w:r>
          </w:p>
        </w:tc>
      </w:tr>
      <w:tr>
        <w:trPr>
          <w:cantSplit w:val="true"/>
        </w:trPr>
        <w:tc>
          <w:tcPr>
            <w:tcW w:w="9360" w:type="dxa"/>
            <w:tcBorders>
              <w:left w:val="single" w:sz="24" w:space="0" w:color="CC1914"/>
              <w:bottom w:val="single" w:sz="4" w:space="0" w:color="CC1914"/>
              <w:right w:val="single" w:sz="4" w:space="0" w:color="CC1914"/>
            </w:tcBorders>
            <w:tcMar>
              <w:top w:w="108" w:type="dxa"/>
              <w:bottom w:w="108" w:type="dxa"/>
            </w:tcMar>
          </w:tcPr>
          <w:p>
            <w:pPr>
              <w:pStyle w:val="Compact"/>
              <w:widowControl/>
              <w:numPr>
                <w:ilvl w:val="0"/>
                <w:numId w:val="1"/>
              </w:numPr>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Nom/Prénom/Groupe des membres du binôme :</w:t>
            </w:r>
          </w:p>
          <w:p>
            <w:pPr>
              <w:pStyle w:val="Compact"/>
              <w:widowControl/>
              <w:numPr>
                <w:ilvl w:val="1"/>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Jean Dupont (Groupe S2 X)</w:t>
            </w:r>
          </w:p>
          <w:p>
            <w:pPr>
              <w:pStyle w:val="Compact"/>
              <w:widowControl/>
              <w:numPr>
                <w:ilvl w:val="1"/>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John Smith (Groupe S2 Y)</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 xml:space="preserve">URL du dépôt git : </w:t>
            </w:r>
            <w:hyperlink r:id="rId3">
              <w:r>
                <w:rPr>
                  <w:rStyle w:val="Hyperlink"/>
                  <w:rFonts w:eastAsia="Aptos" w:cs=""/>
                  <w:kern w:val="0"/>
                  <w:sz w:val="24"/>
                  <w:szCs w:val="24"/>
                  <w:lang w:val="fr-FR" w:eastAsia="en-US" w:bidi="ar-SA"/>
                </w:rPr>
                <w:t>https://github.com/URL_A_COMPLETER</w:t>
              </w:r>
            </w:hyperlink>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 xml:space="preserve">Classe contenant votre méthode </w:t>
            </w:r>
            <w:r>
              <w:rPr>
                <w:rStyle w:val="VerbatimChar"/>
                <w:rFonts w:eastAsia="Aptos" w:cs=""/>
                <w:kern w:val="0"/>
                <w:szCs w:val="24"/>
                <w:lang w:val="fr-FR" w:eastAsia="en-US" w:bidi="ar-SA"/>
              </w:rPr>
              <w:t>main</w:t>
            </w:r>
            <w:r>
              <w:rPr>
                <w:rFonts w:eastAsia="Aptos" w:cs=""/>
                <w:kern w:val="0"/>
                <w:sz w:val="24"/>
                <w:szCs w:val="24"/>
                <w:lang w:val="fr-FR" w:eastAsia="en-US" w:bidi="ar-SA"/>
              </w:rPr>
              <w:t xml:space="preserve"> : </w:t>
            </w:r>
            <w:r>
              <w:rPr>
                <w:rStyle w:val="VerbatimChar"/>
                <w:rFonts w:eastAsia="Aptos" w:cs=""/>
                <w:kern w:val="0"/>
                <w:szCs w:val="24"/>
                <w:highlight w:val="yellow"/>
                <w:lang w:val="fr-FR" w:eastAsia="en-US" w:bidi="ar-SA"/>
              </w:rPr>
              <w:t>./Main.java</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Commande à saisir pour compiler le fichier jar :</w:t>
            </w:r>
          </w:p>
          <w:p>
            <w:pPr>
              <w:pStyle w:val="Compact"/>
              <w:widowControl/>
              <w:numPr>
                <w:ilvl w:val="1"/>
                <w:numId w:val="1"/>
              </w:numPr>
              <w:jc w:val="left"/>
              <w:rPr>
                <w:rFonts w:ascii="Aptos" w:hAnsi="Aptos" w:eastAsia="Aptos" w:cs=""/>
                <w:kern w:val="0"/>
                <w:sz w:val="24"/>
                <w:szCs w:val="24"/>
                <w:lang w:val="fr-FR" w:eastAsia="en-US" w:bidi="ar-SA"/>
              </w:rPr>
            </w:pPr>
            <w:r>
              <w:rPr>
                <w:rStyle w:val="VerbatimChar"/>
                <w:rFonts w:eastAsia="Aptos" w:cs=""/>
                <w:kern w:val="0"/>
                <w:szCs w:val="24"/>
                <w:highlight w:val="yellow"/>
                <w:lang w:val="fr-FR" w:eastAsia="en-US" w:bidi="ar-SA"/>
              </w:rPr>
              <w:t>jar cfe Projet.jar Main Main.class</w:t>
            </w:r>
          </w:p>
          <w:p>
            <w:pPr>
              <w:pStyle w:val="Normal"/>
              <w:widowControl/>
              <w:spacing w:before="0" w:after="200"/>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Normal"/>
        <w:rPr/>
      </w:pPr>
      <w:r>
        <w:rPr/>
      </w:r>
      <w:r>
        <w:br w:type="page"/>
      </w:r>
    </w:p>
    <w:p>
      <w:pPr>
        <w:pStyle w:val="Heading1"/>
        <w:spacing w:before="0" w:after="80"/>
        <w:rPr/>
      </w:pPr>
      <w:bookmarkStart w:id="0" w:name="__RefHeading___Toc458_3422142942"/>
      <w:bookmarkStart w:id="1" w:name="présentation-du-projet"/>
      <w:bookmarkEnd w:id="0"/>
      <w:bookmarkEnd w:id="1"/>
      <w:r>
        <w:rPr/>
        <w:t>1. Présentation du projet</w:t>
      </w:r>
    </w:p>
    <w:tbl>
      <w:tblPr>
        <w:tblStyle w:val="Table"/>
        <w:tblW w:w="5000" w:type="pct"/>
        <w:jc w:val="left"/>
        <w:tblInd w:w="0"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0758E5"/>
              <w:left w:val="single" w:sz="24" w:space="0" w:color="0758E5"/>
              <w:right w:val="single" w:sz="4" w:space="0" w:color="0758E5"/>
            </w:tcBorders>
            <w:shd w:color="auto" w:fill="DAE6FB" w:val="clear"/>
          </w:tcPr>
          <w:p>
            <w:pPr>
              <w:pStyle w:val="FirstParagraph"/>
              <w:widowControl/>
              <w:spacing w:before="0" w:after="0"/>
              <w:jc w:val="left"/>
              <w:textAlignment w:val="center"/>
              <w:rPr>
                <w:rFonts w:ascii="Aptos" w:hAnsi="Aptos" w:eastAsia="Aptos" w:cs=""/>
                <w:kern w:val="0"/>
                <w:sz w:val="24"/>
                <w:szCs w:val="24"/>
                <w:lang w:val="fr-FR" w:eastAsia="en-US" w:bidi="ar-SA"/>
              </w:rPr>
            </w:pPr>
            <w:r>
              <w:rPr>
                <w:rFonts w:eastAsia="Aptos" w:cs=""/>
                <w:kern w:val="0"/>
                <w:sz w:val="24"/>
                <w:szCs w:val="24"/>
                <w:lang w:val="fr-FR" w:eastAsia="en-US" w:bidi="ar-SA"/>
              </w:rPr>
              <w:drawing>
                <wp:inline distT="0" distB="0" distL="0" distR="0">
                  <wp:extent cx="152400" cy="1524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fr-FR" w:eastAsia="en-US" w:bidi="ar-SA"/>
              </w:rPr>
              <w:t xml:space="preserve">  </w:t>
            </w:r>
            <w:r>
              <w:rPr>
                <w:rFonts w:eastAsia="Aptos" w:cs=""/>
                <w:kern w:val="0"/>
                <w:sz w:val="24"/>
                <w:szCs w:val="24"/>
                <w:lang w:val="fr-FR" w:eastAsia="en-US" w:bidi="ar-SA"/>
              </w:rPr>
              <w:t>Note</w:t>
            </w:r>
          </w:p>
        </w:tc>
      </w:tr>
      <w:tr>
        <w:trPr>
          <w:cantSplit w:val="true"/>
        </w:trPr>
        <w:tc>
          <w:tcPr>
            <w:tcW w:w="9360" w:type="dxa"/>
            <w:tcBorders>
              <w:left w:val="single" w:sz="24" w:space="0" w:color="0758E5"/>
              <w:bottom w:val="single" w:sz="4" w:space="0" w:color="0758E5"/>
              <w:right w:val="single" w:sz="4" w:space="0" w:color="0758E5"/>
            </w:tcBorders>
            <w:tcMar>
              <w:top w:w="108" w:type="dxa"/>
              <w:bottom w:w="108" w:type="dxa"/>
            </w:tcMar>
          </w:tcPr>
          <w:p>
            <w:pPr>
              <w:pStyle w:val="BodyText"/>
              <w:widowControl/>
              <w:spacing w:before="16" w:after="180"/>
              <w:jc w:val="left"/>
              <w:rPr>
                <w:rFonts w:ascii="Aptos" w:hAnsi="Aptos" w:eastAsia="Aptos" w:cs=""/>
                <w:kern w:val="0"/>
                <w:sz w:val="24"/>
                <w:szCs w:val="24"/>
                <w:lang w:val="fr-FR" w:eastAsia="en-US" w:bidi="ar-SA"/>
              </w:rPr>
            </w:pPr>
            <w:r>
              <w:rPr>
                <w:rFonts w:eastAsia="Aptos" w:cs=""/>
                <w:kern w:val="0"/>
                <w:sz w:val="24"/>
                <w:szCs w:val="24"/>
                <w:lang w:val="fr-FR" w:eastAsia="en-US" w:bidi="ar-SA"/>
              </w:rPr>
              <w:t>Présenter votre application dans les grandes lignes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ce à quoi elle sert,</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ce qu’elle prend en entrée et retourne en sortie,</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 xml:space="preserve">comment elle fonctionne (ce qu’il se passe quand on exécute la méthode </w:t>
            </w:r>
            <w:r>
              <w:rPr>
                <w:rStyle w:val="VerbatimChar"/>
                <w:rFonts w:eastAsia="Aptos" w:cs=""/>
                <w:kern w:val="0"/>
                <w:szCs w:val="24"/>
                <w:lang w:val="fr-FR" w:eastAsia="en-US" w:bidi="ar-SA"/>
              </w:rPr>
              <w:t>main</w:t>
            </w:r>
            <w:r>
              <w:rPr>
                <w:rFonts w:eastAsia="Aptos" w:cs=""/>
                <w:kern w:val="0"/>
                <w:sz w:val="24"/>
                <w:szCs w:val="24"/>
                <w:lang w:val="fr-FR" w:eastAsia="en-US" w:bidi="ar-SA"/>
              </w:rPr>
              <w:t>),</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comment elle est structurée (quelles classes sont utilisées, éventuellement quels paquets),</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comment elle a été évaluée (sur quels critères, avec quelles données)</w:t>
            </w:r>
          </w:p>
          <w:p>
            <w:pPr>
              <w:pStyle w:val="Normal"/>
              <w:widowControl/>
              <w:spacing w:before="0" w:after="200"/>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Normal"/>
        <w:rPr/>
      </w:pPr>
      <w:r>
        <w:rPr/>
      </w:r>
      <w:bookmarkStart w:id="2" w:name="présentation-du-projet"/>
      <w:bookmarkStart w:id="3" w:name="présentation-du-projet"/>
      <w:bookmarkEnd w:id="3"/>
      <w:r>
        <w:br w:type="page"/>
      </w:r>
    </w:p>
    <w:p>
      <w:pPr>
        <w:pStyle w:val="Heading1"/>
        <w:spacing w:before="0" w:after="80"/>
        <w:rPr/>
      </w:pPr>
      <w:bookmarkStart w:id="4" w:name="__RefHeading___Toc460_3422142942"/>
      <w:bookmarkStart w:id="5" w:name="représentation-dun-graphe"/>
      <w:bookmarkEnd w:id="4"/>
      <w:bookmarkEnd w:id="5"/>
      <w:r>
        <w:rPr/>
        <w:t>2. Représentation d’un graphe</w:t>
      </w:r>
    </w:p>
    <w:tbl>
      <w:tblPr>
        <w:tblStyle w:val="Table"/>
        <w:tblW w:w="5000" w:type="pct"/>
        <w:jc w:val="left"/>
        <w:tblInd w:w="0"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0758E5"/>
              <w:left w:val="single" w:sz="24" w:space="0" w:color="0758E5"/>
              <w:right w:val="single" w:sz="4" w:space="0" w:color="0758E5"/>
            </w:tcBorders>
            <w:shd w:color="auto" w:fill="DAE6FB" w:val="clear"/>
          </w:tcPr>
          <w:p>
            <w:pPr>
              <w:pStyle w:val="FirstParagraph"/>
              <w:widowControl/>
              <w:spacing w:before="0" w:after="0"/>
              <w:jc w:val="left"/>
              <w:textAlignment w:val="center"/>
              <w:rPr>
                <w:rFonts w:ascii="Aptos" w:hAnsi="Aptos" w:eastAsia="Aptos" w:cs=""/>
                <w:kern w:val="0"/>
                <w:sz w:val="24"/>
                <w:szCs w:val="24"/>
                <w:lang w:val="fr-FR" w:eastAsia="en-US" w:bidi="ar-SA"/>
              </w:rPr>
            </w:pPr>
            <w:r>
              <w:rPr>
                <w:rFonts w:eastAsia="Aptos" w:cs=""/>
                <w:kern w:val="0"/>
                <w:sz w:val="24"/>
                <w:szCs w:val="24"/>
                <w:lang w:val="fr-FR" w:eastAsia="en-US" w:bidi="ar-SA"/>
              </w:rPr>
              <w:drawing>
                <wp:inline distT="0" distB="0" distL="0" distR="0">
                  <wp:extent cx="152400" cy="1524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5"/>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fr-FR" w:eastAsia="en-US" w:bidi="ar-SA"/>
              </w:rPr>
              <w:t xml:space="preserve">  </w:t>
            </w:r>
            <w:r>
              <w:rPr>
                <w:rFonts w:eastAsia="Aptos" w:cs=""/>
                <w:kern w:val="0"/>
                <w:sz w:val="24"/>
                <w:szCs w:val="24"/>
                <w:lang w:val="fr-FR" w:eastAsia="en-US" w:bidi="ar-SA"/>
              </w:rPr>
              <w:t>Note</w:t>
            </w:r>
          </w:p>
        </w:tc>
      </w:tr>
      <w:tr>
        <w:trPr>
          <w:cantSplit w:val="true"/>
        </w:trPr>
        <w:tc>
          <w:tcPr>
            <w:tcW w:w="9360" w:type="dxa"/>
            <w:tcBorders>
              <w:left w:val="single" w:sz="24" w:space="0" w:color="0758E5"/>
              <w:bottom w:val="single" w:sz="4" w:space="0" w:color="0758E5"/>
              <w:right w:val="single" w:sz="4" w:space="0" w:color="0758E5"/>
            </w:tcBorders>
            <w:tcMar>
              <w:top w:w="108" w:type="dxa"/>
              <w:bottom w:w="108" w:type="dxa"/>
            </w:tcMar>
          </w:tcPr>
          <w:p>
            <w:pPr>
              <w:pStyle w:val="BodyText"/>
              <w:widowControl/>
              <w:spacing w:before="16" w:after="180"/>
              <w:jc w:val="left"/>
              <w:rPr>
                <w:rFonts w:ascii="Aptos" w:hAnsi="Aptos" w:eastAsia="Aptos" w:cs=""/>
                <w:kern w:val="0"/>
                <w:sz w:val="24"/>
                <w:szCs w:val="24"/>
                <w:lang w:val="fr-FR" w:eastAsia="en-US" w:bidi="ar-SA"/>
              </w:rPr>
            </w:pPr>
            <w:r>
              <w:rPr>
                <w:rFonts w:eastAsia="Aptos" w:cs=""/>
                <w:kern w:val="0"/>
                <w:sz w:val="24"/>
                <w:szCs w:val="24"/>
                <w:lang w:val="fr-FR" w:eastAsia="en-US" w:bidi="ar-SA"/>
              </w:rPr>
              <w:t>Expliquez en quelques lignes comment sont représentés les graphes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quelles structures de données sont utilisées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quelles opérations sur ces structures sont autorisées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sur quels exemples ces structures ont elles été développées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si vous avez défini des tests unitaires, que font ils ?</w:t>
            </w:r>
          </w:p>
          <w:p>
            <w:pPr>
              <w:pStyle w:val="FirstParagraph"/>
              <w:widowControl/>
              <w:spacing w:before="180" w:after="16"/>
              <w:jc w:val="left"/>
              <w:rPr>
                <w:rFonts w:ascii="Aptos" w:hAnsi="Aptos" w:eastAsia="Aptos" w:cs=""/>
                <w:kern w:val="0"/>
                <w:sz w:val="24"/>
                <w:szCs w:val="24"/>
                <w:lang w:val="fr-FR" w:eastAsia="en-US" w:bidi="ar-SA"/>
              </w:rPr>
            </w:pPr>
            <w:r>
              <w:rPr>
                <w:rFonts w:eastAsia="Aptos" w:cs=""/>
                <w:kern w:val="0"/>
                <w:sz w:val="24"/>
                <w:szCs w:val="24"/>
                <w:lang w:val="fr-FR" w:eastAsia="en-US" w:bidi="ar-SA"/>
              </w:rPr>
              <w:t>NB: pour chacune de ces questions, vous indiquerez les fichiers et numéros de ligne correspondants dans votre code. Vous pouvez par ailleurs utiliser des diagrammes (par exemple diagramme UML de classe) pour illustrer vos propos.</w:t>
            </w:r>
          </w:p>
          <w:p>
            <w:pPr>
              <w:pStyle w:val="Normal"/>
              <w:widowControl/>
              <w:spacing w:before="0" w:after="200"/>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Normal"/>
        <w:rPr/>
      </w:pPr>
      <w:r>
        <w:rPr/>
      </w:r>
      <w:bookmarkStart w:id="6" w:name="représentation-dun-graphe"/>
      <w:bookmarkStart w:id="7" w:name="représentation-dun-graphe"/>
      <w:bookmarkEnd w:id="7"/>
      <w:r>
        <w:br w:type="page"/>
      </w:r>
    </w:p>
    <w:p>
      <w:pPr>
        <w:pStyle w:val="Heading1"/>
        <w:spacing w:before="0" w:after="80"/>
        <w:rPr/>
      </w:pPr>
      <w:bookmarkStart w:id="8" w:name="__RefHeading___Toc462_3422142942"/>
      <w:bookmarkStart w:id="9" w:name="X093c5fbae3432850a4de0fc541f423f922c86b5"/>
      <w:bookmarkEnd w:id="8"/>
      <w:bookmarkEnd w:id="9"/>
      <w:r>
        <w:rPr/>
        <w:t>3. Calcul du plus court chemin via l’algorithme du point fixe</w:t>
      </w:r>
    </w:p>
    <w:tbl>
      <w:tblPr>
        <w:tblStyle w:val="Table"/>
        <w:tblW w:w="5000" w:type="pct"/>
        <w:jc w:val="left"/>
        <w:tblInd w:w="0"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0758E5"/>
              <w:left w:val="single" w:sz="24" w:space="0" w:color="0758E5"/>
              <w:right w:val="single" w:sz="4" w:space="0" w:color="0758E5"/>
            </w:tcBorders>
            <w:shd w:color="auto" w:fill="DAE6FB" w:val="clear"/>
          </w:tcPr>
          <w:p>
            <w:pPr>
              <w:pStyle w:val="FirstParagraph"/>
              <w:widowControl/>
              <w:spacing w:before="0" w:after="0"/>
              <w:jc w:val="left"/>
              <w:textAlignment w:val="center"/>
              <w:rPr>
                <w:rFonts w:ascii="Aptos" w:hAnsi="Aptos" w:eastAsia="Aptos" w:cs=""/>
                <w:kern w:val="0"/>
                <w:sz w:val="24"/>
                <w:szCs w:val="24"/>
                <w:lang w:val="fr-FR" w:eastAsia="en-US" w:bidi="ar-SA"/>
              </w:rPr>
            </w:pPr>
            <w:r>
              <w:rPr>
                <w:rFonts w:eastAsia="Aptos" w:cs=""/>
                <w:kern w:val="0"/>
                <w:sz w:val="24"/>
                <w:szCs w:val="24"/>
                <w:lang w:val="fr-FR" w:eastAsia="en-US" w:bidi="ar-SA"/>
              </w:rPr>
              <w:drawing>
                <wp:inline distT="0" distB="0" distL="0" distR="0">
                  <wp:extent cx="152400" cy="1524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6"/>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fr-FR" w:eastAsia="en-US" w:bidi="ar-SA"/>
              </w:rPr>
              <w:t xml:space="preserve">  </w:t>
            </w:r>
            <w:r>
              <w:rPr>
                <w:rFonts w:eastAsia="Aptos" w:cs=""/>
                <w:kern w:val="0"/>
                <w:sz w:val="24"/>
                <w:szCs w:val="24"/>
                <w:lang w:val="fr-FR" w:eastAsia="en-US" w:bidi="ar-SA"/>
              </w:rPr>
              <w:t>Note</w:t>
            </w:r>
          </w:p>
        </w:tc>
      </w:tr>
      <w:tr>
        <w:trPr>
          <w:cantSplit w:val="true"/>
        </w:trPr>
        <w:tc>
          <w:tcPr>
            <w:tcW w:w="9360" w:type="dxa"/>
            <w:tcBorders>
              <w:left w:val="single" w:sz="24" w:space="0" w:color="0758E5"/>
              <w:bottom w:val="single" w:sz="4" w:space="0" w:color="0758E5"/>
              <w:right w:val="single" w:sz="4" w:space="0" w:color="0758E5"/>
            </w:tcBorders>
            <w:tcMar>
              <w:top w:w="108" w:type="dxa"/>
              <w:bottom w:w="108" w:type="dxa"/>
            </w:tcMar>
          </w:tcPr>
          <w:p>
            <w:pPr>
              <w:pStyle w:val="BodyText"/>
              <w:widowControl/>
              <w:spacing w:before="16" w:after="180"/>
              <w:jc w:val="left"/>
              <w:rPr>
                <w:rFonts w:ascii="Aptos" w:hAnsi="Aptos" w:eastAsia="Aptos" w:cs=""/>
                <w:kern w:val="0"/>
                <w:sz w:val="24"/>
                <w:szCs w:val="24"/>
                <w:lang w:val="fr-FR" w:eastAsia="en-US" w:bidi="ar-SA"/>
              </w:rPr>
            </w:pPr>
            <w:r>
              <w:rPr>
                <w:rFonts w:eastAsia="Aptos" w:cs=""/>
                <w:kern w:val="0"/>
                <w:sz w:val="24"/>
                <w:szCs w:val="24"/>
                <w:lang w:val="fr-FR" w:eastAsia="en-US" w:bidi="ar-SA"/>
              </w:rPr>
              <w:t>Expliquez en quelques lignes comment a été implanté l’algorithme du point fixe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quelles structures de données ont été utilisées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comment ont elles été transformées au cours de l’algorithme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sur quels exemples ces structures ont elles été développées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si vous avez défini des tests unitaires, que font ils ?</w:t>
            </w:r>
          </w:p>
          <w:p>
            <w:pPr>
              <w:pStyle w:val="FirstParagraph"/>
              <w:widowControl/>
              <w:spacing w:before="180" w:after="16"/>
              <w:jc w:val="left"/>
              <w:rPr>
                <w:rFonts w:ascii="Aptos" w:hAnsi="Aptos" w:eastAsia="Aptos" w:cs=""/>
                <w:kern w:val="0"/>
                <w:sz w:val="24"/>
                <w:szCs w:val="24"/>
                <w:lang w:val="fr-FR" w:eastAsia="en-US" w:bidi="ar-SA"/>
              </w:rPr>
            </w:pPr>
            <w:r>
              <w:rPr>
                <w:rFonts w:eastAsia="Aptos" w:cs=""/>
                <w:kern w:val="0"/>
                <w:sz w:val="24"/>
                <w:szCs w:val="24"/>
                <w:lang w:val="fr-FR" w:eastAsia="en-US" w:bidi="ar-SA"/>
              </w:rPr>
              <w:t>NB: pour chacune de ces questions, vous indiquerez les fichiers et numéros de ligne correspondants dans votre code. Vous pouvez par ailleurs utiliser des diagrammes (par exemple diagramme UML de classe) pour illustrer vos propos.</w:t>
            </w:r>
          </w:p>
          <w:p>
            <w:pPr>
              <w:pStyle w:val="Normal"/>
              <w:widowControl/>
              <w:spacing w:before="0" w:after="200"/>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Normal"/>
        <w:rPr/>
      </w:pPr>
      <w:r>
        <w:rPr/>
      </w:r>
      <w:bookmarkStart w:id="10" w:name="X093c5fbae3432850a4de0fc541f423f922c86b5"/>
      <w:bookmarkStart w:id="11" w:name="X093c5fbae3432850a4de0fc541f423f922c86b5"/>
      <w:bookmarkEnd w:id="11"/>
      <w:r>
        <w:br w:type="page"/>
      </w:r>
    </w:p>
    <w:p>
      <w:pPr>
        <w:pStyle w:val="Heading1"/>
        <w:spacing w:before="0" w:after="80"/>
        <w:rPr/>
      </w:pPr>
      <w:bookmarkStart w:id="12" w:name="__RefHeading___Toc464_3422142942"/>
      <w:bookmarkStart w:id="13" w:name="Xfef97ad0401518e82a22c5316a5469ad7b8aafe"/>
      <w:bookmarkEnd w:id="12"/>
      <w:bookmarkEnd w:id="13"/>
      <w:r>
        <w:rPr/>
        <w:t>4. Calcul du plus court chemin via l’algorithme de Dijkstra</w:t>
      </w:r>
    </w:p>
    <w:tbl>
      <w:tblPr>
        <w:tblStyle w:val="Table"/>
        <w:tblW w:w="5000" w:type="pct"/>
        <w:jc w:val="left"/>
        <w:tblInd w:w="0"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0758E5"/>
              <w:left w:val="single" w:sz="24" w:space="0" w:color="0758E5"/>
              <w:right w:val="single" w:sz="4" w:space="0" w:color="0758E5"/>
            </w:tcBorders>
            <w:shd w:color="auto" w:fill="DAE6FB" w:val="clear"/>
          </w:tcPr>
          <w:p>
            <w:pPr>
              <w:pStyle w:val="FirstParagraph"/>
              <w:widowControl/>
              <w:spacing w:before="0" w:after="0"/>
              <w:jc w:val="left"/>
              <w:textAlignment w:val="center"/>
              <w:rPr>
                <w:rFonts w:ascii="Aptos" w:hAnsi="Aptos" w:eastAsia="Aptos" w:cs=""/>
                <w:kern w:val="0"/>
                <w:sz w:val="24"/>
                <w:szCs w:val="24"/>
                <w:lang w:val="fr-FR" w:eastAsia="en-US" w:bidi="ar-SA"/>
              </w:rPr>
            </w:pPr>
            <w:r>
              <w:rPr>
                <w:rFonts w:eastAsia="Aptos" w:cs=""/>
                <w:kern w:val="0"/>
                <w:sz w:val="24"/>
                <w:szCs w:val="24"/>
                <w:lang w:val="fr-FR" w:eastAsia="en-US" w:bidi="ar-SA"/>
              </w:rPr>
              <w:drawing>
                <wp:inline distT="0" distB="0" distL="0" distR="0">
                  <wp:extent cx="152400" cy="1524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7"/>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fr-FR" w:eastAsia="en-US" w:bidi="ar-SA"/>
              </w:rPr>
              <w:t xml:space="preserve">  </w:t>
            </w:r>
            <w:r>
              <w:rPr>
                <w:rFonts w:eastAsia="Aptos" w:cs=""/>
                <w:kern w:val="0"/>
                <w:sz w:val="24"/>
                <w:szCs w:val="24"/>
                <w:lang w:val="fr-FR" w:eastAsia="en-US" w:bidi="ar-SA"/>
              </w:rPr>
              <w:t>Note</w:t>
            </w:r>
          </w:p>
        </w:tc>
      </w:tr>
      <w:tr>
        <w:trPr>
          <w:cantSplit w:val="true"/>
        </w:trPr>
        <w:tc>
          <w:tcPr>
            <w:tcW w:w="9360" w:type="dxa"/>
            <w:tcBorders>
              <w:left w:val="single" w:sz="24" w:space="0" w:color="0758E5"/>
              <w:bottom w:val="single" w:sz="4" w:space="0" w:color="0758E5"/>
              <w:right w:val="single" w:sz="4" w:space="0" w:color="0758E5"/>
            </w:tcBorders>
            <w:tcMar>
              <w:top w:w="108" w:type="dxa"/>
              <w:bottom w:w="108" w:type="dxa"/>
            </w:tcMar>
          </w:tcPr>
          <w:p>
            <w:pPr>
              <w:pStyle w:val="BodyText"/>
              <w:widowControl/>
              <w:spacing w:before="16" w:after="180"/>
              <w:jc w:val="left"/>
              <w:rPr>
                <w:rFonts w:ascii="Aptos" w:hAnsi="Aptos" w:eastAsia="Aptos" w:cs=""/>
                <w:kern w:val="0"/>
                <w:sz w:val="24"/>
                <w:szCs w:val="24"/>
                <w:lang w:val="fr-FR" w:eastAsia="en-US" w:bidi="ar-SA"/>
              </w:rPr>
            </w:pPr>
            <w:r>
              <w:rPr>
                <w:rFonts w:eastAsia="Aptos" w:cs=""/>
                <w:kern w:val="0"/>
                <w:sz w:val="24"/>
                <w:szCs w:val="24"/>
                <w:lang w:val="fr-FR" w:eastAsia="en-US" w:bidi="ar-SA"/>
              </w:rPr>
              <w:t>Expliquez en quelques lignes comment a été implanté l’algorithme de Dijkstra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quelles structures de données ont été utilisées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comment ont elles été transformées au cours de l’algorithme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sur quels exemples ces structures ont elles été développées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si vous avez défini des tests unitaires, que font ils ?</w:t>
            </w:r>
          </w:p>
          <w:p>
            <w:pPr>
              <w:pStyle w:val="FirstParagraph"/>
              <w:widowControl/>
              <w:spacing w:before="180" w:after="16"/>
              <w:jc w:val="left"/>
              <w:rPr>
                <w:rFonts w:ascii="Aptos" w:hAnsi="Aptos" w:eastAsia="Aptos" w:cs=""/>
                <w:kern w:val="0"/>
                <w:sz w:val="24"/>
                <w:szCs w:val="24"/>
                <w:lang w:val="fr-FR" w:eastAsia="en-US" w:bidi="ar-SA"/>
              </w:rPr>
            </w:pPr>
            <w:r>
              <w:rPr>
                <w:rFonts w:eastAsia="Aptos" w:cs=""/>
                <w:kern w:val="0"/>
                <w:sz w:val="24"/>
                <w:szCs w:val="24"/>
                <w:lang w:val="fr-FR" w:eastAsia="en-US" w:bidi="ar-SA"/>
              </w:rPr>
              <w:t>NB: pour chacune de ces questions, vous indiquerez les fichiers et numéros de ligne correspondants dans votre code. Vous pouvez par ailleurs utiliser des diagrammes (par exemple diagramme UML de classe) pour illustrer vos propos.</w:t>
            </w:r>
          </w:p>
          <w:p>
            <w:pPr>
              <w:pStyle w:val="Normal"/>
              <w:widowControl/>
              <w:spacing w:before="0" w:after="200"/>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Normal"/>
        <w:rPr/>
      </w:pPr>
      <w:r>
        <w:rPr/>
      </w:r>
      <w:bookmarkStart w:id="14" w:name="Xfef97ad0401518e82a22c5316a5469ad7b8aafe"/>
      <w:bookmarkStart w:id="15" w:name="Xfef97ad0401518e82a22c5316a5469ad7b8aafe"/>
      <w:bookmarkEnd w:id="15"/>
      <w:r>
        <w:br w:type="page"/>
      </w:r>
    </w:p>
    <w:p>
      <w:pPr>
        <w:pStyle w:val="Heading1"/>
        <w:spacing w:before="0" w:after="80"/>
        <w:rPr/>
      </w:pPr>
      <w:bookmarkStart w:id="16" w:name="__RefHeading___Toc466_3422142942"/>
      <w:bookmarkStart w:id="17" w:name="application-aux-données-du-réseau-stan"/>
      <w:bookmarkEnd w:id="16"/>
      <w:bookmarkEnd w:id="17"/>
      <w:r>
        <w:rPr/>
        <w:t>5. Application aux données du réseau STAN</w:t>
      </w:r>
    </w:p>
    <w:tbl>
      <w:tblPr>
        <w:tblStyle w:val="Table"/>
        <w:tblW w:w="5000" w:type="pct"/>
        <w:jc w:val="left"/>
        <w:tblInd w:w="0"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0758E5"/>
              <w:left w:val="single" w:sz="24" w:space="0" w:color="0758E5"/>
              <w:right w:val="single" w:sz="4" w:space="0" w:color="0758E5"/>
            </w:tcBorders>
            <w:shd w:color="auto" w:fill="DAE6FB" w:val="clear"/>
          </w:tcPr>
          <w:p>
            <w:pPr>
              <w:pStyle w:val="FirstParagraph"/>
              <w:widowControl/>
              <w:spacing w:before="0" w:after="0"/>
              <w:jc w:val="left"/>
              <w:textAlignment w:val="center"/>
              <w:rPr>
                <w:rFonts w:ascii="Aptos" w:hAnsi="Aptos" w:eastAsia="Aptos" w:cs=""/>
                <w:kern w:val="0"/>
                <w:sz w:val="24"/>
                <w:szCs w:val="24"/>
                <w:lang w:val="fr-FR" w:eastAsia="en-US" w:bidi="ar-SA"/>
              </w:rPr>
            </w:pPr>
            <w:r>
              <w:rPr>
                <w:rFonts w:eastAsia="Aptos" w:cs=""/>
                <w:kern w:val="0"/>
                <w:sz w:val="24"/>
                <w:szCs w:val="24"/>
                <w:lang w:val="fr-FR" w:eastAsia="en-US" w:bidi="ar-SA"/>
              </w:rPr>
              <w:drawing>
                <wp:inline distT="0" distB="0" distL="0" distR="0">
                  <wp:extent cx="152400" cy="152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8"/>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fr-FR" w:eastAsia="en-US" w:bidi="ar-SA"/>
              </w:rPr>
              <w:t xml:space="preserve">  </w:t>
            </w:r>
            <w:r>
              <w:rPr>
                <w:rFonts w:eastAsia="Aptos" w:cs=""/>
                <w:kern w:val="0"/>
                <w:sz w:val="24"/>
                <w:szCs w:val="24"/>
                <w:lang w:val="fr-FR" w:eastAsia="en-US" w:bidi="ar-SA"/>
              </w:rPr>
              <w:t>Note</w:t>
            </w:r>
          </w:p>
        </w:tc>
      </w:tr>
      <w:tr>
        <w:trPr>
          <w:cantSplit w:val="true"/>
        </w:trPr>
        <w:tc>
          <w:tcPr>
            <w:tcW w:w="9360" w:type="dxa"/>
            <w:tcBorders>
              <w:left w:val="single" w:sz="24" w:space="0" w:color="0758E5"/>
              <w:bottom w:val="single" w:sz="4" w:space="0" w:color="0758E5"/>
              <w:right w:val="single" w:sz="4" w:space="0" w:color="0758E5"/>
            </w:tcBorders>
            <w:tcMar>
              <w:top w:w="108" w:type="dxa"/>
              <w:bottom w:w="108" w:type="dxa"/>
            </w:tcMar>
          </w:tcPr>
          <w:p>
            <w:pPr>
              <w:pStyle w:val="BodyText"/>
              <w:widowControl/>
              <w:spacing w:before="16" w:after="180"/>
              <w:jc w:val="left"/>
              <w:rPr>
                <w:rFonts w:ascii="Aptos" w:hAnsi="Aptos" w:eastAsia="Aptos" w:cs=""/>
                <w:kern w:val="0"/>
                <w:sz w:val="24"/>
                <w:szCs w:val="24"/>
                <w:lang w:val="fr-FR" w:eastAsia="en-US" w:bidi="ar-SA"/>
              </w:rPr>
            </w:pPr>
            <w:r>
              <w:rPr>
                <w:rFonts w:eastAsia="Aptos" w:cs=""/>
                <w:kern w:val="0"/>
                <w:sz w:val="24"/>
                <w:szCs w:val="24"/>
                <w:lang w:val="fr-FR" w:eastAsia="en-US" w:bidi="ar-SA"/>
              </w:rPr>
              <w:t>Expliquez en quelques lignes comment ont été traitées les données du réseau STAN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comment les données ont-elles été chargées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quelles sont les caractéristiques (nombre de nœuds et d’arcs) du graphe obtenu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comment les algorithmes implantés ont ils été invoqués dans votre programme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quels chemins (couples départ/arrivée) avez vous choisi pour vos tests ? Pourquoi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quels temps de calcul avez vous obtenus ? Remplir le tableau ci-dessous.</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 environnement logiciel et matériel avez vous utilsé ? (processeur, mémoire vive, version du système d’exploitation, du langage Java)</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si vous avez défini des tests unitaires, que font ils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quels trajets avez vous comparés avec le moteur de recherche du réseau STAN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avez vous obtenu les même résultats ? (Indiquez la liste des arrêts donnée par votre application et par le moteur de recherche du réseau STAN, vous pouvez ajouter des captures d’écran)</w:t>
            </w:r>
          </w:p>
          <w:p>
            <w:pPr>
              <w:pStyle w:val="FirstParagraph"/>
              <w:widowControl/>
              <w:spacing w:before="180" w:after="16"/>
              <w:jc w:val="left"/>
              <w:rPr>
                <w:rFonts w:ascii="Aptos" w:hAnsi="Aptos" w:eastAsia="Aptos" w:cs=""/>
                <w:kern w:val="0"/>
                <w:sz w:val="24"/>
                <w:szCs w:val="24"/>
                <w:lang w:val="fr-FR" w:eastAsia="en-US" w:bidi="ar-SA"/>
              </w:rPr>
            </w:pPr>
            <w:r>
              <w:rPr>
                <w:rFonts w:eastAsia="Aptos" w:cs=""/>
                <w:kern w:val="0"/>
                <w:sz w:val="24"/>
                <w:szCs w:val="24"/>
                <w:lang w:val="fr-FR" w:eastAsia="en-US" w:bidi="ar-SA"/>
              </w:rPr>
              <w:t>NB: pour chacune de ces questions, vous indiquerez à quelle ligne de votre code votre correspond. Vous pouvez par ailleurs utiliser des diagrammes (par exemple diagramme UML de classe) pour illustrer vos propos.</w:t>
            </w:r>
          </w:p>
          <w:p>
            <w:pPr>
              <w:pStyle w:val="Normal"/>
              <w:widowControl/>
              <w:spacing w:before="0" w:after="200"/>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Heading2"/>
        <w:rPr/>
      </w:pPr>
      <w:bookmarkStart w:id="18" w:name="__RefHeading___Toc468_3422142942"/>
      <w:bookmarkEnd w:id="18"/>
      <w:r>
        <w:rPr/>
        <w:t>5.1 Comparaison des temps de calcul des algorithme de Bellman-Ford et Dijkstra</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1872"/>
        <w:gridCol w:w="2340"/>
        <w:gridCol w:w="2341"/>
      </w:tblGrid>
      <w:tr>
        <w:trPr>
          <w:tblHeader w:val="true"/>
        </w:trPr>
        <w:tc>
          <w:tcPr>
            <w:tcW w:w="140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départ</w:t>
            </w:r>
          </w:p>
        </w:tc>
        <w:tc>
          <w:tcPr>
            <w:tcW w:w="140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arrivée</w:t>
            </w:r>
          </w:p>
        </w:tc>
        <w:tc>
          <w:tcPr>
            <w:tcW w:w="1872"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chemin</w:t>
            </w:r>
          </w:p>
        </w:tc>
        <w:tc>
          <w:tcPr>
            <w:tcW w:w="2340"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temps calcul Bellman-Ford</w:t>
            </w:r>
          </w:p>
        </w:tc>
        <w:tc>
          <w:tcPr>
            <w:tcW w:w="2341"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temps calcul Dijkstra</w:t>
            </w:r>
          </w:p>
        </w:tc>
      </w:tr>
      <w:tr>
        <w:trPr/>
        <w:tc>
          <w:tcPr>
            <w:tcW w:w="1403"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c>
          <w:tcPr>
            <w:tcW w:w="1404"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c>
          <w:tcPr>
            <w:tcW w:w="1872"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c>
          <w:tcPr>
            <w:tcW w:w="2340"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c>
          <w:tcPr>
            <w:tcW w:w="2341"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Heading2"/>
        <w:rPr/>
      </w:pPr>
      <w:bookmarkStart w:id="19" w:name="__RefHeading___Toc470_3422142942"/>
      <w:bookmarkEnd w:id="19"/>
      <w:r>
        <w:rPr/>
        <w:t xml:space="preserve">5.2 Comparaison des chemins obtenus par notre application et le moteur de recherche du réseau STAN </w:t>
      </w:r>
      <w:r>
        <w:rPr>
          <w:rStyle w:val="FootnoteReference"/>
        </w:rPr>
        <w:footnoteReference w:id="2"/>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403"/>
        <w:gridCol w:w="1404"/>
        <w:gridCol w:w="3276"/>
        <w:gridCol w:w="3277"/>
      </w:tblGrid>
      <w:tr>
        <w:trPr>
          <w:tblHeader w:val="true"/>
        </w:trPr>
        <w:tc>
          <w:tcPr>
            <w:tcW w:w="1403"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départ</w:t>
            </w:r>
          </w:p>
        </w:tc>
        <w:tc>
          <w:tcPr>
            <w:tcW w:w="1404"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arrivée</w:t>
            </w:r>
          </w:p>
        </w:tc>
        <w:tc>
          <w:tcPr>
            <w:tcW w:w="3276"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chemin de l’application Java</w:t>
            </w:r>
          </w:p>
        </w:tc>
        <w:tc>
          <w:tcPr>
            <w:tcW w:w="3277" w:type="dxa"/>
            <w:tcBorders>
              <w:bottom w:val="single" w:sz="6" w:space="0" w:color="000000"/>
            </w:tcBorders>
            <w:vAlign w:val="bottom"/>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t>chemin retourné par le moteur du réseau STAN</w:t>
            </w:r>
          </w:p>
        </w:tc>
      </w:tr>
      <w:tr>
        <w:trPr/>
        <w:tc>
          <w:tcPr>
            <w:tcW w:w="1403"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c>
          <w:tcPr>
            <w:tcW w:w="1404"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c>
          <w:tcPr>
            <w:tcW w:w="3276"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c>
          <w:tcPr>
            <w:tcW w:w="3277" w:type="dxa"/>
            <w:tcBorders/>
          </w:tcPr>
          <w:p>
            <w:pPr>
              <w:pStyle w:val="Compact"/>
              <w:widowControl/>
              <w:spacing w:before="36" w:after="36"/>
              <w:jc w:val="left"/>
              <w:rPr>
                <w:rFonts w:ascii="Aptos" w:hAnsi="Aptos" w:eastAsia="Aptos" w:cs=""/>
                <w:kern w:val="0"/>
                <w:sz w:val="24"/>
                <w:szCs w:val="24"/>
                <w:lang w:val="fr-FR" w:eastAsia="en-US" w:bidi="ar-SA"/>
              </w:rPr>
            </w:pPr>
            <w:r>
              <w:rPr>
                <w:rFonts w:eastAsia="Aptos" w:cs=""/>
                <w:kern w:val="0"/>
                <w:sz w:val="24"/>
                <w:szCs w:val="24"/>
                <w:lang w:val="fr-FR" w:eastAsia="en-US" w:bidi="ar-SA"/>
              </w:rPr>
            </w:r>
          </w:p>
        </w:tc>
      </w:tr>
    </w:tbl>
    <w:p>
      <w:pPr>
        <w:pStyle w:val="Normal"/>
        <w:rPr/>
      </w:pPr>
      <w:r>
        <w:rPr/>
      </w:r>
      <w:bookmarkStart w:id="20" w:name="application-aux-données-du-réseau-stan"/>
      <w:bookmarkStart w:id="21" w:name="application-aux-données-du-réseau-stan"/>
      <w:bookmarkEnd w:id="21"/>
      <w:r>
        <w:br w:type="page"/>
      </w:r>
    </w:p>
    <w:p>
      <w:pPr>
        <w:pStyle w:val="Heading1"/>
        <w:spacing w:before="0" w:after="80"/>
        <w:rPr/>
      </w:pPr>
      <w:bookmarkStart w:id="22" w:name="__RefHeading___Toc472_3422142942"/>
      <w:bookmarkEnd w:id="22"/>
      <w:r>
        <w:rPr/>
        <w:t>6. Conclusion</w:t>
      </w:r>
    </w:p>
    <w:tbl>
      <w:tblPr>
        <w:tblStyle w:val="Table"/>
        <w:tblW w:w="5000" w:type="pct"/>
        <w:jc w:val="left"/>
        <w:tblInd w:w="0" w:type="dxa"/>
        <w:tblLayout w:type="fixed"/>
        <w:tblCellMar>
          <w:top w:w="92" w:type="dxa"/>
          <w:left w:w="144" w:type="dxa"/>
          <w:bottom w:w="92" w:type="dxa"/>
          <w:right w:w="144" w:type="dxa"/>
        </w:tblCellMar>
        <w:tblLook w:val="0000" w:noHBand="0" w:noVBand="0" w:firstColumn="0" w:lastRow="0" w:lastColumn="0" w:firstRow="0"/>
      </w:tblPr>
      <w:tblGrid>
        <w:gridCol w:w="9360"/>
      </w:tblGrid>
      <w:tr>
        <w:trPr>
          <w:cantSplit w:val="true"/>
        </w:trPr>
        <w:tc>
          <w:tcPr>
            <w:tcW w:w="9360" w:type="dxa"/>
            <w:tcBorders>
              <w:top w:val="single" w:sz="4" w:space="0" w:color="0758E5"/>
              <w:left w:val="single" w:sz="24" w:space="0" w:color="0758E5"/>
              <w:right w:val="single" w:sz="4" w:space="0" w:color="0758E5"/>
            </w:tcBorders>
            <w:shd w:color="auto" w:fill="DAE6FB" w:val="clear"/>
          </w:tcPr>
          <w:p>
            <w:pPr>
              <w:pStyle w:val="FirstParagraph"/>
              <w:widowControl/>
              <w:spacing w:before="0" w:after="0"/>
              <w:jc w:val="left"/>
              <w:textAlignment w:val="center"/>
              <w:rPr>
                <w:rFonts w:ascii="Aptos" w:hAnsi="Aptos" w:eastAsia="Aptos" w:cs=""/>
                <w:kern w:val="0"/>
                <w:sz w:val="24"/>
                <w:szCs w:val="24"/>
                <w:lang w:val="fr-FR" w:eastAsia="en-US" w:bidi="ar-SA"/>
              </w:rPr>
            </w:pPr>
            <w:r>
              <w:rPr>
                <w:rFonts w:eastAsia="Aptos" w:cs=""/>
                <w:kern w:val="0"/>
                <w:sz w:val="24"/>
                <w:szCs w:val="24"/>
                <w:lang w:val="fr-FR" w:eastAsia="en-US" w:bidi="ar-SA"/>
              </w:rPr>
              <w:drawing>
                <wp:inline distT="0" distB="0" distL="0" distR="0">
                  <wp:extent cx="152400" cy="1524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9"/>
                          <a:stretch>
                            <a:fillRect/>
                          </a:stretch>
                        </pic:blipFill>
                        <pic:spPr bwMode="auto">
                          <a:xfrm>
                            <a:off x="0" y="0"/>
                            <a:ext cx="152400" cy="152400"/>
                          </a:xfrm>
                          <a:prstGeom prst="rect">
                            <a:avLst/>
                          </a:prstGeom>
                          <a:noFill/>
                        </pic:spPr>
                      </pic:pic>
                    </a:graphicData>
                  </a:graphic>
                </wp:inline>
              </w:drawing>
            </w:r>
            <w:r>
              <w:rPr>
                <w:rFonts w:eastAsia="Aptos" w:cs=""/>
                <w:kern w:val="0"/>
                <w:sz w:val="24"/>
                <w:szCs w:val="24"/>
                <w:lang w:val="fr-FR" w:eastAsia="en-US" w:bidi="ar-SA"/>
              </w:rPr>
              <w:t xml:space="preserve">  </w:t>
            </w:r>
            <w:r>
              <w:rPr>
                <w:rFonts w:eastAsia="Aptos" w:cs=""/>
                <w:kern w:val="0"/>
                <w:sz w:val="24"/>
                <w:szCs w:val="24"/>
                <w:lang w:val="fr-FR" w:eastAsia="en-US" w:bidi="ar-SA"/>
              </w:rPr>
              <w:t>Note</w:t>
            </w:r>
          </w:p>
        </w:tc>
      </w:tr>
      <w:tr>
        <w:trPr>
          <w:cantSplit w:val="true"/>
        </w:trPr>
        <w:tc>
          <w:tcPr>
            <w:tcW w:w="9360" w:type="dxa"/>
            <w:tcBorders>
              <w:left w:val="single" w:sz="24" w:space="0" w:color="0758E5"/>
              <w:bottom w:val="single" w:sz="4" w:space="0" w:color="0758E5"/>
              <w:right w:val="single" w:sz="4" w:space="0" w:color="0758E5"/>
            </w:tcBorders>
            <w:tcMar>
              <w:top w:w="108" w:type="dxa"/>
              <w:bottom w:w="108" w:type="dxa"/>
            </w:tcMar>
          </w:tcPr>
          <w:p>
            <w:pPr>
              <w:pStyle w:val="BodyText"/>
              <w:widowControl/>
              <w:spacing w:before="16" w:after="180"/>
              <w:jc w:val="left"/>
              <w:rPr>
                <w:rFonts w:ascii="Aptos" w:hAnsi="Aptos" w:eastAsia="Aptos" w:cs=""/>
                <w:kern w:val="0"/>
                <w:sz w:val="24"/>
                <w:szCs w:val="24"/>
                <w:lang w:val="fr-FR" w:eastAsia="en-US" w:bidi="ar-SA"/>
              </w:rPr>
            </w:pPr>
            <w:r>
              <w:rPr>
                <w:rFonts w:eastAsia="Aptos" w:cs=""/>
                <w:kern w:val="0"/>
                <w:sz w:val="24"/>
                <w:szCs w:val="24"/>
                <w:lang w:val="fr-FR" w:eastAsia="en-US" w:bidi="ar-SA"/>
              </w:rPr>
              <w:t>Décrivez en quelques lignes le bilan de votre projet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rappelez ce que vous avez fait,</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donnez quelques caractéristiques de votre code (par exemple nombre de classes, nombre de méthodes, nombre de lignes de code, nombre de tests unitaires),</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décrivez les résultats de votre étude comparative (quel algorithme marche le “mieux” ? Pour quelle différence de performances en moyenne ? Pour quel type de graphe le cas échéant ?),</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précisez les qualités et limites de votre travail (par exemple, ce qui pourrait être amélioré),</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indiquez ce qui vous a paru difficile,</w:t>
            </w:r>
          </w:p>
          <w:p>
            <w:pPr>
              <w:pStyle w:val="Compact"/>
              <w:widowControl/>
              <w:numPr>
                <w:ilvl w:val="0"/>
                <w:numId w:val="1"/>
              </w:numPr>
              <w:jc w:val="left"/>
              <w:rPr>
                <w:rFonts w:ascii="Aptos" w:hAnsi="Aptos" w:eastAsia="Aptos" w:cs=""/>
                <w:kern w:val="0"/>
                <w:sz w:val="24"/>
                <w:szCs w:val="24"/>
                <w:lang w:val="fr-FR" w:eastAsia="en-US" w:bidi="ar-SA"/>
              </w:rPr>
            </w:pPr>
            <w:r>
              <w:rPr>
                <w:rFonts w:eastAsia="Aptos" w:cs=""/>
                <w:kern w:val="0"/>
                <w:sz w:val="24"/>
                <w:szCs w:val="24"/>
                <w:lang w:val="fr-FR" w:eastAsia="en-US" w:bidi="ar-SA"/>
              </w:rPr>
              <w:t>proposez une notation pour votre travail en respectant le barême fourni dans l’énoncé et en indiquant pour chaque critère, une phrase précisant pour quelle raison vous avez choisi ce score (cette notation est bien entendue informative, et ne sera pas liée à l’évaluation de votre enseignant·e).</w:t>
            </w:r>
          </w:p>
          <w:p>
            <w:pPr>
              <w:pStyle w:val="Normal"/>
              <w:widowControl/>
              <w:spacing w:before="0" w:after="200"/>
              <w:jc w:val="left"/>
              <w:rPr>
                <w:rFonts w:ascii="Aptos" w:hAnsi="Aptos" w:eastAsia="Aptos" w:cs=""/>
                <w:kern w:val="0"/>
                <w:sz w:val="24"/>
                <w:szCs w:val="24"/>
                <w:lang w:val="fr-FR" w:eastAsia="en-US" w:bidi="ar-SA"/>
              </w:rPr>
            </w:pPr>
            <w:r>
              <w:rPr>
                <w:rFonts w:eastAsia="Aptos" w:cs=""/>
                <w:kern w:val="0"/>
                <w:sz w:val="24"/>
                <w:szCs w:val="24"/>
                <w:lang w:val="fr-FR" w:eastAsia="en-US" w:bidi="ar-SA"/>
              </w:rPr>
            </w:r>
            <w:bookmarkStart w:id="23" w:name="conclusion"/>
            <w:bookmarkStart w:id="24" w:name="conclusion"/>
            <w:bookmarkEnd w:id="24"/>
          </w:p>
        </w:tc>
      </w:tr>
    </w:tbl>
    <w:sectPr>
      <w:footnotePr>
        <w:numFmt w:val="decimal"/>
        <w:numRestart w:val="eachSect"/>
      </w:footnote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spacing w:before="0" w:after="200"/>
        <w:rPr/>
      </w:pPr>
      <w:r>
        <w:rPr>
          <w:rStyle w:val="FootnoteCharacters"/>
        </w:rPr>
        <w:footnoteRef/>
      </w:r>
      <w:r>
        <w:rPr/>
        <w:t xml:space="preserve"> </w:t>
      </w:r>
      <w:hyperlink r:id="rId1">
        <w:r>
          <w:rPr>
            <w:rStyle w:val="Hyperlink"/>
          </w:rPr>
          <w:t>https://www.reseau-stan.com/se-deplacer/itineraire/calcul-ditineraire</w:t>
        </w:r>
      </w:hyperlink>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embedSystemFonts/>
  <w:defaultTabStop w:val="720"/>
  <w:autoHyphenation w:val="true"/>
  <w:hyphenationZone w:val="0"/>
  <w:footnotePr>
    <w:numFmt w:val="decimal"/>
    <w:numRestart w:val="eachSect"/>
    <w:footnote w:id="0"/>
    <w:footnote w:id="1"/>
  </w:footnotePr>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fr-FR"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Aptos" w:cs="" w:asciiTheme="minorHAnsi" w:cstheme="minorBidi" w:eastAsiaTheme="minorHAnsi" w:hAnsiTheme="minorHAnsi"/>
      <w:color w:val="auto"/>
      <w:kern w:val="0"/>
      <w:sz w:val="24"/>
      <w:szCs w:val="24"/>
      <w:lang w:val="fr-FR"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3B4F"/>
      <w:shd w:fill="F1F3F5" w:val="clear"/>
    </w:rPr>
  </w:style>
  <w:style w:type="character" w:styleId="DataTypeTok" w:customStyle="1">
    <w:name w:val="DataTypeTok"/>
    <w:basedOn w:val="VerbatimChar"/>
    <w:qFormat/>
    <w:rPr>
      <w:color w:val="AD0000"/>
      <w:shd w:fill="F1F3F5" w:val="clear"/>
    </w:rPr>
  </w:style>
  <w:style w:type="character" w:styleId="DecValTok" w:customStyle="1">
    <w:name w:val="DecValTok"/>
    <w:basedOn w:val="VerbatimChar"/>
    <w:qFormat/>
    <w:rPr>
      <w:color w:val="AD0000"/>
      <w:shd w:fill="F1F3F5" w:val="clear"/>
    </w:rPr>
  </w:style>
  <w:style w:type="character" w:styleId="BaseNTok" w:customStyle="1">
    <w:name w:val="BaseNTok"/>
    <w:basedOn w:val="VerbatimChar"/>
    <w:qFormat/>
    <w:rPr>
      <w:color w:val="AD0000"/>
      <w:shd w:fill="F1F3F5" w:val="clear"/>
    </w:rPr>
  </w:style>
  <w:style w:type="character" w:styleId="FloatTok" w:customStyle="1">
    <w:name w:val="FloatTok"/>
    <w:basedOn w:val="VerbatimChar"/>
    <w:qFormat/>
    <w:rPr>
      <w:color w:val="AD0000"/>
      <w:shd w:fill="F1F3F5" w:val="clear"/>
    </w:rPr>
  </w:style>
  <w:style w:type="character" w:styleId="ConstantTok" w:customStyle="1">
    <w:name w:val="ConstantTok"/>
    <w:basedOn w:val="VerbatimChar"/>
    <w:qFormat/>
    <w:rPr>
      <w:color w:val="8F5902"/>
      <w:shd w:fill="F1F3F5" w:val="clear"/>
    </w:rPr>
  </w:style>
  <w:style w:type="character" w:styleId="CharTok" w:customStyle="1">
    <w:name w:val="CharTok"/>
    <w:basedOn w:val="VerbatimChar"/>
    <w:qFormat/>
    <w:rPr>
      <w:color w:val="20794D"/>
      <w:shd w:fill="F1F3F5" w:val="clear"/>
    </w:rPr>
  </w:style>
  <w:style w:type="character" w:styleId="SpecialCharTok" w:customStyle="1">
    <w:name w:val="SpecialCharTok"/>
    <w:basedOn w:val="VerbatimChar"/>
    <w:qFormat/>
    <w:rPr>
      <w:color w:val="5E5E5E"/>
      <w:shd w:fill="F1F3F5" w:val="clear"/>
    </w:rPr>
  </w:style>
  <w:style w:type="character" w:styleId="StringTok" w:customStyle="1">
    <w:name w:val="StringTok"/>
    <w:basedOn w:val="VerbatimChar"/>
    <w:qFormat/>
    <w:rPr>
      <w:color w:val="20794D"/>
      <w:shd w:fill="F1F3F5" w:val="clear"/>
    </w:rPr>
  </w:style>
  <w:style w:type="character" w:styleId="VerbatimStringTok" w:customStyle="1">
    <w:name w:val="VerbatimStringTok"/>
    <w:basedOn w:val="VerbatimChar"/>
    <w:qFormat/>
    <w:rPr>
      <w:color w:val="20794D"/>
      <w:shd w:fill="F1F3F5" w:val="clear"/>
    </w:rPr>
  </w:style>
  <w:style w:type="character" w:styleId="SpecialStringTok" w:customStyle="1">
    <w:name w:val="SpecialStringTok"/>
    <w:basedOn w:val="VerbatimChar"/>
    <w:qFormat/>
    <w:rPr>
      <w:color w:val="20794D"/>
      <w:shd w:fill="F1F3F5" w:val="clear"/>
    </w:rPr>
  </w:style>
  <w:style w:type="character" w:styleId="ImportTok" w:customStyle="1">
    <w:name w:val="ImportTok"/>
    <w:basedOn w:val="VerbatimChar"/>
    <w:qFormat/>
    <w:rPr>
      <w:color w:val="00769E"/>
      <w:shd w:fill="F1F3F5" w:val="clear"/>
    </w:rPr>
  </w:style>
  <w:style w:type="character" w:styleId="CommentTok" w:customStyle="1">
    <w:name w:val="CommentTok"/>
    <w:basedOn w:val="VerbatimChar"/>
    <w:qFormat/>
    <w:rPr>
      <w:color w:val="5E5E5E"/>
      <w:shd w:fill="F1F3F5" w:val="clear"/>
    </w:rPr>
  </w:style>
  <w:style w:type="character" w:styleId="DocumentationTok" w:customStyle="1">
    <w:name w:val="DocumentationTok"/>
    <w:basedOn w:val="VerbatimChar"/>
    <w:qFormat/>
    <w:rPr>
      <w:i/>
      <w:color w:val="5E5E5E"/>
      <w:shd w:fill="F1F3F5" w:val="clear"/>
    </w:rPr>
  </w:style>
  <w:style w:type="character" w:styleId="AnnotationTok" w:customStyle="1">
    <w:name w:val="AnnotationTok"/>
    <w:basedOn w:val="VerbatimChar"/>
    <w:qFormat/>
    <w:rPr>
      <w:color w:val="5E5E5E"/>
      <w:shd w:fill="F1F3F5" w:val="clear"/>
    </w:rPr>
  </w:style>
  <w:style w:type="character" w:styleId="CommentVarTok" w:customStyle="1">
    <w:name w:val="CommentVarTok"/>
    <w:basedOn w:val="VerbatimChar"/>
    <w:qFormat/>
    <w:rPr>
      <w:i/>
      <w:color w:val="5E5E5E"/>
      <w:shd w:fill="F1F3F5" w:val="clear"/>
    </w:rPr>
  </w:style>
  <w:style w:type="character" w:styleId="OtherTok" w:customStyle="1">
    <w:name w:val="OtherTok"/>
    <w:basedOn w:val="VerbatimChar"/>
    <w:qFormat/>
    <w:rPr>
      <w:color w:val="003B4F"/>
      <w:shd w:fill="F1F3F5" w:val="clear"/>
    </w:rPr>
  </w:style>
  <w:style w:type="character" w:styleId="FunctionTok" w:customStyle="1">
    <w:name w:val="FunctionTok"/>
    <w:basedOn w:val="VerbatimChar"/>
    <w:qFormat/>
    <w:rPr>
      <w:color w:val="4758AB"/>
      <w:shd w:fill="F1F3F5" w:val="clear"/>
    </w:rPr>
  </w:style>
  <w:style w:type="character" w:styleId="VariableTok" w:customStyle="1">
    <w:name w:val="VariableTok"/>
    <w:basedOn w:val="VerbatimChar"/>
    <w:qFormat/>
    <w:rPr>
      <w:color w:val="111111"/>
      <w:shd w:fill="F1F3F5" w:val="clear"/>
    </w:rPr>
  </w:style>
  <w:style w:type="character" w:styleId="ControlFlowTok" w:customStyle="1">
    <w:name w:val="ControlFlowTok"/>
    <w:basedOn w:val="VerbatimChar"/>
    <w:qFormat/>
    <w:rPr>
      <w:b/>
      <w:color w:val="003B4F"/>
      <w:shd w:fill="F1F3F5" w:val="clear"/>
    </w:rPr>
  </w:style>
  <w:style w:type="character" w:styleId="OperatorTok" w:customStyle="1">
    <w:name w:val="OperatorTok"/>
    <w:basedOn w:val="VerbatimChar"/>
    <w:qFormat/>
    <w:rPr>
      <w:color w:val="5E5E5E"/>
      <w:shd w:fill="F1F3F5" w:val="clear"/>
    </w:rPr>
  </w:style>
  <w:style w:type="character" w:styleId="BuiltInTok" w:customStyle="1">
    <w:name w:val="BuiltInTok"/>
    <w:basedOn w:val="VerbatimChar"/>
    <w:qFormat/>
    <w:rPr>
      <w:color w:val="003B4F"/>
      <w:shd w:fill="F1F3F5" w:val="clear"/>
    </w:rPr>
  </w:style>
  <w:style w:type="character" w:styleId="ExtensionTok" w:customStyle="1">
    <w:name w:val="ExtensionTok"/>
    <w:basedOn w:val="VerbatimChar"/>
    <w:qFormat/>
    <w:rPr>
      <w:color w:val="003B4F"/>
      <w:shd w:fill="F1F3F5" w:val="clear"/>
    </w:rPr>
  </w:style>
  <w:style w:type="character" w:styleId="PreprocessorTok" w:customStyle="1">
    <w:name w:val="PreprocessorTok"/>
    <w:basedOn w:val="VerbatimChar"/>
    <w:qFormat/>
    <w:rPr>
      <w:color w:val="AD0000"/>
      <w:shd w:fill="F1F3F5" w:val="clear"/>
    </w:rPr>
  </w:style>
  <w:style w:type="character" w:styleId="AttributeTok" w:customStyle="1">
    <w:name w:val="AttributeTok"/>
    <w:basedOn w:val="VerbatimChar"/>
    <w:qFormat/>
    <w:rPr>
      <w:color w:val="657422"/>
      <w:shd w:fill="F1F3F5" w:val="clear"/>
    </w:rPr>
  </w:style>
  <w:style w:type="character" w:styleId="RegionMarkerTok" w:customStyle="1">
    <w:name w:val="RegionMarkerTok"/>
    <w:basedOn w:val="VerbatimChar"/>
    <w:qFormat/>
    <w:rPr>
      <w:color w:val="003B4F"/>
      <w:shd w:fill="F1F3F5" w:val="clear"/>
    </w:rPr>
  </w:style>
  <w:style w:type="character" w:styleId="InformationTok" w:customStyle="1">
    <w:name w:val="InformationTok"/>
    <w:basedOn w:val="VerbatimChar"/>
    <w:qFormat/>
    <w:rPr>
      <w:color w:val="5E5E5E"/>
      <w:shd w:fill="F1F3F5" w:val="clear"/>
    </w:rPr>
  </w:style>
  <w:style w:type="character" w:styleId="WarningTok" w:customStyle="1">
    <w:name w:val="WarningTok"/>
    <w:basedOn w:val="VerbatimChar"/>
    <w:qFormat/>
    <w:rPr>
      <w:i/>
      <w:color w:val="5E5E5E"/>
      <w:shd w:fill="F1F3F5" w:val="clear"/>
    </w:rPr>
  </w:style>
  <w:style w:type="character" w:styleId="AlertTok" w:customStyle="1">
    <w:name w:val="AlertTok"/>
    <w:basedOn w:val="VerbatimChar"/>
    <w:qFormat/>
    <w:rPr>
      <w:color w:val="AD0000"/>
      <w:shd w:fill="F1F3F5" w:val="clear"/>
    </w:rPr>
  </w:style>
  <w:style w:type="character" w:styleId="ErrorTok" w:customStyle="1">
    <w:name w:val="ErrorTok"/>
    <w:basedOn w:val="VerbatimChar"/>
    <w:qFormat/>
    <w:rPr>
      <w:color w:val="AD0000"/>
      <w:shd w:fill="F1F3F5" w:val="clear"/>
    </w:rPr>
  </w:style>
  <w:style w:type="character" w:styleId="NormalTok" w:customStyle="1">
    <w:name w:val="NormalTok"/>
    <w:basedOn w:val="VerbatimChar"/>
    <w:qFormat/>
    <w:rPr>
      <w:color w:val="003B4F"/>
      <w:shd w:fill="F1F3F5" w:val="clear"/>
    </w:rPr>
  </w:style>
  <w:style w:type="character" w:styleId="IndexLink">
    <w:name w:val="Index Link"/>
    <w:qForma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1F3F5"/>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github.com/URL_A_COMPLETER" TargetMode="External"/><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image" Target="media/image2.png"/><Relationship Id="rId8" Type="http://schemas.openxmlformats.org/officeDocument/2006/relationships/image" Target="media/image2.png"/><Relationship Id="rId9" Type="http://schemas.openxmlformats.org/officeDocument/2006/relationships/image" Target="media/image2.png"/><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reseau-stan.com/se-deplacer/itineraire/calcul-ditineraire"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LibreOffice/25.8.6.2$Linux_X86_64 LibreOffice_project/580$Build-2</Application>
  <AppVersion>15.0000</AppVersion>
  <Pages>8</Pages>
  <Words>902</Words>
  <Characters>4639</Characters>
  <CharactersWithSpaces>5431</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2026-05-16T22:19:09Z</dcterms:created>
  <dc:creator>Jean Dupont et John Smith (Groupe S2 X)</dc:creator>
  <dc:description/>
  <dc:language>fr</dc:language>
  <cp:lastModifiedBy/>
  <dcterms:modified xsi:type="dcterms:W3CDTF">2026-05-17T00:19:27Z</dcterms:modified>
  <cp:revision>1</cp:revision>
  <dc:subject/>
  <dc:title>SAÉ 2.02 – Exploration algorithmique d’un problème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17-05-2026</vt:lpwstr>
  </property>
  <property fmtid="{D5CDD505-2E9C-101B-9397-08002B2CF9AE}" pid="6" name="date-format">
    <vt:lpwstr>DD-MM-YYYY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number-depth">
    <vt:lpwstr>3</vt:lpwstr>
  </property>
  <property fmtid="{D5CDD505-2E9C-101B-9397-08002B2CF9AE}" pid="12" name="subtitle">
    <vt:lpwstr>Rapport de projet</vt:lpwstr>
  </property>
  <property fmtid="{D5CDD505-2E9C-101B-9397-08002B2CF9AE}" pid="13" name="syntax-highlighting">
    <vt:lpwstr>github</vt:lpwstr>
  </property>
  <property fmtid="{D5CDD505-2E9C-101B-9397-08002B2CF9AE}" pid="14" name="toc-title">
    <vt:lpwstr>Sommaire</vt:lpwstr>
  </property>
</Properties>
</file>