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C619" w14:textId="34707E53" w:rsidR="00F2522F" w:rsidRPr="00912371" w:rsidRDefault="63AA2768" w:rsidP="63AA2768">
      <w:pPr>
        <w:spacing w:after="140" w:line="276" w:lineRule="auto"/>
        <w:jc w:val="center"/>
        <w:rPr>
          <w:rFonts w:asciiTheme="minorHAnsi" w:hAnsiTheme="minorHAnsi" w:cstheme="minorBidi"/>
          <w:b/>
          <w:bCs/>
        </w:rPr>
      </w:pPr>
      <w:r w:rsidRPr="63AA2768">
        <w:rPr>
          <w:rFonts w:asciiTheme="minorHAnsi" w:eastAsia="Times New Roman" w:hAnsiTheme="minorHAnsi" w:cstheme="minorBidi"/>
          <w:b/>
          <w:bCs/>
        </w:rPr>
        <w:t>TERMO DE DESARQUIVAMENTO DE DOCUMENTO</w:t>
      </w:r>
    </w:p>
    <w:p w14:paraId="17AE9370" w14:textId="44C07667" w:rsidR="00F2522F" w:rsidRPr="00F00AFC" w:rsidRDefault="63AA2768" w:rsidP="63AA2768">
      <w:pPr>
        <w:ind w:firstLine="720"/>
        <w:jc w:val="both"/>
        <w:rPr>
          <w:rFonts w:asciiTheme="minorHAnsi" w:hAnsiTheme="minorHAnsi" w:cstheme="minorBidi"/>
        </w:rPr>
      </w:pPr>
      <w:r w:rsidRPr="63AA2768">
        <w:rPr>
          <w:rFonts w:asciiTheme="minorHAnsi" w:hAnsiTheme="minorHAnsi" w:cstheme="minorBidi"/>
        </w:rPr>
        <w:t>Ao servidor responsável pelo desarquivamento compete ter ciência que esta solicitação de desarquivamento de documento deve estar vinculada a uma demanda do Instituto Técnico-Científico de Perícia do Rio Grande do Norte, ou jurisdição de órgão público através de autoridade competente.</w:t>
      </w:r>
    </w:p>
    <w:p w14:paraId="7D7BCBE8" w14:textId="490664E8" w:rsidR="00F2522F" w:rsidRPr="00F00AFC" w:rsidRDefault="63AA2768" w:rsidP="63AA2768">
      <w:pPr>
        <w:ind w:firstLine="708"/>
        <w:jc w:val="both"/>
        <w:rPr>
          <w:rFonts w:asciiTheme="minorHAnsi" w:hAnsiTheme="minorHAnsi" w:cstheme="minorBidi"/>
        </w:rPr>
      </w:pPr>
      <w:r w:rsidRPr="63AA2768">
        <w:rPr>
          <w:rFonts w:asciiTheme="minorHAnsi" w:hAnsiTheme="minorHAnsi" w:cstheme="minorBidi"/>
        </w:rPr>
        <w:t xml:space="preserve">Estar ciente quanto as orientações e normativas descritas </w:t>
      </w:r>
      <w:r w:rsidRPr="63AA2768">
        <w:rPr>
          <w:rFonts w:asciiTheme="minorHAnsi" w:hAnsiTheme="minorHAnsi" w:cstheme="minorBidi"/>
          <w:color w:val="000000" w:themeColor="text1"/>
        </w:rPr>
        <w:t>na portaria nº 188/2023-GDG/ITEP no DOE nº 15433 de 25/05/2023,</w:t>
      </w:r>
      <w:r w:rsidRPr="63AA2768">
        <w:rPr>
          <w:rFonts w:asciiTheme="minorHAnsi" w:hAnsiTheme="minorHAnsi" w:cstheme="minorBidi"/>
        </w:rPr>
        <w:t xml:space="preserve"> que dispõe sobre o acesso e o fluxo de desarquivamento de documentos no âmbito do Setor de Arquivo Geral do Instituto Técnico-Científico do Rio Grande do Norte.</w:t>
      </w:r>
    </w:p>
    <w:p w14:paraId="21FDD167" w14:textId="77777777" w:rsidR="00F00AFC" w:rsidRPr="00912371" w:rsidRDefault="00F00AFC" w:rsidP="63AA2768">
      <w:pPr>
        <w:ind w:firstLine="708"/>
        <w:jc w:val="both"/>
        <w:rPr>
          <w:rFonts w:asciiTheme="minorHAnsi" w:hAnsiTheme="minorHAnsi" w:cstheme="minorBidi"/>
          <w:sz w:val="20"/>
          <w:szCs w:val="20"/>
        </w:rPr>
      </w:pPr>
    </w:p>
    <w:tbl>
      <w:tblPr>
        <w:tblStyle w:val="Tabelacomgrade"/>
        <w:tblW w:w="10952" w:type="dxa"/>
        <w:jc w:val="center"/>
        <w:tblInd w:w="0" w:type="dxa"/>
        <w:tblLook w:val="04E0" w:firstRow="1" w:lastRow="1" w:firstColumn="1" w:lastColumn="0" w:noHBand="0" w:noVBand="1"/>
      </w:tblPr>
      <w:tblGrid>
        <w:gridCol w:w="624"/>
        <w:gridCol w:w="3521"/>
        <w:gridCol w:w="1978"/>
        <w:gridCol w:w="2660"/>
        <w:gridCol w:w="2577"/>
      </w:tblGrid>
      <w:tr w:rsidR="00F2522F" w:rsidRPr="00F00AFC" w14:paraId="2AE9B921" w14:textId="77777777" w:rsidTr="00ED793C">
        <w:trPr>
          <w:trHeight w:val="300"/>
          <w:jc w:val="center"/>
        </w:trPr>
        <w:tc>
          <w:tcPr>
            <w:tcW w:w="3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4A9013" w14:textId="77777777" w:rsidR="00F2522F" w:rsidRPr="00F00AFC" w:rsidRDefault="00F2522F" w:rsidP="00A6363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00AFC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Nº. DE PROCESSO ELETRÔNICO</w:t>
            </w:r>
          </w:p>
        </w:tc>
        <w:tc>
          <w:tcPr>
            <w:tcW w:w="7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24B2BC" w14:textId="7039DCF5" w:rsidR="00F2522F" w:rsidRPr="00F00AFC" w:rsidRDefault="30993977" w:rsidP="7FE052FB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</w:pPr>
            <w:r w:rsidRPr="7FE052FB"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DATA DO DESARQUIVAMENTO</w:t>
            </w:r>
          </w:p>
        </w:tc>
      </w:tr>
      <w:tr w:rsidR="7FE052FB" w14:paraId="6D5E3A99" w14:textId="77777777" w:rsidTr="00ED793C">
        <w:trPr>
          <w:trHeight w:val="300"/>
          <w:jc w:val="center"/>
        </w:trPr>
        <w:tc>
          <w:tcPr>
            <w:tcW w:w="3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21BE9" w14:textId="29D60BF6" w:rsidR="7FE052FB" w:rsidRDefault="00D4393A" w:rsidP="7FE052FB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{</w:t>
            </w:r>
            <w:proofErr w:type="spellStart"/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numero_do_processo</w:t>
            </w:r>
            <w:proofErr w:type="spellEnd"/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}</w:t>
            </w:r>
          </w:p>
        </w:tc>
        <w:tc>
          <w:tcPr>
            <w:tcW w:w="7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DB9FD" w14:textId="7156829B" w:rsidR="7FE052FB" w:rsidRDefault="00D4393A" w:rsidP="7FE052FB">
            <w:pPr>
              <w:jc w:val="center"/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{</w:t>
            </w:r>
            <w:proofErr w:type="spellStart"/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data_do_desarquivamento</w:t>
            </w:r>
            <w:proofErr w:type="spellEnd"/>
            <w: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</w:rPr>
              <w:t>}</w:t>
            </w:r>
          </w:p>
        </w:tc>
      </w:tr>
      <w:tr w:rsidR="00D4393A" w:rsidRPr="004C2C28" w14:paraId="7C56CA2C" w14:textId="77777777" w:rsidTr="00ED793C">
        <w:trPr>
          <w:trHeight w:val="300"/>
          <w:jc w:val="center"/>
        </w:trPr>
        <w:tc>
          <w:tcPr>
            <w:tcW w:w="3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8636C7" w14:textId="537CC952" w:rsidR="00F2522F" w:rsidRPr="004C2C28" w:rsidRDefault="3301D483" w:rsidP="3301D483">
            <w:pPr>
              <w:jc w:val="center"/>
              <w:rPr>
                <w:rFonts w:asciiTheme="minorHAnsi" w:eastAsia="Times New Roman" w:hAnsiTheme="minorHAnsi" w:cstheme="minorBidi"/>
                <w:b/>
                <w:bCs/>
              </w:rPr>
            </w:pPr>
            <w:r w:rsidRPr="3301D483">
              <w:rPr>
                <w:rFonts w:asciiTheme="minorHAnsi" w:eastAsia="Times New Roman" w:hAnsiTheme="minorHAnsi" w:cstheme="minorBidi"/>
                <w:b/>
                <w:bCs/>
              </w:rPr>
              <w:t>TIPO DE DOCUMENTO</w:t>
            </w:r>
          </w:p>
          <w:p w14:paraId="3FC7162E" w14:textId="68B6DBE4" w:rsidR="00F2522F" w:rsidRPr="004C2C28" w:rsidRDefault="3301D483" w:rsidP="3301D483">
            <w:pPr>
              <w:jc w:val="center"/>
              <w:rPr>
                <w:rFonts w:asciiTheme="minorHAnsi" w:eastAsia="Times New Roman" w:hAnsiTheme="minorHAnsi" w:cstheme="minorBidi"/>
              </w:rPr>
            </w:pPr>
            <w:r w:rsidRPr="3301D483">
              <w:rPr>
                <w:rFonts w:asciiTheme="minorHAnsi" w:eastAsia="Times New Roman" w:hAnsiTheme="minorHAnsi" w:cstheme="minorBidi"/>
              </w:rPr>
              <w:t>Ex. Prontuário, Laudo, Parecer, Relatório.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4F7C0C" w14:textId="7D64DFFC" w:rsidR="00F2522F" w:rsidRPr="004C2C28" w:rsidRDefault="03F8D2B6" w:rsidP="4BD46837">
            <w:pPr>
              <w:jc w:val="center"/>
              <w:rPr>
                <w:rFonts w:asciiTheme="minorHAnsi" w:eastAsia="Times New Roman" w:hAnsiTheme="minorHAnsi" w:cstheme="minorBidi"/>
                <w:b/>
                <w:bCs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</w:rPr>
              <w:t>NOME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0A1697" w14:textId="1C39CA04" w:rsidR="03F8D2B6" w:rsidRDefault="03F8D2B6" w:rsidP="4BD46837">
            <w:pPr>
              <w:jc w:val="center"/>
              <w:rPr>
                <w:rFonts w:asciiTheme="minorHAnsi" w:eastAsia="Times New Roman" w:hAnsiTheme="minorHAnsi" w:cstheme="minorBidi"/>
                <w:b/>
                <w:bCs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</w:rPr>
              <w:t>NÚMERO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3B336" w14:textId="24CC06F8" w:rsidR="1EF58017" w:rsidRDefault="1EF58017" w:rsidP="4BD46837">
            <w:pPr>
              <w:jc w:val="center"/>
              <w:rPr>
                <w:rFonts w:asciiTheme="minorHAnsi" w:eastAsia="Times New Roman" w:hAnsiTheme="minorHAnsi" w:cstheme="minorBidi"/>
                <w:b/>
                <w:bCs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</w:rPr>
              <w:t>OBSERVAÇÃO</w:t>
            </w:r>
          </w:p>
        </w:tc>
      </w:tr>
      <w:tr w:rsidR="00ED793C" w:rsidRPr="004C2C28" w14:paraId="3C92A4B0" w14:textId="77777777" w:rsidTr="00ED793C">
        <w:trPr>
          <w:trHeight w:val="30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96F6D1" w14:textId="7ACE4610" w:rsidR="00F2522F" w:rsidRPr="004C2C28" w:rsidRDefault="00ED793C" w:rsidP="00F00AFC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{Nº}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77B14" w14:textId="3F4DE1A1" w:rsidR="00F2522F" w:rsidRPr="004C2C28" w:rsidRDefault="00ED793C" w:rsidP="4BD46837">
            <w:pPr>
              <w:jc w:val="center"/>
              <w:rPr>
                <w:rFonts w:asciiTheme="minorHAnsi" w:eastAsia="Times New Roman" w:hAnsiTheme="minorHAnsi" w:cstheme="minorBidi"/>
                <w:color w:val="000000"/>
              </w:rPr>
            </w:pPr>
            <w:r>
              <w:rPr>
                <w:rFonts w:asciiTheme="minorHAnsi" w:eastAsia="Times New Roman" w:hAnsiTheme="minorHAnsi" w:cstheme="minorBidi"/>
                <w:color w:val="000000"/>
              </w:rPr>
              <w:t>{#</w:t>
            </w:r>
            <w:proofErr w:type="gramStart"/>
            <w:r>
              <w:rPr>
                <w:rFonts w:asciiTheme="minorHAnsi" w:eastAsia="Times New Roman" w:hAnsiTheme="minorHAnsi" w:cstheme="minorBidi"/>
                <w:color w:val="000000"/>
              </w:rPr>
              <w:t>registros}</w:t>
            </w:r>
            <w:r w:rsidR="00D4393A">
              <w:rPr>
                <w:rFonts w:asciiTheme="minorHAnsi" w:eastAsia="Times New Roman" w:hAnsiTheme="minorHAnsi" w:cstheme="minorBidi"/>
                <w:color w:val="000000"/>
              </w:rPr>
              <w:t>{</w:t>
            </w:r>
            <w:proofErr w:type="gramEnd"/>
            <w:r w:rsidR="00D4393A">
              <w:rPr>
                <w:rFonts w:asciiTheme="minorHAnsi" w:eastAsia="Times New Roman" w:hAnsiTheme="minorHAnsi" w:cstheme="minorBidi"/>
                <w:color w:val="000000"/>
              </w:rPr>
              <w:t>Tipo_de_documento}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61915" w14:textId="3FDD1DC0" w:rsidR="4BD46837" w:rsidRDefault="00D4393A" w:rsidP="7FE052FB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nome_completo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}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6A9396" w14:textId="2D422000" w:rsidR="4BD46837" w:rsidRDefault="00D4393A" w:rsidP="7FE052FB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Numero_do_documeto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}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F0C56" w14:textId="69BC34A2" w:rsidR="4BD46837" w:rsidRDefault="00D4393A" w:rsidP="4BD4683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{observação}</w:t>
            </w:r>
            <w:r w:rsidR="00ED793C">
              <w:rPr>
                <w:rFonts w:ascii="Calibri" w:eastAsia="Calibri" w:hAnsi="Calibri" w:cs="Calibri"/>
                <w:color w:val="000000" w:themeColor="text1"/>
              </w:rPr>
              <w:t>{/registros}</w:t>
            </w:r>
          </w:p>
        </w:tc>
      </w:tr>
    </w:tbl>
    <w:p w14:paraId="584A8972" w14:textId="04C4A437" w:rsidR="2413CDC4" w:rsidRDefault="2413CDC4"/>
    <w:p w14:paraId="40589D62" w14:textId="3349ACC4" w:rsidR="4B971B86" w:rsidRDefault="4B971B86"/>
    <w:p w14:paraId="5360F68B" w14:textId="77777777" w:rsidR="00F2522F" w:rsidRPr="004C2C28" w:rsidRDefault="00F2522F" w:rsidP="00F2522F">
      <w:pPr>
        <w:spacing w:line="360" w:lineRule="auto"/>
        <w:rPr>
          <w:rFonts w:asciiTheme="minorHAnsi" w:eastAsia="Times New Roman" w:hAnsiTheme="minorHAnsi" w:cstheme="minorHAnsi"/>
          <w:color w:val="000000"/>
        </w:rPr>
      </w:pPr>
    </w:p>
    <w:tbl>
      <w:tblPr>
        <w:tblStyle w:val="Tabelacomgrade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1440"/>
        <w:gridCol w:w="2808"/>
        <w:gridCol w:w="2100"/>
        <w:gridCol w:w="3286"/>
      </w:tblGrid>
      <w:tr w:rsidR="00F2522F" w:rsidRPr="00912371" w14:paraId="7266591F" w14:textId="77777777" w:rsidTr="00ED793C">
        <w:trPr>
          <w:trHeight w:val="300"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DF1ACC" w14:textId="77777777" w:rsidR="00F2522F" w:rsidRPr="00912371" w:rsidRDefault="00F2522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12371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SETOR DE ARQUIVO GERAL</w:t>
            </w:r>
          </w:p>
          <w:p w14:paraId="0F13D7F5" w14:textId="77777777" w:rsidR="00F2522F" w:rsidRPr="00912371" w:rsidRDefault="00F2522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91237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Responsável pela ENTREGA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08F4D" w14:textId="77777777" w:rsidR="00F2522F" w:rsidRPr="00912371" w:rsidRDefault="00F2522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12371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SETOR SOLICITANTE</w:t>
            </w:r>
          </w:p>
          <w:p w14:paraId="3896206A" w14:textId="77777777" w:rsidR="00F2522F" w:rsidRPr="00912371" w:rsidRDefault="00F2522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1237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Responsável pelo RECEBIMENTO</w:t>
            </w:r>
          </w:p>
        </w:tc>
      </w:tr>
      <w:tr w:rsidR="00F2522F" w:rsidRPr="00912371" w14:paraId="21A598B1" w14:textId="77777777" w:rsidTr="00ED793C">
        <w:trPr>
          <w:trHeight w:val="300"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F990" w14:textId="77777777" w:rsidR="00F2522F" w:rsidRPr="00912371" w:rsidRDefault="00F2522F">
            <w:pPr>
              <w:pBdr>
                <w:bottom w:val="single" w:sz="12" w:space="1" w:color="auto"/>
              </w:pBdr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57F3FA87" w14:textId="77777777" w:rsidR="00F2522F" w:rsidRPr="00912371" w:rsidRDefault="00F2522F">
            <w:pPr>
              <w:pBdr>
                <w:bottom w:val="single" w:sz="12" w:space="1" w:color="auto"/>
              </w:pBdr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0365B7D4" w14:textId="77777777" w:rsidR="00126C77" w:rsidRDefault="00126C77" w:rsidP="00126C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12371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Assinatura</w:t>
            </w:r>
          </w:p>
          <w:p w14:paraId="15EFBF62" w14:textId="7C2B79C4" w:rsidR="00F2522F" w:rsidRPr="007607BA" w:rsidRDefault="00126C77" w:rsidP="007607B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126C7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Por extenso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E2A0" w14:textId="77777777" w:rsidR="00F2522F" w:rsidRPr="00912371" w:rsidRDefault="00F2522F" w:rsidP="00126C77">
            <w:pPr>
              <w:pBdr>
                <w:bottom w:val="single" w:sz="12" w:space="1" w:color="auto"/>
              </w:pBd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433BEDAA" w14:textId="77777777" w:rsidR="00F2522F" w:rsidRPr="00912371" w:rsidRDefault="00F2522F" w:rsidP="00126C77">
            <w:pPr>
              <w:pBdr>
                <w:bottom w:val="single" w:sz="12" w:space="1" w:color="auto"/>
              </w:pBd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6D196EEB" w14:textId="77777777" w:rsidR="00F2522F" w:rsidRPr="007607BA" w:rsidRDefault="00F2522F" w:rsidP="00126C7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7607BA">
              <w:rPr>
                <w:rFonts w:asciiTheme="minorHAnsi" w:eastAsia="Times New Roman" w:hAnsiTheme="minorHAnsi" w:cstheme="minorHAnsi"/>
                <w:b/>
                <w:bCs/>
                <w:color w:val="FF0000"/>
                <w:sz w:val="22"/>
                <w:szCs w:val="22"/>
              </w:rPr>
              <w:t>Assinatura</w:t>
            </w:r>
          </w:p>
          <w:p w14:paraId="03C11740" w14:textId="04C7618C" w:rsidR="00F2522F" w:rsidRPr="007607BA" w:rsidRDefault="00126C77" w:rsidP="007607B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7607BA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>Por extenso</w:t>
            </w:r>
          </w:p>
        </w:tc>
      </w:tr>
      <w:tr w:rsidR="00F2522F" w:rsidRPr="00912371" w14:paraId="35319C68" w14:textId="77777777" w:rsidTr="00ED793C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78BE" w14:textId="259D74B8" w:rsidR="008917D3" w:rsidRPr="00912371" w:rsidRDefault="00F2522F" w:rsidP="4BD46837">
            <w:pPr>
              <w:rPr>
                <w:rFonts w:asciiTheme="minorHAnsi" w:eastAsia="Times New Roman" w:hAnsiTheme="minorHAnsi" w:cstheme="minorBidi"/>
                <w:color w:val="FF0000"/>
                <w:sz w:val="18"/>
                <w:szCs w:val="18"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  <w:sz w:val="22"/>
                <w:szCs w:val="22"/>
              </w:rPr>
              <w:t>MATRÍCULA:</w:t>
            </w: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04F0" w14:textId="1DC0B089" w:rsidR="00F2522F" w:rsidRPr="00912371" w:rsidRDefault="00F2522F" w:rsidP="4BD46837">
            <w:pPr>
              <w:rPr>
                <w:rFonts w:asciiTheme="minorHAnsi" w:eastAsia="Times New Roman" w:hAnsiTheme="minorHAnsi" w:cstheme="minorBidi"/>
                <w:color w:val="000000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0F58" w14:textId="78117C78" w:rsidR="008917D3" w:rsidRPr="00912371" w:rsidRDefault="00F2522F" w:rsidP="4BD46837">
            <w:pPr>
              <w:rPr>
                <w:rFonts w:asciiTheme="minorHAnsi" w:eastAsia="Times New Roman" w:hAnsiTheme="minorHAnsi" w:cstheme="minorBidi"/>
                <w:b/>
                <w:bCs/>
                <w:color w:val="FF0000"/>
                <w:sz w:val="22"/>
                <w:szCs w:val="22"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  <w:color w:val="FF0000"/>
                <w:sz w:val="22"/>
                <w:szCs w:val="22"/>
              </w:rPr>
              <w:t>MATRÍCULA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808E" w14:textId="77777777" w:rsidR="00F2522F" w:rsidRPr="00912371" w:rsidRDefault="00F2522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4BD46837" w14:paraId="7F5F1697" w14:textId="77777777" w:rsidTr="00ED793C">
        <w:trPr>
          <w:trHeight w:val="300"/>
          <w:jc w:val="center"/>
        </w:trPr>
        <w:tc>
          <w:tcPr>
            <w:tcW w:w="1440" w:type="dxa"/>
            <w:vMerge/>
            <w:vAlign w:val="center"/>
            <w:hideMark/>
          </w:tcPr>
          <w:p w14:paraId="5AE91180" w14:textId="77777777" w:rsidR="00C85792" w:rsidRDefault="00C85792"/>
        </w:tc>
        <w:tc>
          <w:tcPr>
            <w:tcW w:w="2808" w:type="dxa"/>
            <w:vMerge/>
            <w:vAlign w:val="center"/>
          </w:tcPr>
          <w:p w14:paraId="37B2C09F" w14:textId="77777777" w:rsidR="00C85792" w:rsidRDefault="00C85792"/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BEEB" w14:textId="3E7FFE59" w:rsidR="632D707A" w:rsidRDefault="632D707A" w:rsidP="4BD46837">
            <w:pPr>
              <w:rPr>
                <w:rFonts w:asciiTheme="minorHAnsi" w:eastAsia="Times New Roman" w:hAnsiTheme="minorHAnsi" w:cstheme="minorBidi"/>
                <w:b/>
                <w:bCs/>
                <w:color w:val="FF0000"/>
                <w:sz w:val="22"/>
                <w:szCs w:val="22"/>
              </w:rPr>
            </w:pPr>
            <w:r w:rsidRPr="4BD46837">
              <w:rPr>
                <w:rFonts w:asciiTheme="minorHAnsi" w:eastAsia="Times New Roman" w:hAnsiTheme="minorHAnsi" w:cstheme="minorBidi"/>
                <w:b/>
                <w:bCs/>
                <w:color w:val="FF0000"/>
                <w:sz w:val="22"/>
                <w:szCs w:val="22"/>
              </w:rPr>
              <w:t>DATA DA RETIRADA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60F8" w14:textId="5AA7B74E" w:rsidR="4BD46837" w:rsidRDefault="4BD46837" w:rsidP="4BD46837">
            <w:pPr>
              <w:rPr>
                <w:rFonts w:asciiTheme="minorHAnsi" w:eastAsia="Times New Roman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2522F" w:rsidRPr="00707953" w14:paraId="012FD022" w14:textId="77777777" w:rsidTr="00ED793C">
        <w:trPr>
          <w:trHeight w:val="300"/>
          <w:jc w:val="center"/>
        </w:trPr>
        <w:tc>
          <w:tcPr>
            <w:tcW w:w="1440" w:type="dxa"/>
            <w:vMerge/>
            <w:vAlign w:val="center"/>
            <w:hideMark/>
          </w:tcPr>
          <w:p w14:paraId="4B4A0CEF" w14:textId="77777777" w:rsidR="00F2522F" w:rsidRPr="00912371" w:rsidRDefault="00F2522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08" w:type="dxa"/>
            <w:vMerge/>
            <w:vAlign w:val="center"/>
            <w:hideMark/>
          </w:tcPr>
          <w:p w14:paraId="72DF0DC7" w14:textId="77777777" w:rsidR="00F2522F" w:rsidRPr="00912371" w:rsidRDefault="00F2522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5B50" w14:textId="1CC223A0" w:rsidR="217D9A06" w:rsidRPr="00D4393A" w:rsidRDefault="540453A6" w:rsidP="751CBF05">
            <w:pPr>
              <w:jc w:val="center"/>
              <w:rPr>
                <w:rFonts w:ascii="Aptos Narrow" w:eastAsia="Aptos Narrow" w:hAnsi="Aptos Narrow" w:cs="Aptos Narrow"/>
                <w:sz w:val="22"/>
                <w:szCs w:val="22"/>
                <w:lang w:val="en-US"/>
              </w:rPr>
            </w:pPr>
            <w:r w:rsidRPr="00D4393A">
              <w:rPr>
                <w:rFonts w:ascii="Aptos Narrow" w:eastAsia="Aptos Narrow" w:hAnsi="Aptos Narrow" w:cs="Aptos Narrow"/>
                <w:b/>
                <w:bCs/>
                <w:color w:val="FF0000"/>
                <w:sz w:val="22"/>
                <w:szCs w:val="22"/>
                <w:lang w:val="en-US"/>
              </w:rPr>
              <w:t>SETOR:</w:t>
            </w:r>
            <w:r w:rsidRPr="00D4393A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/>
              </w:rPr>
              <w:t xml:space="preserve"> </w:t>
            </w:r>
            <w:r w:rsidR="064C0B09" w:rsidRPr="00D4393A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/>
              </w:rPr>
              <w:t>ITEP-IC-NPI-SPD</w:t>
            </w:r>
          </w:p>
        </w:tc>
      </w:tr>
    </w:tbl>
    <w:p w14:paraId="4781D6A0" w14:textId="2D645D36" w:rsidR="63AA2768" w:rsidRPr="00D4393A" w:rsidRDefault="63AA2768">
      <w:pPr>
        <w:rPr>
          <w:lang w:val="en-US"/>
        </w:rPr>
      </w:pPr>
    </w:p>
    <w:p w14:paraId="492E45B9" w14:textId="7D447C0F" w:rsidR="63AA2768" w:rsidRPr="00D4393A" w:rsidRDefault="63AA2768" w:rsidP="00937B84">
      <w:pPr>
        <w:spacing w:after="140" w:line="276" w:lineRule="auto"/>
        <w:rPr>
          <w:rFonts w:asciiTheme="minorHAnsi" w:eastAsia="Times New Roman" w:hAnsiTheme="minorHAnsi" w:cstheme="minorBidi"/>
          <w:b/>
          <w:bCs/>
          <w:color w:val="000000" w:themeColor="text1"/>
          <w:sz w:val="20"/>
          <w:szCs w:val="20"/>
          <w:lang w:val="en-US"/>
        </w:rPr>
      </w:pPr>
    </w:p>
    <w:p w14:paraId="536EE88C" w14:textId="77777777" w:rsidR="005D4E8A" w:rsidRPr="00D4393A" w:rsidRDefault="005D4E8A" w:rsidP="00937B84">
      <w:pPr>
        <w:spacing w:after="140" w:line="276" w:lineRule="auto"/>
        <w:rPr>
          <w:rFonts w:asciiTheme="minorHAnsi" w:eastAsia="Times New Roman" w:hAnsiTheme="minorHAnsi" w:cstheme="minorBidi"/>
          <w:b/>
          <w:bCs/>
          <w:color w:val="000000" w:themeColor="text1"/>
          <w:sz w:val="20"/>
          <w:szCs w:val="20"/>
          <w:lang w:val="en-US"/>
        </w:rPr>
      </w:pPr>
    </w:p>
    <w:p w14:paraId="58113A23" w14:textId="66F87721" w:rsidR="45CFDB06" w:rsidRDefault="4B971B86" w:rsidP="4B971B86">
      <w:pPr>
        <w:spacing w:after="140" w:line="276" w:lineRule="auto"/>
        <w:jc w:val="center"/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</w:pPr>
      <w:r w:rsidRPr="4B971B86">
        <w:rPr>
          <w:rFonts w:asciiTheme="minorHAnsi" w:eastAsia="Times New Roman" w:hAnsiTheme="minorHAnsi" w:cstheme="minorBidi"/>
          <w:b/>
          <w:bCs/>
          <w:color w:val="000000" w:themeColor="text1"/>
          <w:sz w:val="20"/>
          <w:szCs w:val="20"/>
        </w:rPr>
        <w:t xml:space="preserve">*Observar as orientações da </w:t>
      </w:r>
      <w:r w:rsidRPr="4B971B86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portaria nº 188/2023-GDG/ITEP no DOE nº 15433 de 25/05/2023, que dispõe </w:t>
      </w:r>
      <w:r w:rsidRPr="4B971B86">
        <w:rPr>
          <w:rFonts w:asciiTheme="minorHAnsi" w:eastAsia="Times New Roman" w:hAnsiTheme="minorHAnsi" w:cstheme="minorBidi"/>
          <w:b/>
          <w:bCs/>
          <w:color w:val="000000" w:themeColor="text1"/>
          <w:sz w:val="20"/>
          <w:szCs w:val="20"/>
        </w:rPr>
        <w:t>q</w:t>
      </w:r>
      <w:r w:rsidR="00D4393A">
        <w:rPr>
          <w:rFonts w:asciiTheme="minorHAnsi" w:eastAsia="Times New Roman" w:hAnsiTheme="minorHAnsi" w:cstheme="minorBidi"/>
          <w:b/>
          <w:bCs/>
          <w:color w:val="000000" w:themeColor="text1"/>
          <w:sz w:val="20"/>
          <w:szCs w:val="20"/>
        </w:rPr>
        <w:t>uanto aos prazos e instruções normativas.</w:t>
      </w:r>
    </w:p>
    <w:sectPr w:rsidR="45CFDB06" w:rsidSect="00981962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8CC3" w14:textId="77777777" w:rsidR="002777F8" w:rsidRDefault="002777F8" w:rsidP="00F66C1C">
      <w:r>
        <w:separator/>
      </w:r>
    </w:p>
  </w:endnote>
  <w:endnote w:type="continuationSeparator" w:id="0">
    <w:p w14:paraId="2DE47B12" w14:textId="77777777" w:rsidR="002777F8" w:rsidRDefault="002777F8" w:rsidP="00F66C1C">
      <w:r>
        <w:continuationSeparator/>
      </w:r>
    </w:p>
  </w:endnote>
  <w:endnote w:type="continuationNotice" w:id="1">
    <w:p w14:paraId="3838E6E1" w14:textId="77777777" w:rsidR="002777F8" w:rsidRDefault="00277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731A" w14:textId="77777777" w:rsidR="00961316" w:rsidRPr="00961316" w:rsidRDefault="00961316" w:rsidP="00961316">
    <w:pPr>
      <w:pStyle w:val="Rodap"/>
      <w:pBdr>
        <w:top w:val="single" w:sz="4" w:space="1" w:color="auto"/>
      </w:pBdr>
      <w:jc w:val="center"/>
      <w:rPr>
        <w:rFonts w:asciiTheme="minorHAnsi" w:hAnsiTheme="minorHAnsi" w:cstheme="minorHAnsi"/>
        <w:sz w:val="20"/>
        <w:szCs w:val="20"/>
      </w:rPr>
    </w:pPr>
    <w:r w:rsidRPr="00961316">
      <w:rPr>
        <w:rFonts w:asciiTheme="minorHAnsi" w:hAnsiTheme="minorHAnsi" w:cstheme="minorHAnsi"/>
        <w:sz w:val="20"/>
        <w:szCs w:val="20"/>
      </w:rPr>
      <w:t>Instituto Técnico Científico de Perícia – ITEP</w:t>
    </w:r>
  </w:p>
  <w:p w14:paraId="0933A0F6" w14:textId="77777777" w:rsidR="00961316" w:rsidRPr="00961316" w:rsidRDefault="00961316" w:rsidP="00961316">
    <w:pPr>
      <w:pStyle w:val="Rodap"/>
      <w:jc w:val="center"/>
      <w:rPr>
        <w:rFonts w:asciiTheme="minorHAnsi" w:hAnsiTheme="minorHAnsi" w:cstheme="minorHAnsi"/>
        <w:sz w:val="20"/>
        <w:szCs w:val="20"/>
      </w:rPr>
    </w:pPr>
    <w:r w:rsidRPr="00961316">
      <w:rPr>
        <w:rFonts w:asciiTheme="minorHAnsi" w:hAnsiTheme="minorHAnsi" w:cstheme="minorHAnsi"/>
        <w:sz w:val="20"/>
        <w:szCs w:val="20"/>
      </w:rPr>
      <w:t>Núcleo de Gestão do Conhecimento, Informação Documentação e Memória - NUGECID</w:t>
    </w:r>
  </w:p>
  <w:p w14:paraId="1CB2C227" w14:textId="77777777" w:rsidR="00961316" w:rsidRPr="00961316" w:rsidRDefault="00961316" w:rsidP="00961316">
    <w:pPr>
      <w:pStyle w:val="Rodap"/>
      <w:jc w:val="center"/>
      <w:rPr>
        <w:rFonts w:asciiTheme="minorHAnsi" w:hAnsiTheme="minorHAnsi" w:cstheme="minorHAnsi"/>
        <w:sz w:val="20"/>
        <w:szCs w:val="20"/>
      </w:rPr>
    </w:pPr>
    <w:r w:rsidRPr="00961316">
      <w:rPr>
        <w:rFonts w:asciiTheme="minorHAnsi" w:hAnsiTheme="minorHAnsi" w:cstheme="minorHAnsi"/>
        <w:sz w:val="20"/>
        <w:szCs w:val="20"/>
      </w:rPr>
      <w:t>Av. Duque de Caxias, 97, Ribeira – Natal/RN – CEP: 59.012-200 – Telefone: (84) 3232-6928</w:t>
    </w:r>
  </w:p>
  <w:p w14:paraId="10CF2245" w14:textId="77777777" w:rsidR="00961316" w:rsidRPr="00961316" w:rsidRDefault="00961316" w:rsidP="00961316">
    <w:pPr>
      <w:pStyle w:val="Rodap"/>
      <w:jc w:val="center"/>
      <w:rPr>
        <w:rFonts w:asciiTheme="minorHAnsi" w:hAnsiTheme="minorHAnsi" w:cstheme="minorHAnsi"/>
        <w:sz w:val="20"/>
        <w:szCs w:val="20"/>
      </w:rPr>
    </w:pPr>
    <w:r w:rsidRPr="00961316">
      <w:rPr>
        <w:rFonts w:asciiTheme="minorHAnsi" w:hAnsiTheme="minorHAnsi" w:cstheme="minorHAnsi"/>
        <w:sz w:val="20"/>
        <w:szCs w:val="20"/>
      </w:rPr>
      <w:t>Email: arquivogeral@itep.rn.gov.br</w:t>
    </w:r>
  </w:p>
  <w:p w14:paraId="75626B35" w14:textId="77777777" w:rsidR="00961316" w:rsidRPr="00961316" w:rsidRDefault="00961316" w:rsidP="00961316">
    <w:pPr>
      <w:pStyle w:val="Rodap"/>
      <w:jc w:val="center"/>
      <w:rPr>
        <w:rFonts w:asciiTheme="minorHAnsi" w:hAnsiTheme="minorHAnsi" w:cstheme="minorHAnsi"/>
      </w:rPr>
    </w:pPr>
  </w:p>
  <w:p w14:paraId="1483BDAD" w14:textId="77777777" w:rsidR="00961316" w:rsidRPr="00961316" w:rsidRDefault="00961316">
    <w:pPr>
      <w:pStyle w:val="Rodap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29EB" w14:textId="77777777" w:rsidR="002777F8" w:rsidRDefault="002777F8" w:rsidP="00F66C1C">
      <w:r>
        <w:separator/>
      </w:r>
    </w:p>
  </w:footnote>
  <w:footnote w:type="continuationSeparator" w:id="0">
    <w:p w14:paraId="4EC13BE8" w14:textId="77777777" w:rsidR="002777F8" w:rsidRDefault="002777F8" w:rsidP="00F66C1C">
      <w:r>
        <w:continuationSeparator/>
      </w:r>
    </w:p>
  </w:footnote>
  <w:footnote w:type="continuationNotice" w:id="1">
    <w:p w14:paraId="132BCC80" w14:textId="77777777" w:rsidR="002777F8" w:rsidRDefault="002777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50"/>
      <w:gridCol w:w="6164"/>
      <w:gridCol w:w="1624"/>
    </w:tblGrid>
    <w:tr w:rsidR="00961316" w:rsidRPr="00A97364" w14:paraId="2E914122" w14:textId="77777777" w:rsidTr="00961316">
      <w:trPr>
        <w:trHeight w:val="1650"/>
      </w:trPr>
      <w:tc>
        <w:tcPr>
          <w:tcW w:w="1905" w:type="dxa"/>
          <w:shd w:val="clear" w:color="auto" w:fill="auto"/>
          <w:hideMark/>
        </w:tcPr>
        <w:p w14:paraId="360B520F" w14:textId="77777777" w:rsidR="00961316" w:rsidRPr="00A97364" w:rsidRDefault="00961316" w:rsidP="00961316">
          <w:pPr>
            <w:jc w:val="center"/>
          </w:pPr>
          <w:r w:rsidRPr="00A97364">
            <w:rPr>
              <w:noProof/>
            </w:rPr>
            <w:drawing>
              <wp:inline distT="0" distB="0" distL="0" distR="0" wp14:anchorId="157C8B26" wp14:editId="65F2E374">
                <wp:extent cx="942975" cy="781858"/>
                <wp:effectExtent l="0" t="0" r="0" b="0"/>
                <wp:docPr id="972831502" name="Imagem 8" descr="Desenho de personagem de desenho animad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31502" name="Imagem 8" descr="Desenho de personagem de desenho animad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034" cy="796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5" w:type="dxa"/>
          <w:shd w:val="clear" w:color="auto" w:fill="auto"/>
          <w:hideMark/>
        </w:tcPr>
        <w:p w14:paraId="6B57D37A" w14:textId="77777777" w:rsidR="00961316" w:rsidRPr="00961316" w:rsidRDefault="00961316" w:rsidP="00961316">
          <w:pPr>
            <w:jc w:val="center"/>
            <w:rPr>
              <w:sz w:val="20"/>
              <w:szCs w:val="20"/>
            </w:rPr>
          </w:pPr>
          <w:r w:rsidRPr="00961316">
            <w:rPr>
              <w:b/>
              <w:bCs/>
              <w:sz w:val="20"/>
              <w:szCs w:val="20"/>
            </w:rPr>
            <w:t>GOVERNO DO ESTADO DO RIO GRANDE DO NORTE</w:t>
          </w:r>
          <w:r w:rsidRPr="00961316">
            <w:rPr>
              <w:sz w:val="20"/>
              <w:szCs w:val="20"/>
            </w:rPr>
            <w:t> </w:t>
          </w:r>
          <w:r w:rsidRPr="00961316">
            <w:rPr>
              <w:sz w:val="20"/>
              <w:szCs w:val="20"/>
            </w:rPr>
            <w:br/>
          </w:r>
          <w:r w:rsidRPr="00961316">
            <w:rPr>
              <w:b/>
              <w:bCs/>
              <w:sz w:val="20"/>
              <w:szCs w:val="20"/>
            </w:rPr>
            <w:t>SECRETARIA DE SEGURANÇA PÚBLICA E DEFESA SOCIAL</w:t>
          </w:r>
          <w:r w:rsidRPr="00961316">
            <w:rPr>
              <w:sz w:val="20"/>
              <w:szCs w:val="20"/>
            </w:rPr>
            <w:t> </w:t>
          </w:r>
          <w:r w:rsidRPr="00961316">
            <w:rPr>
              <w:sz w:val="20"/>
              <w:szCs w:val="20"/>
            </w:rPr>
            <w:br/>
          </w:r>
          <w:r w:rsidRPr="00961316">
            <w:rPr>
              <w:b/>
              <w:bCs/>
              <w:sz w:val="20"/>
              <w:szCs w:val="20"/>
            </w:rPr>
            <w:t>INSTITUTO TÉCNICO CIENTÍFICO DE PERÍCIA</w:t>
          </w:r>
          <w:r w:rsidRPr="00961316">
            <w:rPr>
              <w:sz w:val="20"/>
              <w:szCs w:val="20"/>
            </w:rPr>
            <w:t> </w:t>
          </w:r>
          <w:r w:rsidRPr="00961316">
            <w:rPr>
              <w:sz w:val="20"/>
              <w:szCs w:val="20"/>
            </w:rPr>
            <w:br/>
          </w:r>
          <w:r w:rsidRPr="00961316">
            <w:rPr>
              <w:b/>
              <w:bCs/>
              <w:sz w:val="20"/>
              <w:szCs w:val="20"/>
            </w:rPr>
            <w:t>NÚCLEO DE GESTÃO DO CONHECIMENTO, INFORMAÇÃO, DOCUMENTAÇÃO E MEMÓRIA - NUGECID</w:t>
          </w:r>
        </w:p>
        <w:p w14:paraId="2358DAD8" w14:textId="77777777" w:rsidR="00961316" w:rsidRPr="00A97364" w:rsidRDefault="00961316" w:rsidP="00961316">
          <w:pPr>
            <w:jc w:val="center"/>
          </w:pPr>
          <w:r w:rsidRPr="00961316">
            <w:rPr>
              <w:b/>
              <w:bCs/>
              <w:sz w:val="20"/>
              <w:szCs w:val="20"/>
            </w:rPr>
            <w:t>ARQUIVO GERAL - ITEP</w:t>
          </w:r>
        </w:p>
      </w:tc>
      <w:tc>
        <w:tcPr>
          <w:tcW w:w="1665" w:type="dxa"/>
          <w:shd w:val="clear" w:color="auto" w:fill="auto"/>
          <w:hideMark/>
        </w:tcPr>
        <w:p w14:paraId="22D05D1F" w14:textId="77777777" w:rsidR="00961316" w:rsidRPr="00A97364" w:rsidRDefault="00961316" w:rsidP="00961316">
          <w:r w:rsidRPr="00A97364">
            <w:rPr>
              <w:noProof/>
            </w:rPr>
            <w:drawing>
              <wp:inline distT="0" distB="0" distL="0" distR="0" wp14:anchorId="320CD140" wp14:editId="4D9FC387">
                <wp:extent cx="809625" cy="809625"/>
                <wp:effectExtent l="0" t="0" r="9525" b="9525"/>
                <wp:docPr id="187064936" name="Imagem 7" descr="Desenho de personagem de desenho animad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64936" name="Imagem 7" descr="Desenho de personagem de desenho animado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7364">
            <w:t> </w:t>
          </w:r>
        </w:p>
      </w:tc>
    </w:tr>
  </w:tbl>
  <w:p w14:paraId="7002D250" w14:textId="365CEE3C" w:rsidR="127F48C4" w:rsidRDefault="127F48C4" w:rsidP="127F48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BA4"/>
    <w:rsid w:val="000279C4"/>
    <w:rsid w:val="00063C53"/>
    <w:rsid w:val="00065EB8"/>
    <w:rsid w:val="0007099F"/>
    <w:rsid w:val="00094A64"/>
    <w:rsid w:val="000A352B"/>
    <w:rsid w:val="000A63AF"/>
    <w:rsid w:val="000B0E6F"/>
    <w:rsid w:val="000B30BC"/>
    <w:rsid w:val="000D2B56"/>
    <w:rsid w:val="000D579B"/>
    <w:rsid w:val="000D773D"/>
    <w:rsid w:val="000E00A0"/>
    <w:rsid w:val="000E05D1"/>
    <w:rsid w:val="000E4F1C"/>
    <w:rsid w:val="0011662D"/>
    <w:rsid w:val="00116FA6"/>
    <w:rsid w:val="00120056"/>
    <w:rsid w:val="00126C77"/>
    <w:rsid w:val="00143830"/>
    <w:rsid w:val="001460AF"/>
    <w:rsid w:val="001475F6"/>
    <w:rsid w:val="00155434"/>
    <w:rsid w:val="00176049"/>
    <w:rsid w:val="00182FE4"/>
    <w:rsid w:val="0018669C"/>
    <w:rsid w:val="00192015"/>
    <w:rsid w:val="001A27F4"/>
    <w:rsid w:val="001A6BB5"/>
    <w:rsid w:val="001B79BA"/>
    <w:rsid w:val="001C64CE"/>
    <w:rsid w:val="001C726B"/>
    <w:rsid w:val="001E1D0E"/>
    <w:rsid w:val="0023072D"/>
    <w:rsid w:val="00232C6D"/>
    <w:rsid w:val="00252DAA"/>
    <w:rsid w:val="00261B06"/>
    <w:rsid w:val="0026233C"/>
    <w:rsid w:val="002652FF"/>
    <w:rsid w:val="00267616"/>
    <w:rsid w:val="00271CDB"/>
    <w:rsid w:val="002777F8"/>
    <w:rsid w:val="002A4ABD"/>
    <w:rsid w:val="002E0BF1"/>
    <w:rsid w:val="002F1315"/>
    <w:rsid w:val="00306729"/>
    <w:rsid w:val="0032731F"/>
    <w:rsid w:val="00334054"/>
    <w:rsid w:val="00383E14"/>
    <w:rsid w:val="00403F41"/>
    <w:rsid w:val="00427E38"/>
    <w:rsid w:val="00437E20"/>
    <w:rsid w:val="004547C5"/>
    <w:rsid w:val="0046133A"/>
    <w:rsid w:val="004707BE"/>
    <w:rsid w:val="00473F71"/>
    <w:rsid w:val="00474DE0"/>
    <w:rsid w:val="004A23CA"/>
    <w:rsid w:val="004A6AD3"/>
    <w:rsid w:val="004C2C28"/>
    <w:rsid w:val="004D150E"/>
    <w:rsid w:val="004E1AC6"/>
    <w:rsid w:val="004E4CA2"/>
    <w:rsid w:val="004F5FEA"/>
    <w:rsid w:val="005277E1"/>
    <w:rsid w:val="00532038"/>
    <w:rsid w:val="00533F2A"/>
    <w:rsid w:val="005351DB"/>
    <w:rsid w:val="00542B29"/>
    <w:rsid w:val="00587AD7"/>
    <w:rsid w:val="005A36BE"/>
    <w:rsid w:val="005C6112"/>
    <w:rsid w:val="005D4E8A"/>
    <w:rsid w:val="0062089A"/>
    <w:rsid w:val="00637190"/>
    <w:rsid w:val="00643A9D"/>
    <w:rsid w:val="006659FB"/>
    <w:rsid w:val="00682B57"/>
    <w:rsid w:val="00685DE8"/>
    <w:rsid w:val="00690AC1"/>
    <w:rsid w:val="006C0E46"/>
    <w:rsid w:val="006E4D3E"/>
    <w:rsid w:val="007067E3"/>
    <w:rsid w:val="00706CD9"/>
    <w:rsid w:val="00707953"/>
    <w:rsid w:val="00714B44"/>
    <w:rsid w:val="00716C54"/>
    <w:rsid w:val="007347A5"/>
    <w:rsid w:val="007369C7"/>
    <w:rsid w:val="00737810"/>
    <w:rsid w:val="00740CB7"/>
    <w:rsid w:val="00755457"/>
    <w:rsid w:val="00755EC6"/>
    <w:rsid w:val="007607BA"/>
    <w:rsid w:val="00761FE3"/>
    <w:rsid w:val="007751BD"/>
    <w:rsid w:val="007801E7"/>
    <w:rsid w:val="00790E53"/>
    <w:rsid w:val="007B052A"/>
    <w:rsid w:val="007B376F"/>
    <w:rsid w:val="007B7721"/>
    <w:rsid w:val="007C09F0"/>
    <w:rsid w:val="007D2F09"/>
    <w:rsid w:val="007E3940"/>
    <w:rsid w:val="007E5EA2"/>
    <w:rsid w:val="007F456B"/>
    <w:rsid w:val="008103F1"/>
    <w:rsid w:val="00813C8A"/>
    <w:rsid w:val="00816CBC"/>
    <w:rsid w:val="00821662"/>
    <w:rsid w:val="00836B3D"/>
    <w:rsid w:val="00844BCE"/>
    <w:rsid w:val="008522E7"/>
    <w:rsid w:val="008633EA"/>
    <w:rsid w:val="008759AF"/>
    <w:rsid w:val="00876111"/>
    <w:rsid w:val="00886427"/>
    <w:rsid w:val="008917D3"/>
    <w:rsid w:val="008A71AC"/>
    <w:rsid w:val="008C5A40"/>
    <w:rsid w:val="008F0BB0"/>
    <w:rsid w:val="008F49E8"/>
    <w:rsid w:val="008F7920"/>
    <w:rsid w:val="00912371"/>
    <w:rsid w:val="00917A6D"/>
    <w:rsid w:val="0093142A"/>
    <w:rsid w:val="00935210"/>
    <w:rsid w:val="00937B84"/>
    <w:rsid w:val="00961316"/>
    <w:rsid w:val="00970AE3"/>
    <w:rsid w:val="00981962"/>
    <w:rsid w:val="00986183"/>
    <w:rsid w:val="0099332C"/>
    <w:rsid w:val="009B40EE"/>
    <w:rsid w:val="009C1FB2"/>
    <w:rsid w:val="009E5BA4"/>
    <w:rsid w:val="009E7A0E"/>
    <w:rsid w:val="00A019A1"/>
    <w:rsid w:val="00A224B4"/>
    <w:rsid w:val="00A63639"/>
    <w:rsid w:val="00A64813"/>
    <w:rsid w:val="00A64E54"/>
    <w:rsid w:val="00A65890"/>
    <w:rsid w:val="00A75A29"/>
    <w:rsid w:val="00A94891"/>
    <w:rsid w:val="00A95BDB"/>
    <w:rsid w:val="00B1648D"/>
    <w:rsid w:val="00B27CB5"/>
    <w:rsid w:val="00B31634"/>
    <w:rsid w:val="00B35171"/>
    <w:rsid w:val="00B53E7D"/>
    <w:rsid w:val="00B6FBB2"/>
    <w:rsid w:val="00B75EE6"/>
    <w:rsid w:val="00B9199D"/>
    <w:rsid w:val="00BA6C94"/>
    <w:rsid w:val="00BA724A"/>
    <w:rsid w:val="00BD0E89"/>
    <w:rsid w:val="00C04319"/>
    <w:rsid w:val="00C04DCF"/>
    <w:rsid w:val="00C069A8"/>
    <w:rsid w:val="00C70315"/>
    <w:rsid w:val="00C85792"/>
    <w:rsid w:val="00C907DC"/>
    <w:rsid w:val="00C96D96"/>
    <w:rsid w:val="00CB5DB4"/>
    <w:rsid w:val="00CE0457"/>
    <w:rsid w:val="00D11A0F"/>
    <w:rsid w:val="00D1338C"/>
    <w:rsid w:val="00D22E4D"/>
    <w:rsid w:val="00D24F88"/>
    <w:rsid w:val="00D314D5"/>
    <w:rsid w:val="00D3512C"/>
    <w:rsid w:val="00D41D23"/>
    <w:rsid w:val="00D4393A"/>
    <w:rsid w:val="00D46BD2"/>
    <w:rsid w:val="00D554A8"/>
    <w:rsid w:val="00D608B2"/>
    <w:rsid w:val="00D9666A"/>
    <w:rsid w:val="00DC4BDE"/>
    <w:rsid w:val="00DC4F12"/>
    <w:rsid w:val="00DD336D"/>
    <w:rsid w:val="00DD75E3"/>
    <w:rsid w:val="00DE711B"/>
    <w:rsid w:val="00DF24FC"/>
    <w:rsid w:val="00E113E6"/>
    <w:rsid w:val="00E3072F"/>
    <w:rsid w:val="00E6429D"/>
    <w:rsid w:val="00E870CD"/>
    <w:rsid w:val="00EA3A8C"/>
    <w:rsid w:val="00EC520B"/>
    <w:rsid w:val="00ED4AAA"/>
    <w:rsid w:val="00ED4D71"/>
    <w:rsid w:val="00ED793C"/>
    <w:rsid w:val="00F00AFC"/>
    <w:rsid w:val="00F2522F"/>
    <w:rsid w:val="00F25331"/>
    <w:rsid w:val="00F354A3"/>
    <w:rsid w:val="00F517F3"/>
    <w:rsid w:val="00F66C1C"/>
    <w:rsid w:val="00F86AF2"/>
    <w:rsid w:val="00FA53DF"/>
    <w:rsid w:val="00FB148E"/>
    <w:rsid w:val="00FC54A1"/>
    <w:rsid w:val="00FD0797"/>
    <w:rsid w:val="00FE7E15"/>
    <w:rsid w:val="00FF183B"/>
    <w:rsid w:val="031302E6"/>
    <w:rsid w:val="0396BEDB"/>
    <w:rsid w:val="03EFDFA3"/>
    <w:rsid w:val="03F8D2B6"/>
    <w:rsid w:val="064C0B09"/>
    <w:rsid w:val="07D0ABCB"/>
    <w:rsid w:val="0B0D3C92"/>
    <w:rsid w:val="0B24B170"/>
    <w:rsid w:val="11DBEF8C"/>
    <w:rsid w:val="123B1C40"/>
    <w:rsid w:val="127F48C4"/>
    <w:rsid w:val="1EC4DDE8"/>
    <w:rsid w:val="1EF58017"/>
    <w:rsid w:val="2081EA8F"/>
    <w:rsid w:val="217D9A06"/>
    <w:rsid w:val="22A4C187"/>
    <w:rsid w:val="236D408A"/>
    <w:rsid w:val="2413CDC4"/>
    <w:rsid w:val="244FE6F5"/>
    <w:rsid w:val="26755D5C"/>
    <w:rsid w:val="2934AA8A"/>
    <w:rsid w:val="29ABDA4F"/>
    <w:rsid w:val="2BD2595C"/>
    <w:rsid w:val="30993977"/>
    <w:rsid w:val="31F57551"/>
    <w:rsid w:val="3301D483"/>
    <w:rsid w:val="33FA290C"/>
    <w:rsid w:val="34459207"/>
    <w:rsid w:val="36B7F9E8"/>
    <w:rsid w:val="38036ED5"/>
    <w:rsid w:val="3AD9BD04"/>
    <w:rsid w:val="3B315409"/>
    <w:rsid w:val="3CE1955C"/>
    <w:rsid w:val="3D81F2FA"/>
    <w:rsid w:val="40E0F204"/>
    <w:rsid w:val="40FFC9F5"/>
    <w:rsid w:val="411659B6"/>
    <w:rsid w:val="411A661A"/>
    <w:rsid w:val="41A23660"/>
    <w:rsid w:val="45CFDB06"/>
    <w:rsid w:val="49B7B870"/>
    <w:rsid w:val="4B58D180"/>
    <w:rsid w:val="4B971B86"/>
    <w:rsid w:val="4BBAB8B0"/>
    <w:rsid w:val="4BD46837"/>
    <w:rsid w:val="4EC7AF74"/>
    <w:rsid w:val="4F181DEC"/>
    <w:rsid w:val="4F3CFDBE"/>
    <w:rsid w:val="537D3D76"/>
    <w:rsid w:val="538A3B2B"/>
    <w:rsid w:val="540453A6"/>
    <w:rsid w:val="54BAE6B3"/>
    <w:rsid w:val="566F0C84"/>
    <w:rsid w:val="58ACFDFD"/>
    <w:rsid w:val="5C6705E2"/>
    <w:rsid w:val="5FA13CB3"/>
    <w:rsid w:val="5FBAA72B"/>
    <w:rsid w:val="6013F0E5"/>
    <w:rsid w:val="632D707A"/>
    <w:rsid w:val="63AA2768"/>
    <w:rsid w:val="64E1D875"/>
    <w:rsid w:val="65D1938F"/>
    <w:rsid w:val="67A357A7"/>
    <w:rsid w:val="6A5E3C6C"/>
    <w:rsid w:val="6A891055"/>
    <w:rsid w:val="6BE84DCC"/>
    <w:rsid w:val="6CBB2F10"/>
    <w:rsid w:val="6D1605ED"/>
    <w:rsid w:val="71670D20"/>
    <w:rsid w:val="72103F1B"/>
    <w:rsid w:val="73B070DA"/>
    <w:rsid w:val="73E66A7D"/>
    <w:rsid w:val="751CBF05"/>
    <w:rsid w:val="772EEE2C"/>
    <w:rsid w:val="79F2CCCC"/>
    <w:rsid w:val="7FE0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10AAF"/>
  <w15:chartTrackingRefBased/>
  <w15:docId w15:val="{49B64451-D178-444D-8877-C60EAA10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6C7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Style20">
    <w:name w:val="_Style 20"/>
    <w:basedOn w:val="Tabelanormal"/>
    <w:rsid w:val="00533F2A"/>
    <w:pPr>
      <w:spacing w:after="0" w:line="240" w:lineRule="auto"/>
    </w:pPr>
    <w:rPr>
      <w:rFonts w:ascii="Liberation Serif" w:eastAsia="Liberation Serif" w:hAnsi="Liberation Serif" w:cs="Liberation Serif"/>
      <w:sz w:val="20"/>
      <w:szCs w:val="20"/>
      <w:lang w:eastAsia="pt-BR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1">
    <w:name w:val="_Style 21"/>
    <w:basedOn w:val="Tabelanormal"/>
    <w:rsid w:val="00533F2A"/>
    <w:pPr>
      <w:spacing w:after="0" w:line="240" w:lineRule="auto"/>
    </w:pPr>
    <w:rPr>
      <w:rFonts w:ascii="Liberation Serif" w:eastAsia="Liberation Serif" w:hAnsi="Liberation Serif" w:cs="Liberation Serif"/>
      <w:sz w:val="20"/>
      <w:szCs w:val="20"/>
      <w:lang w:eastAsia="pt-BR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33F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ppyq">
    <w:name w:val="s1ppyq"/>
    <w:basedOn w:val="Fontepargpadro"/>
    <w:rsid w:val="00533F2A"/>
  </w:style>
  <w:style w:type="character" w:styleId="Hyperlink">
    <w:name w:val="Hyperlink"/>
    <w:basedOn w:val="Fontepargpadro"/>
    <w:rsid w:val="00533F2A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533F2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03F4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76049"/>
    <w:pPr>
      <w:spacing w:after="0" w:line="240" w:lineRule="auto"/>
    </w:pPr>
    <w:rPr>
      <w:rFonts w:ascii="Liberation Serif" w:eastAsia="Liberation Serif" w:hAnsi="Liberation Serif" w:cs="Liberation Serif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qFormat/>
    <w:rsid w:val="00F66C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6C1C"/>
    <w:rPr>
      <w:rFonts w:ascii="Liberation Serif" w:eastAsia="Liberation Serif" w:hAnsi="Liberation Serif" w:cs="Liberation Serif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66C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6C1C"/>
    <w:rPr>
      <w:rFonts w:ascii="Liberation Serif" w:eastAsia="Liberation Serif" w:hAnsi="Liberation Serif" w:cs="Liberation Serif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535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5351DB"/>
    <w:rPr>
      <w:b/>
      <w:bCs/>
    </w:rPr>
  </w:style>
  <w:style w:type="paragraph" w:customStyle="1" w:styleId="tabelatextocentralizado">
    <w:name w:val="tabela_texto_centralizado"/>
    <w:basedOn w:val="Normal"/>
    <w:rsid w:val="00535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97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geral</dc:title>
  <dc:subject>Instituto Técnico-Científico de Perícia do Rio Grande do Norte</dc:subject>
  <dc:creator>Gesiele Farias</dc:creator>
  <cp:keywords/>
  <dc:description/>
  <cp:lastModifiedBy>Admin</cp:lastModifiedBy>
  <cp:revision>60</cp:revision>
  <cp:lastPrinted>2025-02-04T19:47:00Z</cp:lastPrinted>
  <dcterms:created xsi:type="dcterms:W3CDTF">2024-08-12T16:43:00Z</dcterms:created>
  <dcterms:modified xsi:type="dcterms:W3CDTF">2025-07-17T16:31:00Z</dcterms:modified>
</cp:coreProperties>
</file>