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F1BA4C" w14:textId="77777777" w:rsidR="00553B80" w:rsidRDefault="00553B80"/>
    <w:p w14:paraId="5C84C329" w14:textId="77777777" w:rsidR="00553B80" w:rsidRDefault="00553B80"/>
    <w:p w14:paraId="6C3FD5A8" w14:textId="77777777" w:rsidR="00553B80" w:rsidRDefault="00553B80"/>
    <w:p w14:paraId="67F47F19" w14:textId="77777777" w:rsidR="00553B80" w:rsidRDefault="00553B80"/>
    <w:p w14:paraId="29BCBFAB" w14:textId="77777777" w:rsidR="00553B80" w:rsidRDefault="008374D4">
      <w:pPr>
        <w:spacing w:after="40"/>
      </w:pPr>
      <w:r>
        <w:rPr>
          <w:color w:val="0F4C81"/>
          <w:sz w:val="60"/>
        </w:rPr>
        <w:t>N:N Multi-Select</w:t>
      </w:r>
    </w:p>
    <w:p w14:paraId="4911D7F1" w14:textId="77777777" w:rsidR="00553B80" w:rsidRDefault="008374D4">
      <w:r>
        <w:rPr>
          <w:color w:val="605E5C"/>
          <w:sz w:val="36"/>
        </w:rPr>
        <w:t>Technical Reference</w:t>
      </w:r>
    </w:p>
    <w:p w14:paraId="4C9603B4" w14:textId="77777777" w:rsidR="00553B80" w:rsidRDefault="008374D4">
      <w:pPr>
        <w:spacing w:after="480"/>
      </w:pPr>
      <w:r>
        <w:rPr>
          <w:color w:val="605E5C"/>
          <w:sz w:val="24"/>
        </w:rPr>
        <w:t>A field control for model-driven apps that edits a many-to-many relationship and looks and behaves like the native multi-select choice field</w:t>
      </w:r>
    </w:p>
    <w:tbl>
      <w:tblPr>
        <w:tblStyle w:val="TableGrid"/>
        <w:tblW w:w="0" w:type="auto"/>
        <w:jc w:val="center"/>
        <w:tblLook w:val="04A0" w:firstRow="1" w:lastRow="0" w:firstColumn="1" w:lastColumn="0" w:noHBand="0" w:noVBand="1"/>
      </w:tblPr>
      <w:tblGrid>
        <w:gridCol w:w="2268"/>
        <w:gridCol w:w="7087"/>
      </w:tblGrid>
      <w:tr w:rsidR="00553B80" w14:paraId="65784FCF" w14:textId="77777777">
        <w:trPr>
          <w:tblHeader/>
          <w:jc w:val="center"/>
        </w:trPr>
        <w:tc>
          <w:tcPr>
            <w:tcW w:w="2268" w:type="dxa"/>
            <w:shd w:val="clear" w:color="auto" w:fill="0F4C81"/>
          </w:tcPr>
          <w:p w14:paraId="3218F159" w14:textId="77777777" w:rsidR="00553B80" w:rsidRDefault="008374D4">
            <w:r>
              <w:rPr>
                <w:b/>
                <w:color w:val="FFFFFF"/>
                <w:sz w:val="19"/>
              </w:rPr>
              <w:t>Item</w:t>
            </w:r>
          </w:p>
        </w:tc>
        <w:tc>
          <w:tcPr>
            <w:tcW w:w="7087" w:type="dxa"/>
            <w:shd w:val="clear" w:color="auto" w:fill="0F4C81"/>
          </w:tcPr>
          <w:p w14:paraId="01EFBED3" w14:textId="77777777" w:rsidR="00553B80" w:rsidRDefault="008374D4">
            <w:r>
              <w:rPr>
                <w:b/>
                <w:color w:val="FFFFFF"/>
                <w:sz w:val="19"/>
              </w:rPr>
              <w:t>Value</w:t>
            </w:r>
          </w:p>
        </w:tc>
      </w:tr>
      <w:tr w:rsidR="00553B80" w14:paraId="1AEF6E0A" w14:textId="77777777">
        <w:trPr>
          <w:jc w:val="center"/>
        </w:trPr>
        <w:tc>
          <w:tcPr>
            <w:tcW w:w="2268" w:type="dxa"/>
          </w:tcPr>
          <w:p w14:paraId="539AAA04" w14:textId="77777777" w:rsidR="00553B80" w:rsidRDefault="008374D4">
            <w:pPr>
              <w:spacing w:after="0"/>
            </w:pPr>
            <w:r>
              <w:rPr>
                <w:sz w:val="19"/>
              </w:rPr>
              <w:t>Product</w:t>
            </w:r>
          </w:p>
        </w:tc>
        <w:tc>
          <w:tcPr>
            <w:tcW w:w="7087" w:type="dxa"/>
          </w:tcPr>
          <w:p w14:paraId="6F7948EC" w14:textId="77777777" w:rsidR="00553B80" w:rsidRDefault="008374D4">
            <w:pPr>
              <w:spacing w:after="0"/>
            </w:pPr>
            <w:r>
              <w:rPr>
                <w:sz w:val="19"/>
              </w:rPr>
              <w:t xml:space="preserve">N:N Multi-Select (Power Apps component </w:t>
            </w:r>
            <w:r>
              <w:rPr>
                <w:sz w:val="19"/>
              </w:rPr>
              <w:t>framework field control), with an optional names copy plug-in</w:t>
            </w:r>
          </w:p>
        </w:tc>
      </w:tr>
      <w:tr w:rsidR="00553B80" w14:paraId="063668C2" w14:textId="77777777">
        <w:trPr>
          <w:jc w:val="center"/>
        </w:trPr>
        <w:tc>
          <w:tcPr>
            <w:tcW w:w="2268" w:type="dxa"/>
            <w:shd w:val="clear" w:color="auto" w:fill="F3F6F9"/>
          </w:tcPr>
          <w:p w14:paraId="6E5D231D" w14:textId="77777777" w:rsidR="00553B80" w:rsidRDefault="008374D4">
            <w:pPr>
              <w:spacing w:after="0"/>
            </w:pPr>
            <w:r>
              <w:rPr>
                <w:sz w:val="19"/>
              </w:rPr>
              <w:t>Version</w:t>
            </w:r>
          </w:p>
        </w:tc>
        <w:tc>
          <w:tcPr>
            <w:tcW w:w="7087" w:type="dxa"/>
            <w:shd w:val="clear" w:color="auto" w:fill="F3F6F9"/>
          </w:tcPr>
          <w:p w14:paraId="0618F332" w14:textId="77777777" w:rsidR="00553B80" w:rsidRDefault="008374D4">
            <w:pPr>
              <w:spacing w:after="0"/>
            </w:pPr>
            <w:r>
              <w:rPr>
                <w:sz w:val="19"/>
              </w:rPr>
              <w:t>Solution 1.0.0.0, code component 1.0.0, plug-in assembly 1.0.0.0</w:t>
            </w:r>
          </w:p>
        </w:tc>
      </w:tr>
      <w:tr w:rsidR="00553B80" w14:paraId="67774BE4" w14:textId="77777777">
        <w:trPr>
          <w:jc w:val="center"/>
        </w:trPr>
        <w:tc>
          <w:tcPr>
            <w:tcW w:w="2268" w:type="dxa"/>
          </w:tcPr>
          <w:p w14:paraId="705D98AA" w14:textId="77777777" w:rsidR="00553B80" w:rsidRDefault="008374D4">
            <w:pPr>
              <w:spacing w:after="0"/>
            </w:pPr>
            <w:r>
              <w:rPr>
                <w:sz w:val="19"/>
              </w:rPr>
              <w:t>Solution unique names</w:t>
            </w:r>
          </w:p>
        </w:tc>
        <w:tc>
          <w:tcPr>
            <w:tcW w:w="7087" w:type="dxa"/>
          </w:tcPr>
          <w:p w14:paraId="51B6A8D1" w14:textId="77777777" w:rsidR="00553B80" w:rsidRDefault="008374D4">
            <w:pPr>
              <w:spacing w:after="0"/>
            </w:pPr>
            <w:r>
              <w:rPr>
                <w:rFonts w:ascii="Consolas" w:eastAsia="Consolas" w:hAnsi="Consolas"/>
                <w:color w:val="242424"/>
                <w:sz w:val="19"/>
              </w:rPr>
              <w:t>NToNMultiSelect</w:t>
            </w:r>
            <w:r>
              <w:rPr>
                <w:sz w:val="19"/>
              </w:rPr>
              <w:t xml:space="preserve"> (without the plug-in) and </w:t>
            </w:r>
            <w:r>
              <w:rPr>
                <w:rFonts w:ascii="Consolas" w:eastAsia="Consolas" w:hAnsi="Consolas"/>
                <w:color w:val="242424"/>
                <w:sz w:val="19"/>
              </w:rPr>
              <w:t>NToNMultiSelectWithPlugin</w:t>
            </w:r>
            <w:r>
              <w:rPr>
                <w:sz w:val="19"/>
              </w:rPr>
              <w:t xml:space="preserve"> (with the names copy plug-in). Both have the display name N:N Multi-Select.</w:t>
            </w:r>
          </w:p>
        </w:tc>
      </w:tr>
      <w:tr w:rsidR="00553B80" w14:paraId="7C7B3FB7" w14:textId="77777777">
        <w:trPr>
          <w:jc w:val="center"/>
        </w:trPr>
        <w:tc>
          <w:tcPr>
            <w:tcW w:w="2268" w:type="dxa"/>
            <w:shd w:val="clear" w:color="auto" w:fill="F3F6F9"/>
          </w:tcPr>
          <w:p w14:paraId="66A74E3B" w14:textId="77777777" w:rsidR="00553B80" w:rsidRDefault="008374D4">
            <w:pPr>
              <w:spacing w:after="0"/>
            </w:pPr>
            <w:r>
              <w:rPr>
                <w:sz w:val="19"/>
              </w:rPr>
              <w:t>Components</w:t>
            </w:r>
          </w:p>
        </w:tc>
        <w:tc>
          <w:tcPr>
            <w:tcW w:w="7087" w:type="dxa"/>
            <w:shd w:val="clear" w:color="auto" w:fill="F3F6F9"/>
          </w:tcPr>
          <w:p w14:paraId="3B71168F" w14:textId="77777777" w:rsidR="00553B80" w:rsidRDefault="008374D4">
            <w:pPr>
              <w:spacing w:after="0"/>
            </w:pPr>
            <w:r>
              <w:rPr>
                <w:sz w:val="19"/>
              </w:rPr>
              <w:t xml:space="preserve">Code component </w:t>
            </w:r>
            <w:r>
              <w:rPr>
                <w:rFonts w:ascii="Consolas" w:eastAsia="Consolas" w:hAnsi="Consolas"/>
                <w:color w:val="242424"/>
                <w:sz w:val="19"/>
              </w:rPr>
              <w:t>KV.NToNMultiSelect</w:t>
            </w:r>
            <w:r>
              <w:rPr>
                <w:sz w:val="19"/>
              </w:rPr>
              <w:t xml:space="preserve"> and web resource </w:t>
            </w:r>
            <w:r>
              <w:rPr>
                <w:rFonts w:ascii="Consolas" w:eastAsia="Consolas" w:hAnsi="Consolas"/>
                <w:color w:val="242424"/>
                <w:sz w:val="19"/>
              </w:rPr>
              <w:t>kv_/NToNMultiSelect/formloader.js</w:t>
            </w:r>
            <w:r>
              <w:rPr>
                <w:sz w:val="19"/>
              </w:rPr>
              <w:t xml:space="preserve"> (optional form library). The solution with the plug-in also contains the plug-in assembly </w:t>
            </w:r>
            <w:r>
              <w:rPr>
                <w:rFonts w:ascii="Consolas" w:eastAsia="Consolas" w:hAnsi="Consolas"/>
                <w:color w:val="242424"/>
                <w:sz w:val="19"/>
              </w:rPr>
              <w:t>NToNMultiSelect.NamesCopy</w:t>
            </w:r>
            <w:r>
              <w:rPr>
                <w:sz w:val="19"/>
              </w:rPr>
              <w:t xml:space="preserve"> with its Associate and Disassociate steps, and the steps page, web resource </w:t>
            </w:r>
            <w:r>
              <w:rPr>
                <w:rFonts w:ascii="Consolas" w:eastAsia="Consolas" w:hAnsi="Consolas"/>
                <w:color w:val="242424"/>
                <w:sz w:val="19"/>
              </w:rPr>
              <w:t>kv_/NToNMultiSelect/namescopysteps.html</w:t>
            </w:r>
            <w:r>
              <w:rPr>
                <w:sz w:val="19"/>
              </w:rPr>
              <w:t>, which creates the plug-in's Delete and Update steps for the linked tables in the environment.</w:t>
            </w:r>
          </w:p>
        </w:tc>
      </w:tr>
      <w:tr w:rsidR="00553B80" w14:paraId="0576E7FF" w14:textId="77777777">
        <w:trPr>
          <w:jc w:val="center"/>
        </w:trPr>
        <w:tc>
          <w:tcPr>
            <w:tcW w:w="2268" w:type="dxa"/>
          </w:tcPr>
          <w:p w14:paraId="1F485288" w14:textId="77777777" w:rsidR="00553B80" w:rsidRDefault="008374D4">
            <w:pPr>
              <w:spacing w:after="0"/>
            </w:pPr>
            <w:r>
              <w:rPr>
                <w:sz w:val="19"/>
              </w:rPr>
              <w:t>Clients</w:t>
            </w:r>
          </w:p>
        </w:tc>
        <w:tc>
          <w:tcPr>
            <w:tcW w:w="7087" w:type="dxa"/>
          </w:tcPr>
          <w:p w14:paraId="3492F968" w14:textId="77777777" w:rsidR="00553B80" w:rsidRDefault="008374D4">
            <w:pPr>
              <w:spacing w:after="0"/>
            </w:pPr>
            <w:r>
              <w:rPr>
                <w:sz w:val="19"/>
              </w:rPr>
              <w:t>Model-driven apps in the browser, and the Power Apps mobile app on phones and tablets</w:t>
            </w:r>
          </w:p>
        </w:tc>
      </w:tr>
      <w:tr w:rsidR="00553B80" w14:paraId="4B9303D4" w14:textId="77777777">
        <w:trPr>
          <w:jc w:val="center"/>
        </w:trPr>
        <w:tc>
          <w:tcPr>
            <w:tcW w:w="2268" w:type="dxa"/>
            <w:shd w:val="clear" w:color="auto" w:fill="F3F6F9"/>
          </w:tcPr>
          <w:p w14:paraId="3DAED39D" w14:textId="77777777" w:rsidR="00553B80" w:rsidRDefault="008374D4">
            <w:pPr>
              <w:spacing w:after="0"/>
            </w:pPr>
            <w:r>
              <w:rPr>
                <w:sz w:val="19"/>
              </w:rPr>
              <w:t>Languages</w:t>
            </w:r>
          </w:p>
        </w:tc>
        <w:tc>
          <w:tcPr>
            <w:tcW w:w="7087" w:type="dxa"/>
            <w:shd w:val="clear" w:color="auto" w:fill="F3F6F9"/>
          </w:tcPr>
          <w:p w14:paraId="76F90DCA" w14:textId="77777777" w:rsidR="00553B80" w:rsidRDefault="008374D4">
            <w:pPr>
              <w:spacing w:after="0"/>
            </w:pPr>
            <w:r>
              <w:rPr>
                <w:sz w:val="19"/>
              </w:rPr>
              <w:t>English and French, following each user's language setting (the plug-in's messages are in English)</w:t>
            </w:r>
          </w:p>
        </w:tc>
      </w:tr>
      <w:tr w:rsidR="00553B80" w14:paraId="59B7BC9D" w14:textId="77777777">
        <w:trPr>
          <w:jc w:val="center"/>
        </w:trPr>
        <w:tc>
          <w:tcPr>
            <w:tcW w:w="2268" w:type="dxa"/>
          </w:tcPr>
          <w:p w14:paraId="6206C92F" w14:textId="77777777" w:rsidR="00553B80" w:rsidRDefault="008374D4">
            <w:pPr>
              <w:spacing w:after="0"/>
            </w:pPr>
            <w:r>
              <w:rPr>
                <w:sz w:val="19"/>
              </w:rPr>
              <w:t>Dependencies</w:t>
            </w:r>
          </w:p>
        </w:tc>
        <w:tc>
          <w:tcPr>
            <w:tcW w:w="7087" w:type="dxa"/>
          </w:tcPr>
          <w:p w14:paraId="396102DD" w14:textId="77777777" w:rsidR="00553B80" w:rsidRDefault="008374D4">
            <w:pPr>
              <w:spacing w:after="0"/>
            </w:pPr>
            <w:r>
              <w:rPr>
                <w:sz w:val="19"/>
              </w:rPr>
              <w:t>None. No external services and no third-party libraries. The control needs no server code; the optional plug-in runs in the Dataverse sandbox</w:t>
            </w:r>
          </w:p>
        </w:tc>
      </w:tr>
      <w:tr w:rsidR="00553B80" w14:paraId="380892B0" w14:textId="77777777">
        <w:trPr>
          <w:jc w:val="center"/>
        </w:trPr>
        <w:tc>
          <w:tcPr>
            <w:tcW w:w="2268" w:type="dxa"/>
            <w:shd w:val="clear" w:color="auto" w:fill="F3F6F9"/>
          </w:tcPr>
          <w:p w14:paraId="78CBB530" w14:textId="77777777" w:rsidR="00553B80" w:rsidRDefault="008374D4">
            <w:pPr>
              <w:spacing w:after="0"/>
            </w:pPr>
            <w:r>
              <w:rPr>
                <w:sz w:val="19"/>
              </w:rPr>
              <w:t>Document date</w:t>
            </w:r>
          </w:p>
        </w:tc>
        <w:tc>
          <w:tcPr>
            <w:tcW w:w="7087" w:type="dxa"/>
            <w:shd w:val="clear" w:color="auto" w:fill="F3F6F9"/>
          </w:tcPr>
          <w:p w14:paraId="39F2F0B1" w14:textId="77777777" w:rsidR="00553B80" w:rsidRDefault="008374D4">
            <w:pPr>
              <w:spacing w:after="0"/>
            </w:pPr>
            <w:r>
              <w:rPr>
                <w:sz w:val="19"/>
              </w:rPr>
              <w:t>October 10, 2026</w:t>
            </w:r>
          </w:p>
        </w:tc>
      </w:tr>
    </w:tbl>
    <w:p w14:paraId="3BF0425A" w14:textId="77777777" w:rsidR="00553B80" w:rsidRDefault="00553B80">
      <w:pPr>
        <w:spacing w:after="40"/>
      </w:pPr>
    </w:p>
    <w:p w14:paraId="0B2E5D6D" w14:textId="77777777" w:rsidR="00553B80" w:rsidRDefault="008374D4">
      <w:r>
        <w:br w:type="page"/>
      </w:r>
    </w:p>
    <w:p w14:paraId="0CC2D333" w14:textId="77777777" w:rsidR="00553B80" w:rsidRDefault="008374D4">
      <w:r>
        <w:rPr>
          <w:color w:val="0F4C81"/>
          <w:sz w:val="32"/>
        </w:rPr>
        <w:lastRenderedPageBreak/>
        <w:t>Contents</w:t>
      </w:r>
    </w:p>
    <w:p w14:paraId="1CEE54EF" w14:textId="2911ED07" w:rsidR="00356F04" w:rsidRDefault="008374D4">
      <w:pPr>
        <w:pStyle w:val="TOC1"/>
        <w:tabs>
          <w:tab w:val="right" w:leader="dot" w:pos="9736"/>
        </w:tabs>
        <w:rPr>
          <w:rFonts w:asciiTheme="minorHAnsi" w:eastAsiaTheme="minorEastAsia" w:hAnsiTheme="minorHAnsi"/>
          <w:noProof/>
          <w:kern w:val="2"/>
          <w:sz w:val="24"/>
          <w:szCs w:val="24"/>
          <w:lang w:val="en-CA" w:eastAsia="en-CA"/>
          <w14:ligatures w14:val="standardContextual"/>
        </w:rPr>
      </w:pPr>
      <w:r>
        <w:fldChar w:fldCharType="begin"/>
      </w:r>
      <w:r>
        <w:instrText>TOC \o "1-2" \h \z \u</w:instrText>
      </w:r>
      <w:r>
        <w:fldChar w:fldCharType="separate"/>
      </w:r>
      <w:hyperlink w:anchor="_Toc242619465" w:history="1">
        <w:r w:rsidR="00356F04" w:rsidRPr="003978C8">
          <w:rPr>
            <w:rStyle w:val="Hyperlink"/>
            <w:noProof/>
          </w:rPr>
          <w:t>About this document</w:t>
        </w:r>
        <w:r w:rsidR="00356F04">
          <w:rPr>
            <w:noProof/>
            <w:webHidden/>
          </w:rPr>
          <w:tab/>
        </w:r>
        <w:r w:rsidR="00356F04">
          <w:rPr>
            <w:noProof/>
            <w:webHidden/>
          </w:rPr>
          <w:fldChar w:fldCharType="begin"/>
        </w:r>
        <w:r w:rsidR="00356F04">
          <w:rPr>
            <w:noProof/>
            <w:webHidden/>
          </w:rPr>
          <w:instrText xml:space="preserve"> PAGEREF _Toc242619465 \h </w:instrText>
        </w:r>
        <w:r w:rsidR="00356F04">
          <w:rPr>
            <w:noProof/>
            <w:webHidden/>
          </w:rPr>
        </w:r>
        <w:r w:rsidR="00356F04">
          <w:rPr>
            <w:noProof/>
            <w:webHidden/>
          </w:rPr>
          <w:fldChar w:fldCharType="separate"/>
        </w:r>
        <w:r>
          <w:rPr>
            <w:noProof/>
            <w:webHidden/>
          </w:rPr>
          <w:t>5</w:t>
        </w:r>
        <w:r w:rsidR="00356F04">
          <w:rPr>
            <w:noProof/>
            <w:webHidden/>
          </w:rPr>
          <w:fldChar w:fldCharType="end"/>
        </w:r>
      </w:hyperlink>
    </w:p>
    <w:p w14:paraId="7E3D1F39" w14:textId="53629434"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466" w:history="1">
        <w:r w:rsidRPr="003978C8">
          <w:rPr>
            <w:rStyle w:val="Hyperlink"/>
            <w:noProof/>
          </w:rPr>
          <w:t>Names used in this document</w:t>
        </w:r>
        <w:r>
          <w:rPr>
            <w:noProof/>
            <w:webHidden/>
          </w:rPr>
          <w:tab/>
        </w:r>
        <w:r>
          <w:rPr>
            <w:noProof/>
            <w:webHidden/>
          </w:rPr>
          <w:fldChar w:fldCharType="begin"/>
        </w:r>
        <w:r>
          <w:rPr>
            <w:noProof/>
            <w:webHidden/>
          </w:rPr>
          <w:instrText xml:space="preserve"> PAGEREF _Toc242619466 \h </w:instrText>
        </w:r>
        <w:r>
          <w:rPr>
            <w:noProof/>
            <w:webHidden/>
          </w:rPr>
        </w:r>
        <w:r>
          <w:rPr>
            <w:noProof/>
            <w:webHidden/>
          </w:rPr>
          <w:fldChar w:fldCharType="separate"/>
        </w:r>
        <w:r w:rsidR="008374D4">
          <w:rPr>
            <w:noProof/>
            <w:webHidden/>
          </w:rPr>
          <w:t>5</w:t>
        </w:r>
        <w:r>
          <w:rPr>
            <w:noProof/>
            <w:webHidden/>
          </w:rPr>
          <w:fldChar w:fldCharType="end"/>
        </w:r>
      </w:hyperlink>
    </w:p>
    <w:p w14:paraId="09E3DC13" w14:textId="3153B572"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467" w:history="1">
        <w:r w:rsidRPr="003978C8">
          <w:rPr>
            <w:rStyle w:val="Hyperlink"/>
            <w:noProof/>
          </w:rPr>
          <w:t>Screenshots</w:t>
        </w:r>
        <w:r>
          <w:rPr>
            <w:noProof/>
            <w:webHidden/>
          </w:rPr>
          <w:tab/>
        </w:r>
        <w:r>
          <w:rPr>
            <w:noProof/>
            <w:webHidden/>
          </w:rPr>
          <w:fldChar w:fldCharType="begin"/>
        </w:r>
        <w:r>
          <w:rPr>
            <w:noProof/>
            <w:webHidden/>
          </w:rPr>
          <w:instrText xml:space="preserve"> PAGEREF _Toc242619467 \h </w:instrText>
        </w:r>
        <w:r>
          <w:rPr>
            <w:noProof/>
            <w:webHidden/>
          </w:rPr>
        </w:r>
        <w:r>
          <w:rPr>
            <w:noProof/>
            <w:webHidden/>
          </w:rPr>
          <w:fldChar w:fldCharType="separate"/>
        </w:r>
        <w:r w:rsidR="008374D4">
          <w:rPr>
            <w:noProof/>
            <w:webHidden/>
          </w:rPr>
          <w:t>5</w:t>
        </w:r>
        <w:r>
          <w:rPr>
            <w:noProof/>
            <w:webHidden/>
          </w:rPr>
          <w:fldChar w:fldCharType="end"/>
        </w:r>
      </w:hyperlink>
    </w:p>
    <w:p w14:paraId="057E7CE1" w14:textId="789C815A" w:rsidR="00356F04" w:rsidRDefault="00356F04">
      <w:pPr>
        <w:pStyle w:val="TOC1"/>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468" w:history="1">
        <w:r w:rsidRPr="003978C8">
          <w:rPr>
            <w:rStyle w:val="Hyperlink"/>
            <w:noProof/>
          </w:rPr>
          <w:t>1. Overview</w:t>
        </w:r>
        <w:r>
          <w:rPr>
            <w:noProof/>
            <w:webHidden/>
          </w:rPr>
          <w:tab/>
        </w:r>
        <w:r>
          <w:rPr>
            <w:noProof/>
            <w:webHidden/>
          </w:rPr>
          <w:fldChar w:fldCharType="begin"/>
        </w:r>
        <w:r>
          <w:rPr>
            <w:noProof/>
            <w:webHidden/>
          </w:rPr>
          <w:instrText xml:space="preserve"> PAGEREF _Toc242619468 \h </w:instrText>
        </w:r>
        <w:r>
          <w:rPr>
            <w:noProof/>
            <w:webHidden/>
          </w:rPr>
        </w:r>
        <w:r>
          <w:rPr>
            <w:noProof/>
            <w:webHidden/>
          </w:rPr>
          <w:fldChar w:fldCharType="separate"/>
        </w:r>
        <w:r w:rsidR="008374D4">
          <w:rPr>
            <w:noProof/>
            <w:webHidden/>
          </w:rPr>
          <w:t>5</w:t>
        </w:r>
        <w:r>
          <w:rPr>
            <w:noProof/>
            <w:webHidden/>
          </w:rPr>
          <w:fldChar w:fldCharType="end"/>
        </w:r>
      </w:hyperlink>
    </w:p>
    <w:p w14:paraId="60896B26" w14:textId="5DAB3171"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469" w:history="1">
        <w:r w:rsidRPr="003978C8">
          <w:rPr>
            <w:rStyle w:val="Hyperlink"/>
            <w:noProof/>
          </w:rPr>
          <w:t>1.1 What the control does</w:t>
        </w:r>
        <w:r>
          <w:rPr>
            <w:noProof/>
            <w:webHidden/>
          </w:rPr>
          <w:tab/>
        </w:r>
        <w:r>
          <w:rPr>
            <w:noProof/>
            <w:webHidden/>
          </w:rPr>
          <w:fldChar w:fldCharType="begin"/>
        </w:r>
        <w:r>
          <w:rPr>
            <w:noProof/>
            <w:webHidden/>
          </w:rPr>
          <w:instrText xml:space="preserve"> PAGEREF _Toc242619469 \h </w:instrText>
        </w:r>
        <w:r>
          <w:rPr>
            <w:noProof/>
            <w:webHidden/>
          </w:rPr>
        </w:r>
        <w:r>
          <w:rPr>
            <w:noProof/>
            <w:webHidden/>
          </w:rPr>
          <w:fldChar w:fldCharType="separate"/>
        </w:r>
        <w:r w:rsidR="008374D4">
          <w:rPr>
            <w:noProof/>
            <w:webHidden/>
          </w:rPr>
          <w:t>5</w:t>
        </w:r>
        <w:r>
          <w:rPr>
            <w:noProof/>
            <w:webHidden/>
          </w:rPr>
          <w:fldChar w:fldCharType="end"/>
        </w:r>
      </w:hyperlink>
    </w:p>
    <w:p w14:paraId="12E07F7A" w14:textId="5EABB8F9"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470" w:history="1">
        <w:r w:rsidRPr="003978C8">
          <w:rPr>
            <w:rStyle w:val="Hyperlink"/>
            <w:noProof/>
          </w:rPr>
          <w:t>1.2 How it looks</w:t>
        </w:r>
        <w:r>
          <w:rPr>
            <w:noProof/>
            <w:webHidden/>
          </w:rPr>
          <w:tab/>
        </w:r>
        <w:r>
          <w:rPr>
            <w:noProof/>
            <w:webHidden/>
          </w:rPr>
          <w:fldChar w:fldCharType="begin"/>
        </w:r>
        <w:r>
          <w:rPr>
            <w:noProof/>
            <w:webHidden/>
          </w:rPr>
          <w:instrText xml:space="preserve"> PAGEREF _Toc242619470 \h </w:instrText>
        </w:r>
        <w:r>
          <w:rPr>
            <w:noProof/>
            <w:webHidden/>
          </w:rPr>
        </w:r>
        <w:r>
          <w:rPr>
            <w:noProof/>
            <w:webHidden/>
          </w:rPr>
          <w:fldChar w:fldCharType="separate"/>
        </w:r>
        <w:r w:rsidR="008374D4">
          <w:rPr>
            <w:noProof/>
            <w:webHidden/>
          </w:rPr>
          <w:t>6</w:t>
        </w:r>
        <w:r>
          <w:rPr>
            <w:noProof/>
            <w:webHidden/>
          </w:rPr>
          <w:fldChar w:fldCharType="end"/>
        </w:r>
      </w:hyperlink>
    </w:p>
    <w:p w14:paraId="498729A9" w14:textId="53894026"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471" w:history="1">
        <w:r w:rsidRPr="003978C8">
          <w:rPr>
            <w:rStyle w:val="Hyperlink"/>
            <w:noProof/>
          </w:rPr>
          <w:t>1.3 Comparison with other PCF Gallery controls</w:t>
        </w:r>
        <w:r>
          <w:rPr>
            <w:noProof/>
            <w:webHidden/>
          </w:rPr>
          <w:tab/>
        </w:r>
        <w:r>
          <w:rPr>
            <w:noProof/>
            <w:webHidden/>
          </w:rPr>
          <w:fldChar w:fldCharType="begin"/>
        </w:r>
        <w:r>
          <w:rPr>
            <w:noProof/>
            <w:webHidden/>
          </w:rPr>
          <w:instrText xml:space="preserve"> PAGEREF _Toc242619471 \h </w:instrText>
        </w:r>
        <w:r>
          <w:rPr>
            <w:noProof/>
            <w:webHidden/>
          </w:rPr>
        </w:r>
        <w:r>
          <w:rPr>
            <w:noProof/>
            <w:webHidden/>
          </w:rPr>
          <w:fldChar w:fldCharType="separate"/>
        </w:r>
        <w:r w:rsidR="008374D4">
          <w:rPr>
            <w:noProof/>
            <w:webHidden/>
          </w:rPr>
          <w:t>7</w:t>
        </w:r>
        <w:r>
          <w:rPr>
            <w:noProof/>
            <w:webHidden/>
          </w:rPr>
          <w:fldChar w:fldCharType="end"/>
        </w:r>
      </w:hyperlink>
    </w:p>
    <w:p w14:paraId="61561707" w14:textId="5EF42EAD" w:rsidR="00356F04" w:rsidRDefault="00356F04">
      <w:pPr>
        <w:pStyle w:val="TOC1"/>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472" w:history="1">
        <w:r w:rsidRPr="003978C8">
          <w:rPr>
            <w:rStyle w:val="Hyperlink"/>
            <w:noProof/>
          </w:rPr>
          <w:t>2. Package contents</w:t>
        </w:r>
        <w:r>
          <w:rPr>
            <w:noProof/>
            <w:webHidden/>
          </w:rPr>
          <w:tab/>
        </w:r>
        <w:r>
          <w:rPr>
            <w:noProof/>
            <w:webHidden/>
          </w:rPr>
          <w:fldChar w:fldCharType="begin"/>
        </w:r>
        <w:r>
          <w:rPr>
            <w:noProof/>
            <w:webHidden/>
          </w:rPr>
          <w:instrText xml:space="preserve"> PAGEREF _Toc242619472 \h </w:instrText>
        </w:r>
        <w:r>
          <w:rPr>
            <w:noProof/>
            <w:webHidden/>
          </w:rPr>
        </w:r>
        <w:r>
          <w:rPr>
            <w:noProof/>
            <w:webHidden/>
          </w:rPr>
          <w:fldChar w:fldCharType="separate"/>
        </w:r>
        <w:r w:rsidR="008374D4">
          <w:rPr>
            <w:noProof/>
            <w:webHidden/>
          </w:rPr>
          <w:t>9</w:t>
        </w:r>
        <w:r>
          <w:rPr>
            <w:noProof/>
            <w:webHidden/>
          </w:rPr>
          <w:fldChar w:fldCharType="end"/>
        </w:r>
      </w:hyperlink>
    </w:p>
    <w:p w14:paraId="3EBE5131" w14:textId="63D2C99E"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473" w:history="1">
        <w:r w:rsidRPr="003978C8">
          <w:rPr>
            <w:rStyle w:val="Hyperlink"/>
            <w:noProof/>
          </w:rPr>
          <w:t>2.1 Files in the package</w:t>
        </w:r>
        <w:r>
          <w:rPr>
            <w:noProof/>
            <w:webHidden/>
          </w:rPr>
          <w:tab/>
        </w:r>
        <w:r>
          <w:rPr>
            <w:noProof/>
            <w:webHidden/>
          </w:rPr>
          <w:fldChar w:fldCharType="begin"/>
        </w:r>
        <w:r>
          <w:rPr>
            <w:noProof/>
            <w:webHidden/>
          </w:rPr>
          <w:instrText xml:space="preserve"> PAGEREF _Toc242619473 \h </w:instrText>
        </w:r>
        <w:r>
          <w:rPr>
            <w:noProof/>
            <w:webHidden/>
          </w:rPr>
        </w:r>
        <w:r>
          <w:rPr>
            <w:noProof/>
            <w:webHidden/>
          </w:rPr>
          <w:fldChar w:fldCharType="separate"/>
        </w:r>
        <w:r w:rsidR="008374D4">
          <w:rPr>
            <w:noProof/>
            <w:webHidden/>
          </w:rPr>
          <w:t>9</w:t>
        </w:r>
        <w:r>
          <w:rPr>
            <w:noProof/>
            <w:webHidden/>
          </w:rPr>
          <w:fldChar w:fldCharType="end"/>
        </w:r>
      </w:hyperlink>
    </w:p>
    <w:p w14:paraId="263DA2FD" w14:textId="5DEA1C8C"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474" w:history="1">
        <w:r w:rsidRPr="003978C8">
          <w:rPr>
            <w:rStyle w:val="Hyperlink"/>
            <w:noProof/>
          </w:rPr>
          <w:t>2.2 Managed or unmanaged</w:t>
        </w:r>
        <w:r>
          <w:rPr>
            <w:noProof/>
            <w:webHidden/>
          </w:rPr>
          <w:tab/>
        </w:r>
        <w:r>
          <w:rPr>
            <w:noProof/>
            <w:webHidden/>
          </w:rPr>
          <w:fldChar w:fldCharType="begin"/>
        </w:r>
        <w:r>
          <w:rPr>
            <w:noProof/>
            <w:webHidden/>
          </w:rPr>
          <w:instrText xml:space="preserve"> PAGEREF _Toc242619474 \h </w:instrText>
        </w:r>
        <w:r>
          <w:rPr>
            <w:noProof/>
            <w:webHidden/>
          </w:rPr>
        </w:r>
        <w:r>
          <w:rPr>
            <w:noProof/>
            <w:webHidden/>
          </w:rPr>
          <w:fldChar w:fldCharType="separate"/>
        </w:r>
        <w:r w:rsidR="008374D4">
          <w:rPr>
            <w:noProof/>
            <w:webHidden/>
          </w:rPr>
          <w:t>10</w:t>
        </w:r>
        <w:r>
          <w:rPr>
            <w:noProof/>
            <w:webHidden/>
          </w:rPr>
          <w:fldChar w:fldCharType="end"/>
        </w:r>
      </w:hyperlink>
    </w:p>
    <w:p w14:paraId="25A283C0" w14:textId="7798B454"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475" w:history="1">
        <w:r w:rsidRPr="003978C8">
          <w:rPr>
            <w:rStyle w:val="Hyperlink"/>
            <w:noProof/>
          </w:rPr>
          <w:t>2.3 Components in the solutions</w:t>
        </w:r>
        <w:r>
          <w:rPr>
            <w:noProof/>
            <w:webHidden/>
          </w:rPr>
          <w:tab/>
        </w:r>
        <w:r>
          <w:rPr>
            <w:noProof/>
            <w:webHidden/>
          </w:rPr>
          <w:fldChar w:fldCharType="begin"/>
        </w:r>
        <w:r>
          <w:rPr>
            <w:noProof/>
            <w:webHidden/>
          </w:rPr>
          <w:instrText xml:space="preserve"> PAGEREF _Toc242619475 \h </w:instrText>
        </w:r>
        <w:r>
          <w:rPr>
            <w:noProof/>
            <w:webHidden/>
          </w:rPr>
        </w:r>
        <w:r>
          <w:rPr>
            <w:noProof/>
            <w:webHidden/>
          </w:rPr>
          <w:fldChar w:fldCharType="separate"/>
        </w:r>
        <w:r w:rsidR="008374D4">
          <w:rPr>
            <w:noProof/>
            <w:webHidden/>
          </w:rPr>
          <w:t>11</w:t>
        </w:r>
        <w:r>
          <w:rPr>
            <w:noProof/>
            <w:webHidden/>
          </w:rPr>
          <w:fldChar w:fldCharType="end"/>
        </w:r>
      </w:hyperlink>
    </w:p>
    <w:p w14:paraId="66A52D4C" w14:textId="2E6D4302"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476" w:history="1">
        <w:r w:rsidRPr="003978C8">
          <w:rPr>
            <w:rStyle w:val="Hyperlink"/>
            <w:noProof/>
          </w:rPr>
          <w:t>2.4 Source code</w:t>
        </w:r>
        <w:r>
          <w:rPr>
            <w:noProof/>
            <w:webHidden/>
          </w:rPr>
          <w:tab/>
        </w:r>
        <w:r>
          <w:rPr>
            <w:noProof/>
            <w:webHidden/>
          </w:rPr>
          <w:fldChar w:fldCharType="begin"/>
        </w:r>
        <w:r>
          <w:rPr>
            <w:noProof/>
            <w:webHidden/>
          </w:rPr>
          <w:instrText xml:space="preserve"> PAGEREF _Toc242619476 \h </w:instrText>
        </w:r>
        <w:r>
          <w:rPr>
            <w:noProof/>
            <w:webHidden/>
          </w:rPr>
        </w:r>
        <w:r>
          <w:rPr>
            <w:noProof/>
            <w:webHidden/>
          </w:rPr>
          <w:fldChar w:fldCharType="separate"/>
        </w:r>
        <w:r w:rsidR="008374D4">
          <w:rPr>
            <w:noProof/>
            <w:webHidden/>
          </w:rPr>
          <w:t>12</w:t>
        </w:r>
        <w:r>
          <w:rPr>
            <w:noProof/>
            <w:webHidden/>
          </w:rPr>
          <w:fldChar w:fldCharType="end"/>
        </w:r>
      </w:hyperlink>
    </w:p>
    <w:p w14:paraId="69C7A090" w14:textId="7AD4379E" w:rsidR="00356F04" w:rsidRDefault="00356F04">
      <w:pPr>
        <w:pStyle w:val="TOC1"/>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477" w:history="1">
        <w:r w:rsidRPr="003978C8">
          <w:rPr>
            <w:rStyle w:val="Hyperlink"/>
            <w:noProof/>
          </w:rPr>
          <w:t>3. Installation</w:t>
        </w:r>
        <w:r>
          <w:rPr>
            <w:noProof/>
            <w:webHidden/>
          </w:rPr>
          <w:tab/>
        </w:r>
        <w:r>
          <w:rPr>
            <w:noProof/>
            <w:webHidden/>
          </w:rPr>
          <w:fldChar w:fldCharType="begin"/>
        </w:r>
        <w:r>
          <w:rPr>
            <w:noProof/>
            <w:webHidden/>
          </w:rPr>
          <w:instrText xml:space="preserve"> PAGEREF _Toc242619477 \h </w:instrText>
        </w:r>
        <w:r>
          <w:rPr>
            <w:noProof/>
            <w:webHidden/>
          </w:rPr>
        </w:r>
        <w:r>
          <w:rPr>
            <w:noProof/>
            <w:webHidden/>
          </w:rPr>
          <w:fldChar w:fldCharType="separate"/>
        </w:r>
        <w:r w:rsidR="008374D4">
          <w:rPr>
            <w:noProof/>
            <w:webHidden/>
          </w:rPr>
          <w:t>14</w:t>
        </w:r>
        <w:r>
          <w:rPr>
            <w:noProof/>
            <w:webHidden/>
          </w:rPr>
          <w:fldChar w:fldCharType="end"/>
        </w:r>
      </w:hyperlink>
    </w:p>
    <w:p w14:paraId="2A6799FE" w14:textId="0C3CF1B4"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478" w:history="1">
        <w:r w:rsidRPr="003978C8">
          <w:rPr>
            <w:rStyle w:val="Hyperlink"/>
            <w:noProof/>
          </w:rPr>
          <w:t>3.1 Choose the solution</w:t>
        </w:r>
        <w:r>
          <w:rPr>
            <w:noProof/>
            <w:webHidden/>
          </w:rPr>
          <w:tab/>
        </w:r>
        <w:r>
          <w:rPr>
            <w:noProof/>
            <w:webHidden/>
          </w:rPr>
          <w:fldChar w:fldCharType="begin"/>
        </w:r>
        <w:r>
          <w:rPr>
            <w:noProof/>
            <w:webHidden/>
          </w:rPr>
          <w:instrText xml:space="preserve"> PAGEREF _Toc242619478 \h </w:instrText>
        </w:r>
        <w:r>
          <w:rPr>
            <w:noProof/>
            <w:webHidden/>
          </w:rPr>
        </w:r>
        <w:r>
          <w:rPr>
            <w:noProof/>
            <w:webHidden/>
          </w:rPr>
          <w:fldChar w:fldCharType="separate"/>
        </w:r>
        <w:r w:rsidR="008374D4">
          <w:rPr>
            <w:noProof/>
            <w:webHidden/>
          </w:rPr>
          <w:t>14</w:t>
        </w:r>
        <w:r>
          <w:rPr>
            <w:noProof/>
            <w:webHidden/>
          </w:rPr>
          <w:fldChar w:fldCharType="end"/>
        </w:r>
      </w:hyperlink>
    </w:p>
    <w:p w14:paraId="638B6B68" w14:textId="44A96E09"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479" w:history="1">
        <w:r w:rsidRPr="003978C8">
          <w:rPr>
            <w:rStyle w:val="Hyperlink"/>
            <w:noProof/>
          </w:rPr>
          <w:t>3.2 Before you start</w:t>
        </w:r>
        <w:r>
          <w:rPr>
            <w:noProof/>
            <w:webHidden/>
          </w:rPr>
          <w:tab/>
        </w:r>
        <w:r>
          <w:rPr>
            <w:noProof/>
            <w:webHidden/>
          </w:rPr>
          <w:fldChar w:fldCharType="begin"/>
        </w:r>
        <w:r>
          <w:rPr>
            <w:noProof/>
            <w:webHidden/>
          </w:rPr>
          <w:instrText xml:space="preserve"> PAGEREF _Toc242619479 \h </w:instrText>
        </w:r>
        <w:r>
          <w:rPr>
            <w:noProof/>
            <w:webHidden/>
          </w:rPr>
        </w:r>
        <w:r>
          <w:rPr>
            <w:noProof/>
            <w:webHidden/>
          </w:rPr>
          <w:fldChar w:fldCharType="separate"/>
        </w:r>
        <w:r w:rsidR="008374D4">
          <w:rPr>
            <w:noProof/>
            <w:webHidden/>
          </w:rPr>
          <w:t>16</w:t>
        </w:r>
        <w:r>
          <w:rPr>
            <w:noProof/>
            <w:webHidden/>
          </w:rPr>
          <w:fldChar w:fldCharType="end"/>
        </w:r>
      </w:hyperlink>
    </w:p>
    <w:p w14:paraId="76A44F37" w14:textId="1D7038AE"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480" w:history="1">
        <w:r w:rsidRPr="003978C8">
          <w:rPr>
            <w:rStyle w:val="Hyperlink"/>
            <w:noProof/>
          </w:rPr>
          <w:t>3.3 Import the unmanaged solution (development)</w:t>
        </w:r>
        <w:r>
          <w:rPr>
            <w:noProof/>
            <w:webHidden/>
          </w:rPr>
          <w:tab/>
        </w:r>
        <w:r>
          <w:rPr>
            <w:noProof/>
            <w:webHidden/>
          </w:rPr>
          <w:fldChar w:fldCharType="begin"/>
        </w:r>
        <w:r>
          <w:rPr>
            <w:noProof/>
            <w:webHidden/>
          </w:rPr>
          <w:instrText xml:space="preserve"> PAGEREF _Toc242619480 \h </w:instrText>
        </w:r>
        <w:r>
          <w:rPr>
            <w:noProof/>
            <w:webHidden/>
          </w:rPr>
        </w:r>
        <w:r>
          <w:rPr>
            <w:noProof/>
            <w:webHidden/>
          </w:rPr>
          <w:fldChar w:fldCharType="separate"/>
        </w:r>
        <w:r w:rsidR="008374D4">
          <w:rPr>
            <w:noProof/>
            <w:webHidden/>
          </w:rPr>
          <w:t>16</w:t>
        </w:r>
        <w:r>
          <w:rPr>
            <w:noProof/>
            <w:webHidden/>
          </w:rPr>
          <w:fldChar w:fldCharType="end"/>
        </w:r>
      </w:hyperlink>
    </w:p>
    <w:p w14:paraId="187FFA67" w14:textId="7B4E127D"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481" w:history="1">
        <w:r w:rsidRPr="003978C8">
          <w:rPr>
            <w:rStyle w:val="Hyperlink"/>
            <w:noProof/>
          </w:rPr>
          <w:t>3.4 Import the managed solution (test and production)</w:t>
        </w:r>
        <w:r>
          <w:rPr>
            <w:noProof/>
            <w:webHidden/>
          </w:rPr>
          <w:tab/>
        </w:r>
        <w:r>
          <w:rPr>
            <w:noProof/>
            <w:webHidden/>
          </w:rPr>
          <w:fldChar w:fldCharType="begin"/>
        </w:r>
        <w:r>
          <w:rPr>
            <w:noProof/>
            <w:webHidden/>
          </w:rPr>
          <w:instrText xml:space="preserve"> PAGEREF _Toc242619481 \h </w:instrText>
        </w:r>
        <w:r>
          <w:rPr>
            <w:noProof/>
            <w:webHidden/>
          </w:rPr>
        </w:r>
        <w:r>
          <w:rPr>
            <w:noProof/>
            <w:webHidden/>
          </w:rPr>
          <w:fldChar w:fldCharType="separate"/>
        </w:r>
        <w:r w:rsidR="008374D4">
          <w:rPr>
            <w:noProof/>
            <w:webHidden/>
          </w:rPr>
          <w:t>20</w:t>
        </w:r>
        <w:r>
          <w:rPr>
            <w:noProof/>
            <w:webHidden/>
          </w:rPr>
          <w:fldChar w:fldCharType="end"/>
        </w:r>
      </w:hyperlink>
    </w:p>
    <w:p w14:paraId="00B5F9FE" w14:textId="0DEF1F2E"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482" w:history="1">
        <w:r w:rsidRPr="003978C8">
          <w:rPr>
            <w:rStyle w:val="Hyperlink"/>
            <w:noProof/>
          </w:rPr>
          <w:t>3.5 Import the solution with the plug-in</w:t>
        </w:r>
        <w:r>
          <w:rPr>
            <w:noProof/>
            <w:webHidden/>
          </w:rPr>
          <w:tab/>
        </w:r>
        <w:r>
          <w:rPr>
            <w:noProof/>
            <w:webHidden/>
          </w:rPr>
          <w:fldChar w:fldCharType="begin"/>
        </w:r>
        <w:r>
          <w:rPr>
            <w:noProof/>
            <w:webHidden/>
          </w:rPr>
          <w:instrText xml:space="preserve"> PAGEREF _Toc242619482 \h </w:instrText>
        </w:r>
        <w:r>
          <w:rPr>
            <w:noProof/>
            <w:webHidden/>
          </w:rPr>
        </w:r>
        <w:r>
          <w:rPr>
            <w:noProof/>
            <w:webHidden/>
          </w:rPr>
          <w:fldChar w:fldCharType="separate"/>
        </w:r>
        <w:r w:rsidR="008374D4">
          <w:rPr>
            <w:noProof/>
            <w:webHidden/>
          </w:rPr>
          <w:t>21</w:t>
        </w:r>
        <w:r>
          <w:rPr>
            <w:noProof/>
            <w:webHidden/>
          </w:rPr>
          <w:fldChar w:fldCharType="end"/>
        </w:r>
      </w:hyperlink>
    </w:p>
    <w:p w14:paraId="60443E11" w14:textId="777B3A0D"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483" w:history="1">
        <w:r w:rsidRPr="003978C8">
          <w:rPr>
            <w:rStyle w:val="Hyperlink"/>
            <w:noProof/>
          </w:rPr>
          <w:t>3.6 Check the installation</w:t>
        </w:r>
        <w:r>
          <w:rPr>
            <w:noProof/>
            <w:webHidden/>
          </w:rPr>
          <w:tab/>
        </w:r>
        <w:r>
          <w:rPr>
            <w:noProof/>
            <w:webHidden/>
          </w:rPr>
          <w:fldChar w:fldCharType="begin"/>
        </w:r>
        <w:r>
          <w:rPr>
            <w:noProof/>
            <w:webHidden/>
          </w:rPr>
          <w:instrText xml:space="preserve"> PAGEREF _Toc242619483 \h </w:instrText>
        </w:r>
        <w:r>
          <w:rPr>
            <w:noProof/>
            <w:webHidden/>
          </w:rPr>
        </w:r>
        <w:r>
          <w:rPr>
            <w:noProof/>
            <w:webHidden/>
          </w:rPr>
          <w:fldChar w:fldCharType="separate"/>
        </w:r>
        <w:r w:rsidR="008374D4">
          <w:rPr>
            <w:noProof/>
            <w:webHidden/>
          </w:rPr>
          <w:t>21</w:t>
        </w:r>
        <w:r>
          <w:rPr>
            <w:noProof/>
            <w:webHidden/>
          </w:rPr>
          <w:fldChar w:fldCharType="end"/>
        </w:r>
      </w:hyperlink>
    </w:p>
    <w:p w14:paraId="350E063E" w14:textId="37284954" w:rsidR="00356F04" w:rsidRDefault="00356F04">
      <w:pPr>
        <w:pStyle w:val="TOC1"/>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484" w:history="1">
        <w:r w:rsidRPr="003978C8">
          <w:rPr>
            <w:rStyle w:val="Hyperlink"/>
            <w:noProof/>
          </w:rPr>
          <w:t>4. Adding the control to a form</w:t>
        </w:r>
        <w:r>
          <w:rPr>
            <w:noProof/>
            <w:webHidden/>
          </w:rPr>
          <w:tab/>
        </w:r>
        <w:r>
          <w:rPr>
            <w:noProof/>
            <w:webHidden/>
          </w:rPr>
          <w:fldChar w:fldCharType="begin"/>
        </w:r>
        <w:r>
          <w:rPr>
            <w:noProof/>
            <w:webHidden/>
          </w:rPr>
          <w:instrText xml:space="preserve"> PAGEREF _Toc242619484 \h </w:instrText>
        </w:r>
        <w:r>
          <w:rPr>
            <w:noProof/>
            <w:webHidden/>
          </w:rPr>
        </w:r>
        <w:r>
          <w:rPr>
            <w:noProof/>
            <w:webHidden/>
          </w:rPr>
          <w:fldChar w:fldCharType="separate"/>
        </w:r>
        <w:r w:rsidR="008374D4">
          <w:rPr>
            <w:noProof/>
            <w:webHidden/>
          </w:rPr>
          <w:t>22</w:t>
        </w:r>
        <w:r>
          <w:rPr>
            <w:noProof/>
            <w:webHidden/>
          </w:rPr>
          <w:fldChar w:fldCharType="end"/>
        </w:r>
      </w:hyperlink>
    </w:p>
    <w:p w14:paraId="76124552" w14:textId="3C0026EE"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485" w:history="1">
        <w:r w:rsidRPr="003978C8">
          <w:rPr>
            <w:rStyle w:val="Hyperlink"/>
            <w:noProof/>
          </w:rPr>
          <w:t>4.1 Prepare</w:t>
        </w:r>
        <w:r>
          <w:rPr>
            <w:noProof/>
            <w:webHidden/>
          </w:rPr>
          <w:tab/>
        </w:r>
        <w:r>
          <w:rPr>
            <w:noProof/>
            <w:webHidden/>
          </w:rPr>
          <w:fldChar w:fldCharType="begin"/>
        </w:r>
        <w:r>
          <w:rPr>
            <w:noProof/>
            <w:webHidden/>
          </w:rPr>
          <w:instrText xml:space="preserve"> PAGEREF _Toc242619485 \h </w:instrText>
        </w:r>
        <w:r>
          <w:rPr>
            <w:noProof/>
            <w:webHidden/>
          </w:rPr>
        </w:r>
        <w:r>
          <w:rPr>
            <w:noProof/>
            <w:webHidden/>
          </w:rPr>
          <w:fldChar w:fldCharType="separate"/>
        </w:r>
        <w:r w:rsidR="008374D4">
          <w:rPr>
            <w:noProof/>
            <w:webHidden/>
          </w:rPr>
          <w:t>22</w:t>
        </w:r>
        <w:r>
          <w:rPr>
            <w:noProof/>
            <w:webHidden/>
          </w:rPr>
          <w:fldChar w:fldCharType="end"/>
        </w:r>
      </w:hyperlink>
    </w:p>
    <w:p w14:paraId="35FA61F6" w14:textId="43117369"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486" w:history="1">
        <w:r w:rsidRPr="003978C8">
          <w:rPr>
            <w:rStyle w:val="Hyperlink"/>
            <w:noProof/>
          </w:rPr>
          <w:t>4.2 Add the control in the form designer</w:t>
        </w:r>
        <w:r>
          <w:rPr>
            <w:noProof/>
            <w:webHidden/>
          </w:rPr>
          <w:tab/>
        </w:r>
        <w:r>
          <w:rPr>
            <w:noProof/>
            <w:webHidden/>
          </w:rPr>
          <w:fldChar w:fldCharType="begin"/>
        </w:r>
        <w:r>
          <w:rPr>
            <w:noProof/>
            <w:webHidden/>
          </w:rPr>
          <w:instrText xml:space="preserve"> PAGEREF _Toc242619486 \h </w:instrText>
        </w:r>
        <w:r>
          <w:rPr>
            <w:noProof/>
            <w:webHidden/>
          </w:rPr>
        </w:r>
        <w:r>
          <w:rPr>
            <w:noProof/>
            <w:webHidden/>
          </w:rPr>
          <w:fldChar w:fldCharType="separate"/>
        </w:r>
        <w:r w:rsidR="008374D4">
          <w:rPr>
            <w:noProof/>
            <w:webHidden/>
          </w:rPr>
          <w:t>22</w:t>
        </w:r>
        <w:r>
          <w:rPr>
            <w:noProof/>
            <w:webHidden/>
          </w:rPr>
          <w:fldChar w:fldCharType="end"/>
        </w:r>
      </w:hyperlink>
    </w:p>
    <w:p w14:paraId="618CE7EB" w14:textId="09670B92"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487" w:history="1">
        <w:r w:rsidRPr="003978C8">
          <w:rPr>
            <w:rStyle w:val="Hyperlink"/>
            <w:noProof/>
          </w:rPr>
          <w:t>4.3 Example configuration</w:t>
        </w:r>
        <w:r>
          <w:rPr>
            <w:noProof/>
            <w:webHidden/>
          </w:rPr>
          <w:tab/>
        </w:r>
        <w:r>
          <w:rPr>
            <w:noProof/>
            <w:webHidden/>
          </w:rPr>
          <w:fldChar w:fldCharType="begin"/>
        </w:r>
        <w:r>
          <w:rPr>
            <w:noProof/>
            <w:webHidden/>
          </w:rPr>
          <w:instrText xml:space="preserve"> PAGEREF _Toc242619487 \h </w:instrText>
        </w:r>
        <w:r>
          <w:rPr>
            <w:noProof/>
            <w:webHidden/>
          </w:rPr>
        </w:r>
        <w:r>
          <w:rPr>
            <w:noProof/>
            <w:webHidden/>
          </w:rPr>
          <w:fldChar w:fldCharType="separate"/>
        </w:r>
        <w:r w:rsidR="008374D4">
          <w:rPr>
            <w:noProof/>
            <w:webHidden/>
          </w:rPr>
          <w:t>26</w:t>
        </w:r>
        <w:r>
          <w:rPr>
            <w:noProof/>
            <w:webHidden/>
          </w:rPr>
          <w:fldChar w:fldCharType="end"/>
        </w:r>
      </w:hyperlink>
    </w:p>
    <w:p w14:paraId="75A9FC22" w14:textId="4047DC4D" w:rsidR="00356F04" w:rsidRDefault="00356F04">
      <w:pPr>
        <w:pStyle w:val="TOC1"/>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488" w:history="1">
        <w:r w:rsidRPr="003978C8">
          <w:rPr>
            <w:rStyle w:val="Hyperlink"/>
            <w:noProof/>
          </w:rPr>
          <w:t>5. Settings reference</w:t>
        </w:r>
        <w:r>
          <w:rPr>
            <w:noProof/>
            <w:webHidden/>
          </w:rPr>
          <w:tab/>
        </w:r>
        <w:r>
          <w:rPr>
            <w:noProof/>
            <w:webHidden/>
          </w:rPr>
          <w:fldChar w:fldCharType="begin"/>
        </w:r>
        <w:r>
          <w:rPr>
            <w:noProof/>
            <w:webHidden/>
          </w:rPr>
          <w:instrText xml:space="preserve"> PAGEREF _Toc242619488 \h </w:instrText>
        </w:r>
        <w:r>
          <w:rPr>
            <w:noProof/>
            <w:webHidden/>
          </w:rPr>
        </w:r>
        <w:r>
          <w:rPr>
            <w:noProof/>
            <w:webHidden/>
          </w:rPr>
          <w:fldChar w:fldCharType="separate"/>
        </w:r>
        <w:r w:rsidR="008374D4">
          <w:rPr>
            <w:noProof/>
            <w:webHidden/>
          </w:rPr>
          <w:t>26</w:t>
        </w:r>
        <w:r>
          <w:rPr>
            <w:noProof/>
            <w:webHidden/>
          </w:rPr>
          <w:fldChar w:fldCharType="end"/>
        </w:r>
      </w:hyperlink>
    </w:p>
    <w:p w14:paraId="153A956C" w14:textId="3B6F31C9"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489" w:history="1">
        <w:r w:rsidRPr="003978C8">
          <w:rPr>
            <w:rStyle w:val="Hyperlink"/>
            <w:noProof/>
          </w:rPr>
          <w:t>5.1 Static value and Bind to table column</w:t>
        </w:r>
        <w:r>
          <w:rPr>
            <w:noProof/>
            <w:webHidden/>
          </w:rPr>
          <w:tab/>
        </w:r>
        <w:r>
          <w:rPr>
            <w:noProof/>
            <w:webHidden/>
          </w:rPr>
          <w:fldChar w:fldCharType="begin"/>
        </w:r>
        <w:r>
          <w:rPr>
            <w:noProof/>
            <w:webHidden/>
          </w:rPr>
          <w:instrText xml:space="preserve"> PAGEREF _Toc242619489 \h </w:instrText>
        </w:r>
        <w:r>
          <w:rPr>
            <w:noProof/>
            <w:webHidden/>
          </w:rPr>
        </w:r>
        <w:r>
          <w:rPr>
            <w:noProof/>
            <w:webHidden/>
          </w:rPr>
          <w:fldChar w:fldCharType="separate"/>
        </w:r>
        <w:r w:rsidR="008374D4">
          <w:rPr>
            <w:noProof/>
            <w:webHidden/>
          </w:rPr>
          <w:t>27</w:t>
        </w:r>
        <w:r>
          <w:rPr>
            <w:noProof/>
            <w:webHidden/>
          </w:rPr>
          <w:fldChar w:fldCharType="end"/>
        </w:r>
      </w:hyperlink>
    </w:p>
    <w:p w14:paraId="03830776" w14:textId="2CAC883B"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490" w:history="1">
        <w:r w:rsidRPr="003978C8">
          <w:rPr>
            <w:rStyle w:val="Hyperlink"/>
            <w:noProof/>
          </w:rPr>
          <w:t>5.2 All settings</w:t>
        </w:r>
        <w:r>
          <w:rPr>
            <w:noProof/>
            <w:webHidden/>
          </w:rPr>
          <w:tab/>
        </w:r>
        <w:r>
          <w:rPr>
            <w:noProof/>
            <w:webHidden/>
          </w:rPr>
          <w:fldChar w:fldCharType="begin"/>
        </w:r>
        <w:r>
          <w:rPr>
            <w:noProof/>
            <w:webHidden/>
          </w:rPr>
          <w:instrText xml:space="preserve"> PAGEREF _Toc242619490 \h </w:instrText>
        </w:r>
        <w:r>
          <w:rPr>
            <w:noProof/>
            <w:webHidden/>
          </w:rPr>
        </w:r>
        <w:r>
          <w:rPr>
            <w:noProof/>
            <w:webHidden/>
          </w:rPr>
          <w:fldChar w:fldCharType="separate"/>
        </w:r>
        <w:r w:rsidR="008374D4">
          <w:rPr>
            <w:noProof/>
            <w:webHidden/>
          </w:rPr>
          <w:t>27</w:t>
        </w:r>
        <w:r>
          <w:rPr>
            <w:noProof/>
            <w:webHidden/>
          </w:rPr>
          <w:fldChar w:fldCharType="end"/>
        </w:r>
      </w:hyperlink>
    </w:p>
    <w:p w14:paraId="54C1E852" w14:textId="149675B1"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491" w:history="1">
        <w:r w:rsidRPr="003978C8">
          <w:rPr>
            <w:rStyle w:val="Hyperlink"/>
            <w:noProof/>
          </w:rPr>
          <w:t>5.3 Which records can be selected</w:t>
        </w:r>
        <w:r>
          <w:rPr>
            <w:noProof/>
            <w:webHidden/>
          </w:rPr>
          <w:tab/>
        </w:r>
        <w:r>
          <w:rPr>
            <w:noProof/>
            <w:webHidden/>
          </w:rPr>
          <w:fldChar w:fldCharType="begin"/>
        </w:r>
        <w:r>
          <w:rPr>
            <w:noProof/>
            <w:webHidden/>
          </w:rPr>
          <w:instrText xml:space="preserve"> PAGEREF _Toc242619491 \h </w:instrText>
        </w:r>
        <w:r>
          <w:rPr>
            <w:noProof/>
            <w:webHidden/>
          </w:rPr>
        </w:r>
        <w:r>
          <w:rPr>
            <w:noProof/>
            <w:webHidden/>
          </w:rPr>
          <w:fldChar w:fldCharType="separate"/>
        </w:r>
        <w:r w:rsidR="008374D4">
          <w:rPr>
            <w:noProof/>
            <w:webHidden/>
          </w:rPr>
          <w:t>29</w:t>
        </w:r>
        <w:r>
          <w:rPr>
            <w:noProof/>
            <w:webHidden/>
          </w:rPr>
          <w:fldChar w:fldCharType="end"/>
        </w:r>
      </w:hyperlink>
    </w:p>
    <w:p w14:paraId="2DFA834F" w14:textId="57D88E22"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492" w:history="1">
        <w:r w:rsidRPr="003978C8">
          <w:rPr>
            <w:rStyle w:val="Hyperlink"/>
            <w:noProof/>
          </w:rPr>
          <w:t>5.4 Views in multilingual environments</w:t>
        </w:r>
        <w:r>
          <w:rPr>
            <w:noProof/>
            <w:webHidden/>
          </w:rPr>
          <w:tab/>
        </w:r>
        <w:r>
          <w:rPr>
            <w:noProof/>
            <w:webHidden/>
          </w:rPr>
          <w:fldChar w:fldCharType="begin"/>
        </w:r>
        <w:r>
          <w:rPr>
            <w:noProof/>
            <w:webHidden/>
          </w:rPr>
          <w:instrText xml:space="preserve"> PAGEREF _Toc242619492 \h </w:instrText>
        </w:r>
        <w:r>
          <w:rPr>
            <w:noProof/>
            <w:webHidden/>
          </w:rPr>
        </w:r>
        <w:r>
          <w:rPr>
            <w:noProof/>
            <w:webHidden/>
          </w:rPr>
          <w:fldChar w:fldCharType="separate"/>
        </w:r>
        <w:r w:rsidR="008374D4">
          <w:rPr>
            <w:noProof/>
            <w:webHidden/>
          </w:rPr>
          <w:t>30</w:t>
        </w:r>
        <w:r>
          <w:rPr>
            <w:noProof/>
            <w:webHidden/>
          </w:rPr>
          <w:fldChar w:fldCharType="end"/>
        </w:r>
      </w:hyperlink>
    </w:p>
    <w:p w14:paraId="7E8C284A" w14:textId="65D897AE"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493" w:history="1">
        <w:r w:rsidRPr="003978C8">
          <w:rPr>
            <w:rStyle w:val="Hyperlink"/>
            <w:noProof/>
          </w:rPr>
          <w:t>5.5 Subgrids</w:t>
        </w:r>
        <w:r>
          <w:rPr>
            <w:noProof/>
            <w:webHidden/>
          </w:rPr>
          <w:tab/>
        </w:r>
        <w:r>
          <w:rPr>
            <w:noProof/>
            <w:webHidden/>
          </w:rPr>
          <w:fldChar w:fldCharType="begin"/>
        </w:r>
        <w:r>
          <w:rPr>
            <w:noProof/>
            <w:webHidden/>
          </w:rPr>
          <w:instrText xml:space="preserve"> PAGEREF _Toc242619493 \h </w:instrText>
        </w:r>
        <w:r>
          <w:rPr>
            <w:noProof/>
            <w:webHidden/>
          </w:rPr>
        </w:r>
        <w:r>
          <w:rPr>
            <w:noProof/>
            <w:webHidden/>
          </w:rPr>
          <w:fldChar w:fldCharType="separate"/>
        </w:r>
        <w:r w:rsidR="008374D4">
          <w:rPr>
            <w:noProof/>
            <w:webHidden/>
          </w:rPr>
          <w:t>30</w:t>
        </w:r>
        <w:r>
          <w:rPr>
            <w:noProof/>
            <w:webHidden/>
          </w:rPr>
          <w:fldChar w:fldCharType="end"/>
        </w:r>
      </w:hyperlink>
    </w:p>
    <w:p w14:paraId="61F2A0BB" w14:textId="47BF22D3"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494" w:history="1">
        <w:r w:rsidRPr="003978C8">
          <w:rPr>
            <w:rStyle w:val="Hyperlink"/>
            <w:noProof/>
          </w:rPr>
          <w:t>5.6 Copy names into the host column</w:t>
        </w:r>
        <w:r>
          <w:rPr>
            <w:noProof/>
            <w:webHidden/>
          </w:rPr>
          <w:tab/>
        </w:r>
        <w:r>
          <w:rPr>
            <w:noProof/>
            <w:webHidden/>
          </w:rPr>
          <w:fldChar w:fldCharType="begin"/>
        </w:r>
        <w:r>
          <w:rPr>
            <w:noProof/>
            <w:webHidden/>
          </w:rPr>
          <w:instrText xml:space="preserve"> PAGEREF _Toc242619494 \h </w:instrText>
        </w:r>
        <w:r>
          <w:rPr>
            <w:noProof/>
            <w:webHidden/>
          </w:rPr>
        </w:r>
        <w:r>
          <w:rPr>
            <w:noProof/>
            <w:webHidden/>
          </w:rPr>
          <w:fldChar w:fldCharType="separate"/>
        </w:r>
        <w:r w:rsidR="008374D4">
          <w:rPr>
            <w:noProof/>
            <w:webHidden/>
          </w:rPr>
          <w:t>30</w:t>
        </w:r>
        <w:r>
          <w:rPr>
            <w:noProof/>
            <w:webHidden/>
          </w:rPr>
          <w:fldChar w:fldCharType="end"/>
        </w:r>
      </w:hyperlink>
    </w:p>
    <w:p w14:paraId="340D1DE5" w14:textId="637C7ADB"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495" w:history="1">
        <w:r w:rsidRPr="003978C8">
          <w:rPr>
            <w:rStyle w:val="Hyperlink"/>
            <w:noProof/>
          </w:rPr>
          <w:t>5.7 Open selected records</w:t>
        </w:r>
        <w:r>
          <w:rPr>
            <w:noProof/>
            <w:webHidden/>
          </w:rPr>
          <w:tab/>
        </w:r>
        <w:r>
          <w:rPr>
            <w:noProof/>
            <w:webHidden/>
          </w:rPr>
          <w:fldChar w:fldCharType="begin"/>
        </w:r>
        <w:r>
          <w:rPr>
            <w:noProof/>
            <w:webHidden/>
          </w:rPr>
          <w:instrText xml:space="preserve"> PAGEREF _Toc242619495 \h </w:instrText>
        </w:r>
        <w:r>
          <w:rPr>
            <w:noProof/>
            <w:webHidden/>
          </w:rPr>
        </w:r>
        <w:r>
          <w:rPr>
            <w:noProof/>
            <w:webHidden/>
          </w:rPr>
          <w:fldChar w:fldCharType="separate"/>
        </w:r>
        <w:r w:rsidR="008374D4">
          <w:rPr>
            <w:noProof/>
            <w:webHidden/>
          </w:rPr>
          <w:t>33</w:t>
        </w:r>
        <w:r>
          <w:rPr>
            <w:noProof/>
            <w:webHidden/>
          </w:rPr>
          <w:fldChar w:fldCharType="end"/>
        </w:r>
      </w:hyperlink>
    </w:p>
    <w:p w14:paraId="7640AC9C" w14:textId="4FB70C1E"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496" w:history="1">
        <w:r w:rsidRPr="003978C8">
          <w:rPr>
            <w:rStyle w:val="Hyperlink"/>
            <w:noProof/>
          </w:rPr>
          <w:t>5.8 Show + New button</w:t>
        </w:r>
        <w:r>
          <w:rPr>
            <w:noProof/>
            <w:webHidden/>
          </w:rPr>
          <w:tab/>
        </w:r>
        <w:r>
          <w:rPr>
            <w:noProof/>
            <w:webHidden/>
          </w:rPr>
          <w:fldChar w:fldCharType="begin"/>
        </w:r>
        <w:r>
          <w:rPr>
            <w:noProof/>
            <w:webHidden/>
          </w:rPr>
          <w:instrText xml:space="preserve"> PAGEREF _Toc242619496 \h </w:instrText>
        </w:r>
        <w:r>
          <w:rPr>
            <w:noProof/>
            <w:webHidden/>
          </w:rPr>
        </w:r>
        <w:r>
          <w:rPr>
            <w:noProof/>
            <w:webHidden/>
          </w:rPr>
          <w:fldChar w:fldCharType="separate"/>
        </w:r>
        <w:r w:rsidR="008374D4">
          <w:rPr>
            <w:noProof/>
            <w:webHidden/>
          </w:rPr>
          <w:t>33</w:t>
        </w:r>
        <w:r>
          <w:rPr>
            <w:noProof/>
            <w:webHidden/>
          </w:rPr>
          <w:fldChar w:fldCharType="end"/>
        </w:r>
      </w:hyperlink>
    </w:p>
    <w:p w14:paraId="2A2AD562" w14:textId="30EF95C8" w:rsidR="00356F04" w:rsidRDefault="00356F04">
      <w:pPr>
        <w:pStyle w:val="TOC1"/>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497" w:history="1">
        <w:r w:rsidRPr="003978C8">
          <w:rPr>
            <w:rStyle w:val="Hyperlink"/>
            <w:noProof/>
          </w:rPr>
          <w:t>6. Using the control</w:t>
        </w:r>
        <w:r>
          <w:rPr>
            <w:noProof/>
            <w:webHidden/>
          </w:rPr>
          <w:tab/>
        </w:r>
        <w:r>
          <w:rPr>
            <w:noProof/>
            <w:webHidden/>
          </w:rPr>
          <w:fldChar w:fldCharType="begin"/>
        </w:r>
        <w:r>
          <w:rPr>
            <w:noProof/>
            <w:webHidden/>
          </w:rPr>
          <w:instrText xml:space="preserve"> PAGEREF _Toc242619497 \h </w:instrText>
        </w:r>
        <w:r>
          <w:rPr>
            <w:noProof/>
            <w:webHidden/>
          </w:rPr>
        </w:r>
        <w:r>
          <w:rPr>
            <w:noProof/>
            <w:webHidden/>
          </w:rPr>
          <w:fldChar w:fldCharType="separate"/>
        </w:r>
        <w:r w:rsidR="008374D4">
          <w:rPr>
            <w:noProof/>
            <w:webHidden/>
          </w:rPr>
          <w:t>35</w:t>
        </w:r>
        <w:r>
          <w:rPr>
            <w:noProof/>
            <w:webHidden/>
          </w:rPr>
          <w:fldChar w:fldCharType="end"/>
        </w:r>
      </w:hyperlink>
    </w:p>
    <w:p w14:paraId="4848DC0E" w14:textId="4DE2D634"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498" w:history="1">
        <w:r w:rsidRPr="003978C8">
          <w:rPr>
            <w:rStyle w:val="Hyperlink"/>
            <w:noProof/>
          </w:rPr>
          <w:t>6.1 States of the field</w:t>
        </w:r>
        <w:r>
          <w:rPr>
            <w:noProof/>
            <w:webHidden/>
          </w:rPr>
          <w:tab/>
        </w:r>
        <w:r>
          <w:rPr>
            <w:noProof/>
            <w:webHidden/>
          </w:rPr>
          <w:fldChar w:fldCharType="begin"/>
        </w:r>
        <w:r>
          <w:rPr>
            <w:noProof/>
            <w:webHidden/>
          </w:rPr>
          <w:instrText xml:space="preserve"> PAGEREF _Toc242619498 \h </w:instrText>
        </w:r>
        <w:r>
          <w:rPr>
            <w:noProof/>
            <w:webHidden/>
          </w:rPr>
        </w:r>
        <w:r>
          <w:rPr>
            <w:noProof/>
            <w:webHidden/>
          </w:rPr>
          <w:fldChar w:fldCharType="separate"/>
        </w:r>
        <w:r w:rsidR="008374D4">
          <w:rPr>
            <w:noProof/>
            <w:webHidden/>
          </w:rPr>
          <w:t>35</w:t>
        </w:r>
        <w:r>
          <w:rPr>
            <w:noProof/>
            <w:webHidden/>
          </w:rPr>
          <w:fldChar w:fldCharType="end"/>
        </w:r>
      </w:hyperlink>
    </w:p>
    <w:p w14:paraId="2E2EDB8E" w14:textId="4C20E5B5"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499" w:history="1">
        <w:r w:rsidRPr="003978C8">
          <w:rPr>
            <w:rStyle w:val="Hyperlink"/>
            <w:noProof/>
          </w:rPr>
          <w:t>6.2 Selecting and removing records</w:t>
        </w:r>
        <w:r>
          <w:rPr>
            <w:noProof/>
            <w:webHidden/>
          </w:rPr>
          <w:tab/>
        </w:r>
        <w:r>
          <w:rPr>
            <w:noProof/>
            <w:webHidden/>
          </w:rPr>
          <w:fldChar w:fldCharType="begin"/>
        </w:r>
        <w:r>
          <w:rPr>
            <w:noProof/>
            <w:webHidden/>
          </w:rPr>
          <w:instrText xml:space="preserve"> PAGEREF _Toc242619499 \h </w:instrText>
        </w:r>
        <w:r>
          <w:rPr>
            <w:noProof/>
            <w:webHidden/>
          </w:rPr>
        </w:r>
        <w:r>
          <w:rPr>
            <w:noProof/>
            <w:webHidden/>
          </w:rPr>
          <w:fldChar w:fldCharType="separate"/>
        </w:r>
        <w:r w:rsidR="008374D4">
          <w:rPr>
            <w:noProof/>
            <w:webHidden/>
          </w:rPr>
          <w:t>36</w:t>
        </w:r>
        <w:r>
          <w:rPr>
            <w:noProof/>
            <w:webHidden/>
          </w:rPr>
          <w:fldChar w:fldCharType="end"/>
        </w:r>
      </w:hyperlink>
    </w:p>
    <w:p w14:paraId="56A9A197" w14:textId="521F13E8"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500" w:history="1">
        <w:r w:rsidRPr="003978C8">
          <w:rPr>
            <w:rStyle w:val="Hyperlink"/>
            <w:noProof/>
          </w:rPr>
          <w:t>6.3 New records</w:t>
        </w:r>
        <w:r>
          <w:rPr>
            <w:noProof/>
            <w:webHidden/>
          </w:rPr>
          <w:tab/>
        </w:r>
        <w:r>
          <w:rPr>
            <w:noProof/>
            <w:webHidden/>
          </w:rPr>
          <w:fldChar w:fldCharType="begin"/>
        </w:r>
        <w:r>
          <w:rPr>
            <w:noProof/>
            <w:webHidden/>
          </w:rPr>
          <w:instrText xml:space="preserve"> PAGEREF _Toc242619500 \h </w:instrText>
        </w:r>
        <w:r>
          <w:rPr>
            <w:noProof/>
            <w:webHidden/>
          </w:rPr>
        </w:r>
        <w:r>
          <w:rPr>
            <w:noProof/>
            <w:webHidden/>
          </w:rPr>
          <w:fldChar w:fldCharType="separate"/>
        </w:r>
        <w:r w:rsidR="008374D4">
          <w:rPr>
            <w:noProof/>
            <w:webHidden/>
          </w:rPr>
          <w:t>37</w:t>
        </w:r>
        <w:r>
          <w:rPr>
            <w:noProof/>
            <w:webHidden/>
          </w:rPr>
          <w:fldChar w:fldCharType="end"/>
        </w:r>
      </w:hyperlink>
    </w:p>
    <w:p w14:paraId="44A8F0E0" w14:textId="2652BB85"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501" w:history="1">
        <w:r w:rsidRPr="003978C8">
          <w:rPr>
            <w:rStyle w:val="Hyperlink"/>
            <w:noProof/>
          </w:rPr>
          <w:t>6.4 Many values</w:t>
        </w:r>
        <w:r>
          <w:rPr>
            <w:noProof/>
            <w:webHidden/>
          </w:rPr>
          <w:tab/>
        </w:r>
        <w:r>
          <w:rPr>
            <w:noProof/>
            <w:webHidden/>
          </w:rPr>
          <w:fldChar w:fldCharType="begin"/>
        </w:r>
        <w:r>
          <w:rPr>
            <w:noProof/>
            <w:webHidden/>
          </w:rPr>
          <w:instrText xml:space="preserve"> PAGEREF _Toc242619501 \h </w:instrText>
        </w:r>
        <w:r>
          <w:rPr>
            <w:noProof/>
            <w:webHidden/>
          </w:rPr>
        </w:r>
        <w:r>
          <w:rPr>
            <w:noProof/>
            <w:webHidden/>
          </w:rPr>
          <w:fldChar w:fldCharType="separate"/>
        </w:r>
        <w:r w:rsidR="008374D4">
          <w:rPr>
            <w:noProof/>
            <w:webHidden/>
          </w:rPr>
          <w:t>37</w:t>
        </w:r>
        <w:r>
          <w:rPr>
            <w:noProof/>
            <w:webHidden/>
          </w:rPr>
          <w:fldChar w:fldCharType="end"/>
        </w:r>
      </w:hyperlink>
    </w:p>
    <w:p w14:paraId="202DA51B" w14:textId="01D220AD"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502" w:history="1">
        <w:r w:rsidRPr="003978C8">
          <w:rPr>
            <w:rStyle w:val="Hyperlink"/>
            <w:noProof/>
          </w:rPr>
          <w:t>6.5 Large lists</w:t>
        </w:r>
        <w:r>
          <w:rPr>
            <w:noProof/>
            <w:webHidden/>
          </w:rPr>
          <w:tab/>
        </w:r>
        <w:r>
          <w:rPr>
            <w:noProof/>
            <w:webHidden/>
          </w:rPr>
          <w:fldChar w:fldCharType="begin"/>
        </w:r>
        <w:r>
          <w:rPr>
            <w:noProof/>
            <w:webHidden/>
          </w:rPr>
          <w:instrText xml:space="preserve"> PAGEREF _Toc242619502 \h </w:instrText>
        </w:r>
        <w:r>
          <w:rPr>
            <w:noProof/>
            <w:webHidden/>
          </w:rPr>
        </w:r>
        <w:r>
          <w:rPr>
            <w:noProof/>
            <w:webHidden/>
          </w:rPr>
          <w:fldChar w:fldCharType="separate"/>
        </w:r>
        <w:r w:rsidR="008374D4">
          <w:rPr>
            <w:noProof/>
            <w:webHidden/>
          </w:rPr>
          <w:t>38</w:t>
        </w:r>
        <w:r>
          <w:rPr>
            <w:noProof/>
            <w:webHidden/>
          </w:rPr>
          <w:fldChar w:fldCharType="end"/>
        </w:r>
      </w:hyperlink>
    </w:p>
    <w:p w14:paraId="1223CD96" w14:textId="22740DBA"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503" w:history="1">
        <w:r w:rsidRPr="003978C8">
          <w:rPr>
            <w:rStyle w:val="Hyperlink"/>
            <w:noProof/>
          </w:rPr>
          <w:t>6.6 Select all and hidden subgrid</w:t>
        </w:r>
        <w:r>
          <w:rPr>
            <w:noProof/>
            <w:webHidden/>
          </w:rPr>
          <w:tab/>
        </w:r>
        <w:r>
          <w:rPr>
            <w:noProof/>
            <w:webHidden/>
          </w:rPr>
          <w:fldChar w:fldCharType="begin"/>
        </w:r>
        <w:r>
          <w:rPr>
            <w:noProof/>
            <w:webHidden/>
          </w:rPr>
          <w:instrText xml:space="preserve"> PAGEREF _Toc242619503 \h </w:instrText>
        </w:r>
        <w:r>
          <w:rPr>
            <w:noProof/>
            <w:webHidden/>
          </w:rPr>
        </w:r>
        <w:r>
          <w:rPr>
            <w:noProof/>
            <w:webHidden/>
          </w:rPr>
          <w:fldChar w:fldCharType="separate"/>
        </w:r>
        <w:r w:rsidR="008374D4">
          <w:rPr>
            <w:noProof/>
            <w:webHidden/>
          </w:rPr>
          <w:t>39</w:t>
        </w:r>
        <w:r>
          <w:rPr>
            <w:noProof/>
            <w:webHidden/>
          </w:rPr>
          <w:fldChar w:fldCharType="end"/>
        </w:r>
      </w:hyperlink>
    </w:p>
    <w:p w14:paraId="02929FA1" w14:textId="6F0CDABB"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504" w:history="1">
        <w:r w:rsidRPr="003978C8">
          <w:rPr>
            <w:rStyle w:val="Hyperlink"/>
            <w:noProof/>
          </w:rPr>
          <w:t>6.7 Keyboard</w:t>
        </w:r>
        <w:r>
          <w:rPr>
            <w:noProof/>
            <w:webHidden/>
          </w:rPr>
          <w:tab/>
        </w:r>
        <w:r>
          <w:rPr>
            <w:noProof/>
            <w:webHidden/>
          </w:rPr>
          <w:fldChar w:fldCharType="begin"/>
        </w:r>
        <w:r>
          <w:rPr>
            <w:noProof/>
            <w:webHidden/>
          </w:rPr>
          <w:instrText xml:space="preserve"> PAGEREF _Toc242619504 \h </w:instrText>
        </w:r>
        <w:r>
          <w:rPr>
            <w:noProof/>
            <w:webHidden/>
          </w:rPr>
        </w:r>
        <w:r>
          <w:rPr>
            <w:noProof/>
            <w:webHidden/>
          </w:rPr>
          <w:fldChar w:fldCharType="separate"/>
        </w:r>
        <w:r w:rsidR="008374D4">
          <w:rPr>
            <w:noProof/>
            <w:webHidden/>
          </w:rPr>
          <w:t>40</w:t>
        </w:r>
        <w:r>
          <w:rPr>
            <w:noProof/>
            <w:webHidden/>
          </w:rPr>
          <w:fldChar w:fldCharType="end"/>
        </w:r>
      </w:hyperlink>
    </w:p>
    <w:p w14:paraId="4E029670" w14:textId="63DAE8FA"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505" w:history="1">
        <w:r w:rsidRPr="003978C8">
          <w:rPr>
            <w:rStyle w:val="Hyperlink"/>
            <w:noProof/>
          </w:rPr>
          <w:t>6.8 Touch</w:t>
        </w:r>
        <w:r>
          <w:rPr>
            <w:noProof/>
            <w:webHidden/>
          </w:rPr>
          <w:tab/>
        </w:r>
        <w:r>
          <w:rPr>
            <w:noProof/>
            <w:webHidden/>
          </w:rPr>
          <w:fldChar w:fldCharType="begin"/>
        </w:r>
        <w:r>
          <w:rPr>
            <w:noProof/>
            <w:webHidden/>
          </w:rPr>
          <w:instrText xml:space="preserve"> PAGEREF _Toc242619505 \h </w:instrText>
        </w:r>
        <w:r>
          <w:rPr>
            <w:noProof/>
            <w:webHidden/>
          </w:rPr>
        </w:r>
        <w:r>
          <w:rPr>
            <w:noProof/>
            <w:webHidden/>
          </w:rPr>
          <w:fldChar w:fldCharType="separate"/>
        </w:r>
        <w:r w:rsidR="008374D4">
          <w:rPr>
            <w:noProof/>
            <w:webHidden/>
          </w:rPr>
          <w:t>40</w:t>
        </w:r>
        <w:r>
          <w:rPr>
            <w:noProof/>
            <w:webHidden/>
          </w:rPr>
          <w:fldChar w:fldCharType="end"/>
        </w:r>
      </w:hyperlink>
    </w:p>
    <w:p w14:paraId="5452344F" w14:textId="13E7D55E"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506" w:history="1">
        <w:r w:rsidRPr="003978C8">
          <w:rPr>
            <w:rStyle w:val="Hyperlink"/>
            <w:noProof/>
          </w:rPr>
          <w:t>6.9 Messages</w:t>
        </w:r>
        <w:r>
          <w:rPr>
            <w:noProof/>
            <w:webHidden/>
          </w:rPr>
          <w:tab/>
        </w:r>
        <w:r>
          <w:rPr>
            <w:noProof/>
            <w:webHidden/>
          </w:rPr>
          <w:fldChar w:fldCharType="begin"/>
        </w:r>
        <w:r>
          <w:rPr>
            <w:noProof/>
            <w:webHidden/>
          </w:rPr>
          <w:instrText xml:space="preserve"> PAGEREF _Toc242619506 \h </w:instrText>
        </w:r>
        <w:r>
          <w:rPr>
            <w:noProof/>
            <w:webHidden/>
          </w:rPr>
        </w:r>
        <w:r>
          <w:rPr>
            <w:noProof/>
            <w:webHidden/>
          </w:rPr>
          <w:fldChar w:fldCharType="separate"/>
        </w:r>
        <w:r w:rsidR="008374D4">
          <w:rPr>
            <w:noProof/>
            <w:webHidden/>
          </w:rPr>
          <w:t>41</w:t>
        </w:r>
        <w:r>
          <w:rPr>
            <w:noProof/>
            <w:webHidden/>
          </w:rPr>
          <w:fldChar w:fldCharType="end"/>
        </w:r>
      </w:hyperlink>
    </w:p>
    <w:p w14:paraId="70ADA193" w14:textId="220B6D27" w:rsidR="00356F04" w:rsidRDefault="00356F04">
      <w:pPr>
        <w:pStyle w:val="TOC1"/>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507" w:history="1">
        <w:r w:rsidRPr="003978C8">
          <w:rPr>
            <w:rStyle w:val="Hyperlink"/>
            <w:noProof/>
          </w:rPr>
          <w:t>7. The form library</w:t>
        </w:r>
        <w:r>
          <w:rPr>
            <w:noProof/>
            <w:webHidden/>
          </w:rPr>
          <w:tab/>
        </w:r>
        <w:r>
          <w:rPr>
            <w:noProof/>
            <w:webHidden/>
          </w:rPr>
          <w:fldChar w:fldCharType="begin"/>
        </w:r>
        <w:r>
          <w:rPr>
            <w:noProof/>
            <w:webHidden/>
          </w:rPr>
          <w:instrText xml:space="preserve"> PAGEREF _Toc242619507 \h </w:instrText>
        </w:r>
        <w:r>
          <w:rPr>
            <w:noProof/>
            <w:webHidden/>
          </w:rPr>
        </w:r>
        <w:r>
          <w:rPr>
            <w:noProof/>
            <w:webHidden/>
          </w:rPr>
          <w:fldChar w:fldCharType="separate"/>
        </w:r>
        <w:r w:rsidR="008374D4">
          <w:rPr>
            <w:noProof/>
            <w:webHidden/>
          </w:rPr>
          <w:t>43</w:t>
        </w:r>
        <w:r>
          <w:rPr>
            <w:noProof/>
            <w:webHidden/>
          </w:rPr>
          <w:fldChar w:fldCharType="end"/>
        </w:r>
      </w:hyperlink>
    </w:p>
    <w:p w14:paraId="501C6D4D" w14:textId="318DA1BD"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508" w:history="1">
        <w:r w:rsidRPr="003978C8">
          <w:rPr>
            <w:rStyle w:val="Hyperlink"/>
            <w:noProof/>
          </w:rPr>
          <w:t>7.1 Why it exists</w:t>
        </w:r>
        <w:r>
          <w:rPr>
            <w:noProof/>
            <w:webHidden/>
          </w:rPr>
          <w:tab/>
        </w:r>
        <w:r>
          <w:rPr>
            <w:noProof/>
            <w:webHidden/>
          </w:rPr>
          <w:fldChar w:fldCharType="begin"/>
        </w:r>
        <w:r>
          <w:rPr>
            <w:noProof/>
            <w:webHidden/>
          </w:rPr>
          <w:instrText xml:space="preserve"> PAGEREF _Toc242619508 \h </w:instrText>
        </w:r>
        <w:r>
          <w:rPr>
            <w:noProof/>
            <w:webHidden/>
          </w:rPr>
        </w:r>
        <w:r>
          <w:rPr>
            <w:noProof/>
            <w:webHidden/>
          </w:rPr>
          <w:fldChar w:fldCharType="separate"/>
        </w:r>
        <w:r w:rsidR="008374D4">
          <w:rPr>
            <w:noProof/>
            <w:webHidden/>
          </w:rPr>
          <w:t>43</w:t>
        </w:r>
        <w:r>
          <w:rPr>
            <w:noProof/>
            <w:webHidden/>
          </w:rPr>
          <w:fldChar w:fldCharType="end"/>
        </w:r>
      </w:hyperlink>
    </w:p>
    <w:p w14:paraId="6D9A0833" w14:textId="2DAD39AA"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509" w:history="1">
        <w:r w:rsidRPr="003978C8">
          <w:rPr>
            <w:rStyle w:val="Hyperlink"/>
            <w:noProof/>
          </w:rPr>
          <w:t>7.2 Running without the form library</w:t>
        </w:r>
        <w:r>
          <w:rPr>
            <w:noProof/>
            <w:webHidden/>
          </w:rPr>
          <w:tab/>
        </w:r>
        <w:r>
          <w:rPr>
            <w:noProof/>
            <w:webHidden/>
          </w:rPr>
          <w:fldChar w:fldCharType="begin"/>
        </w:r>
        <w:r>
          <w:rPr>
            <w:noProof/>
            <w:webHidden/>
          </w:rPr>
          <w:instrText xml:space="preserve"> PAGEREF _Toc242619509 \h </w:instrText>
        </w:r>
        <w:r>
          <w:rPr>
            <w:noProof/>
            <w:webHidden/>
          </w:rPr>
        </w:r>
        <w:r>
          <w:rPr>
            <w:noProof/>
            <w:webHidden/>
          </w:rPr>
          <w:fldChar w:fldCharType="separate"/>
        </w:r>
        <w:r w:rsidR="008374D4">
          <w:rPr>
            <w:noProof/>
            <w:webHidden/>
          </w:rPr>
          <w:t>43</w:t>
        </w:r>
        <w:r>
          <w:rPr>
            <w:noProof/>
            <w:webHidden/>
          </w:rPr>
          <w:fldChar w:fldCharType="end"/>
        </w:r>
      </w:hyperlink>
    </w:p>
    <w:p w14:paraId="49397594" w14:textId="6C2E6D25"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510" w:history="1">
        <w:r w:rsidRPr="003978C8">
          <w:rPr>
            <w:rStyle w:val="Hyperlink"/>
            <w:noProof/>
          </w:rPr>
          <w:t>7.3 Adding the form library</w:t>
        </w:r>
        <w:r>
          <w:rPr>
            <w:noProof/>
            <w:webHidden/>
          </w:rPr>
          <w:tab/>
        </w:r>
        <w:r>
          <w:rPr>
            <w:noProof/>
            <w:webHidden/>
          </w:rPr>
          <w:fldChar w:fldCharType="begin"/>
        </w:r>
        <w:r>
          <w:rPr>
            <w:noProof/>
            <w:webHidden/>
          </w:rPr>
          <w:instrText xml:space="preserve"> PAGEREF _Toc242619510 \h </w:instrText>
        </w:r>
        <w:r>
          <w:rPr>
            <w:noProof/>
            <w:webHidden/>
          </w:rPr>
        </w:r>
        <w:r>
          <w:rPr>
            <w:noProof/>
            <w:webHidden/>
          </w:rPr>
          <w:fldChar w:fldCharType="separate"/>
        </w:r>
        <w:r w:rsidR="008374D4">
          <w:rPr>
            <w:noProof/>
            <w:webHidden/>
          </w:rPr>
          <w:t>44</w:t>
        </w:r>
        <w:r>
          <w:rPr>
            <w:noProof/>
            <w:webHidden/>
          </w:rPr>
          <w:fldChar w:fldCharType="end"/>
        </w:r>
      </w:hyperlink>
    </w:p>
    <w:p w14:paraId="3C607BB8" w14:textId="385A232E"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511" w:history="1">
        <w:r w:rsidRPr="003978C8">
          <w:rPr>
            <w:rStyle w:val="Hyperlink"/>
            <w:noProof/>
          </w:rPr>
          <w:t>7.4 Removing the form library</w:t>
        </w:r>
        <w:r>
          <w:rPr>
            <w:noProof/>
            <w:webHidden/>
          </w:rPr>
          <w:tab/>
        </w:r>
        <w:r>
          <w:rPr>
            <w:noProof/>
            <w:webHidden/>
          </w:rPr>
          <w:fldChar w:fldCharType="begin"/>
        </w:r>
        <w:r>
          <w:rPr>
            <w:noProof/>
            <w:webHidden/>
          </w:rPr>
          <w:instrText xml:space="preserve"> PAGEREF _Toc242619511 \h </w:instrText>
        </w:r>
        <w:r>
          <w:rPr>
            <w:noProof/>
            <w:webHidden/>
          </w:rPr>
        </w:r>
        <w:r>
          <w:rPr>
            <w:noProof/>
            <w:webHidden/>
          </w:rPr>
          <w:fldChar w:fldCharType="separate"/>
        </w:r>
        <w:r w:rsidR="008374D4">
          <w:rPr>
            <w:noProof/>
            <w:webHidden/>
          </w:rPr>
          <w:t>48</w:t>
        </w:r>
        <w:r>
          <w:rPr>
            <w:noProof/>
            <w:webHidden/>
          </w:rPr>
          <w:fldChar w:fldCharType="end"/>
        </w:r>
      </w:hyperlink>
    </w:p>
    <w:p w14:paraId="5C770A39" w14:textId="4469B310" w:rsidR="00356F04" w:rsidRDefault="00356F04">
      <w:pPr>
        <w:pStyle w:val="TOC1"/>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512" w:history="1">
        <w:r w:rsidRPr="003978C8">
          <w:rPr>
            <w:rStyle w:val="Hyperlink"/>
            <w:noProof/>
          </w:rPr>
          <w:t>8. Security and permissions</w:t>
        </w:r>
        <w:r>
          <w:rPr>
            <w:noProof/>
            <w:webHidden/>
          </w:rPr>
          <w:tab/>
        </w:r>
        <w:r>
          <w:rPr>
            <w:noProof/>
            <w:webHidden/>
          </w:rPr>
          <w:fldChar w:fldCharType="begin"/>
        </w:r>
        <w:r>
          <w:rPr>
            <w:noProof/>
            <w:webHidden/>
          </w:rPr>
          <w:instrText xml:space="preserve"> PAGEREF _Toc242619512 \h </w:instrText>
        </w:r>
        <w:r>
          <w:rPr>
            <w:noProof/>
            <w:webHidden/>
          </w:rPr>
        </w:r>
        <w:r>
          <w:rPr>
            <w:noProof/>
            <w:webHidden/>
          </w:rPr>
          <w:fldChar w:fldCharType="separate"/>
        </w:r>
        <w:r w:rsidR="008374D4">
          <w:rPr>
            <w:noProof/>
            <w:webHidden/>
          </w:rPr>
          <w:t>48</w:t>
        </w:r>
        <w:r>
          <w:rPr>
            <w:noProof/>
            <w:webHidden/>
          </w:rPr>
          <w:fldChar w:fldCharType="end"/>
        </w:r>
      </w:hyperlink>
    </w:p>
    <w:p w14:paraId="5DD01861" w14:textId="7F7C0E5B"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513" w:history="1">
        <w:r w:rsidRPr="003978C8">
          <w:rPr>
            <w:rStyle w:val="Hyperlink"/>
            <w:noProof/>
          </w:rPr>
          <w:t>8.1 Column security on the host column</w:t>
        </w:r>
        <w:r>
          <w:rPr>
            <w:noProof/>
            <w:webHidden/>
          </w:rPr>
          <w:tab/>
        </w:r>
        <w:r>
          <w:rPr>
            <w:noProof/>
            <w:webHidden/>
          </w:rPr>
          <w:fldChar w:fldCharType="begin"/>
        </w:r>
        <w:r>
          <w:rPr>
            <w:noProof/>
            <w:webHidden/>
          </w:rPr>
          <w:instrText xml:space="preserve"> PAGEREF _Toc242619513 \h </w:instrText>
        </w:r>
        <w:r>
          <w:rPr>
            <w:noProof/>
            <w:webHidden/>
          </w:rPr>
        </w:r>
        <w:r>
          <w:rPr>
            <w:noProof/>
            <w:webHidden/>
          </w:rPr>
          <w:fldChar w:fldCharType="separate"/>
        </w:r>
        <w:r w:rsidR="008374D4">
          <w:rPr>
            <w:noProof/>
            <w:webHidden/>
          </w:rPr>
          <w:t>48</w:t>
        </w:r>
        <w:r>
          <w:rPr>
            <w:noProof/>
            <w:webHidden/>
          </w:rPr>
          <w:fldChar w:fldCharType="end"/>
        </w:r>
      </w:hyperlink>
    </w:p>
    <w:p w14:paraId="13441BC1" w14:textId="06ADA85E"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514" w:history="1">
        <w:r w:rsidRPr="003978C8">
          <w:rPr>
            <w:rStyle w:val="Hyperlink"/>
            <w:noProof/>
          </w:rPr>
          <w:t>8.2 The names copy plug-in runs as the system user</w:t>
        </w:r>
        <w:r>
          <w:rPr>
            <w:noProof/>
            <w:webHidden/>
          </w:rPr>
          <w:tab/>
        </w:r>
        <w:r>
          <w:rPr>
            <w:noProof/>
            <w:webHidden/>
          </w:rPr>
          <w:fldChar w:fldCharType="begin"/>
        </w:r>
        <w:r>
          <w:rPr>
            <w:noProof/>
            <w:webHidden/>
          </w:rPr>
          <w:instrText xml:space="preserve"> PAGEREF _Toc242619514 \h </w:instrText>
        </w:r>
        <w:r>
          <w:rPr>
            <w:noProof/>
            <w:webHidden/>
          </w:rPr>
        </w:r>
        <w:r>
          <w:rPr>
            <w:noProof/>
            <w:webHidden/>
          </w:rPr>
          <w:fldChar w:fldCharType="separate"/>
        </w:r>
        <w:r w:rsidR="008374D4">
          <w:rPr>
            <w:noProof/>
            <w:webHidden/>
          </w:rPr>
          <w:t>49</w:t>
        </w:r>
        <w:r>
          <w:rPr>
            <w:noProof/>
            <w:webHidden/>
          </w:rPr>
          <w:fldChar w:fldCharType="end"/>
        </w:r>
      </w:hyperlink>
    </w:p>
    <w:p w14:paraId="36E97EC6" w14:textId="3BFF374D" w:rsidR="00356F04" w:rsidRDefault="00356F04">
      <w:pPr>
        <w:pStyle w:val="TOC1"/>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515" w:history="1">
        <w:r w:rsidRPr="003978C8">
          <w:rPr>
            <w:rStyle w:val="Hyperlink"/>
            <w:noProof/>
          </w:rPr>
          <w:t>9. Upgrading</w:t>
        </w:r>
        <w:r>
          <w:rPr>
            <w:noProof/>
            <w:webHidden/>
          </w:rPr>
          <w:tab/>
        </w:r>
        <w:r>
          <w:rPr>
            <w:noProof/>
            <w:webHidden/>
          </w:rPr>
          <w:fldChar w:fldCharType="begin"/>
        </w:r>
        <w:r>
          <w:rPr>
            <w:noProof/>
            <w:webHidden/>
          </w:rPr>
          <w:instrText xml:space="preserve"> PAGEREF _Toc242619515 \h </w:instrText>
        </w:r>
        <w:r>
          <w:rPr>
            <w:noProof/>
            <w:webHidden/>
          </w:rPr>
        </w:r>
        <w:r>
          <w:rPr>
            <w:noProof/>
            <w:webHidden/>
          </w:rPr>
          <w:fldChar w:fldCharType="separate"/>
        </w:r>
        <w:r w:rsidR="008374D4">
          <w:rPr>
            <w:noProof/>
            <w:webHidden/>
          </w:rPr>
          <w:t>49</w:t>
        </w:r>
        <w:r>
          <w:rPr>
            <w:noProof/>
            <w:webHidden/>
          </w:rPr>
          <w:fldChar w:fldCharType="end"/>
        </w:r>
      </w:hyperlink>
    </w:p>
    <w:p w14:paraId="36B14C98" w14:textId="22AB783E"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516" w:history="1">
        <w:r w:rsidRPr="003978C8">
          <w:rPr>
            <w:rStyle w:val="Hyperlink"/>
            <w:noProof/>
          </w:rPr>
          <w:t>9.1 Install a newer version</w:t>
        </w:r>
        <w:r>
          <w:rPr>
            <w:noProof/>
            <w:webHidden/>
          </w:rPr>
          <w:tab/>
        </w:r>
        <w:r>
          <w:rPr>
            <w:noProof/>
            <w:webHidden/>
          </w:rPr>
          <w:fldChar w:fldCharType="begin"/>
        </w:r>
        <w:r>
          <w:rPr>
            <w:noProof/>
            <w:webHidden/>
          </w:rPr>
          <w:instrText xml:space="preserve"> PAGEREF _Toc242619516 \h </w:instrText>
        </w:r>
        <w:r>
          <w:rPr>
            <w:noProof/>
            <w:webHidden/>
          </w:rPr>
        </w:r>
        <w:r>
          <w:rPr>
            <w:noProof/>
            <w:webHidden/>
          </w:rPr>
          <w:fldChar w:fldCharType="separate"/>
        </w:r>
        <w:r w:rsidR="008374D4">
          <w:rPr>
            <w:noProof/>
            <w:webHidden/>
          </w:rPr>
          <w:t>49</w:t>
        </w:r>
        <w:r>
          <w:rPr>
            <w:noProof/>
            <w:webHidden/>
          </w:rPr>
          <w:fldChar w:fldCharType="end"/>
        </w:r>
      </w:hyperlink>
    </w:p>
    <w:p w14:paraId="4AD434D1" w14:textId="12E536E7"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517" w:history="1">
        <w:r w:rsidRPr="003978C8">
          <w:rPr>
            <w:rStyle w:val="Hyperlink"/>
            <w:noProof/>
          </w:rPr>
          <w:t>9.2 Replace an installed copy of the same version</w:t>
        </w:r>
        <w:r>
          <w:rPr>
            <w:noProof/>
            <w:webHidden/>
          </w:rPr>
          <w:tab/>
        </w:r>
        <w:r>
          <w:rPr>
            <w:noProof/>
            <w:webHidden/>
          </w:rPr>
          <w:fldChar w:fldCharType="begin"/>
        </w:r>
        <w:r>
          <w:rPr>
            <w:noProof/>
            <w:webHidden/>
          </w:rPr>
          <w:instrText xml:space="preserve"> PAGEREF _Toc242619517 \h </w:instrText>
        </w:r>
        <w:r>
          <w:rPr>
            <w:noProof/>
            <w:webHidden/>
          </w:rPr>
        </w:r>
        <w:r>
          <w:rPr>
            <w:noProof/>
            <w:webHidden/>
          </w:rPr>
          <w:fldChar w:fldCharType="separate"/>
        </w:r>
        <w:r w:rsidR="008374D4">
          <w:rPr>
            <w:noProof/>
            <w:webHidden/>
          </w:rPr>
          <w:t>50</w:t>
        </w:r>
        <w:r>
          <w:rPr>
            <w:noProof/>
            <w:webHidden/>
          </w:rPr>
          <w:fldChar w:fldCharType="end"/>
        </w:r>
      </w:hyperlink>
    </w:p>
    <w:p w14:paraId="49FB0859" w14:textId="592DB29D"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518" w:history="1">
        <w:r w:rsidRPr="003978C8">
          <w:rPr>
            <w:rStyle w:val="Hyperlink"/>
            <w:noProof/>
          </w:rPr>
          <w:t>9.3 Add the plug-in later</w:t>
        </w:r>
        <w:r>
          <w:rPr>
            <w:noProof/>
            <w:webHidden/>
          </w:rPr>
          <w:tab/>
        </w:r>
        <w:r>
          <w:rPr>
            <w:noProof/>
            <w:webHidden/>
          </w:rPr>
          <w:fldChar w:fldCharType="begin"/>
        </w:r>
        <w:r>
          <w:rPr>
            <w:noProof/>
            <w:webHidden/>
          </w:rPr>
          <w:instrText xml:space="preserve"> PAGEREF _Toc242619518 \h </w:instrText>
        </w:r>
        <w:r>
          <w:rPr>
            <w:noProof/>
            <w:webHidden/>
          </w:rPr>
        </w:r>
        <w:r>
          <w:rPr>
            <w:noProof/>
            <w:webHidden/>
          </w:rPr>
          <w:fldChar w:fldCharType="separate"/>
        </w:r>
        <w:r w:rsidR="008374D4">
          <w:rPr>
            <w:noProof/>
            <w:webHidden/>
          </w:rPr>
          <w:t>50</w:t>
        </w:r>
        <w:r>
          <w:rPr>
            <w:noProof/>
            <w:webHidden/>
          </w:rPr>
          <w:fldChar w:fldCharType="end"/>
        </w:r>
      </w:hyperlink>
    </w:p>
    <w:p w14:paraId="3E7C10AE" w14:textId="6EDE6ECD" w:rsidR="00356F04" w:rsidRDefault="00356F04">
      <w:pPr>
        <w:pStyle w:val="TOC1"/>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519" w:history="1">
        <w:r w:rsidRPr="003978C8">
          <w:rPr>
            <w:rStyle w:val="Hyperlink"/>
            <w:noProof/>
          </w:rPr>
          <w:t>10. Uninstalling</w:t>
        </w:r>
        <w:r>
          <w:rPr>
            <w:noProof/>
            <w:webHidden/>
          </w:rPr>
          <w:tab/>
        </w:r>
        <w:r>
          <w:rPr>
            <w:noProof/>
            <w:webHidden/>
          </w:rPr>
          <w:fldChar w:fldCharType="begin"/>
        </w:r>
        <w:r>
          <w:rPr>
            <w:noProof/>
            <w:webHidden/>
          </w:rPr>
          <w:instrText xml:space="preserve"> PAGEREF _Toc242619519 \h </w:instrText>
        </w:r>
        <w:r>
          <w:rPr>
            <w:noProof/>
            <w:webHidden/>
          </w:rPr>
        </w:r>
        <w:r>
          <w:rPr>
            <w:noProof/>
            <w:webHidden/>
          </w:rPr>
          <w:fldChar w:fldCharType="separate"/>
        </w:r>
        <w:r w:rsidR="008374D4">
          <w:rPr>
            <w:noProof/>
            <w:webHidden/>
          </w:rPr>
          <w:t>51</w:t>
        </w:r>
        <w:r>
          <w:rPr>
            <w:noProof/>
            <w:webHidden/>
          </w:rPr>
          <w:fldChar w:fldCharType="end"/>
        </w:r>
      </w:hyperlink>
    </w:p>
    <w:p w14:paraId="3898AE97" w14:textId="4A6454ED"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520" w:history="1">
        <w:r w:rsidRPr="003978C8">
          <w:rPr>
            <w:rStyle w:val="Hyperlink"/>
            <w:noProof/>
          </w:rPr>
          <w:t>10.1 Remove the control from the forms</w:t>
        </w:r>
        <w:r>
          <w:rPr>
            <w:noProof/>
            <w:webHidden/>
          </w:rPr>
          <w:tab/>
        </w:r>
        <w:r>
          <w:rPr>
            <w:noProof/>
            <w:webHidden/>
          </w:rPr>
          <w:fldChar w:fldCharType="begin"/>
        </w:r>
        <w:r>
          <w:rPr>
            <w:noProof/>
            <w:webHidden/>
          </w:rPr>
          <w:instrText xml:space="preserve"> PAGEREF _Toc242619520 \h </w:instrText>
        </w:r>
        <w:r>
          <w:rPr>
            <w:noProof/>
            <w:webHidden/>
          </w:rPr>
        </w:r>
        <w:r>
          <w:rPr>
            <w:noProof/>
            <w:webHidden/>
          </w:rPr>
          <w:fldChar w:fldCharType="separate"/>
        </w:r>
        <w:r w:rsidR="008374D4">
          <w:rPr>
            <w:noProof/>
            <w:webHidden/>
          </w:rPr>
          <w:t>51</w:t>
        </w:r>
        <w:r>
          <w:rPr>
            <w:noProof/>
            <w:webHidden/>
          </w:rPr>
          <w:fldChar w:fldCharType="end"/>
        </w:r>
      </w:hyperlink>
    </w:p>
    <w:p w14:paraId="546EA65A" w14:textId="507FE42D"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521" w:history="1">
        <w:r w:rsidRPr="003978C8">
          <w:rPr>
            <w:rStyle w:val="Hyperlink"/>
            <w:noProof/>
          </w:rPr>
          <w:t>10.2 Uninstall the managed solution</w:t>
        </w:r>
        <w:r>
          <w:rPr>
            <w:noProof/>
            <w:webHidden/>
          </w:rPr>
          <w:tab/>
        </w:r>
        <w:r>
          <w:rPr>
            <w:noProof/>
            <w:webHidden/>
          </w:rPr>
          <w:fldChar w:fldCharType="begin"/>
        </w:r>
        <w:r>
          <w:rPr>
            <w:noProof/>
            <w:webHidden/>
          </w:rPr>
          <w:instrText xml:space="preserve"> PAGEREF _Toc242619521 \h </w:instrText>
        </w:r>
        <w:r>
          <w:rPr>
            <w:noProof/>
            <w:webHidden/>
          </w:rPr>
        </w:r>
        <w:r>
          <w:rPr>
            <w:noProof/>
            <w:webHidden/>
          </w:rPr>
          <w:fldChar w:fldCharType="separate"/>
        </w:r>
        <w:r w:rsidR="008374D4">
          <w:rPr>
            <w:noProof/>
            <w:webHidden/>
          </w:rPr>
          <w:t>52</w:t>
        </w:r>
        <w:r>
          <w:rPr>
            <w:noProof/>
            <w:webHidden/>
          </w:rPr>
          <w:fldChar w:fldCharType="end"/>
        </w:r>
      </w:hyperlink>
    </w:p>
    <w:p w14:paraId="33F0C02F" w14:textId="18E737ED"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522" w:history="1">
        <w:r w:rsidRPr="003978C8">
          <w:rPr>
            <w:rStyle w:val="Hyperlink"/>
            <w:noProof/>
          </w:rPr>
          <w:t>10.3 Uninstall the unmanaged solution</w:t>
        </w:r>
        <w:r>
          <w:rPr>
            <w:noProof/>
            <w:webHidden/>
          </w:rPr>
          <w:tab/>
        </w:r>
        <w:r>
          <w:rPr>
            <w:noProof/>
            <w:webHidden/>
          </w:rPr>
          <w:fldChar w:fldCharType="begin"/>
        </w:r>
        <w:r>
          <w:rPr>
            <w:noProof/>
            <w:webHidden/>
          </w:rPr>
          <w:instrText xml:space="preserve"> PAGEREF _Toc242619522 \h </w:instrText>
        </w:r>
        <w:r>
          <w:rPr>
            <w:noProof/>
            <w:webHidden/>
          </w:rPr>
        </w:r>
        <w:r>
          <w:rPr>
            <w:noProof/>
            <w:webHidden/>
          </w:rPr>
          <w:fldChar w:fldCharType="separate"/>
        </w:r>
        <w:r w:rsidR="008374D4">
          <w:rPr>
            <w:noProof/>
            <w:webHidden/>
          </w:rPr>
          <w:t>54</w:t>
        </w:r>
        <w:r>
          <w:rPr>
            <w:noProof/>
            <w:webHidden/>
          </w:rPr>
          <w:fldChar w:fldCharType="end"/>
        </w:r>
      </w:hyperlink>
    </w:p>
    <w:p w14:paraId="36099DB9" w14:textId="707CC5F9"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523" w:history="1">
        <w:r w:rsidRPr="003978C8">
          <w:rPr>
            <w:rStyle w:val="Hyperlink"/>
            <w:noProof/>
          </w:rPr>
          <w:t>10.4 Uninstall the solution with the plug-in</w:t>
        </w:r>
        <w:r>
          <w:rPr>
            <w:noProof/>
            <w:webHidden/>
          </w:rPr>
          <w:tab/>
        </w:r>
        <w:r>
          <w:rPr>
            <w:noProof/>
            <w:webHidden/>
          </w:rPr>
          <w:fldChar w:fldCharType="begin"/>
        </w:r>
        <w:r>
          <w:rPr>
            <w:noProof/>
            <w:webHidden/>
          </w:rPr>
          <w:instrText xml:space="preserve"> PAGEREF _Toc242619523 \h </w:instrText>
        </w:r>
        <w:r>
          <w:rPr>
            <w:noProof/>
            <w:webHidden/>
          </w:rPr>
        </w:r>
        <w:r>
          <w:rPr>
            <w:noProof/>
            <w:webHidden/>
          </w:rPr>
          <w:fldChar w:fldCharType="separate"/>
        </w:r>
        <w:r w:rsidR="008374D4">
          <w:rPr>
            <w:noProof/>
            <w:webHidden/>
          </w:rPr>
          <w:t>55</w:t>
        </w:r>
        <w:r>
          <w:rPr>
            <w:noProof/>
            <w:webHidden/>
          </w:rPr>
          <w:fldChar w:fldCharType="end"/>
        </w:r>
      </w:hyperlink>
    </w:p>
    <w:p w14:paraId="29F48319" w14:textId="5DAC6E0A"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524" w:history="1">
        <w:r w:rsidRPr="003978C8">
          <w:rPr>
            <w:rStyle w:val="Hyperlink"/>
            <w:noProof/>
          </w:rPr>
          <w:t>10.5 When both solutions are installed</w:t>
        </w:r>
        <w:r>
          <w:rPr>
            <w:noProof/>
            <w:webHidden/>
          </w:rPr>
          <w:tab/>
        </w:r>
        <w:r>
          <w:rPr>
            <w:noProof/>
            <w:webHidden/>
          </w:rPr>
          <w:fldChar w:fldCharType="begin"/>
        </w:r>
        <w:r>
          <w:rPr>
            <w:noProof/>
            <w:webHidden/>
          </w:rPr>
          <w:instrText xml:space="preserve"> PAGEREF _Toc242619524 \h </w:instrText>
        </w:r>
        <w:r>
          <w:rPr>
            <w:noProof/>
            <w:webHidden/>
          </w:rPr>
        </w:r>
        <w:r>
          <w:rPr>
            <w:noProof/>
            <w:webHidden/>
          </w:rPr>
          <w:fldChar w:fldCharType="separate"/>
        </w:r>
        <w:r w:rsidR="008374D4">
          <w:rPr>
            <w:noProof/>
            <w:webHidden/>
          </w:rPr>
          <w:t>56</w:t>
        </w:r>
        <w:r>
          <w:rPr>
            <w:noProof/>
            <w:webHidden/>
          </w:rPr>
          <w:fldChar w:fldCharType="end"/>
        </w:r>
      </w:hyperlink>
    </w:p>
    <w:p w14:paraId="24561519" w14:textId="7C742301" w:rsidR="00356F04" w:rsidRDefault="00356F04">
      <w:pPr>
        <w:pStyle w:val="TOC1"/>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525" w:history="1">
        <w:r w:rsidRPr="003978C8">
          <w:rPr>
            <w:rStyle w:val="Hyperlink"/>
            <w:noProof/>
          </w:rPr>
          <w:t>11. Troubleshooting</w:t>
        </w:r>
        <w:r>
          <w:rPr>
            <w:noProof/>
            <w:webHidden/>
          </w:rPr>
          <w:tab/>
        </w:r>
        <w:r>
          <w:rPr>
            <w:noProof/>
            <w:webHidden/>
          </w:rPr>
          <w:fldChar w:fldCharType="begin"/>
        </w:r>
        <w:r>
          <w:rPr>
            <w:noProof/>
            <w:webHidden/>
          </w:rPr>
          <w:instrText xml:space="preserve"> PAGEREF _Toc242619525 \h </w:instrText>
        </w:r>
        <w:r>
          <w:rPr>
            <w:noProof/>
            <w:webHidden/>
          </w:rPr>
        </w:r>
        <w:r>
          <w:rPr>
            <w:noProof/>
            <w:webHidden/>
          </w:rPr>
          <w:fldChar w:fldCharType="separate"/>
        </w:r>
        <w:r w:rsidR="008374D4">
          <w:rPr>
            <w:noProof/>
            <w:webHidden/>
          </w:rPr>
          <w:t>57</w:t>
        </w:r>
        <w:r>
          <w:rPr>
            <w:noProof/>
            <w:webHidden/>
          </w:rPr>
          <w:fldChar w:fldCharType="end"/>
        </w:r>
      </w:hyperlink>
    </w:p>
    <w:p w14:paraId="157430B5" w14:textId="747716B7" w:rsidR="00356F04" w:rsidRDefault="00356F04">
      <w:pPr>
        <w:pStyle w:val="TOC1"/>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526" w:history="1">
        <w:r w:rsidRPr="003978C8">
          <w:rPr>
            <w:rStyle w:val="Hyperlink"/>
            <w:noProof/>
          </w:rPr>
          <w:t>12. Limitations</w:t>
        </w:r>
        <w:r>
          <w:rPr>
            <w:noProof/>
            <w:webHidden/>
          </w:rPr>
          <w:tab/>
        </w:r>
        <w:r>
          <w:rPr>
            <w:noProof/>
            <w:webHidden/>
          </w:rPr>
          <w:fldChar w:fldCharType="begin"/>
        </w:r>
        <w:r>
          <w:rPr>
            <w:noProof/>
            <w:webHidden/>
          </w:rPr>
          <w:instrText xml:space="preserve"> PAGEREF _Toc242619526 \h </w:instrText>
        </w:r>
        <w:r>
          <w:rPr>
            <w:noProof/>
            <w:webHidden/>
          </w:rPr>
        </w:r>
        <w:r>
          <w:rPr>
            <w:noProof/>
            <w:webHidden/>
          </w:rPr>
          <w:fldChar w:fldCharType="separate"/>
        </w:r>
        <w:r w:rsidR="008374D4">
          <w:rPr>
            <w:noProof/>
            <w:webHidden/>
          </w:rPr>
          <w:t>59</w:t>
        </w:r>
        <w:r>
          <w:rPr>
            <w:noProof/>
            <w:webHidden/>
          </w:rPr>
          <w:fldChar w:fldCharType="end"/>
        </w:r>
      </w:hyperlink>
    </w:p>
    <w:p w14:paraId="257D5451" w14:textId="3B441F4C" w:rsidR="00356F04" w:rsidRDefault="00356F04">
      <w:pPr>
        <w:pStyle w:val="TOC1"/>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527" w:history="1">
        <w:r w:rsidRPr="003978C8">
          <w:rPr>
            <w:rStyle w:val="Hyperlink"/>
            <w:noProof/>
          </w:rPr>
          <w:t>13. Plug-ins</w:t>
        </w:r>
        <w:r>
          <w:rPr>
            <w:noProof/>
            <w:webHidden/>
          </w:rPr>
          <w:tab/>
        </w:r>
        <w:r>
          <w:rPr>
            <w:noProof/>
            <w:webHidden/>
          </w:rPr>
          <w:fldChar w:fldCharType="begin"/>
        </w:r>
        <w:r>
          <w:rPr>
            <w:noProof/>
            <w:webHidden/>
          </w:rPr>
          <w:instrText xml:space="preserve"> PAGEREF _Toc242619527 \h </w:instrText>
        </w:r>
        <w:r>
          <w:rPr>
            <w:noProof/>
            <w:webHidden/>
          </w:rPr>
        </w:r>
        <w:r>
          <w:rPr>
            <w:noProof/>
            <w:webHidden/>
          </w:rPr>
          <w:fldChar w:fldCharType="separate"/>
        </w:r>
        <w:r w:rsidR="008374D4">
          <w:rPr>
            <w:noProof/>
            <w:webHidden/>
          </w:rPr>
          <w:t>60</w:t>
        </w:r>
        <w:r>
          <w:rPr>
            <w:noProof/>
            <w:webHidden/>
          </w:rPr>
          <w:fldChar w:fldCharType="end"/>
        </w:r>
      </w:hyperlink>
    </w:p>
    <w:p w14:paraId="5418629E" w14:textId="7DD2CA8B"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528" w:history="1">
        <w:r w:rsidRPr="003978C8">
          <w:rPr>
            <w:rStyle w:val="Hyperlink"/>
            <w:noProof/>
          </w:rPr>
          <w:t>13.1 The names copy plug-in</w:t>
        </w:r>
        <w:r>
          <w:rPr>
            <w:noProof/>
            <w:webHidden/>
          </w:rPr>
          <w:tab/>
        </w:r>
        <w:r>
          <w:rPr>
            <w:noProof/>
            <w:webHidden/>
          </w:rPr>
          <w:fldChar w:fldCharType="begin"/>
        </w:r>
        <w:r>
          <w:rPr>
            <w:noProof/>
            <w:webHidden/>
          </w:rPr>
          <w:instrText xml:space="preserve"> PAGEREF _Toc242619528 \h </w:instrText>
        </w:r>
        <w:r>
          <w:rPr>
            <w:noProof/>
            <w:webHidden/>
          </w:rPr>
        </w:r>
        <w:r>
          <w:rPr>
            <w:noProof/>
            <w:webHidden/>
          </w:rPr>
          <w:fldChar w:fldCharType="separate"/>
        </w:r>
        <w:r w:rsidR="008374D4">
          <w:rPr>
            <w:noProof/>
            <w:webHidden/>
          </w:rPr>
          <w:t>60</w:t>
        </w:r>
        <w:r>
          <w:rPr>
            <w:noProof/>
            <w:webHidden/>
          </w:rPr>
          <w:fldChar w:fldCharType="end"/>
        </w:r>
      </w:hyperlink>
    </w:p>
    <w:p w14:paraId="468C3445" w14:textId="1C75183A"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529" w:history="1">
        <w:r w:rsidRPr="003978C8">
          <w:rPr>
            <w:rStyle w:val="Hyperlink"/>
            <w:noProof/>
          </w:rPr>
          <w:t>13.2 Enforcing the rules on the server</w:t>
        </w:r>
        <w:r>
          <w:rPr>
            <w:noProof/>
            <w:webHidden/>
          </w:rPr>
          <w:tab/>
        </w:r>
        <w:r>
          <w:rPr>
            <w:noProof/>
            <w:webHidden/>
          </w:rPr>
          <w:fldChar w:fldCharType="begin"/>
        </w:r>
        <w:r>
          <w:rPr>
            <w:noProof/>
            <w:webHidden/>
          </w:rPr>
          <w:instrText xml:space="preserve"> PAGEREF _Toc242619529 \h </w:instrText>
        </w:r>
        <w:r>
          <w:rPr>
            <w:noProof/>
            <w:webHidden/>
          </w:rPr>
        </w:r>
        <w:r>
          <w:rPr>
            <w:noProof/>
            <w:webHidden/>
          </w:rPr>
          <w:fldChar w:fldCharType="separate"/>
        </w:r>
        <w:r w:rsidR="008374D4">
          <w:rPr>
            <w:noProof/>
            <w:webHidden/>
          </w:rPr>
          <w:t>72</w:t>
        </w:r>
        <w:r>
          <w:rPr>
            <w:noProof/>
            <w:webHidden/>
          </w:rPr>
          <w:fldChar w:fldCharType="end"/>
        </w:r>
      </w:hyperlink>
    </w:p>
    <w:p w14:paraId="0BBE11FD" w14:textId="530D8585" w:rsidR="00356F04" w:rsidRDefault="00356F04">
      <w:pPr>
        <w:pStyle w:val="TOC1"/>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530" w:history="1">
        <w:r w:rsidRPr="003978C8">
          <w:rPr>
            <w:rStyle w:val="Hyperlink"/>
            <w:noProof/>
          </w:rPr>
          <w:t>Appendix A. All texts in English and French</w:t>
        </w:r>
        <w:r>
          <w:rPr>
            <w:noProof/>
            <w:webHidden/>
          </w:rPr>
          <w:tab/>
        </w:r>
        <w:r>
          <w:rPr>
            <w:noProof/>
            <w:webHidden/>
          </w:rPr>
          <w:fldChar w:fldCharType="begin"/>
        </w:r>
        <w:r>
          <w:rPr>
            <w:noProof/>
            <w:webHidden/>
          </w:rPr>
          <w:instrText xml:space="preserve"> PAGEREF _Toc242619530 \h </w:instrText>
        </w:r>
        <w:r>
          <w:rPr>
            <w:noProof/>
            <w:webHidden/>
          </w:rPr>
        </w:r>
        <w:r>
          <w:rPr>
            <w:noProof/>
            <w:webHidden/>
          </w:rPr>
          <w:fldChar w:fldCharType="separate"/>
        </w:r>
        <w:r w:rsidR="008374D4">
          <w:rPr>
            <w:noProof/>
            <w:webHidden/>
          </w:rPr>
          <w:t>73</w:t>
        </w:r>
        <w:r>
          <w:rPr>
            <w:noProof/>
            <w:webHidden/>
          </w:rPr>
          <w:fldChar w:fldCharType="end"/>
        </w:r>
      </w:hyperlink>
    </w:p>
    <w:p w14:paraId="15C4BF00" w14:textId="409C3824"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531" w:history="1">
        <w:r w:rsidRPr="003978C8">
          <w:rPr>
            <w:rStyle w:val="Hyperlink"/>
            <w:noProof/>
          </w:rPr>
          <w:t>A.1 Field and list</w:t>
        </w:r>
        <w:r>
          <w:rPr>
            <w:noProof/>
            <w:webHidden/>
          </w:rPr>
          <w:tab/>
        </w:r>
        <w:r>
          <w:rPr>
            <w:noProof/>
            <w:webHidden/>
          </w:rPr>
          <w:fldChar w:fldCharType="begin"/>
        </w:r>
        <w:r>
          <w:rPr>
            <w:noProof/>
            <w:webHidden/>
          </w:rPr>
          <w:instrText xml:space="preserve"> PAGEREF _Toc242619531 \h </w:instrText>
        </w:r>
        <w:r>
          <w:rPr>
            <w:noProof/>
            <w:webHidden/>
          </w:rPr>
        </w:r>
        <w:r>
          <w:rPr>
            <w:noProof/>
            <w:webHidden/>
          </w:rPr>
          <w:fldChar w:fldCharType="separate"/>
        </w:r>
        <w:r w:rsidR="008374D4">
          <w:rPr>
            <w:noProof/>
            <w:webHidden/>
          </w:rPr>
          <w:t>73</w:t>
        </w:r>
        <w:r>
          <w:rPr>
            <w:noProof/>
            <w:webHidden/>
          </w:rPr>
          <w:fldChar w:fldCharType="end"/>
        </w:r>
      </w:hyperlink>
    </w:p>
    <w:p w14:paraId="37E01D4C" w14:textId="7ED09DDB"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532" w:history="1">
        <w:r w:rsidRPr="003978C8">
          <w:rPr>
            <w:rStyle w:val="Hyperlink"/>
            <w:noProof/>
          </w:rPr>
          <w:t>A.2 Notes</w:t>
        </w:r>
        <w:r>
          <w:rPr>
            <w:noProof/>
            <w:webHidden/>
          </w:rPr>
          <w:tab/>
        </w:r>
        <w:r>
          <w:rPr>
            <w:noProof/>
            <w:webHidden/>
          </w:rPr>
          <w:fldChar w:fldCharType="begin"/>
        </w:r>
        <w:r>
          <w:rPr>
            <w:noProof/>
            <w:webHidden/>
          </w:rPr>
          <w:instrText xml:space="preserve"> PAGEREF _Toc242619532 \h </w:instrText>
        </w:r>
        <w:r>
          <w:rPr>
            <w:noProof/>
            <w:webHidden/>
          </w:rPr>
        </w:r>
        <w:r>
          <w:rPr>
            <w:noProof/>
            <w:webHidden/>
          </w:rPr>
          <w:fldChar w:fldCharType="separate"/>
        </w:r>
        <w:r w:rsidR="008374D4">
          <w:rPr>
            <w:noProof/>
            <w:webHidden/>
          </w:rPr>
          <w:t>74</w:t>
        </w:r>
        <w:r>
          <w:rPr>
            <w:noProof/>
            <w:webHidden/>
          </w:rPr>
          <w:fldChar w:fldCharType="end"/>
        </w:r>
      </w:hyperlink>
    </w:p>
    <w:p w14:paraId="2BD0AC3A" w14:textId="029D0497"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533" w:history="1">
        <w:r w:rsidRPr="003978C8">
          <w:rPr>
            <w:rStyle w:val="Hyperlink"/>
            <w:noProof/>
          </w:rPr>
          <w:t>A.3 Problems while loading or saving</w:t>
        </w:r>
        <w:r>
          <w:rPr>
            <w:noProof/>
            <w:webHidden/>
          </w:rPr>
          <w:tab/>
        </w:r>
        <w:r>
          <w:rPr>
            <w:noProof/>
            <w:webHidden/>
          </w:rPr>
          <w:fldChar w:fldCharType="begin"/>
        </w:r>
        <w:r>
          <w:rPr>
            <w:noProof/>
            <w:webHidden/>
          </w:rPr>
          <w:instrText xml:space="preserve"> PAGEREF _Toc242619533 \h </w:instrText>
        </w:r>
        <w:r>
          <w:rPr>
            <w:noProof/>
            <w:webHidden/>
          </w:rPr>
        </w:r>
        <w:r>
          <w:rPr>
            <w:noProof/>
            <w:webHidden/>
          </w:rPr>
          <w:fldChar w:fldCharType="separate"/>
        </w:r>
        <w:r w:rsidR="008374D4">
          <w:rPr>
            <w:noProof/>
            <w:webHidden/>
          </w:rPr>
          <w:t>74</w:t>
        </w:r>
        <w:r>
          <w:rPr>
            <w:noProof/>
            <w:webHidden/>
          </w:rPr>
          <w:fldChar w:fldCharType="end"/>
        </w:r>
      </w:hyperlink>
    </w:p>
    <w:p w14:paraId="7F6BE8B6" w14:textId="2B4CCEED"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534" w:history="1">
        <w:r w:rsidRPr="003978C8">
          <w:rPr>
            <w:rStyle w:val="Hyperlink"/>
            <w:noProof/>
          </w:rPr>
          <w:t>A.4 Settings that cannot work</w:t>
        </w:r>
        <w:r>
          <w:rPr>
            <w:noProof/>
            <w:webHidden/>
          </w:rPr>
          <w:tab/>
        </w:r>
        <w:r>
          <w:rPr>
            <w:noProof/>
            <w:webHidden/>
          </w:rPr>
          <w:fldChar w:fldCharType="begin"/>
        </w:r>
        <w:r>
          <w:rPr>
            <w:noProof/>
            <w:webHidden/>
          </w:rPr>
          <w:instrText xml:space="preserve"> PAGEREF _Toc242619534 \h </w:instrText>
        </w:r>
        <w:r>
          <w:rPr>
            <w:noProof/>
            <w:webHidden/>
          </w:rPr>
        </w:r>
        <w:r>
          <w:rPr>
            <w:noProof/>
            <w:webHidden/>
          </w:rPr>
          <w:fldChar w:fldCharType="separate"/>
        </w:r>
        <w:r w:rsidR="008374D4">
          <w:rPr>
            <w:noProof/>
            <w:webHidden/>
          </w:rPr>
          <w:t>75</w:t>
        </w:r>
        <w:r>
          <w:rPr>
            <w:noProof/>
            <w:webHidden/>
          </w:rPr>
          <w:fldChar w:fldCharType="end"/>
        </w:r>
      </w:hyperlink>
    </w:p>
    <w:p w14:paraId="69CB7E6F" w14:textId="0AA48186"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535" w:history="1">
        <w:r w:rsidRPr="003978C8">
          <w:rPr>
            <w:rStyle w:val="Hyperlink"/>
            <w:noProof/>
          </w:rPr>
          <w:t>A.5 Reasons added to a problem</w:t>
        </w:r>
        <w:r>
          <w:rPr>
            <w:noProof/>
            <w:webHidden/>
          </w:rPr>
          <w:tab/>
        </w:r>
        <w:r>
          <w:rPr>
            <w:noProof/>
            <w:webHidden/>
          </w:rPr>
          <w:fldChar w:fldCharType="begin"/>
        </w:r>
        <w:r>
          <w:rPr>
            <w:noProof/>
            <w:webHidden/>
          </w:rPr>
          <w:instrText xml:space="preserve"> PAGEREF _Toc242619535 \h </w:instrText>
        </w:r>
        <w:r>
          <w:rPr>
            <w:noProof/>
            <w:webHidden/>
          </w:rPr>
        </w:r>
        <w:r>
          <w:rPr>
            <w:noProof/>
            <w:webHidden/>
          </w:rPr>
          <w:fldChar w:fldCharType="separate"/>
        </w:r>
        <w:r w:rsidR="008374D4">
          <w:rPr>
            <w:noProof/>
            <w:webHidden/>
          </w:rPr>
          <w:t>76</w:t>
        </w:r>
        <w:r>
          <w:rPr>
            <w:noProof/>
            <w:webHidden/>
          </w:rPr>
          <w:fldChar w:fldCharType="end"/>
        </w:r>
      </w:hyperlink>
    </w:p>
    <w:p w14:paraId="3EBE4CF4" w14:textId="6270716C" w:rsidR="00356F04" w:rsidRDefault="00356F04">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536" w:history="1">
        <w:r w:rsidRPr="003978C8">
          <w:rPr>
            <w:rStyle w:val="Hyperlink"/>
            <w:noProof/>
          </w:rPr>
          <w:t>A.6 Screen reader texts and tooltips</w:t>
        </w:r>
        <w:r>
          <w:rPr>
            <w:noProof/>
            <w:webHidden/>
          </w:rPr>
          <w:tab/>
        </w:r>
        <w:r>
          <w:rPr>
            <w:noProof/>
            <w:webHidden/>
          </w:rPr>
          <w:fldChar w:fldCharType="begin"/>
        </w:r>
        <w:r>
          <w:rPr>
            <w:noProof/>
            <w:webHidden/>
          </w:rPr>
          <w:instrText xml:space="preserve"> PAGEREF _Toc242619536 \h </w:instrText>
        </w:r>
        <w:r>
          <w:rPr>
            <w:noProof/>
            <w:webHidden/>
          </w:rPr>
        </w:r>
        <w:r>
          <w:rPr>
            <w:noProof/>
            <w:webHidden/>
          </w:rPr>
          <w:fldChar w:fldCharType="separate"/>
        </w:r>
        <w:r w:rsidR="008374D4">
          <w:rPr>
            <w:noProof/>
            <w:webHidden/>
          </w:rPr>
          <w:t>76</w:t>
        </w:r>
        <w:r>
          <w:rPr>
            <w:noProof/>
            <w:webHidden/>
          </w:rPr>
          <w:fldChar w:fldCharType="end"/>
        </w:r>
      </w:hyperlink>
    </w:p>
    <w:p w14:paraId="4CFDD454" w14:textId="259B044F" w:rsidR="00553B80" w:rsidRDefault="008374D4">
      <w:r>
        <w:fldChar w:fldCharType="end"/>
      </w:r>
    </w:p>
    <w:p w14:paraId="40C77B79" w14:textId="77777777" w:rsidR="00553B80" w:rsidRDefault="008374D4">
      <w:pPr>
        <w:pStyle w:val="Heading1"/>
        <w:pageBreakBefore/>
      </w:pPr>
      <w:bookmarkStart w:id="0" w:name="_Toc242619465"/>
      <w:r>
        <w:lastRenderedPageBreak/>
        <w:t xml:space="preserve">About this </w:t>
      </w:r>
      <w:r>
        <w:t>document</w:t>
      </w:r>
      <w:bookmarkEnd w:id="0"/>
    </w:p>
    <w:p w14:paraId="3FD8AC72" w14:textId="77777777" w:rsidR="00553B80" w:rsidRDefault="008374D4">
      <w:r>
        <w:t>This reference describes how to install, configure, use, upgrade and remove the N:N Multi-Select control and its optional names copy plug-in. It is written for makers and administrators who add the control to forms, and for developers who build it from source.</w:t>
      </w:r>
    </w:p>
    <w:p w14:paraId="765C62EF" w14:textId="77777777" w:rsidR="00553B80" w:rsidRDefault="008374D4">
      <w:r>
        <w:t xml:space="preserve">Developers who want to change the control or the plug-in will find how the code works in the developer guide, </w:t>
      </w:r>
      <w:r>
        <w:rPr>
          <w:rFonts w:ascii="Consolas" w:eastAsia="Consolas" w:hAnsi="Consolas"/>
          <w:color w:val="242424"/>
          <w:sz w:val="19"/>
        </w:rPr>
        <w:t>docs/developer-guide.md</w:t>
      </w:r>
      <w:r>
        <w:t xml:space="preserve"> in the repository, also as a Word document (</w:t>
      </w:r>
      <w:r>
        <w:rPr>
          <w:rFonts w:ascii="Consolas" w:eastAsia="Consolas" w:hAnsi="Consolas"/>
          <w:color w:val="242424"/>
          <w:sz w:val="19"/>
        </w:rPr>
        <w:t>NToNMultiSelect - Developer Guide.docx</w:t>
      </w:r>
      <w:r>
        <w:t>).</w:t>
      </w:r>
    </w:p>
    <w:p w14:paraId="514C5CA4" w14:textId="77777777" w:rsidR="00553B80" w:rsidRDefault="008374D4">
      <w:pPr>
        <w:pStyle w:val="Heading2"/>
      </w:pPr>
      <w:bookmarkStart w:id="1" w:name="_Toc242619466"/>
      <w:r>
        <w:t>Names used in this document</w:t>
      </w:r>
      <w:bookmarkEnd w:id="1"/>
    </w:p>
    <w:p w14:paraId="798AD61E" w14:textId="77777777" w:rsidR="00553B80" w:rsidRDefault="008374D4">
      <w:r>
        <w:t>The solutions' publisher is KV with the prefix kv and the choice value prefix 72720. Their components and the names used in this document:</w:t>
      </w:r>
    </w:p>
    <w:tbl>
      <w:tblPr>
        <w:tblStyle w:val="TableGrid"/>
        <w:tblW w:w="0" w:type="auto"/>
        <w:jc w:val="center"/>
        <w:tblLook w:val="04A0" w:firstRow="1" w:lastRow="0" w:firstColumn="1" w:lastColumn="0" w:noHBand="0" w:noVBand="1"/>
      </w:tblPr>
      <w:tblGrid>
        <w:gridCol w:w="3402"/>
        <w:gridCol w:w="5953"/>
      </w:tblGrid>
      <w:tr w:rsidR="00553B80" w14:paraId="55D80982" w14:textId="77777777">
        <w:trPr>
          <w:tblHeader/>
          <w:jc w:val="center"/>
        </w:trPr>
        <w:tc>
          <w:tcPr>
            <w:tcW w:w="3402" w:type="dxa"/>
            <w:shd w:val="clear" w:color="auto" w:fill="0F4C81"/>
          </w:tcPr>
          <w:p w14:paraId="5E45353B" w14:textId="77777777" w:rsidR="00553B80" w:rsidRDefault="008374D4">
            <w:r>
              <w:rPr>
                <w:b/>
                <w:color w:val="FFFFFF"/>
                <w:sz w:val="19"/>
              </w:rPr>
              <w:t>Item</w:t>
            </w:r>
          </w:p>
        </w:tc>
        <w:tc>
          <w:tcPr>
            <w:tcW w:w="5953" w:type="dxa"/>
            <w:shd w:val="clear" w:color="auto" w:fill="0F4C81"/>
          </w:tcPr>
          <w:p w14:paraId="20180DD9" w14:textId="77777777" w:rsidR="00553B80" w:rsidRDefault="008374D4">
            <w:r>
              <w:rPr>
                <w:b/>
                <w:color w:val="FFFFFF"/>
                <w:sz w:val="19"/>
              </w:rPr>
              <w:t>Name</w:t>
            </w:r>
          </w:p>
        </w:tc>
      </w:tr>
      <w:tr w:rsidR="00553B80" w14:paraId="7950DBA2" w14:textId="77777777">
        <w:trPr>
          <w:jc w:val="center"/>
        </w:trPr>
        <w:tc>
          <w:tcPr>
            <w:tcW w:w="3402" w:type="dxa"/>
          </w:tcPr>
          <w:p w14:paraId="5BF1AB99" w14:textId="77777777" w:rsidR="00553B80" w:rsidRDefault="008374D4">
            <w:pPr>
              <w:spacing w:after="0"/>
            </w:pPr>
            <w:r>
              <w:rPr>
                <w:sz w:val="19"/>
              </w:rPr>
              <w:t>Solution without the plug-in</w:t>
            </w:r>
          </w:p>
        </w:tc>
        <w:tc>
          <w:tcPr>
            <w:tcW w:w="5953" w:type="dxa"/>
          </w:tcPr>
          <w:p w14:paraId="6150F195" w14:textId="77777777" w:rsidR="00553B80" w:rsidRDefault="008374D4">
            <w:pPr>
              <w:spacing w:after="0"/>
            </w:pPr>
            <w:r>
              <w:rPr>
                <w:rFonts w:ascii="Consolas" w:eastAsia="Consolas" w:hAnsi="Consolas"/>
                <w:color w:val="242424"/>
                <w:sz w:val="19"/>
              </w:rPr>
              <w:t>NToNMultiSelect</w:t>
            </w:r>
            <w:r>
              <w:rPr>
                <w:sz w:val="19"/>
              </w:rPr>
              <w:t xml:space="preserve"> (display name N:N Multi-Select)</w:t>
            </w:r>
          </w:p>
        </w:tc>
      </w:tr>
      <w:tr w:rsidR="00553B80" w14:paraId="1F38FA98" w14:textId="77777777">
        <w:trPr>
          <w:jc w:val="center"/>
        </w:trPr>
        <w:tc>
          <w:tcPr>
            <w:tcW w:w="3402" w:type="dxa"/>
            <w:shd w:val="clear" w:color="auto" w:fill="F3F6F9"/>
          </w:tcPr>
          <w:p w14:paraId="2E06D562" w14:textId="77777777" w:rsidR="00553B80" w:rsidRDefault="008374D4">
            <w:pPr>
              <w:spacing w:after="0"/>
            </w:pPr>
            <w:r>
              <w:rPr>
                <w:sz w:val="19"/>
              </w:rPr>
              <w:t>Solution with the plug-in</w:t>
            </w:r>
          </w:p>
        </w:tc>
        <w:tc>
          <w:tcPr>
            <w:tcW w:w="5953" w:type="dxa"/>
            <w:shd w:val="clear" w:color="auto" w:fill="F3F6F9"/>
          </w:tcPr>
          <w:p w14:paraId="5734CA12" w14:textId="77777777" w:rsidR="00553B80" w:rsidRDefault="008374D4">
            <w:pPr>
              <w:spacing w:after="0"/>
            </w:pPr>
            <w:r>
              <w:rPr>
                <w:rFonts w:ascii="Consolas" w:eastAsia="Consolas" w:hAnsi="Consolas"/>
                <w:color w:val="242424"/>
                <w:sz w:val="19"/>
              </w:rPr>
              <w:t>NToNMultiSelectWithPlugin</w:t>
            </w:r>
            <w:r>
              <w:rPr>
                <w:sz w:val="19"/>
              </w:rPr>
              <w:t xml:space="preserve"> (display name N:N Multi-Select)</w:t>
            </w:r>
          </w:p>
        </w:tc>
      </w:tr>
      <w:tr w:rsidR="00553B80" w14:paraId="0C0FBC8D" w14:textId="77777777">
        <w:trPr>
          <w:jc w:val="center"/>
        </w:trPr>
        <w:tc>
          <w:tcPr>
            <w:tcW w:w="3402" w:type="dxa"/>
          </w:tcPr>
          <w:p w14:paraId="67F25BD4" w14:textId="77777777" w:rsidR="00553B80" w:rsidRDefault="008374D4">
            <w:pPr>
              <w:spacing w:after="0"/>
            </w:pPr>
            <w:r>
              <w:rPr>
                <w:sz w:val="19"/>
              </w:rPr>
              <w:t>Code component</w:t>
            </w:r>
          </w:p>
        </w:tc>
        <w:tc>
          <w:tcPr>
            <w:tcW w:w="5953" w:type="dxa"/>
          </w:tcPr>
          <w:p w14:paraId="57B9C036" w14:textId="77777777" w:rsidR="00553B80" w:rsidRDefault="008374D4">
            <w:pPr>
              <w:spacing w:after="0"/>
            </w:pPr>
            <w:r>
              <w:rPr>
                <w:rFonts w:ascii="Consolas" w:eastAsia="Consolas" w:hAnsi="Consolas"/>
                <w:color w:val="242424"/>
                <w:sz w:val="19"/>
              </w:rPr>
              <w:t>KV.NToNMultiSelect</w:t>
            </w:r>
          </w:p>
        </w:tc>
      </w:tr>
      <w:tr w:rsidR="00553B80" w14:paraId="7CAC78E4" w14:textId="77777777">
        <w:trPr>
          <w:jc w:val="center"/>
        </w:trPr>
        <w:tc>
          <w:tcPr>
            <w:tcW w:w="3402" w:type="dxa"/>
            <w:shd w:val="clear" w:color="auto" w:fill="F3F6F9"/>
          </w:tcPr>
          <w:p w14:paraId="52C11409" w14:textId="77777777" w:rsidR="00553B80" w:rsidRDefault="008374D4">
            <w:pPr>
              <w:spacing w:after="0"/>
            </w:pPr>
            <w:r>
              <w:rPr>
                <w:sz w:val="19"/>
              </w:rPr>
              <w:t>Code component (solution component name)</w:t>
            </w:r>
          </w:p>
        </w:tc>
        <w:tc>
          <w:tcPr>
            <w:tcW w:w="5953" w:type="dxa"/>
            <w:shd w:val="clear" w:color="auto" w:fill="F3F6F9"/>
          </w:tcPr>
          <w:p w14:paraId="542A7A8E" w14:textId="77777777" w:rsidR="00553B80" w:rsidRDefault="008374D4">
            <w:pPr>
              <w:spacing w:after="0"/>
            </w:pPr>
            <w:r>
              <w:rPr>
                <w:rFonts w:ascii="Consolas" w:eastAsia="Consolas" w:hAnsi="Consolas"/>
                <w:color w:val="242424"/>
                <w:sz w:val="19"/>
              </w:rPr>
              <w:t>kv_KV.NToNMultiSelect</w:t>
            </w:r>
          </w:p>
        </w:tc>
      </w:tr>
      <w:tr w:rsidR="00553B80" w14:paraId="2F55637A" w14:textId="77777777">
        <w:trPr>
          <w:jc w:val="center"/>
        </w:trPr>
        <w:tc>
          <w:tcPr>
            <w:tcW w:w="3402" w:type="dxa"/>
          </w:tcPr>
          <w:p w14:paraId="7FA6C4D3" w14:textId="77777777" w:rsidR="00553B80" w:rsidRDefault="008374D4">
            <w:pPr>
              <w:spacing w:after="0"/>
            </w:pPr>
            <w:r>
              <w:rPr>
                <w:sz w:val="19"/>
              </w:rPr>
              <w:t>Form library (web resource)</w:t>
            </w:r>
          </w:p>
        </w:tc>
        <w:tc>
          <w:tcPr>
            <w:tcW w:w="5953" w:type="dxa"/>
          </w:tcPr>
          <w:p w14:paraId="3BD9D88D" w14:textId="77777777" w:rsidR="00553B80" w:rsidRDefault="008374D4">
            <w:pPr>
              <w:spacing w:after="0"/>
            </w:pPr>
            <w:r>
              <w:rPr>
                <w:rFonts w:ascii="Consolas" w:eastAsia="Consolas" w:hAnsi="Consolas"/>
                <w:color w:val="242424"/>
                <w:sz w:val="19"/>
              </w:rPr>
              <w:t>kv_/NToNMultiSelect/formloader.js</w:t>
            </w:r>
          </w:p>
        </w:tc>
      </w:tr>
      <w:tr w:rsidR="00553B80" w14:paraId="6CEBD0CF" w14:textId="77777777">
        <w:trPr>
          <w:jc w:val="center"/>
        </w:trPr>
        <w:tc>
          <w:tcPr>
            <w:tcW w:w="3402" w:type="dxa"/>
            <w:shd w:val="clear" w:color="auto" w:fill="F3F6F9"/>
          </w:tcPr>
          <w:p w14:paraId="79D61962" w14:textId="77777777" w:rsidR="00553B80" w:rsidRDefault="008374D4">
            <w:pPr>
              <w:spacing w:after="0"/>
            </w:pPr>
            <w:r>
              <w:rPr>
                <w:sz w:val="19"/>
              </w:rPr>
              <w:t>Form library handler</w:t>
            </w:r>
          </w:p>
        </w:tc>
        <w:tc>
          <w:tcPr>
            <w:tcW w:w="5953" w:type="dxa"/>
            <w:shd w:val="clear" w:color="auto" w:fill="F3F6F9"/>
          </w:tcPr>
          <w:p w14:paraId="2598AB2E" w14:textId="77777777" w:rsidR="00553B80" w:rsidRDefault="008374D4">
            <w:pPr>
              <w:spacing w:after="0"/>
            </w:pPr>
            <w:r>
              <w:rPr>
                <w:rFonts w:ascii="Consolas" w:eastAsia="Consolas" w:hAnsi="Consolas"/>
                <w:color w:val="242424"/>
                <w:sz w:val="19"/>
              </w:rPr>
              <w:t>KVNToNMultiSelectLoader.onLoad</w:t>
            </w:r>
          </w:p>
        </w:tc>
      </w:tr>
      <w:tr w:rsidR="00553B80" w14:paraId="426874E2" w14:textId="77777777">
        <w:trPr>
          <w:jc w:val="center"/>
        </w:trPr>
        <w:tc>
          <w:tcPr>
            <w:tcW w:w="3402" w:type="dxa"/>
          </w:tcPr>
          <w:p w14:paraId="2DB691E2" w14:textId="77777777" w:rsidR="00553B80" w:rsidRDefault="008374D4">
            <w:pPr>
              <w:spacing w:after="0"/>
            </w:pPr>
            <w:r>
              <w:rPr>
                <w:sz w:val="19"/>
              </w:rPr>
              <w:t>Steps page (web resource, solution with the plug-in)</w:t>
            </w:r>
          </w:p>
        </w:tc>
        <w:tc>
          <w:tcPr>
            <w:tcW w:w="5953" w:type="dxa"/>
          </w:tcPr>
          <w:p w14:paraId="5007482B" w14:textId="77777777" w:rsidR="00553B80" w:rsidRDefault="008374D4">
            <w:pPr>
              <w:spacing w:after="0"/>
            </w:pPr>
            <w:r>
              <w:rPr>
                <w:rFonts w:ascii="Consolas" w:eastAsia="Consolas" w:hAnsi="Consolas"/>
                <w:color w:val="242424"/>
                <w:sz w:val="19"/>
              </w:rPr>
              <w:t>kv_/NToNMultiSelect/namescopysteps.html</w:t>
            </w:r>
          </w:p>
        </w:tc>
      </w:tr>
      <w:tr w:rsidR="00553B80" w14:paraId="2D57A0C2" w14:textId="77777777">
        <w:trPr>
          <w:jc w:val="center"/>
        </w:trPr>
        <w:tc>
          <w:tcPr>
            <w:tcW w:w="3402" w:type="dxa"/>
            <w:shd w:val="clear" w:color="auto" w:fill="F3F6F9"/>
          </w:tcPr>
          <w:p w14:paraId="3C58E515" w14:textId="77777777" w:rsidR="00553B80" w:rsidRDefault="008374D4">
            <w:pPr>
              <w:spacing w:after="0"/>
            </w:pPr>
            <w:r>
              <w:rPr>
                <w:sz w:val="19"/>
              </w:rPr>
              <w:t>Control bundle</w:t>
            </w:r>
          </w:p>
        </w:tc>
        <w:tc>
          <w:tcPr>
            <w:tcW w:w="5953" w:type="dxa"/>
            <w:shd w:val="clear" w:color="auto" w:fill="F3F6F9"/>
          </w:tcPr>
          <w:p w14:paraId="39592E72" w14:textId="77777777" w:rsidR="00553B80" w:rsidRDefault="008374D4">
            <w:pPr>
              <w:spacing w:after="0"/>
            </w:pPr>
            <w:r>
              <w:rPr>
                <w:rFonts w:ascii="Consolas" w:eastAsia="Consolas" w:hAnsi="Consolas"/>
                <w:color w:val="242424"/>
                <w:sz w:val="19"/>
              </w:rPr>
              <w:t>cc_KV.NToNMultiSelect/bundle.js</w:t>
            </w:r>
          </w:p>
        </w:tc>
      </w:tr>
      <w:tr w:rsidR="00553B80" w14:paraId="2CAE71B5" w14:textId="77777777">
        <w:trPr>
          <w:jc w:val="center"/>
        </w:trPr>
        <w:tc>
          <w:tcPr>
            <w:tcW w:w="3402" w:type="dxa"/>
          </w:tcPr>
          <w:p w14:paraId="15BF080C" w14:textId="77777777" w:rsidR="00553B80" w:rsidRDefault="008374D4">
            <w:pPr>
              <w:spacing w:after="0"/>
            </w:pPr>
            <w:r>
              <w:rPr>
                <w:sz w:val="19"/>
              </w:rPr>
              <w:t>Plug-in assembly</w:t>
            </w:r>
          </w:p>
        </w:tc>
        <w:tc>
          <w:tcPr>
            <w:tcW w:w="5953" w:type="dxa"/>
          </w:tcPr>
          <w:p w14:paraId="5CA47878" w14:textId="77777777" w:rsidR="00553B80" w:rsidRDefault="008374D4">
            <w:pPr>
              <w:spacing w:after="0"/>
            </w:pPr>
            <w:r>
              <w:rPr>
                <w:rFonts w:ascii="Consolas" w:eastAsia="Consolas" w:hAnsi="Consolas"/>
                <w:color w:val="242424"/>
                <w:sz w:val="19"/>
              </w:rPr>
              <w:t>NToNMultiSelect.NamesCopy</w:t>
            </w:r>
          </w:p>
        </w:tc>
      </w:tr>
      <w:tr w:rsidR="00553B80" w14:paraId="1D8EF254" w14:textId="77777777">
        <w:trPr>
          <w:jc w:val="center"/>
        </w:trPr>
        <w:tc>
          <w:tcPr>
            <w:tcW w:w="3402" w:type="dxa"/>
            <w:shd w:val="clear" w:color="auto" w:fill="F3F6F9"/>
          </w:tcPr>
          <w:p w14:paraId="3B4CE5A0" w14:textId="77777777" w:rsidR="00553B80" w:rsidRDefault="008374D4">
            <w:pPr>
              <w:spacing w:after="0"/>
            </w:pPr>
            <w:r>
              <w:rPr>
                <w:sz w:val="19"/>
              </w:rPr>
              <w:t>Plug-in type</w:t>
            </w:r>
          </w:p>
        </w:tc>
        <w:tc>
          <w:tcPr>
            <w:tcW w:w="5953" w:type="dxa"/>
            <w:shd w:val="clear" w:color="auto" w:fill="F3F6F9"/>
          </w:tcPr>
          <w:p w14:paraId="1011FFCC" w14:textId="77777777" w:rsidR="00553B80" w:rsidRDefault="008374D4">
            <w:pPr>
              <w:spacing w:after="0"/>
            </w:pPr>
            <w:r>
              <w:rPr>
                <w:rFonts w:ascii="Consolas" w:eastAsia="Consolas" w:hAnsi="Consolas"/>
                <w:color w:val="242424"/>
                <w:sz w:val="19"/>
              </w:rPr>
              <w:t>NToNMultiSelect.NamesCopy.NamesCopyPlugin</w:t>
            </w:r>
            <w:r>
              <w:rPr>
                <w:sz w:val="19"/>
              </w:rPr>
              <w:t xml:space="preserve"> (N:N Multi-Select names copy)</w:t>
            </w:r>
          </w:p>
        </w:tc>
      </w:tr>
    </w:tbl>
    <w:p w14:paraId="0FF3435B" w14:textId="77777777" w:rsidR="00553B80" w:rsidRDefault="00553B80">
      <w:pPr>
        <w:spacing w:after="40"/>
      </w:pPr>
    </w:p>
    <w:p w14:paraId="026BAE70" w14:textId="77777777" w:rsidR="00553B80" w:rsidRDefault="008374D4">
      <w:pPr>
        <w:pStyle w:val="Heading2"/>
      </w:pPr>
      <w:bookmarkStart w:id="2" w:name="_Toc242619467"/>
      <w:r>
        <w:t>Screenshots</w:t>
      </w:r>
      <w:bookmarkEnd w:id="2"/>
    </w:p>
    <w:p w14:paraId="780FB0E3" w14:textId="77777777" w:rsidR="00553B80" w:rsidRDefault="008374D4">
      <w:r>
        <w:t xml:space="preserve">The screenshots were taken in a development environment with a demonstration table, </w:t>
      </w:r>
      <w:r>
        <w:rPr>
          <w:b/>
        </w:rPr>
        <w:t>PCF Demo Project</w:t>
      </w:r>
      <w:r>
        <w:t xml:space="preserve">, related many-to-many to </w:t>
      </w:r>
      <w:r>
        <w:rPr>
          <w:b/>
        </w:rPr>
        <w:t>PCF Demo Skill</w:t>
      </w:r>
      <w:r>
        <w:t>, and a user who works in English. For users who work in French, the control shows the same texts in French. Numbered red boxes mark the items to select, in the order of the steps; a red box without a number marks the item a step is about.</w:t>
      </w:r>
    </w:p>
    <w:p w14:paraId="0D01E922" w14:textId="77777777" w:rsidR="00553B80" w:rsidRDefault="008374D4">
      <w:pPr>
        <w:pStyle w:val="Heading1"/>
      </w:pPr>
      <w:bookmarkStart w:id="3" w:name="_Toc242619468"/>
      <w:r>
        <w:t>1. Overview</w:t>
      </w:r>
      <w:bookmarkEnd w:id="3"/>
    </w:p>
    <w:p w14:paraId="1D5980B7" w14:textId="77777777" w:rsidR="00553B80" w:rsidRDefault="008374D4">
      <w:pPr>
        <w:pStyle w:val="Heading2"/>
      </w:pPr>
      <w:bookmarkStart w:id="4" w:name="_Toc242619469"/>
      <w:r>
        <w:t>1.1 What the control does</w:t>
      </w:r>
      <w:bookmarkEnd w:id="4"/>
    </w:p>
    <w:p w14:paraId="0DABAB46" w14:textId="77777777" w:rsidR="00553B80" w:rsidRDefault="008374D4">
      <w:r>
        <w:t xml:space="preserve">N:N Multi-Select is placed on a text column of a form and edits a many-to-many (N:N) relationship of the form's record. Users pick related records from a drop-down list that looks and behaves like the platform's own multi-select choice field. Each pick is saved to Dataverse immediately as a standard association, so </w:t>
      </w:r>
      <w:r>
        <w:lastRenderedPageBreak/>
        <w:t>the data model does not change: the links are the same ones a subgrid shows, and reports, views, flows and integrations that use the relationship keep working.</w:t>
      </w:r>
    </w:p>
    <w:p w14:paraId="0DD65827" w14:textId="77777777" w:rsidR="00553B80" w:rsidRDefault="008374D4">
      <w:pPr>
        <w:pStyle w:val="ListBullet"/>
      </w:pPr>
      <w:r>
        <w:rPr>
          <w:b/>
        </w:rPr>
        <w:t>Native look and behaviour.</w:t>
      </w:r>
      <w:r>
        <w:t xml:space="preserve"> Layout, colours, chips, check boxes, the Select all row, keyboard handling and sizes are matched to the native multi-select choice control. Removing a value with its ×, "+N" and "less" work as in the native control too: the field keeps the focus and highlights a value, so values can be removed one after another with the mouse or the keyboard.</w:t>
      </w:r>
    </w:p>
    <w:p w14:paraId="73007AB9" w14:textId="77777777" w:rsidR="00553B80" w:rsidRDefault="008374D4">
      <w:pPr>
        <w:pStyle w:val="ListBullet"/>
      </w:pPr>
      <w:r>
        <w:rPr>
          <w:b/>
        </w:rPr>
        <w:t>Saved immediately.</w:t>
      </w:r>
      <w:r>
        <w:t xml:space="preserve"> Every pick is an associate request and every un-pick a disassociate request. The form is not made dirty, so required fields elsewhere on the form do not block the change.</w:t>
      </w:r>
    </w:p>
    <w:p w14:paraId="74711200" w14:textId="77777777" w:rsidR="00553B80" w:rsidRDefault="008374D4">
      <w:pPr>
        <w:pStyle w:val="ListBullet"/>
      </w:pPr>
      <w:r>
        <w:rPr>
          <w:b/>
        </w:rPr>
        <w:t>Subgrids stay in sync.</w:t>
      </w:r>
      <w:r>
        <w:t xml:space="preserve"> Subgrids on the form that show the same relationship refresh after a change, and links added or removed in those subgrids appear in the control. The control can also replace the subgrid and hide it.</w:t>
      </w:r>
    </w:p>
    <w:p w14:paraId="30CC8183" w14:textId="77777777" w:rsidR="00553B80" w:rsidRDefault="008374D4">
      <w:pPr>
        <w:pStyle w:val="ListBullet"/>
      </w:pPr>
      <w:r>
        <w:rPr>
          <w:b/>
        </w:rPr>
        <w:t>Controlled list.</w:t>
      </w:r>
      <w:r>
        <w:t xml:space="preserve"> The records offered can be limited with a system view, a FetchXML filter or an OData filter. The same rules apply to Select all and to + New.</w:t>
      </w:r>
    </w:p>
    <w:p w14:paraId="30914DA4" w14:textId="77777777" w:rsidR="00553B80" w:rsidRDefault="008374D4">
      <w:pPr>
        <w:pStyle w:val="ListBullet"/>
      </w:pPr>
      <w:r>
        <w:rPr>
          <w:b/>
        </w:rPr>
        <w:t>New records.</w:t>
      </w:r>
      <w:r>
        <w:t xml:space="preserve"> Picks made on a record that has not been saved yet are linked as soon as the record is saved.</w:t>
      </w:r>
    </w:p>
    <w:p w14:paraId="515C5841" w14:textId="77777777" w:rsidR="00553B80" w:rsidRDefault="008374D4">
      <w:pPr>
        <w:pStyle w:val="ListBullet"/>
      </w:pPr>
      <w:r>
        <w:rPr>
          <w:b/>
        </w:rPr>
        <w:t>Large tables.</w:t>
      </w:r>
      <w:r>
        <w:t xml:space="preserve"> Up to 500 records load at once and filter instantly; larger tables search on the server and load more rows while the list scrolls.</w:t>
      </w:r>
    </w:p>
    <w:p w14:paraId="5EB2A0FC" w14:textId="77777777" w:rsidR="00553B80" w:rsidRDefault="008374D4">
      <w:pPr>
        <w:pStyle w:val="ListBullet"/>
      </w:pPr>
      <w:r>
        <w:rPr>
          <w:b/>
        </w:rPr>
        <w:t>Optional features.</w:t>
      </w:r>
      <w:r>
        <w:t xml:space="preserve"> Links that open the selected records, a + New button that uses quick create, a copy of the selected names in the host column for views and exports, a maximum number of selections.</w:t>
      </w:r>
    </w:p>
    <w:p w14:paraId="05D6C88E" w14:textId="77777777" w:rsidR="00553B80" w:rsidRDefault="008374D4">
      <w:pPr>
        <w:pStyle w:val="ListBullet"/>
      </w:pPr>
      <w:r>
        <w:rPr>
          <w:b/>
        </w:rPr>
        <w:t>Optional names copy plug-in.</w:t>
      </w:r>
      <w:r>
        <w:t xml:space="preserve"> A second solution adds a Dataverse plug-in that keeps the copy of the names in the host column up to date when records are linked or unlinked anywhere: subgrids on other forms, the other side of the relationship, Power Automate flows, imports and integrations. Deletes and renames of linked records are followed too once the steps page, which comes with it, has created the plug-in's Delete and Update steps for the linked tables; the deletes and updates of every other table pay nothing (section 13).</w:t>
      </w:r>
    </w:p>
    <w:p w14:paraId="1BD89D5F" w14:textId="77777777" w:rsidR="00553B80" w:rsidRDefault="008374D4">
      <w:pPr>
        <w:pStyle w:val="ListBullet"/>
      </w:pPr>
      <w:r>
        <w:rPr>
          <w:b/>
        </w:rPr>
        <w:t>Column security.</w:t>
      </w:r>
      <w:r>
        <w:t xml:space="preserve"> When column security secures the host column, users who are not allowed to update it see the control read-only, as they would see a native field on that column (section 8).</w:t>
      </w:r>
    </w:p>
    <w:p w14:paraId="6019F850" w14:textId="77777777" w:rsidR="00553B80" w:rsidRDefault="008374D4">
      <w:pPr>
        <w:pStyle w:val="ListBullet"/>
      </w:pPr>
      <w:r>
        <w:rPr>
          <w:b/>
        </w:rPr>
        <w:t>Accessible.</w:t>
      </w:r>
      <w:r>
        <w:t xml:space="preserve"> Full keyboard support, screen reader semantics and Windows high contrast support.</w:t>
      </w:r>
    </w:p>
    <w:p w14:paraId="5F57F4BF" w14:textId="77777777" w:rsidR="00553B80" w:rsidRDefault="008374D4">
      <w:pPr>
        <w:pStyle w:val="Heading2"/>
      </w:pPr>
      <w:bookmarkStart w:id="5" w:name="_Toc242619470"/>
      <w:r>
        <w:t>1.2 How it looks</w:t>
      </w:r>
      <w:bookmarkEnd w:id="5"/>
    </w:p>
    <w:p w14:paraId="4C551B81" w14:textId="77777777" w:rsidR="00553B80" w:rsidRDefault="008374D4">
      <w:r>
        <w:t xml:space="preserve">The field and the native multi-select choice column of the same form, with </w:t>
      </w:r>
      <w:r>
        <w:t>the same two values selected:</w:t>
      </w:r>
    </w:p>
    <w:p w14:paraId="780CEEB7" w14:textId="77777777" w:rsidR="00553B80" w:rsidRDefault="008374D4">
      <w:pPr>
        <w:keepNext/>
        <w:jc w:val="center"/>
      </w:pPr>
      <w:r>
        <w:rPr>
          <w:noProof/>
        </w:rPr>
        <w:drawing>
          <wp:inline distT="0" distB="0" distL="0" distR="0" wp14:anchorId="3A4394BC" wp14:editId="4DADD0A7">
            <wp:extent cx="5760000" cy="5564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01-idle.png"/>
                    <pic:cNvPicPr/>
                  </pic:nvPicPr>
                  <pic:blipFill>
                    <a:blip r:embed="rId8"/>
                    <a:stretch>
                      <a:fillRect/>
                    </a:stretch>
                  </pic:blipFill>
                  <pic:spPr>
                    <a:xfrm>
                      <a:off x="0" y="0"/>
                      <a:ext cx="5760000" cy="556494"/>
                    </a:xfrm>
                    <a:prstGeom prst="rect">
                      <a:avLst/>
                    </a:prstGeom>
                  </pic:spPr>
                </pic:pic>
              </a:graphicData>
            </a:graphic>
          </wp:inline>
        </w:drawing>
      </w:r>
    </w:p>
    <w:p w14:paraId="232ECDEE" w14:textId="77777777" w:rsidR="00553B80" w:rsidRDefault="008374D4">
      <w:pPr>
        <w:pStyle w:val="Caption"/>
        <w:jc w:val="center"/>
      </w:pPr>
      <w:r>
        <w:t>Figure 1. Idle: N:N Multi-Select (Project skills) above a native multi-select choice column. Both show the selected names in bold.</w:t>
      </w:r>
    </w:p>
    <w:p w14:paraId="559EE938" w14:textId="77777777" w:rsidR="00553B80" w:rsidRDefault="008374D4">
      <w:pPr>
        <w:keepNext/>
        <w:jc w:val="center"/>
      </w:pPr>
      <w:r>
        <w:rPr>
          <w:noProof/>
        </w:rPr>
        <w:lastRenderedPageBreak/>
        <w:drawing>
          <wp:inline distT="0" distB="0" distL="0" distR="0" wp14:anchorId="202A8723" wp14:editId="1A8F15D8">
            <wp:extent cx="4680000" cy="11583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11-selectall.png"/>
                    <pic:cNvPicPr/>
                  </pic:nvPicPr>
                  <pic:blipFill>
                    <a:blip r:embed="rId9"/>
                    <a:stretch>
                      <a:fillRect/>
                    </a:stretch>
                  </pic:blipFill>
                  <pic:spPr>
                    <a:xfrm>
                      <a:off x="0" y="0"/>
                      <a:ext cx="4680000" cy="1158347"/>
                    </a:xfrm>
                    <a:prstGeom prst="rect">
                      <a:avLst/>
                    </a:prstGeom>
                  </pic:spPr>
                </pic:pic>
              </a:graphicData>
            </a:graphic>
          </wp:inline>
        </w:drawing>
      </w:r>
    </w:p>
    <w:p w14:paraId="4C65E74E" w14:textId="77777777" w:rsidR="00553B80" w:rsidRDefault="008374D4">
      <w:pPr>
        <w:pStyle w:val="Caption"/>
        <w:jc w:val="center"/>
      </w:pPr>
      <w:r>
        <w:t>Figure 2. N:N Multi-Select with its list open (Select all turned on).</w:t>
      </w:r>
    </w:p>
    <w:p w14:paraId="7C676CA1" w14:textId="77777777" w:rsidR="00553B80" w:rsidRDefault="008374D4">
      <w:pPr>
        <w:keepNext/>
        <w:jc w:val="center"/>
      </w:pPr>
      <w:r>
        <w:rPr>
          <w:noProof/>
        </w:rPr>
        <w:drawing>
          <wp:inline distT="0" distB="0" distL="0" distR="0" wp14:anchorId="7E45C7EC" wp14:editId="56139B60">
            <wp:extent cx="4680000" cy="10324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05-native.png"/>
                    <pic:cNvPicPr/>
                  </pic:nvPicPr>
                  <pic:blipFill>
                    <a:blip r:embed="rId10"/>
                    <a:stretch>
                      <a:fillRect/>
                    </a:stretch>
                  </pic:blipFill>
                  <pic:spPr>
                    <a:xfrm>
                      <a:off x="0" y="0"/>
                      <a:ext cx="4680000" cy="1032490"/>
                    </a:xfrm>
                    <a:prstGeom prst="rect">
                      <a:avLst/>
                    </a:prstGeom>
                  </pic:spPr>
                </pic:pic>
              </a:graphicData>
            </a:graphic>
          </wp:inline>
        </w:drawing>
      </w:r>
    </w:p>
    <w:p w14:paraId="26BF5FC4" w14:textId="77777777" w:rsidR="00553B80" w:rsidRDefault="008374D4">
      <w:pPr>
        <w:pStyle w:val="Caption"/>
        <w:jc w:val="center"/>
      </w:pPr>
      <w:r>
        <w:t>Figure 3. The native multi-select choice column of the same form with its list open, for comparison.</w:t>
      </w:r>
    </w:p>
    <w:p w14:paraId="16C99EAC" w14:textId="77777777" w:rsidR="00553B80" w:rsidRDefault="008374D4">
      <w:pPr>
        <w:pStyle w:val="Heading2"/>
      </w:pPr>
      <w:bookmarkStart w:id="6" w:name="_Toc242619471"/>
      <w:r>
        <w:t>1.3 Comparison with other PCF Gallery controls</w:t>
      </w:r>
      <w:bookmarkEnd w:id="6"/>
    </w:p>
    <w:p w14:paraId="4FD8F65D" w14:textId="77777777" w:rsidR="00553B80" w:rsidRDefault="008374D4">
      <w:r>
        <w:t>The table on the next page compares N:N Multi-Select with four PCF Gallery controls that also let users pick related records in one field. Three of them edit standard many-to-many links, like N:N Multi-Select; one writes rows of a custom link table instead. N:N Multi-Select is the last column, in green; the other headers link to each control's PCF Gallery page.</w:t>
      </w:r>
    </w:p>
    <w:p w14:paraId="51702B5F" w14:textId="77777777" w:rsidR="00553B80" w:rsidRDefault="00553B80">
      <w:pPr>
        <w:sectPr w:rsidR="00553B80">
          <w:footerReference w:type="default" r:id="rId11"/>
          <w:pgSz w:w="12240" w:h="15840"/>
          <w:pgMar w:top="1134" w:right="1247" w:bottom="1134" w:left="1247" w:header="720" w:footer="720" w:gutter="0"/>
          <w:cols w:space="720"/>
          <w:docGrid w:linePitch="360"/>
        </w:sectPr>
      </w:pPr>
    </w:p>
    <w:tbl>
      <w:tblPr>
        <w:tblStyle w:val="TableGrid"/>
        <w:tblW w:w="0" w:type="auto"/>
        <w:jc w:val="center"/>
        <w:tblLook w:val="04A0" w:firstRow="1" w:lastRow="0" w:firstColumn="1" w:lastColumn="0" w:noHBand="0" w:noVBand="1"/>
      </w:tblPr>
      <w:tblGrid>
        <w:gridCol w:w="1417"/>
        <w:gridCol w:w="2324"/>
        <w:gridCol w:w="2324"/>
        <w:gridCol w:w="2324"/>
        <w:gridCol w:w="2324"/>
        <w:gridCol w:w="2608"/>
      </w:tblGrid>
      <w:tr w:rsidR="00553B80" w14:paraId="3D6D93B0" w14:textId="77777777">
        <w:trPr>
          <w:tblHeader/>
          <w:jc w:val="center"/>
        </w:trPr>
        <w:tc>
          <w:tcPr>
            <w:tcW w:w="1417" w:type="dxa"/>
            <w:shd w:val="clear" w:color="auto" w:fill="0F4C81"/>
          </w:tcPr>
          <w:p w14:paraId="573CB054" w14:textId="77777777" w:rsidR="00553B80" w:rsidRDefault="008374D4">
            <w:r>
              <w:rPr>
                <w:b/>
                <w:color w:val="FFFFFF"/>
                <w:sz w:val="15"/>
              </w:rPr>
              <w:lastRenderedPageBreak/>
              <w:t>Area</w:t>
            </w:r>
          </w:p>
        </w:tc>
        <w:tc>
          <w:tcPr>
            <w:tcW w:w="2324" w:type="dxa"/>
            <w:shd w:val="clear" w:color="auto" w:fill="0F4C81"/>
          </w:tcPr>
          <w:p w14:paraId="4E457808" w14:textId="77777777" w:rsidR="00553B80" w:rsidRDefault="008374D4">
            <w:r>
              <w:rPr>
                <w:b/>
                <w:color w:val="FFFFFF"/>
                <w:sz w:val="15"/>
              </w:rPr>
              <w:t>N To N MultiSelect (ITAintBoring)</w:t>
            </w:r>
            <w:r>
              <w:br/>
            </w:r>
            <w:hyperlink r:id="rId12">
              <w:r>
                <w:rPr>
                  <w:color w:val="FFFFFF"/>
                  <w:sz w:val="13"/>
                  <w:u w:val="single"/>
                </w:rPr>
                <w:t>pcf.gallery/n-to-n-multiselect</w:t>
              </w:r>
            </w:hyperlink>
          </w:p>
        </w:tc>
        <w:tc>
          <w:tcPr>
            <w:tcW w:w="2324" w:type="dxa"/>
            <w:shd w:val="clear" w:color="auto" w:fill="0F4C81"/>
          </w:tcPr>
          <w:p w14:paraId="5A1AABDD" w14:textId="77777777" w:rsidR="00553B80" w:rsidRDefault="008374D4">
            <w:r>
              <w:rPr>
                <w:b/>
                <w:color w:val="FFFFFF"/>
                <w:sz w:val="15"/>
              </w:rPr>
              <w:t>MultiSelect Lookup</w:t>
            </w:r>
            <w:r>
              <w:br/>
            </w:r>
            <w:hyperlink r:id="rId13">
              <w:r>
                <w:rPr>
                  <w:color w:val="FFFFFF"/>
                  <w:sz w:val="13"/>
                  <w:u w:val="single"/>
                </w:rPr>
                <w:t>pcf.gallery/multiselect-lookup</w:t>
              </w:r>
            </w:hyperlink>
          </w:p>
        </w:tc>
        <w:tc>
          <w:tcPr>
            <w:tcW w:w="2324" w:type="dxa"/>
            <w:shd w:val="clear" w:color="auto" w:fill="0F4C81"/>
          </w:tcPr>
          <w:p w14:paraId="4C4018C6" w14:textId="77777777" w:rsidR="00553B80" w:rsidRDefault="008374D4">
            <w:r>
              <w:rPr>
                <w:b/>
                <w:color w:val="FFFFFF"/>
                <w:sz w:val="15"/>
              </w:rPr>
              <w:t>Custom NToN Multiselect Lookup</w:t>
            </w:r>
            <w:r>
              <w:br/>
            </w:r>
            <w:hyperlink r:id="rId14">
              <w:r>
                <w:rPr>
                  <w:color w:val="FFFFFF"/>
                  <w:sz w:val="13"/>
                  <w:u w:val="single"/>
                </w:rPr>
                <w:t>pcf.gallery/custom-nton-multiselect-lookup</w:t>
              </w:r>
            </w:hyperlink>
          </w:p>
        </w:tc>
        <w:tc>
          <w:tcPr>
            <w:tcW w:w="2324" w:type="dxa"/>
            <w:shd w:val="clear" w:color="auto" w:fill="0F4C81"/>
          </w:tcPr>
          <w:p w14:paraId="52033573" w14:textId="77777777" w:rsidR="00553B80" w:rsidRDefault="008374D4">
            <w:r>
              <w:rPr>
                <w:b/>
                <w:color w:val="FFFFFF"/>
                <w:sz w:val="15"/>
              </w:rPr>
              <w:t>MultiSelect Lookup PCF</w:t>
            </w:r>
            <w:r>
              <w:br/>
            </w:r>
            <w:hyperlink r:id="rId15">
              <w:r>
                <w:rPr>
                  <w:color w:val="FFFFFF"/>
                  <w:sz w:val="13"/>
                  <w:u w:val="single"/>
                </w:rPr>
                <w:t>pcf.gallery/multiselect-lookup-pcf</w:t>
              </w:r>
            </w:hyperlink>
          </w:p>
        </w:tc>
        <w:tc>
          <w:tcPr>
            <w:tcW w:w="2608" w:type="dxa"/>
            <w:shd w:val="clear" w:color="auto" w:fill="107C41"/>
          </w:tcPr>
          <w:p w14:paraId="60266E97" w14:textId="77777777" w:rsidR="00553B80" w:rsidRDefault="008374D4">
            <w:r>
              <w:rPr>
                <w:b/>
                <w:color w:val="FFFFFF"/>
                <w:sz w:val="15"/>
              </w:rPr>
              <w:t>N:N Multi-Select (this control)</w:t>
            </w:r>
          </w:p>
        </w:tc>
      </w:tr>
      <w:tr w:rsidR="00553B80" w14:paraId="7249CD18" w14:textId="77777777">
        <w:trPr>
          <w:jc w:val="center"/>
        </w:trPr>
        <w:tc>
          <w:tcPr>
            <w:tcW w:w="1417" w:type="dxa"/>
          </w:tcPr>
          <w:p w14:paraId="2FC791F1" w14:textId="77777777" w:rsidR="00553B80" w:rsidRDefault="008374D4">
            <w:pPr>
              <w:spacing w:after="0"/>
            </w:pPr>
            <w:r>
              <w:rPr>
                <w:sz w:val="15"/>
              </w:rPr>
              <w:t>What it edits</w:t>
            </w:r>
          </w:p>
        </w:tc>
        <w:tc>
          <w:tcPr>
            <w:tcW w:w="2324" w:type="dxa"/>
          </w:tcPr>
          <w:p w14:paraId="16369D93" w14:textId="77777777" w:rsidR="00553B80" w:rsidRDefault="008374D4">
            <w:pPr>
              <w:spacing w:after="0"/>
            </w:pPr>
            <w:r>
              <w:rPr>
                <w:sz w:val="15"/>
              </w:rPr>
              <w:t xml:space="preserve">N:N </w:t>
            </w:r>
            <w:r>
              <w:rPr>
                <w:sz w:val="15"/>
              </w:rPr>
              <w:t>relationship</w:t>
            </w:r>
          </w:p>
        </w:tc>
        <w:tc>
          <w:tcPr>
            <w:tcW w:w="2324" w:type="dxa"/>
          </w:tcPr>
          <w:p w14:paraId="4847CDC5" w14:textId="77777777" w:rsidR="00553B80" w:rsidRDefault="008374D4">
            <w:pPr>
              <w:spacing w:after="0"/>
            </w:pPr>
            <w:r>
              <w:rPr>
                <w:sz w:val="15"/>
              </w:rPr>
              <w:t>N:N relationship (replaces the subgrid)</w:t>
            </w:r>
          </w:p>
        </w:tc>
        <w:tc>
          <w:tcPr>
            <w:tcW w:w="2324" w:type="dxa"/>
          </w:tcPr>
          <w:p w14:paraId="05ADCF58" w14:textId="77777777" w:rsidR="00553B80" w:rsidRDefault="008374D4">
            <w:pPr>
              <w:spacing w:after="0"/>
            </w:pPr>
            <w:r>
              <w:rPr>
                <w:sz w:val="15"/>
              </w:rPr>
              <w:t>Rows of a custom link table (manual N:N)</w:t>
            </w:r>
          </w:p>
        </w:tc>
        <w:tc>
          <w:tcPr>
            <w:tcW w:w="2324" w:type="dxa"/>
          </w:tcPr>
          <w:p w14:paraId="77F80F19" w14:textId="77777777" w:rsidR="00553B80" w:rsidRDefault="008374D4">
            <w:pPr>
              <w:spacing w:after="0"/>
            </w:pPr>
            <w:r>
              <w:rPr>
                <w:sz w:val="15"/>
              </w:rPr>
              <w:t>N:N relationship (replaces the subgrid)</w:t>
            </w:r>
          </w:p>
        </w:tc>
        <w:tc>
          <w:tcPr>
            <w:tcW w:w="2608" w:type="dxa"/>
            <w:shd w:val="clear" w:color="auto" w:fill="E3F2E8"/>
          </w:tcPr>
          <w:p w14:paraId="026831C4" w14:textId="77777777" w:rsidR="00553B80" w:rsidRDefault="008374D4">
            <w:pPr>
              <w:spacing w:after="0"/>
            </w:pPr>
            <w:r>
              <w:rPr>
                <w:b/>
                <w:sz w:val="15"/>
              </w:rPr>
              <w:t>N:N relationship</w:t>
            </w:r>
          </w:p>
        </w:tc>
      </w:tr>
      <w:tr w:rsidR="00553B80" w14:paraId="1EDF3303" w14:textId="77777777">
        <w:trPr>
          <w:jc w:val="center"/>
        </w:trPr>
        <w:tc>
          <w:tcPr>
            <w:tcW w:w="1417" w:type="dxa"/>
            <w:shd w:val="clear" w:color="auto" w:fill="F3F6F9"/>
          </w:tcPr>
          <w:p w14:paraId="144E07F6" w14:textId="77777777" w:rsidR="00553B80" w:rsidRDefault="008374D4">
            <w:pPr>
              <w:spacing w:after="0"/>
            </w:pPr>
            <w:r>
              <w:rPr>
                <w:sz w:val="15"/>
              </w:rPr>
              <w:t>Look on the form</w:t>
            </w:r>
          </w:p>
        </w:tc>
        <w:tc>
          <w:tcPr>
            <w:tcW w:w="2324" w:type="dxa"/>
            <w:shd w:val="clear" w:color="auto" w:fill="F3F6F9"/>
          </w:tcPr>
          <w:p w14:paraId="109424B0" w14:textId="77777777" w:rsidR="00553B80" w:rsidRDefault="008374D4">
            <w:pPr>
              <w:spacing w:after="0"/>
            </w:pPr>
            <w:r>
              <w:rPr>
                <w:sz w:val="15"/>
              </w:rPr>
              <w:t>select2 tag box with its own styling</w:t>
            </w:r>
          </w:p>
        </w:tc>
        <w:tc>
          <w:tcPr>
            <w:tcW w:w="2324" w:type="dxa"/>
            <w:shd w:val="clear" w:color="auto" w:fill="F3F6F9"/>
          </w:tcPr>
          <w:p w14:paraId="1E502FE2" w14:textId="77777777" w:rsidR="00553B80" w:rsidRDefault="008374D4">
            <w:pPr>
              <w:spacing w:after="0"/>
            </w:pPr>
            <w:r>
              <w:rPr>
                <w:sz w:val="15"/>
              </w:rPr>
              <w:t>Fluent UI combobox; selected records as tags below it</w:t>
            </w:r>
          </w:p>
        </w:tc>
        <w:tc>
          <w:tcPr>
            <w:tcW w:w="2324" w:type="dxa"/>
            <w:shd w:val="clear" w:color="auto" w:fill="F3F6F9"/>
          </w:tcPr>
          <w:p w14:paraId="0549B092" w14:textId="77777777" w:rsidR="00553B80" w:rsidRDefault="008374D4">
            <w:pPr>
              <w:spacing w:after="0"/>
            </w:pPr>
            <w:r>
              <w:rPr>
                <w:sz w:val="15"/>
              </w:rPr>
              <w:t>select2 tag box</w:t>
            </w:r>
          </w:p>
        </w:tc>
        <w:tc>
          <w:tcPr>
            <w:tcW w:w="2324" w:type="dxa"/>
            <w:shd w:val="clear" w:color="auto" w:fill="F3F6F9"/>
          </w:tcPr>
          <w:p w14:paraId="77077EBE" w14:textId="77777777" w:rsidR="00553B80" w:rsidRDefault="008374D4">
            <w:pPr>
              <w:spacing w:after="0"/>
            </w:pPr>
            <w:r>
              <w:rPr>
                <w:sz w:val="15"/>
              </w:rPr>
              <w:t>Box of chips; a magnifier icon opens the lookup dialog</w:t>
            </w:r>
          </w:p>
        </w:tc>
        <w:tc>
          <w:tcPr>
            <w:tcW w:w="2608" w:type="dxa"/>
            <w:shd w:val="clear" w:color="auto" w:fill="E3F2E8"/>
          </w:tcPr>
          <w:p w14:paraId="75963795" w14:textId="77777777" w:rsidR="00553B80" w:rsidRDefault="008374D4">
            <w:pPr>
              <w:spacing w:after="0"/>
            </w:pPr>
            <w:r>
              <w:rPr>
                <w:b/>
                <w:sz w:val="15"/>
              </w:rPr>
              <w:t>Same as the native multi-select choice field</w:t>
            </w:r>
          </w:p>
        </w:tc>
      </w:tr>
      <w:tr w:rsidR="00553B80" w14:paraId="3C7E658B" w14:textId="77777777">
        <w:trPr>
          <w:jc w:val="center"/>
        </w:trPr>
        <w:tc>
          <w:tcPr>
            <w:tcW w:w="1417" w:type="dxa"/>
          </w:tcPr>
          <w:p w14:paraId="73B4B282" w14:textId="77777777" w:rsidR="00553B80" w:rsidRDefault="008374D4">
            <w:pPr>
              <w:spacing w:after="0"/>
            </w:pPr>
            <w:r>
              <w:rPr>
                <w:sz w:val="15"/>
              </w:rPr>
              <w:t>Setup</w:t>
            </w:r>
          </w:p>
        </w:tc>
        <w:tc>
          <w:tcPr>
            <w:tcW w:w="2324" w:type="dxa"/>
          </w:tcPr>
          <w:p w14:paraId="76311CCF" w14:textId="77777777" w:rsidR="00553B80" w:rsidRDefault="008374D4">
            <w:pPr>
              <w:spacing w:after="0"/>
            </w:pPr>
            <w:r>
              <w:rPr>
                <w:sz w:val="15"/>
              </w:rPr>
              <w:t>Five properties: linked table, name and id columns, relationship and intersect table names (case-sensitive)</w:t>
            </w:r>
          </w:p>
        </w:tc>
        <w:tc>
          <w:tcPr>
            <w:tcW w:w="2324" w:type="dxa"/>
          </w:tcPr>
          <w:p w14:paraId="552B2D81" w14:textId="77777777" w:rsidR="00553B80" w:rsidRDefault="008374D4">
            <w:pPr>
              <w:spacing w:after="0"/>
            </w:pPr>
            <w:r>
              <w:rPr>
                <w:sz w:val="15"/>
              </w:rPr>
              <w:t xml:space="preserve">Placed on an N:N </w:t>
            </w:r>
            <w:r>
              <w:rPr>
                <w:sz w:val="15"/>
              </w:rPr>
              <w:t>subgrid; relationship schema name required</w:t>
            </w:r>
          </w:p>
        </w:tc>
        <w:tc>
          <w:tcPr>
            <w:tcW w:w="2324" w:type="dxa"/>
          </w:tcPr>
          <w:p w14:paraId="747D94E3" w14:textId="77777777" w:rsidR="00553B80" w:rsidRDefault="008374D4">
            <w:pPr>
              <w:spacing w:after="0"/>
            </w:pPr>
            <w:r>
              <w:rPr>
                <w:sz w:val="15"/>
              </w:rPr>
              <w:t>Logical names of the link table, its two lookups, the linked table and its name and id columns</w:t>
            </w:r>
          </w:p>
        </w:tc>
        <w:tc>
          <w:tcPr>
            <w:tcW w:w="2324" w:type="dxa"/>
          </w:tcPr>
          <w:p w14:paraId="10C5BF4E" w14:textId="77777777" w:rsidR="00553B80" w:rsidRDefault="008374D4">
            <w:pPr>
              <w:spacing w:after="0"/>
            </w:pPr>
            <w:r>
              <w:rPr>
                <w:sz w:val="15"/>
              </w:rPr>
              <w:t>Placed on an N:N subgrid (Show related records, 250 rows); an image URL property</w:t>
            </w:r>
          </w:p>
        </w:tc>
        <w:tc>
          <w:tcPr>
            <w:tcW w:w="2608" w:type="dxa"/>
            <w:shd w:val="clear" w:color="auto" w:fill="E3F2E8"/>
          </w:tcPr>
          <w:p w14:paraId="0D48CA1D" w14:textId="77777777" w:rsidR="00553B80" w:rsidRDefault="008374D4">
            <w:pPr>
              <w:spacing w:after="0"/>
            </w:pPr>
            <w:r>
              <w:rPr>
                <w:b/>
                <w:sz w:val="15"/>
              </w:rPr>
              <w:t>One required property: the relationship schema name (any casing); the rest comes from metadata</w:t>
            </w:r>
          </w:p>
        </w:tc>
      </w:tr>
      <w:tr w:rsidR="00553B80" w14:paraId="2ED9AC37" w14:textId="77777777">
        <w:trPr>
          <w:jc w:val="center"/>
        </w:trPr>
        <w:tc>
          <w:tcPr>
            <w:tcW w:w="1417" w:type="dxa"/>
            <w:shd w:val="clear" w:color="auto" w:fill="F3F6F9"/>
          </w:tcPr>
          <w:p w14:paraId="580A6960" w14:textId="77777777" w:rsidR="00553B80" w:rsidRDefault="008374D4">
            <w:pPr>
              <w:spacing w:after="0"/>
            </w:pPr>
            <w:r>
              <w:rPr>
                <w:sz w:val="15"/>
              </w:rPr>
              <w:t>Records offered</w:t>
            </w:r>
          </w:p>
        </w:tc>
        <w:tc>
          <w:tcPr>
            <w:tcW w:w="2324" w:type="dxa"/>
            <w:shd w:val="clear" w:color="auto" w:fill="F3F6F9"/>
          </w:tcPr>
          <w:p w14:paraId="22796696" w14:textId="77777777" w:rsidR="00553B80" w:rsidRDefault="008374D4">
            <w:pPr>
              <w:spacing w:after="0"/>
            </w:pPr>
            <w:r>
              <w:rPr>
                <w:sz w:val="15"/>
              </w:rPr>
              <w:t>FetchXML stored in a web resource</w:t>
            </w:r>
          </w:p>
        </w:tc>
        <w:tc>
          <w:tcPr>
            <w:tcW w:w="2324" w:type="dxa"/>
            <w:shd w:val="clear" w:color="auto" w:fill="F3F6F9"/>
          </w:tcPr>
          <w:p w14:paraId="266152BF" w14:textId="77777777" w:rsidR="00553B80" w:rsidRDefault="008374D4">
            <w:pPr>
              <w:spacing w:after="0"/>
            </w:pPr>
            <w:r>
              <w:rPr>
                <w:sz w:val="15"/>
              </w:rPr>
              <w:t>Whole table; optional OData filter and sort</w:t>
            </w:r>
          </w:p>
        </w:tc>
        <w:tc>
          <w:tcPr>
            <w:tcW w:w="2324" w:type="dxa"/>
            <w:shd w:val="clear" w:color="auto" w:fill="F3F6F9"/>
          </w:tcPr>
          <w:p w14:paraId="7EB04372" w14:textId="77777777" w:rsidR="00553B80" w:rsidRDefault="008374D4">
            <w:pPr>
              <w:spacing w:after="0"/>
            </w:pPr>
            <w:r>
              <w:rPr>
                <w:sz w:val="15"/>
              </w:rPr>
              <w:t>Whole table, or FetchXML from a web resource</w:t>
            </w:r>
          </w:p>
        </w:tc>
        <w:tc>
          <w:tcPr>
            <w:tcW w:w="2324" w:type="dxa"/>
            <w:shd w:val="clear" w:color="auto" w:fill="F3F6F9"/>
          </w:tcPr>
          <w:p w14:paraId="4B18795B" w14:textId="77777777" w:rsidR="00553B80" w:rsidRDefault="008374D4">
            <w:pPr>
              <w:spacing w:after="0"/>
            </w:pPr>
            <w:r>
              <w:rPr>
                <w:sz w:val="15"/>
              </w:rPr>
              <w:t xml:space="preserve">The table's standard lookup dialog; no view or </w:t>
            </w:r>
            <w:r>
              <w:rPr>
                <w:sz w:val="15"/>
              </w:rPr>
              <w:t>filter setting</w:t>
            </w:r>
          </w:p>
        </w:tc>
        <w:tc>
          <w:tcPr>
            <w:tcW w:w="2608" w:type="dxa"/>
            <w:shd w:val="clear" w:color="auto" w:fill="E3F2E8"/>
          </w:tcPr>
          <w:p w14:paraId="04F4652A" w14:textId="77777777" w:rsidR="00553B80" w:rsidRDefault="008374D4">
            <w:pPr>
              <w:spacing w:after="0"/>
            </w:pPr>
            <w:r>
              <w:rPr>
                <w:b/>
                <w:sz w:val="15"/>
              </w:rPr>
              <w:t>System view, FetchXML filter or OData filter set on the control; in the view's or query's sort order, otherwise by name</w:t>
            </w:r>
          </w:p>
        </w:tc>
      </w:tr>
      <w:tr w:rsidR="00553B80" w14:paraId="1E678B2F" w14:textId="77777777">
        <w:trPr>
          <w:jc w:val="center"/>
        </w:trPr>
        <w:tc>
          <w:tcPr>
            <w:tcW w:w="1417" w:type="dxa"/>
          </w:tcPr>
          <w:p w14:paraId="6FB0770B" w14:textId="77777777" w:rsidR="00553B80" w:rsidRDefault="008374D4">
            <w:pPr>
              <w:spacing w:after="0"/>
            </w:pPr>
            <w:r>
              <w:rPr>
                <w:sz w:val="15"/>
              </w:rPr>
              <w:t>Saving on existing records</w:t>
            </w:r>
          </w:p>
        </w:tc>
        <w:tc>
          <w:tcPr>
            <w:tcW w:w="2324" w:type="dxa"/>
          </w:tcPr>
          <w:p w14:paraId="5FD3E29F" w14:textId="77777777" w:rsidR="00553B80" w:rsidRDefault="008374D4">
            <w:pPr>
              <w:spacing w:after="0"/>
            </w:pPr>
            <w:r>
              <w:rPr>
                <w:sz w:val="15"/>
              </w:rPr>
              <w:t>A link per click; errors in browser pop-ups</w:t>
            </w:r>
          </w:p>
        </w:tc>
        <w:tc>
          <w:tcPr>
            <w:tcW w:w="2324" w:type="dxa"/>
          </w:tcPr>
          <w:p w14:paraId="5EA9D0E4" w14:textId="77777777" w:rsidR="00553B80" w:rsidRDefault="008374D4">
            <w:pPr>
              <w:spacing w:after="0"/>
            </w:pPr>
            <w:r>
              <w:rPr>
                <w:sz w:val="15"/>
              </w:rPr>
              <w:t>A link per click; server errors are not checked or shown</w:t>
            </w:r>
          </w:p>
        </w:tc>
        <w:tc>
          <w:tcPr>
            <w:tcW w:w="2324" w:type="dxa"/>
          </w:tcPr>
          <w:p w14:paraId="33BFA095" w14:textId="77777777" w:rsidR="00553B80" w:rsidRDefault="008374D4">
            <w:pPr>
              <w:spacing w:after="0"/>
            </w:pPr>
            <w:r>
              <w:rPr>
                <w:sz w:val="15"/>
              </w:rPr>
              <w:t>Creates or deactivates link-table rows per click; errors in pop-ups</w:t>
            </w:r>
          </w:p>
        </w:tc>
        <w:tc>
          <w:tcPr>
            <w:tcW w:w="2324" w:type="dxa"/>
          </w:tcPr>
          <w:p w14:paraId="5980413B" w14:textId="77777777" w:rsidR="00553B80" w:rsidRDefault="008374D4">
            <w:pPr>
              <w:spacing w:after="0"/>
            </w:pPr>
            <w:r>
              <w:rPr>
                <w:sz w:val="15"/>
              </w:rPr>
              <w:t>Links after the dialog closes, unlinks per ×; errors only in the console</w:t>
            </w:r>
          </w:p>
        </w:tc>
        <w:tc>
          <w:tcPr>
            <w:tcW w:w="2608" w:type="dxa"/>
            <w:shd w:val="clear" w:color="auto" w:fill="E3F2E8"/>
          </w:tcPr>
          <w:p w14:paraId="28534AC1" w14:textId="77777777" w:rsidR="00553B80" w:rsidRDefault="008374D4">
            <w:pPr>
              <w:spacing w:after="0"/>
            </w:pPr>
            <w:r>
              <w:rPr>
                <w:b/>
                <w:sz w:val="15"/>
              </w:rPr>
              <w:t>A link per click, with retries, rollback of failed changes and messages under the field</w:t>
            </w:r>
          </w:p>
        </w:tc>
      </w:tr>
      <w:tr w:rsidR="00553B80" w14:paraId="4BC1DDF3" w14:textId="77777777">
        <w:trPr>
          <w:jc w:val="center"/>
        </w:trPr>
        <w:tc>
          <w:tcPr>
            <w:tcW w:w="1417" w:type="dxa"/>
            <w:shd w:val="clear" w:color="auto" w:fill="F3F6F9"/>
          </w:tcPr>
          <w:p w14:paraId="05533EFA" w14:textId="77777777" w:rsidR="00553B80" w:rsidRDefault="008374D4">
            <w:pPr>
              <w:spacing w:after="0"/>
            </w:pPr>
            <w:r>
              <w:rPr>
                <w:sz w:val="15"/>
              </w:rPr>
              <w:t>New records</w:t>
            </w:r>
          </w:p>
        </w:tc>
        <w:tc>
          <w:tcPr>
            <w:tcW w:w="2324" w:type="dxa"/>
            <w:shd w:val="clear" w:color="auto" w:fill="F3F6F9"/>
          </w:tcPr>
          <w:p w14:paraId="65A3B96F" w14:textId="77777777" w:rsidR="00553B80" w:rsidRDefault="008374D4">
            <w:pPr>
              <w:spacing w:after="0"/>
            </w:pPr>
            <w:r>
              <w:rPr>
                <w:sz w:val="15"/>
              </w:rPr>
              <w:t>Writes the picks as JSON into the bound column; a plug-in creates the links</w:t>
            </w:r>
          </w:p>
        </w:tc>
        <w:tc>
          <w:tcPr>
            <w:tcW w:w="2324" w:type="dxa"/>
            <w:shd w:val="clear" w:color="auto" w:fill="F3F6F9"/>
          </w:tcPr>
          <w:p w14:paraId="550DD581" w14:textId="77777777" w:rsidR="00553B80" w:rsidRDefault="008374D4">
            <w:pPr>
              <w:spacing w:after="0"/>
            </w:pPr>
            <w:r>
              <w:rPr>
                <w:sz w:val="15"/>
              </w:rPr>
              <w:t>No handling for unsaved records</w:t>
            </w:r>
          </w:p>
        </w:tc>
        <w:tc>
          <w:tcPr>
            <w:tcW w:w="2324" w:type="dxa"/>
            <w:shd w:val="clear" w:color="auto" w:fill="F3F6F9"/>
          </w:tcPr>
          <w:p w14:paraId="0EC48B36" w14:textId="77777777" w:rsidR="00553B80" w:rsidRDefault="008374D4">
            <w:pPr>
              <w:spacing w:after="0"/>
            </w:pPr>
            <w:r>
              <w:rPr>
                <w:sz w:val="15"/>
              </w:rPr>
              <w:t>Writes the picks as JSON into the bound column; nothing creates the links afterwards</w:t>
            </w:r>
          </w:p>
        </w:tc>
        <w:tc>
          <w:tcPr>
            <w:tcW w:w="2324" w:type="dxa"/>
            <w:shd w:val="clear" w:color="auto" w:fill="F3F6F9"/>
          </w:tcPr>
          <w:p w14:paraId="251D45D3" w14:textId="77777777" w:rsidR="00553B80" w:rsidRDefault="008374D4">
            <w:pPr>
              <w:spacing w:after="0"/>
            </w:pPr>
            <w:r>
              <w:rPr>
                <w:sz w:val="15"/>
              </w:rPr>
              <w:t>No handling for unsaved records</w:t>
            </w:r>
          </w:p>
        </w:tc>
        <w:tc>
          <w:tcPr>
            <w:tcW w:w="2608" w:type="dxa"/>
            <w:shd w:val="clear" w:color="auto" w:fill="E3F2E8"/>
          </w:tcPr>
          <w:p w14:paraId="6F0C73C2" w14:textId="77777777" w:rsidR="00553B80" w:rsidRDefault="008374D4">
            <w:pPr>
              <w:spacing w:after="0"/>
            </w:pPr>
            <w:r>
              <w:rPr>
                <w:b/>
                <w:sz w:val="15"/>
              </w:rPr>
              <w:t>Keeps the picks and links them after the first save, without server code</w:t>
            </w:r>
          </w:p>
        </w:tc>
      </w:tr>
      <w:tr w:rsidR="00553B80" w14:paraId="4E813B4C" w14:textId="77777777">
        <w:trPr>
          <w:jc w:val="center"/>
        </w:trPr>
        <w:tc>
          <w:tcPr>
            <w:tcW w:w="1417" w:type="dxa"/>
          </w:tcPr>
          <w:p w14:paraId="676C9282" w14:textId="77777777" w:rsidR="00553B80" w:rsidRDefault="008374D4">
            <w:pPr>
              <w:spacing w:after="0"/>
            </w:pPr>
            <w:r>
              <w:rPr>
                <w:sz w:val="15"/>
              </w:rPr>
              <w:t>Bound column</w:t>
            </w:r>
          </w:p>
        </w:tc>
        <w:tc>
          <w:tcPr>
            <w:tcW w:w="2324" w:type="dxa"/>
          </w:tcPr>
          <w:p w14:paraId="4B3D8042" w14:textId="77777777" w:rsidR="00553B80" w:rsidRDefault="008374D4">
            <w:pPr>
              <w:spacing w:after="0"/>
            </w:pPr>
            <w:r>
              <w:rPr>
                <w:sz w:val="15"/>
              </w:rPr>
              <w:t>Overwritten with JSON</w:t>
            </w:r>
          </w:p>
        </w:tc>
        <w:tc>
          <w:tcPr>
            <w:tcW w:w="2324" w:type="dxa"/>
          </w:tcPr>
          <w:p w14:paraId="116E478F" w14:textId="77777777" w:rsidR="00553B80" w:rsidRDefault="008374D4">
            <w:pPr>
              <w:spacing w:after="0"/>
            </w:pPr>
            <w:r>
              <w:rPr>
                <w:sz w:val="15"/>
              </w:rPr>
              <w:t>None (subgrid control)</w:t>
            </w:r>
          </w:p>
        </w:tc>
        <w:tc>
          <w:tcPr>
            <w:tcW w:w="2324" w:type="dxa"/>
          </w:tcPr>
          <w:p w14:paraId="4EBBFBC9" w14:textId="77777777" w:rsidR="00553B80" w:rsidRDefault="008374D4">
            <w:pPr>
              <w:spacing w:after="0"/>
            </w:pPr>
            <w:r>
              <w:rPr>
                <w:sz w:val="15"/>
              </w:rPr>
              <w:t>JSON on unsaved records</w:t>
            </w:r>
          </w:p>
        </w:tc>
        <w:tc>
          <w:tcPr>
            <w:tcW w:w="2324" w:type="dxa"/>
          </w:tcPr>
          <w:p w14:paraId="1CB728C3" w14:textId="77777777" w:rsidR="00553B80" w:rsidRDefault="008374D4">
            <w:pPr>
              <w:spacing w:after="0"/>
            </w:pPr>
            <w:r>
              <w:rPr>
                <w:sz w:val="15"/>
              </w:rPr>
              <w:t>None (subgrid control)</w:t>
            </w:r>
          </w:p>
        </w:tc>
        <w:tc>
          <w:tcPr>
            <w:tcW w:w="2608" w:type="dxa"/>
            <w:shd w:val="clear" w:color="auto" w:fill="E3F2E8"/>
          </w:tcPr>
          <w:p w14:paraId="39A3730B" w14:textId="77777777" w:rsidR="00553B80" w:rsidRDefault="008374D4">
            <w:pPr>
              <w:spacing w:after="0"/>
            </w:pPr>
            <w:r>
              <w:rPr>
                <w:b/>
                <w:sz w:val="15"/>
              </w:rPr>
              <w:t>Not changed by default; can hold a readable list of names, which the optional plug-in also updates for links made anywhere (limits in section 13.1.9)</w:t>
            </w:r>
          </w:p>
        </w:tc>
      </w:tr>
      <w:tr w:rsidR="00553B80" w14:paraId="38F900CE" w14:textId="77777777">
        <w:trPr>
          <w:jc w:val="center"/>
        </w:trPr>
        <w:tc>
          <w:tcPr>
            <w:tcW w:w="1417" w:type="dxa"/>
            <w:shd w:val="clear" w:color="auto" w:fill="F3F6F9"/>
          </w:tcPr>
          <w:p w14:paraId="4ECCA554" w14:textId="77777777" w:rsidR="00553B80" w:rsidRDefault="008374D4">
            <w:pPr>
              <w:spacing w:after="0"/>
            </w:pPr>
            <w:r>
              <w:rPr>
                <w:sz w:val="15"/>
              </w:rPr>
              <w:t>Subgrids</w:t>
            </w:r>
          </w:p>
        </w:tc>
        <w:tc>
          <w:tcPr>
            <w:tcW w:w="2324" w:type="dxa"/>
            <w:shd w:val="clear" w:color="auto" w:fill="F3F6F9"/>
          </w:tcPr>
          <w:p w14:paraId="1BEF75BD" w14:textId="77777777" w:rsidR="00553B80" w:rsidRDefault="008374D4">
            <w:pPr>
              <w:spacing w:after="0"/>
            </w:pPr>
            <w:r>
              <w:rPr>
                <w:sz w:val="15"/>
              </w:rPr>
              <w:t>Not refreshed</w:t>
            </w:r>
          </w:p>
        </w:tc>
        <w:tc>
          <w:tcPr>
            <w:tcW w:w="2324" w:type="dxa"/>
            <w:shd w:val="clear" w:color="auto" w:fill="F3F6F9"/>
          </w:tcPr>
          <w:p w14:paraId="4C848E8E" w14:textId="77777777" w:rsidR="00553B80" w:rsidRDefault="008374D4">
            <w:pPr>
              <w:spacing w:after="0"/>
            </w:pPr>
            <w:r>
              <w:rPr>
                <w:sz w:val="15"/>
              </w:rPr>
              <w:t>Takes the subgrid's place; no refresh</w:t>
            </w:r>
          </w:p>
        </w:tc>
        <w:tc>
          <w:tcPr>
            <w:tcW w:w="2324" w:type="dxa"/>
            <w:shd w:val="clear" w:color="auto" w:fill="F3F6F9"/>
          </w:tcPr>
          <w:p w14:paraId="145DAE96" w14:textId="77777777" w:rsidR="00553B80" w:rsidRDefault="008374D4">
            <w:pPr>
              <w:spacing w:after="0"/>
            </w:pPr>
            <w:r>
              <w:rPr>
                <w:sz w:val="15"/>
              </w:rPr>
              <w:t>Not refreshed</w:t>
            </w:r>
          </w:p>
        </w:tc>
        <w:tc>
          <w:tcPr>
            <w:tcW w:w="2324" w:type="dxa"/>
            <w:shd w:val="clear" w:color="auto" w:fill="F3F6F9"/>
          </w:tcPr>
          <w:p w14:paraId="68FF7187" w14:textId="77777777" w:rsidR="00553B80" w:rsidRDefault="008374D4">
            <w:pPr>
              <w:spacing w:after="0"/>
            </w:pPr>
            <w:r>
              <w:rPr>
                <w:sz w:val="15"/>
              </w:rPr>
              <w:t>Refreshes the subgrid it replaces</w:t>
            </w:r>
          </w:p>
        </w:tc>
        <w:tc>
          <w:tcPr>
            <w:tcW w:w="2608" w:type="dxa"/>
            <w:shd w:val="clear" w:color="auto" w:fill="E3F2E8"/>
          </w:tcPr>
          <w:p w14:paraId="2AB33B5C" w14:textId="77777777" w:rsidR="00553B80" w:rsidRDefault="008374D4">
            <w:pPr>
              <w:spacing w:after="0"/>
            </w:pPr>
            <w:r>
              <w:rPr>
                <w:b/>
                <w:sz w:val="15"/>
              </w:rPr>
              <w:t>Refreshed after changes; changes made in them appear in the control; can be hidden</w:t>
            </w:r>
          </w:p>
        </w:tc>
      </w:tr>
      <w:tr w:rsidR="00553B80" w14:paraId="6E3CF6D1" w14:textId="77777777">
        <w:trPr>
          <w:jc w:val="center"/>
        </w:trPr>
        <w:tc>
          <w:tcPr>
            <w:tcW w:w="1417" w:type="dxa"/>
          </w:tcPr>
          <w:p w14:paraId="43A0A425" w14:textId="77777777" w:rsidR="00553B80" w:rsidRDefault="008374D4">
            <w:pPr>
              <w:spacing w:after="0"/>
            </w:pPr>
            <w:r>
              <w:rPr>
                <w:sz w:val="15"/>
              </w:rPr>
              <w:t xml:space="preserve">Inactive </w:t>
            </w:r>
            <w:r>
              <w:rPr>
                <w:sz w:val="15"/>
              </w:rPr>
              <w:t>records</w:t>
            </w:r>
          </w:p>
        </w:tc>
        <w:tc>
          <w:tcPr>
            <w:tcW w:w="2324" w:type="dxa"/>
          </w:tcPr>
          <w:p w14:paraId="04C5F9F5" w14:textId="77777777" w:rsidR="00553B80" w:rsidRDefault="008374D4">
            <w:pPr>
              <w:spacing w:after="0"/>
            </w:pPr>
            <w:r>
              <w:rPr>
                <w:sz w:val="15"/>
              </w:rPr>
              <w:t>Offered like any other record</w:t>
            </w:r>
          </w:p>
        </w:tc>
        <w:tc>
          <w:tcPr>
            <w:tcW w:w="2324" w:type="dxa"/>
          </w:tcPr>
          <w:p w14:paraId="3A12EFAA" w14:textId="77777777" w:rsidR="00553B80" w:rsidRDefault="008374D4">
            <w:pPr>
              <w:spacing w:after="0"/>
            </w:pPr>
            <w:r>
              <w:rPr>
                <w:sz w:val="15"/>
              </w:rPr>
              <w:t>Offered unless the OData filter excludes them</w:t>
            </w:r>
          </w:p>
        </w:tc>
        <w:tc>
          <w:tcPr>
            <w:tcW w:w="2324" w:type="dxa"/>
          </w:tcPr>
          <w:p w14:paraId="0381276D" w14:textId="77777777" w:rsidR="00553B80" w:rsidRDefault="008374D4">
            <w:pPr>
              <w:spacing w:after="0"/>
            </w:pPr>
            <w:r>
              <w:rPr>
                <w:sz w:val="15"/>
              </w:rPr>
              <w:t>Offered unless the FetchXML excludes them</w:t>
            </w:r>
          </w:p>
        </w:tc>
        <w:tc>
          <w:tcPr>
            <w:tcW w:w="2324" w:type="dxa"/>
          </w:tcPr>
          <w:p w14:paraId="0CD22BD6" w14:textId="77777777" w:rsidR="00553B80" w:rsidRDefault="008374D4">
            <w:pPr>
              <w:spacing w:after="0"/>
            </w:pPr>
            <w:r>
              <w:rPr>
                <w:sz w:val="15"/>
              </w:rPr>
              <w:t>As the lookup dialog's view shows them</w:t>
            </w:r>
          </w:p>
        </w:tc>
        <w:tc>
          <w:tcPr>
            <w:tcW w:w="2608" w:type="dxa"/>
            <w:shd w:val="clear" w:color="auto" w:fill="E3F2E8"/>
          </w:tcPr>
          <w:p w14:paraId="75E85CCC" w14:textId="77777777" w:rsidR="00553B80" w:rsidRDefault="008374D4">
            <w:pPr>
              <w:spacing w:after="0"/>
            </w:pPr>
            <w:r>
              <w:rPr>
                <w:b/>
                <w:sz w:val="15"/>
              </w:rPr>
              <w:t>Hidden by default (configurable)</w:t>
            </w:r>
          </w:p>
        </w:tc>
      </w:tr>
      <w:tr w:rsidR="00553B80" w14:paraId="20C730B9" w14:textId="77777777">
        <w:trPr>
          <w:jc w:val="center"/>
        </w:trPr>
        <w:tc>
          <w:tcPr>
            <w:tcW w:w="1417" w:type="dxa"/>
            <w:shd w:val="clear" w:color="auto" w:fill="F3F6F9"/>
          </w:tcPr>
          <w:p w14:paraId="33D5A1BE" w14:textId="77777777" w:rsidR="00553B80" w:rsidRDefault="008374D4">
            <w:pPr>
              <w:spacing w:after="0"/>
            </w:pPr>
            <w:r>
              <w:rPr>
                <w:sz w:val="15"/>
              </w:rPr>
              <w:t>Select all</w:t>
            </w:r>
          </w:p>
        </w:tc>
        <w:tc>
          <w:tcPr>
            <w:tcW w:w="2324" w:type="dxa"/>
            <w:shd w:val="clear" w:color="auto" w:fill="F3F6F9"/>
          </w:tcPr>
          <w:p w14:paraId="25AACC91" w14:textId="77777777" w:rsidR="00553B80" w:rsidRDefault="008374D4">
            <w:pPr>
              <w:spacing w:after="0"/>
            </w:pPr>
            <w:r>
              <w:rPr>
                <w:sz w:val="15"/>
              </w:rPr>
              <w:t>No</w:t>
            </w:r>
          </w:p>
        </w:tc>
        <w:tc>
          <w:tcPr>
            <w:tcW w:w="2324" w:type="dxa"/>
            <w:shd w:val="clear" w:color="auto" w:fill="F3F6F9"/>
          </w:tcPr>
          <w:p w14:paraId="2476A8A6" w14:textId="77777777" w:rsidR="00553B80" w:rsidRDefault="008374D4">
            <w:pPr>
              <w:spacing w:after="0"/>
            </w:pPr>
            <w:r>
              <w:rPr>
                <w:sz w:val="15"/>
              </w:rPr>
              <w:t>No</w:t>
            </w:r>
          </w:p>
        </w:tc>
        <w:tc>
          <w:tcPr>
            <w:tcW w:w="2324" w:type="dxa"/>
            <w:shd w:val="clear" w:color="auto" w:fill="F3F6F9"/>
          </w:tcPr>
          <w:p w14:paraId="7730B733" w14:textId="77777777" w:rsidR="00553B80" w:rsidRDefault="008374D4">
            <w:pPr>
              <w:spacing w:after="0"/>
            </w:pPr>
            <w:r>
              <w:rPr>
                <w:sz w:val="15"/>
              </w:rPr>
              <w:t>No</w:t>
            </w:r>
          </w:p>
        </w:tc>
        <w:tc>
          <w:tcPr>
            <w:tcW w:w="2324" w:type="dxa"/>
            <w:shd w:val="clear" w:color="auto" w:fill="F3F6F9"/>
          </w:tcPr>
          <w:p w14:paraId="22F129FF" w14:textId="77777777" w:rsidR="00553B80" w:rsidRDefault="008374D4">
            <w:pPr>
              <w:spacing w:after="0"/>
            </w:pPr>
            <w:r>
              <w:rPr>
                <w:sz w:val="15"/>
              </w:rPr>
              <w:t xml:space="preserve">No; several records can be </w:t>
            </w:r>
            <w:r>
              <w:rPr>
                <w:sz w:val="15"/>
              </w:rPr>
              <w:t>picked in the lookup dialog</w:t>
            </w:r>
          </w:p>
        </w:tc>
        <w:tc>
          <w:tcPr>
            <w:tcW w:w="2608" w:type="dxa"/>
            <w:shd w:val="clear" w:color="auto" w:fill="E3F2E8"/>
          </w:tcPr>
          <w:p w14:paraId="18E4E8E4" w14:textId="77777777" w:rsidR="00553B80" w:rsidRDefault="008374D4">
            <w:pPr>
              <w:spacing w:after="0"/>
            </w:pPr>
            <w:r>
              <w:rPr>
                <w:b/>
                <w:sz w:val="15"/>
              </w:rPr>
              <w:t>Yes, with a configurable limit</w:t>
            </w:r>
          </w:p>
        </w:tc>
      </w:tr>
      <w:tr w:rsidR="00553B80" w14:paraId="659B481D" w14:textId="77777777">
        <w:trPr>
          <w:jc w:val="center"/>
        </w:trPr>
        <w:tc>
          <w:tcPr>
            <w:tcW w:w="1417" w:type="dxa"/>
          </w:tcPr>
          <w:p w14:paraId="14A4DE09" w14:textId="77777777" w:rsidR="00553B80" w:rsidRDefault="008374D4">
            <w:pPr>
              <w:spacing w:after="0"/>
            </w:pPr>
            <w:r>
              <w:rPr>
                <w:sz w:val="15"/>
              </w:rPr>
              <w:t>Large tables</w:t>
            </w:r>
          </w:p>
        </w:tc>
        <w:tc>
          <w:tcPr>
            <w:tcW w:w="2324" w:type="dxa"/>
          </w:tcPr>
          <w:p w14:paraId="13E6B4EC" w14:textId="77777777" w:rsidR="00553B80" w:rsidRDefault="008374D4">
            <w:pPr>
              <w:spacing w:after="0"/>
            </w:pPr>
            <w:r>
              <w:rPr>
                <w:sz w:val="15"/>
              </w:rPr>
              <w:t>Up to 5,000 rows in one request</w:t>
            </w:r>
          </w:p>
        </w:tc>
        <w:tc>
          <w:tcPr>
            <w:tcW w:w="2324" w:type="dxa"/>
          </w:tcPr>
          <w:p w14:paraId="14B77750" w14:textId="77777777" w:rsidR="00553B80" w:rsidRDefault="008374D4">
            <w:pPr>
              <w:spacing w:after="0"/>
            </w:pPr>
            <w:r>
              <w:rPr>
                <w:sz w:val="15"/>
              </w:rPr>
              <w:t>First page (up to 5,000 rows) in memory, or Dataverse search</w:t>
            </w:r>
          </w:p>
        </w:tc>
        <w:tc>
          <w:tcPr>
            <w:tcW w:w="2324" w:type="dxa"/>
          </w:tcPr>
          <w:p w14:paraId="5D68E6AB" w14:textId="77777777" w:rsidR="00553B80" w:rsidRDefault="008374D4">
            <w:pPr>
              <w:spacing w:after="0"/>
            </w:pPr>
            <w:r>
              <w:rPr>
                <w:sz w:val="15"/>
              </w:rPr>
              <w:t>Up to 5,000 rows in one request; no paging</w:t>
            </w:r>
          </w:p>
        </w:tc>
        <w:tc>
          <w:tcPr>
            <w:tcW w:w="2324" w:type="dxa"/>
          </w:tcPr>
          <w:p w14:paraId="1C660737" w14:textId="77777777" w:rsidR="00553B80" w:rsidRDefault="008374D4">
            <w:pPr>
              <w:spacing w:after="0"/>
            </w:pPr>
            <w:r>
              <w:rPr>
                <w:sz w:val="15"/>
              </w:rPr>
              <w:t xml:space="preserve">Only the rows the subgrid loads (250 </w:t>
            </w:r>
            <w:r>
              <w:rPr>
                <w:sz w:val="15"/>
              </w:rPr>
              <w:t>recommended)</w:t>
            </w:r>
          </w:p>
        </w:tc>
        <w:tc>
          <w:tcPr>
            <w:tcW w:w="2608" w:type="dxa"/>
            <w:shd w:val="clear" w:color="auto" w:fill="E3F2E8"/>
          </w:tcPr>
          <w:p w14:paraId="112F7B56" w14:textId="77777777" w:rsidR="00553B80" w:rsidRDefault="008374D4">
            <w:pPr>
              <w:spacing w:after="0"/>
            </w:pPr>
            <w:r>
              <w:rPr>
                <w:b/>
                <w:sz w:val="15"/>
              </w:rPr>
              <w:t>500 rows in memory, then server search with paging</w:t>
            </w:r>
          </w:p>
        </w:tc>
      </w:tr>
      <w:tr w:rsidR="00553B80" w14:paraId="50264B0A" w14:textId="77777777">
        <w:trPr>
          <w:jc w:val="center"/>
        </w:trPr>
        <w:tc>
          <w:tcPr>
            <w:tcW w:w="1417" w:type="dxa"/>
            <w:shd w:val="clear" w:color="auto" w:fill="F3F6F9"/>
          </w:tcPr>
          <w:p w14:paraId="112A7161" w14:textId="77777777" w:rsidR="00553B80" w:rsidRDefault="008374D4">
            <w:pPr>
              <w:spacing w:after="0"/>
            </w:pPr>
            <w:r>
              <w:rPr>
                <w:sz w:val="15"/>
              </w:rPr>
              <w:t>Third-party code</w:t>
            </w:r>
          </w:p>
        </w:tc>
        <w:tc>
          <w:tcPr>
            <w:tcW w:w="2324" w:type="dxa"/>
            <w:shd w:val="clear" w:color="auto" w:fill="F3F6F9"/>
          </w:tcPr>
          <w:p w14:paraId="244C5ED9" w14:textId="77777777" w:rsidR="00553B80" w:rsidRDefault="008374D4">
            <w:pPr>
              <w:spacing w:after="0"/>
            </w:pPr>
            <w:r>
              <w:rPr>
                <w:sz w:val="15"/>
              </w:rPr>
              <w:t>jQuery and select2</w:t>
            </w:r>
          </w:p>
        </w:tc>
        <w:tc>
          <w:tcPr>
            <w:tcW w:w="2324" w:type="dxa"/>
            <w:shd w:val="clear" w:color="auto" w:fill="F3F6F9"/>
          </w:tcPr>
          <w:p w14:paraId="20DF5EAF" w14:textId="77777777" w:rsidR="00553B80" w:rsidRDefault="008374D4">
            <w:pPr>
              <w:spacing w:after="0"/>
            </w:pPr>
            <w:r>
              <w:rPr>
                <w:sz w:val="15"/>
              </w:rPr>
              <w:t>React and Fluent UI 9 (platform libraries)</w:t>
            </w:r>
          </w:p>
        </w:tc>
        <w:tc>
          <w:tcPr>
            <w:tcW w:w="2324" w:type="dxa"/>
            <w:shd w:val="clear" w:color="auto" w:fill="F3F6F9"/>
          </w:tcPr>
          <w:p w14:paraId="34402DBA" w14:textId="77777777" w:rsidR="00553B80" w:rsidRDefault="008374D4">
            <w:pPr>
              <w:spacing w:after="0"/>
            </w:pPr>
            <w:r>
              <w:rPr>
                <w:sz w:val="15"/>
              </w:rPr>
              <w:t>jQuery and Select2</w:t>
            </w:r>
          </w:p>
        </w:tc>
        <w:tc>
          <w:tcPr>
            <w:tcW w:w="2324" w:type="dxa"/>
            <w:shd w:val="clear" w:color="auto" w:fill="F3F6F9"/>
          </w:tcPr>
          <w:p w14:paraId="1D26FD5B" w14:textId="77777777" w:rsidR="00553B80" w:rsidRDefault="008374D4">
            <w:pPr>
              <w:spacing w:after="0"/>
            </w:pPr>
            <w:r>
              <w:rPr>
                <w:sz w:val="15"/>
              </w:rPr>
              <w:t>React 18 (development build in the published package)</w:t>
            </w:r>
          </w:p>
        </w:tc>
        <w:tc>
          <w:tcPr>
            <w:tcW w:w="2608" w:type="dxa"/>
            <w:shd w:val="clear" w:color="auto" w:fill="E3F2E8"/>
          </w:tcPr>
          <w:p w14:paraId="7BD25C27" w14:textId="77777777" w:rsidR="00553B80" w:rsidRDefault="008374D4">
            <w:pPr>
              <w:spacing w:after="0"/>
            </w:pPr>
            <w:r>
              <w:rPr>
                <w:b/>
                <w:sz w:val="15"/>
              </w:rPr>
              <w:t>None</w:t>
            </w:r>
          </w:p>
        </w:tc>
      </w:tr>
      <w:tr w:rsidR="00553B80" w14:paraId="3B203881" w14:textId="77777777">
        <w:trPr>
          <w:jc w:val="center"/>
        </w:trPr>
        <w:tc>
          <w:tcPr>
            <w:tcW w:w="1417" w:type="dxa"/>
          </w:tcPr>
          <w:p w14:paraId="681996AC" w14:textId="77777777" w:rsidR="00553B80" w:rsidRDefault="008374D4">
            <w:pPr>
              <w:spacing w:after="0"/>
            </w:pPr>
            <w:r>
              <w:rPr>
                <w:sz w:val="15"/>
              </w:rPr>
              <w:t>Version reviewed</w:t>
            </w:r>
          </w:p>
        </w:tc>
        <w:tc>
          <w:tcPr>
            <w:tcW w:w="2324" w:type="dxa"/>
          </w:tcPr>
          <w:p w14:paraId="38B62EBC" w14:textId="77777777" w:rsidR="00553B80" w:rsidRDefault="008374D4">
            <w:pPr>
              <w:spacing w:after="0"/>
            </w:pPr>
            <w:r>
              <w:rPr>
                <w:sz w:val="15"/>
              </w:rPr>
              <w:t>0.0.109</w:t>
            </w:r>
          </w:p>
        </w:tc>
        <w:tc>
          <w:tcPr>
            <w:tcW w:w="2324" w:type="dxa"/>
          </w:tcPr>
          <w:p w14:paraId="402BAB81" w14:textId="77777777" w:rsidR="00553B80" w:rsidRDefault="008374D4">
            <w:pPr>
              <w:spacing w:after="0"/>
            </w:pPr>
            <w:r>
              <w:rPr>
                <w:sz w:val="15"/>
              </w:rPr>
              <w:t>0.0.2 (solution 1.0.1.1, 2024)</w:t>
            </w:r>
          </w:p>
        </w:tc>
        <w:tc>
          <w:tcPr>
            <w:tcW w:w="2324" w:type="dxa"/>
          </w:tcPr>
          <w:p w14:paraId="665F3918" w14:textId="77777777" w:rsidR="00553B80" w:rsidRDefault="008374D4">
            <w:pPr>
              <w:spacing w:after="0"/>
            </w:pPr>
            <w:r>
              <w:rPr>
                <w:sz w:val="15"/>
              </w:rPr>
              <w:t>0.0.109 (2021, last change 2022)</w:t>
            </w:r>
          </w:p>
        </w:tc>
        <w:tc>
          <w:tcPr>
            <w:tcW w:w="2324" w:type="dxa"/>
          </w:tcPr>
          <w:p w14:paraId="6E1E47A0" w14:textId="77777777" w:rsidR="00553B80" w:rsidRDefault="008374D4">
            <w:pPr>
              <w:spacing w:after="0"/>
            </w:pPr>
            <w:r>
              <w:rPr>
                <w:sz w:val="15"/>
              </w:rPr>
              <w:t>2.0.1 (release 2024)</w:t>
            </w:r>
          </w:p>
        </w:tc>
        <w:tc>
          <w:tcPr>
            <w:tcW w:w="2608" w:type="dxa"/>
            <w:shd w:val="clear" w:color="auto" w:fill="E3F2E8"/>
          </w:tcPr>
          <w:p w14:paraId="1AAEB346" w14:textId="77777777" w:rsidR="00553B80" w:rsidRDefault="008374D4">
            <w:pPr>
              <w:spacing w:after="0"/>
            </w:pPr>
            <w:r>
              <w:rPr>
                <w:b/>
                <w:sz w:val="15"/>
              </w:rPr>
              <w:t>1.0.0</w:t>
            </w:r>
          </w:p>
        </w:tc>
      </w:tr>
    </w:tbl>
    <w:p w14:paraId="5E248FEB" w14:textId="77777777" w:rsidR="00553B80" w:rsidRDefault="00553B80">
      <w:pPr>
        <w:spacing w:after="40"/>
      </w:pPr>
    </w:p>
    <w:p w14:paraId="3BB20928" w14:textId="77777777" w:rsidR="00553B80" w:rsidRDefault="008374D4">
      <w:r>
        <w:rPr>
          <w:color w:val="605E5C"/>
          <w:sz w:val="14"/>
        </w:rPr>
        <w:t>Every entry comes from the control's documentation and source code. Sources: each control's PCF Gallery page (n-to-n-multiselect, multiselect-lookup, custom-nton-multiselect-lookup, multiselect-lookup-pcf) and the GitHub repository it links to. Custom NToN Multiselect Lookup is based on the ITAintBoring control. All four are published under the MIT license.</w:t>
      </w:r>
    </w:p>
    <w:p w14:paraId="381614C1" w14:textId="77777777" w:rsidR="00553B80" w:rsidRDefault="00553B80">
      <w:pPr>
        <w:sectPr w:rsidR="00553B80">
          <w:pgSz w:w="15840" w:h="12240" w:orient="landscape"/>
          <w:pgMar w:top="1134" w:right="1247" w:bottom="1134" w:left="1247" w:header="720" w:footer="720" w:gutter="0"/>
          <w:cols w:space="720"/>
          <w:docGrid w:linePitch="360"/>
        </w:sectPr>
      </w:pPr>
    </w:p>
    <w:p w14:paraId="4227060E" w14:textId="77777777" w:rsidR="00553B80" w:rsidRDefault="008374D4">
      <w:pPr>
        <w:pStyle w:val="Heading1"/>
      </w:pPr>
      <w:bookmarkStart w:id="7" w:name="_Toc242619472"/>
      <w:r>
        <w:lastRenderedPageBreak/>
        <w:t>2. Package contents</w:t>
      </w:r>
      <w:bookmarkEnd w:id="7"/>
    </w:p>
    <w:p w14:paraId="6E202E09" w14:textId="77777777" w:rsidR="00553B80" w:rsidRDefault="008374D4">
      <w:pPr>
        <w:pStyle w:val="Heading2"/>
      </w:pPr>
      <w:bookmarkStart w:id="8" w:name="_Toc242619473"/>
      <w:r>
        <w:t xml:space="preserve">2.1 Files in the </w:t>
      </w:r>
      <w:r>
        <w:t>package</w:t>
      </w:r>
      <w:bookmarkEnd w:id="8"/>
    </w:p>
    <w:p w14:paraId="6392FF23" w14:textId="77777777" w:rsidR="00553B80" w:rsidRDefault="008374D4">
      <w:r>
        <w:t xml:space="preserve">The package contains four solution files, a text file and this document, and the developer guide as a Word document. There are two solutions, each as an unmanaged and a managed file, both with the display name </w:t>
      </w:r>
      <w:r>
        <w:rPr>
          <w:b/>
        </w:rPr>
        <w:t>N:N Multi-Select</w:t>
      </w:r>
      <w:r>
        <w:t>: without the plug-in (</w:t>
      </w:r>
      <w:r>
        <w:rPr>
          <w:rFonts w:ascii="Consolas" w:eastAsia="Consolas" w:hAnsi="Consolas"/>
          <w:color w:val="242424"/>
          <w:sz w:val="19"/>
        </w:rPr>
        <w:t>NToNMultiSelect</w:t>
      </w:r>
      <w:r>
        <w:t>) and with the names copy plug-in (</w:t>
      </w:r>
      <w:r>
        <w:rPr>
          <w:rFonts w:ascii="Consolas" w:eastAsia="Consolas" w:hAnsi="Consolas"/>
          <w:color w:val="242424"/>
          <w:sz w:val="19"/>
        </w:rPr>
        <w:t>NToNMultiSelectWithPlugin</w:t>
      </w:r>
      <w:r>
        <w:t>). The solution with the plug-in contains the plug-in with its Associate and Disassociate steps only, and the steps page, a page for administrators that creates the plug-in's Delete and Update steps in the environment, for the linked tables only (section 13.1.10). No package contains a Delete or an Update step. An environment needs only one of the four files; section 3.1 explains which. When the</w:t>
      </w:r>
      <w:r>
        <w:t xml:space="preserve"> solution with the plug-in is imported into an environment that has the solution without it, both are installed and share the control and the form library (section 10.5).</w:t>
      </w:r>
    </w:p>
    <w:tbl>
      <w:tblPr>
        <w:tblStyle w:val="TableGrid"/>
        <w:tblW w:w="0" w:type="auto"/>
        <w:jc w:val="center"/>
        <w:tblLook w:val="04A0" w:firstRow="1" w:lastRow="0" w:firstColumn="1" w:lastColumn="0" w:noHBand="0" w:noVBand="1"/>
      </w:tblPr>
      <w:tblGrid>
        <w:gridCol w:w="4291"/>
        <w:gridCol w:w="2719"/>
        <w:gridCol w:w="2726"/>
      </w:tblGrid>
      <w:tr w:rsidR="00553B80" w14:paraId="7892893E" w14:textId="77777777">
        <w:trPr>
          <w:tblHeader/>
          <w:jc w:val="center"/>
        </w:trPr>
        <w:tc>
          <w:tcPr>
            <w:tcW w:w="3685" w:type="dxa"/>
            <w:shd w:val="clear" w:color="auto" w:fill="0F4C81"/>
          </w:tcPr>
          <w:p w14:paraId="1952C2E6" w14:textId="77777777" w:rsidR="00553B80" w:rsidRDefault="008374D4">
            <w:r>
              <w:rPr>
                <w:b/>
                <w:color w:val="FFFFFF"/>
                <w:sz w:val="19"/>
              </w:rPr>
              <w:t>File</w:t>
            </w:r>
          </w:p>
        </w:tc>
        <w:tc>
          <w:tcPr>
            <w:tcW w:w="2835" w:type="dxa"/>
            <w:shd w:val="clear" w:color="auto" w:fill="0F4C81"/>
          </w:tcPr>
          <w:p w14:paraId="170BBB96" w14:textId="77777777" w:rsidR="00553B80" w:rsidRDefault="008374D4">
            <w:r>
              <w:rPr>
                <w:b/>
                <w:color w:val="FFFFFF"/>
                <w:sz w:val="19"/>
              </w:rPr>
              <w:t>What it is</w:t>
            </w:r>
          </w:p>
        </w:tc>
        <w:tc>
          <w:tcPr>
            <w:tcW w:w="2835" w:type="dxa"/>
            <w:shd w:val="clear" w:color="auto" w:fill="0F4C81"/>
          </w:tcPr>
          <w:p w14:paraId="38282EA7" w14:textId="77777777" w:rsidR="00553B80" w:rsidRDefault="008374D4">
            <w:r>
              <w:rPr>
                <w:b/>
                <w:color w:val="FFFFFF"/>
                <w:sz w:val="19"/>
              </w:rPr>
              <w:t>When to use it</w:t>
            </w:r>
          </w:p>
        </w:tc>
      </w:tr>
      <w:tr w:rsidR="00553B80" w14:paraId="24E0FE69" w14:textId="77777777">
        <w:trPr>
          <w:jc w:val="center"/>
        </w:trPr>
        <w:tc>
          <w:tcPr>
            <w:tcW w:w="3685" w:type="dxa"/>
          </w:tcPr>
          <w:p w14:paraId="28A801CA" w14:textId="77777777" w:rsidR="00553B80" w:rsidRDefault="008374D4">
            <w:pPr>
              <w:spacing w:after="0"/>
            </w:pPr>
            <w:r>
              <w:rPr>
                <w:rFonts w:ascii="Consolas" w:eastAsia="Consolas" w:hAnsi="Consolas"/>
                <w:color w:val="242424"/>
                <w:sz w:val="19"/>
              </w:rPr>
              <w:t>NToNMultiSelect_unmanaged.zip</w:t>
            </w:r>
          </w:p>
        </w:tc>
        <w:tc>
          <w:tcPr>
            <w:tcW w:w="2835" w:type="dxa"/>
          </w:tcPr>
          <w:p w14:paraId="50597C5F" w14:textId="77777777" w:rsidR="00553B80" w:rsidRDefault="008374D4">
            <w:pPr>
              <w:spacing w:after="0"/>
            </w:pPr>
            <w:r>
              <w:rPr>
                <w:sz w:val="19"/>
              </w:rPr>
              <w:t xml:space="preserve">Solution without the plug-in, unmanaged: the code </w:t>
            </w:r>
            <w:r>
              <w:rPr>
                <w:sz w:val="19"/>
              </w:rPr>
              <w:t>component and the form library web resource.</w:t>
            </w:r>
          </w:p>
        </w:tc>
        <w:tc>
          <w:tcPr>
            <w:tcW w:w="2835" w:type="dxa"/>
          </w:tcPr>
          <w:p w14:paraId="14052820" w14:textId="77777777" w:rsidR="00553B80" w:rsidRDefault="008374D4">
            <w:pPr>
              <w:spacing w:after="0"/>
            </w:pPr>
            <w:r>
              <w:rPr>
                <w:sz w:val="19"/>
              </w:rPr>
              <w:t>Development environments. After import, the components can be added to other solutions and moved to test and production as part of them.</w:t>
            </w:r>
          </w:p>
        </w:tc>
      </w:tr>
      <w:tr w:rsidR="00553B80" w14:paraId="2544FA1F" w14:textId="77777777">
        <w:trPr>
          <w:jc w:val="center"/>
        </w:trPr>
        <w:tc>
          <w:tcPr>
            <w:tcW w:w="3685" w:type="dxa"/>
            <w:shd w:val="clear" w:color="auto" w:fill="F3F6F9"/>
          </w:tcPr>
          <w:p w14:paraId="668CD11E" w14:textId="77777777" w:rsidR="00553B80" w:rsidRDefault="008374D4">
            <w:pPr>
              <w:spacing w:after="0"/>
            </w:pPr>
            <w:r>
              <w:rPr>
                <w:rFonts w:ascii="Consolas" w:eastAsia="Consolas" w:hAnsi="Consolas"/>
                <w:color w:val="242424"/>
                <w:sz w:val="19"/>
              </w:rPr>
              <w:t>NToNMultiSelect_managed.zip</w:t>
            </w:r>
          </w:p>
        </w:tc>
        <w:tc>
          <w:tcPr>
            <w:tcW w:w="2835" w:type="dxa"/>
            <w:shd w:val="clear" w:color="auto" w:fill="F3F6F9"/>
          </w:tcPr>
          <w:p w14:paraId="433F56F9" w14:textId="77777777" w:rsidR="00553B80" w:rsidRDefault="008374D4">
            <w:pPr>
              <w:spacing w:after="0"/>
            </w:pPr>
            <w:r>
              <w:rPr>
                <w:sz w:val="19"/>
              </w:rPr>
              <w:t>Solution without the plug-in, managed: the same two components, locked against changes.</w:t>
            </w:r>
          </w:p>
        </w:tc>
        <w:tc>
          <w:tcPr>
            <w:tcW w:w="2835" w:type="dxa"/>
            <w:shd w:val="clear" w:color="auto" w:fill="F3F6F9"/>
          </w:tcPr>
          <w:p w14:paraId="6FF85796" w14:textId="77777777" w:rsidR="00553B80" w:rsidRDefault="008374D4">
            <w:pPr>
              <w:spacing w:after="0"/>
            </w:pPr>
            <w:r>
              <w:rPr>
                <w:sz w:val="19"/>
              </w:rPr>
              <w:t>Test and production environments, when the control is deployed as a solution of its own.</w:t>
            </w:r>
          </w:p>
        </w:tc>
      </w:tr>
      <w:tr w:rsidR="00553B80" w14:paraId="14CC5B6F" w14:textId="77777777">
        <w:trPr>
          <w:jc w:val="center"/>
        </w:trPr>
        <w:tc>
          <w:tcPr>
            <w:tcW w:w="3685" w:type="dxa"/>
          </w:tcPr>
          <w:p w14:paraId="623C4F00" w14:textId="77777777" w:rsidR="00553B80" w:rsidRDefault="008374D4">
            <w:pPr>
              <w:spacing w:after="0"/>
            </w:pPr>
            <w:r>
              <w:rPr>
                <w:rFonts w:ascii="Consolas" w:eastAsia="Consolas" w:hAnsi="Consolas"/>
                <w:color w:val="242424"/>
                <w:sz w:val="19"/>
              </w:rPr>
              <w:t>NToNMultiSelectWithPlugin_unmanaged.zip</w:t>
            </w:r>
          </w:p>
        </w:tc>
        <w:tc>
          <w:tcPr>
            <w:tcW w:w="2835" w:type="dxa"/>
          </w:tcPr>
          <w:p w14:paraId="3EAFA7BD" w14:textId="77777777" w:rsidR="00553B80" w:rsidRDefault="008374D4">
            <w:pPr>
              <w:spacing w:after="0"/>
            </w:pPr>
            <w:r>
              <w:rPr>
                <w:sz w:val="19"/>
              </w:rPr>
              <w:t xml:space="preserve">Solution with the plug-in, unmanaged: the same two components, plus the names </w:t>
            </w:r>
            <w:r>
              <w:rPr>
                <w:sz w:val="19"/>
              </w:rPr>
              <w:t>copy plug-in (the plug-in assembly and its Associate and Disassociate steps) and the steps page.</w:t>
            </w:r>
          </w:p>
        </w:tc>
        <w:tc>
          <w:tcPr>
            <w:tcW w:w="2835" w:type="dxa"/>
          </w:tcPr>
          <w:p w14:paraId="73C2D759" w14:textId="77777777" w:rsidR="00553B80" w:rsidRDefault="008374D4">
            <w:pPr>
              <w:spacing w:after="0"/>
            </w:pPr>
            <w:r>
              <w:rPr>
                <w:sz w:val="19"/>
              </w:rPr>
              <w:t>Development environments where Copy names into the host column must also follow links made outside the form, and, with the steps for your tables made on the steps page, deletes and renames of linked records (section 13.1.10).</w:t>
            </w:r>
          </w:p>
        </w:tc>
      </w:tr>
      <w:tr w:rsidR="00553B80" w14:paraId="0738B070" w14:textId="77777777">
        <w:trPr>
          <w:jc w:val="center"/>
        </w:trPr>
        <w:tc>
          <w:tcPr>
            <w:tcW w:w="3685" w:type="dxa"/>
            <w:shd w:val="clear" w:color="auto" w:fill="F3F6F9"/>
          </w:tcPr>
          <w:p w14:paraId="7EDC6C97" w14:textId="77777777" w:rsidR="00553B80" w:rsidRDefault="008374D4">
            <w:pPr>
              <w:spacing w:after="0"/>
            </w:pPr>
            <w:r>
              <w:rPr>
                <w:rFonts w:ascii="Consolas" w:eastAsia="Consolas" w:hAnsi="Consolas"/>
                <w:color w:val="242424"/>
                <w:sz w:val="19"/>
              </w:rPr>
              <w:t>NToNMultiSelectWithPlugin_managed.zip</w:t>
            </w:r>
          </w:p>
        </w:tc>
        <w:tc>
          <w:tcPr>
            <w:tcW w:w="2835" w:type="dxa"/>
            <w:shd w:val="clear" w:color="auto" w:fill="F3F6F9"/>
          </w:tcPr>
          <w:p w14:paraId="693ED0B1" w14:textId="77777777" w:rsidR="00553B80" w:rsidRDefault="008374D4">
            <w:pPr>
              <w:spacing w:after="0"/>
            </w:pPr>
            <w:r>
              <w:rPr>
                <w:sz w:val="19"/>
              </w:rPr>
              <w:t>Solution with the plug-in, managed: the same components as the unmanaged file, locked against changes.</w:t>
            </w:r>
          </w:p>
        </w:tc>
        <w:tc>
          <w:tcPr>
            <w:tcW w:w="2835" w:type="dxa"/>
            <w:shd w:val="clear" w:color="auto" w:fill="F3F6F9"/>
          </w:tcPr>
          <w:p w14:paraId="29D90F9D" w14:textId="77777777" w:rsidR="00553B80" w:rsidRDefault="008374D4">
            <w:pPr>
              <w:spacing w:after="0"/>
            </w:pPr>
            <w:r>
              <w:rPr>
                <w:sz w:val="19"/>
              </w:rPr>
              <w:t>Test and production environments that need the plug-in. The steps for your tables come with the solution you deploy (section 13.1.10).</w:t>
            </w:r>
          </w:p>
        </w:tc>
      </w:tr>
      <w:tr w:rsidR="00553B80" w14:paraId="0FCA7B0B" w14:textId="77777777">
        <w:trPr>
          <w:jc w:val="center"/>
        </w:trPr>
        <w:tc>
          <w:tcPr>
            <w:tcW w:w="3685" w:type="dxa"/>
          </w:tcPr>
          <w:p w14:paraId="24D56738" w14:textId="77777777" w:rsidR="00553B80" w:rsidRDefault="008374D4">
            <w:pPr>
              <w:spacing w:after="0"/>
            </w:pPr>
            <w:r>
              <w:rPr>
                <w:rFonts w:ascii="Consolas" w:eastAsia="Consolas" w:hAnsi="Consolas"/>
                <w:color w:val="242424"/>
                <w:sz w:val="19"/>
              </w:rPr>
              <w:t>README.txt</w:t>
            </w:r>
          </w:p>
        </w:tc>
        <w:tc>
          <w:tcPr>
            <w:tcW w:w="2835" w:type="dxa"/>
          </w:tcPr>
          <w:p w14:paraId="29E5A178" w14:textId="77777777" w:rsidR="00553B80" w:rsidRDefault="008374D4">
            <w:pPr>
              <w:spacing w:after="0"/>
            </w:pPr>
            <w:r>
              <w:rPr>
                <w:sz w:val="19"/>
              </w:rPr>
              <w:t>Short description of the package, the exact component names of this build, the steps to replace an installed copy of the same version, and SHA-256 checksums of the zip files.</w:t>
            </w:r>
          </w:p>
        </w:tc>
        <w:tc>
          <w:tcPr>
            <w:tcW w:w="2835" w:type="dxa"/>
          </w:tcPr>
          <w:p w14:paraId="69702F10" w14:textId="77777777" w:rsidR="00553B80" w:rsidRDefault="008374D4">
            <w:pPr>
              <w:spacing w:after="0"/>
            </w:pPr>
            <w:r>
              <w:rPr>
                <w:sz w:val="19"/>
              </w:rPr>
              <w:t>To check the names and that the files arrived intact.</w:t>
            </w:r>
          </w:p>
        </w:tc>
      </w:tr>
      <w:tr w:rsidR="00553B80" w14:paraId="30C86DED" w14:textId="77777777">
        <w:trPr>
          <w:jc w:val="center"/>
        </w:trPr>
        <w:tc>
          <w:tcPr>
            <w:tcW w:w="3685" w:type="dxa"/>
            <w:shd w:val="clear" w:color="auto" w:fill="F3F6F9"/>
          </w:tcPr>
          <w:p w14:paraId="65DEFCA2" w14:textId="77777777" w:rsidR="00553B80" w:rsidRDefault="008374D4">
            <w:pPr>
              <w:spacing w:after="0"/>
            </w:pPr>
            <w:r>
              <w:rPr>
                <w:rFonts w:ascii="Consolas" w:eastAsia="Consolas" w:hAnsi="Consolas"/>
                <w:color w:val="242424"/>
                <w:sz w:val="19"/>
              </w:rPr>
              <w:t>NToNMultiSelect-Technical-</w:t>
            </w:r>
            <w:r>
              <w:rPr>
                <w:rFonts w:ascii="Consolas" w:eastAsia="Consolas" w:hAnsi="Consolas"/>
                <w:color w:val="242424"/>
                <w:sz w:val="19"/>
              </w:rPr>
              <w:lastRenderedPageBreak/>
              <w:t>Reference.docx</w:t>
            </w:r>
          </w:p>
        </w:tc>
        <w:tc>
          <w:tcPr>
            <w:tcW w:w="2835" w:type="dxa"/>
            <w:shd w:val="clear" w:color="auto" w:fill="F3F6F9"/>
          </w:tcPr>
          <w:p w14:paraId="368EB010" w14:textId="77777777" w:rsidR="00553B80" w:rsidRDefault="008374D4">
            <w:pPr>
              <w:spacing w:after="0"/>
            </w:pPr>
            <w:r>
              <w:rPr>
                <w:sz w:val="19"/>
              </w:rPr>
              <w:lastRenderedPageBreak/>
              <w:t>This document.</w:t>
            </w:r>
          </w:p>
        </w:tc>
        <w:tc>
          <w:tcPr>
            <w:tcW w:w="2835" w:type="dxa"/>
            <w:shd w:val="clear" w:color="auto" w:fill="F3F6F9"/>
          </w:tcPr>
          <w:p w14:paraId="1B052E28" w14:textId="77777777" w:rsidR="00553B80" w:rsidRDefault="008374D4">
            <w:pPr>
              <w:spacing w:after="0"/>
            </w:pPr>
            <w:r>
              <w:rPr>
                <w:sz w:val="19"/>
              </w:rPr>
              <w:t xml:space="preserve">Installation, configuration and </w:t>
            </w:r>
            <w:r>
              <w:rPr>
                <w:sz w:val="19"/>
              </w:rPr>
              <w:lastRenderedPageBreak/>
              <w:t>support.</w:t>
            </w:r>
          </w:p>
        </w:tc>
      </w:tr>
      <w:tr w:rsidR="00553B80" w14:paraId="52AC7C7B" w14:textId="77777777">
        <w:trPr>
          <w:jc w:val="center"/>
        </w:trPr>
        <w:tc>
          <w:tcPr>
            <w:tcW w:w="3685" w:type="dxa"/>
          </w:tcPr>
          <w:p w14:paraId="142DFC2F" w14:textId="77777777" w:rsidR="00553B80" w:rsidRDefault="008374D4">
            <w:pPr>
              <w:spacing w:after="0"/>
            </w:pPr>
            <w:r>
              <w:rPr>
                <w:rFonts w:ascii="Consolas" w:eastAsia="Consolas" w:hAnsi="Consolas"/>
                <w:color w:val="242424"/>
                <w:sz w:val="19"/>
              </w:rPr>
              <w:lastRenderedPageBreak/>
              <w:t>NToNMultiSelect-Developer-Guide.docx</w:t>
            </w:r>
          </w:p>
        </w:tc>
        <w:tc>
          <w:tcPr>
            <w:tcW w:w="2835" w:type="dxa"/>
          </w:tcPr>
          <w:p w14:paraId="43305DCF" w14:textId="77777777" w:rsidR="00553B80" w:rsidRDefault="008374D4">
            <w:pPr>
              <w:spacing w:after="0"/>
            </w:pPr>
            <w:r>
              <w:rPr>
                <w:sz w:val="19"/>
              </w:rPr>
              <w:t xml:space="preserve">The developer guide as a Word </w:t>
            </w:r>
            <w:r>
              <w:rPr>
                <w:sz w:val="19"/>
              </w:rPr>
              <w:t>document: how the control, the form library and the plug-in are built and how to change them.</w:t>
            </w:r>
          </w:p>
        </w:tc>
        <w:tc>
          <w:tcPr>
            <w:tcW w:w="2835" w:type="dxa"/>
          </w:tcPr>
          <w:p w14:paraId="318B93A9" w14:textId="77777777" w:rsidR="00553B80" w:rsidRDefault="008374D4">
            <w:pPr>
              <w:spacing w:after="0"/>
            </w:pPr>
            <w:r>
              <w:rPr>
                <w:sz w:val="19"/>
              </w:rPr>
              <w:t>Changing the control or the plug-in.</w:t>
            </w:r>
          </w:p>
        </w:tc>
      </w:tr>
    </w:tbl>
    <w:p w14:paraId="3E305C77" w14:textId="77777777" w:rsidR="00553B80" w:rsidRDefault="00553B80">
      <w:pPr>
        <w:spacing w:after="40"/>
      </w:pPr>
    </w:p>
    <w:p w14:paraId="60581CA4" w14:textId="77777777" w:rsidR="00553B80" w:rsidRDefault="008374D4">
      <w:r>
        <w:t xml:space="preserve">To check a file against the checksum in </w:t>
      </w:r>
      <w:r>
        <w:rPr>
          <w:rFonts w:ascii="Consolas" w:eastAsia="Consolas" w:hAnsi="Consolas"/>
          <w:color w:val="242424"/>
          <w:sz w:val="19"/>
        </w:rPr>
        <w:t>README.txt</w:t>
      </w:r>
      <w:r>
        <w:t>, run this command in PowerShell in the folder of the file:</w:t>
      </w:r>
    </w:p>
    <w:p w14:paraId="2F4FB07F" w14:textId="77777777" w:rsidR="00553B80" w:rsidRDefault="008374D4">
      <w:pPr>
        <w:spacing w:after="0"/>
        <w:ind w:left="283"/>
      </w:pPr>
      <w:r>
        <w:rPr>
          <w:rFonts w:ascii="Consolas" w:eastAsia="Consolas" w:hAnsi="Consolas"/>
          <w:sz w:val="18"/>
        </w:rPr>
        <w:t>Get-FileHash .\NToNMultiSelect_unmanaged.zip -Algorithm SHA256</w:t>
      </w:r>
    </w:p>
    <w:p w14:paraId="1F32C7B7" w14:textId="77777777" w:rsidR="00553B80" w:rsidRDefault="00553B80">
      <w:pPr>
        <w:spacing w:after="40"/>
      </w:pPr>
    </w:p>
    <w:p w14:paraId="7A246735" w14:textId="77777777" w:rsidR="00553B80" w:rsidRDefault="008374D4">
      <w:pPr>
        <w:pStyle w:val="Heading2"/>
      </w:pPr>
      <w:bookmarkStart w:id="9" w:name="_Toc242619474"/>
      <w:r>
        <w:t>2.2 Managed or unmanaged</w:t>
      </w:r>
      <w:bookmarkEnd w:id="9"/>
    </w:p>
    <w:tbl>
      <w:tblPr>
        <w:tblStyle w:val="TableGrid"/>
        <w:tblW w:w="0" w:type="auto"/>
        <w:jc w:val="center"/>
        <w:tblLook w:val="04A0" w:firstRow="1" w:lastRow="0" w:firstColumn="1" w:lastColumn="0" w:noHBand="0" w:noVBand="1"/>
      </w:tblPr>
      <w:tblGrid>
        <w:gridCol w:w="1701"/>
        <w:gridCol w:w="3855"/>
        <w:gridCol w:w="3798"/>
      </w:tblGrid>
      <w:tr w:rsidR="00553B80" w14:paraId="04CE2346" w14:textId="77777777">
        <w:trPr>
          <w:tblHeader/>
          <w:jc w:val="center"/>
        </w:trPr>
        <w:tc>
          <w:tcPr>
            <w:tcW w:w="1701" w:type="dxa"/>
            <w:shd w:val="clear" w:color="auto" w:fill="0F4C81"/>
          </w:tcPr>
          <w:p w14:paraId="61985124" w14:textId="77777777" w:rsidR="00553B80" w:rsidRDefault="00553B80"/>
        </w:tc>
        <w:tc>
          <w:tcPr>
            <w:tcW w:w="3855" w:type="dxa"/>
            <w:shd w:val="clear" w:color="auto" w:fill="0F4C81"/>
          </w:tcPr>
          <w:p w14:paraId="2B6DB9B5" w14:textId="77777777" w:rsidR="00553B80" w:rsidRDefault="008374D4">
            <w:r>
              <w:rPr>
                <w:b/>
                <w:color w:val="FFFFFF"/>
                <w:sz w:val="19"/>
              </w:rPr>
              <w:t>Unmanaged</w:t>
            </w:r>
          </w:p>
        </w:tc>
        <w:tc>
          <w:tcPr>
            <w:tcW w:w="3798" w:type="dxa"/>
            <w:shd w:val="clear" w:color="auto" w:fill="0F4C81"/>
          </w:tcPr>
          <w:p w14:paraId="2B7A1040" w14:textId="77777777" w:rsidR="00553B80" w:rsidRDefault="008374D4">
            <w:r>
              <w:rPr>
                <w:b/>
                <w:color w:val="FFFFFF"/>
                <w:sz w:val="19"/>
              </w:rPr>
              <w:t>Managed</w:t>
            </w:r>
          </w:p>
        </w:tc>
      </w:tr>
      <w:tr w:rsidR="00553B80" w14:paraId="113BBE90" w14:textId="77777777">
        <w:trPr>
          <w:jc w:val="center"/>
        </w:trPr>
        <w:tc>
          <w:tcPr>
            <w:tcW w:w="1701" w:type="dxa"/>
          </w:tcPr>
          <w:p w14:paraId="732BD47F" w14:textId="77777777" w:rsidR="00553B80" w:rsidRDefault="008374D4">
            <w:pPr>
              <w:spacing w:after="0"/>
            </w:pPr>
            <w:r>
              <w:rPr>
                <w:sz w:val="19"/>
              </w:rPr>
              <w:t>Intended for</w:t>
            </w:r>
          </w:p>
        </w:tc>
        <w:tc>
          <w:tcPr>
            <w:tcW w:w="3855" w:type="dxa"/>
          </w:tcPr>
          <w:p w14:paraId="73840272" w14:textId="77777777" w:rsidR="00553B80" w:rsidRDefault="008374D4">
            <w:pPr>
              <w:spacing w:after="0"/>
            </w:pPr>
            <w:r>
              <w:rPr>
                <w:sz w:val="19"/>
              </w:rPr>
              <w:t>Development environments</w:t>
            </w:r>
          </w:p>
        </w:tc>
        <w:tc>
          <w:tcPr>
            <w:tcW w:w="3798" w:type="dxa"/>
          </w:tcPr>
          <w:p w14:paraId="2A5EC86D" w14:textId="77777777" w:rsidR="00553B80" w:rsidRDefault="008374D4">
            <w:pPr>
              <w:spacing w:after="0"/>
            </w:pPr>
            <w:r>
              <w:rPr>
                <w:sz w:val="19"/>
              </w:rPr>
              <w:t>Test and production environments</w:t>
            </w:r>
          </w:p>
        </w:tc>
      </w:tr>
      <w:tr w:rsidR="00553B80" w14:paraId="5345F2A1" w14:textId="77777777">
        <w:trPr>
          <w:jc w:val="center"/>
        </w:trPr>
        <w:tc>
          <w:tcPr>
            <w:tcW w:w="1701" w:type="dxa"/>
            <w:shd w:val="clear" w:color="auto" w:fill="F3F6F9"/>
          </w:tcPr>
          <w:p w14:paraId="3C0A604C" w14:textId="77777777" w:rsidR="00553B80" w:rsidRDefault="008374D4">
            <w:pPr>
              <w:spacing w:after="0"/>
            </w:pPr>
            <w:r>
              <w:rPr>
                <w:sz w:val="19"/>
              </w:rPr>
              <w:t>Components</w:t>
            </w:r>
          </w:p>
        </w:tc>
        <w:tc>
          <w:tcPr>
            <w:tcW w:w="3855" w:type="dxa"/>
            <w:shd w:val="clear" w:color="auto" w:fill="F3F6F9"/>
          </w:tcPr>
          <w:p w14:paraId="751D101C" w14:textId="77777777" w:rsidR="00553B80" w:rsidRDefault="008374D4">
            <w:pPr>
              <w:spacing w:after="0"/>
            </w:pPr>
            <w:r>
              <w:rPr>
                <w:sz w:val="19"/>
              </w:rPr>
              <w:t>Can be edited and added to other solutions</w:t>
            </w:r>
          </w:p>
        </w:tc>
        <w:tc>
          <w:tcPr>
            <w:tcW w:w="3798" w:type="dxa"/>
            <w:shd w:val="clear" w:color="auto" w:fill="F3F6F9"/>
          </w:tcPr>
          <w:p w14:paraId="76FFED77" w14:textId="77777777" w:rsidR="00553B80" w:rsidRDefault="008374D4">
            <w:pPr>
              <w:spacing w:after="0"/>
            </w:pPr>
            <w:r>
              <w:rPr>
                <w:sz w:val="19"/>
              </w:rPr>
              <w:t xml:space="preserve">Locked; owned by this </w:t>
            </w:r>
            <w:r>
              <w:rPr>
                <w:sz w:val="19"/>
              </w:rPr>
              <w:t>solution</w:t>
            </w:r>
          </w:p>
        </w:tc>
      </w:tr>
      <w:tr w:rsidR="00553B80" w14:paraId="23360D30" w14:textId="77777777">
        <w:trPr>
          <w:jc w:val="center"/>
        </w:trPr>
        <w:tc>
          <w:tcPr>
            <w:tcW w:w="1701" w:type="dxa"/>
          </w:tcPr>
          <w:p w14:paraId="3D79E2D4" w14:textId="77777777" w:rsidR="00553B80" w:rsidRDefault="008374D4">
            <w:pPr>
              <w:spacing w:after="0"/>
            </w:pPr>
            <w:r>
              <w:rPr>
                <w:sz w:val="19"/>
              </w:rPr>
              <w:t>After import</w:t>
            </w:r>
          </w:p>
        </w:tc>
        <w:tc>
          <w:tcPr>
            <w:tcW w:w="3855" w:type="dxa"/>
          </w:tcPr>
          <w:p w14:paraId="07FFBEC7" w14:textId="77777777" w:rsidR="00553B80" w:rsidRDefault="008374D4">
            <w:pPr>
              <w:spacing w:after="0"/>
            </w:pPr>
            <w:r>
              <w:rPr>
                <w:sz w:val="19"/>
              </w:rPr>
              <w:t>Publish all customizations is required</w:t>
            </w:r>
          </w:p>
        </w:tc>
        <w:tc>
          <w:tcPr>
            <w:tcW w:w="3798" w:type="dxa"/>
          </w:tcPr>
          <w:p w14:paraId="79469103" w14:textId="77777777" w:rsidR="00553B80" w:rsidRDefault="008374D4">
            <w:pPr>
              <w:spacing w:after="0"/>
            </w:pPr>
            <w:r>
              <w:rPr>
                <w:sz w:val="19"/>
              </w:rPr>
              <w:t>Live immediately</w:t>
            </w:r>
          </w:p>
        </w:tc>
      </w:tr>
      <w:tr w:rsidR="00553B80" w14:paraId="43321193" w14:textId="77777777">
        <w:trPr>
          <w:jc w:val="center"/>
        </w:trPr>
        <w:tc>
          <w:tcPr>
            <w:tcW w:w="1701" w:type="dxa"/>
            <w:shd w:val="clear" w:color="auto" w:fill="F3F6F9"/>
          </w:tcPr>
          <w:p w14:paraId="6BA4AFE5" w14:textId="77777777" w:rsidR="00553B80" w:rsidRDefault="008374D4">
            <w:pPr>
              <w:spacing w:after="0"/>
            </w:pPr>
            <w:r>
              <w:rPr>
                <w:sz w:val="19"/>
              </w:rPr>
              <w:t>Upgrade</w:t>
            </w:r>
          </w:p>
        </w:tc>
        <w:tc>
          <w:tcPr>
            <w:tcW w:w="3855" w:type="dxa"/>
            <w:shd w:val="clear" w:color="auto" w:fill="F3F6F9"/>
          </w:tcPr>
          <w:p w14:paraId="27FCCCA5" w14:textId="77777777" w:rsidR="00553B80" w:rsidRDefault="008374D4">
            <w:pPr>
              <w:spacing w:after="0"/>
            </w:pPr>
            <w:r>
              <w:rPr>
                <w:sz w:val="19"/>
              </w:rPr>
              <w:t>Import a newer unmanaged package, then publish (same version: section 9.2)</w:t>
            </w:r>
          </w:p>
        </w:tc>
        <w:tc>
          <w:tcPr>
            <w:tcW w:w="3798" w:type="dxa"/>
            <w:shd w:val="clear" w:color="auto" w:fill="F3F6F9"/>
          </w:tcPr>
          <w:p w14:paraId="28439183" w14:textId="77777777" w:rsidR="00553B80" w:rsidRDefault="008374D4">
            <w:pPr>
              <w:spacing w:after="0"/>
            </w:pPr>
            <w:r>
              <w:rPr>
                <w:sz w:val="19"/>
              </w:rPr>
              <w:t>Import a newer managed package (same version: section 9.2)</w:t>
            </w:r>
          </w:p>
        </w:tc>
      </w:tr>
      <w:tr w:rsidR="00553B80" w14:paraId="59AAFAF5" w14:textId="77777777">
        <w:trPr>
          <w:jc w:val="center"/>
        </w:trPr>
        <w:tc>
          <w:tcPr>
            <w:tcW w:w="1701" w:type="dxa"/>
          </w:tcPr>
          <w:p w14:paraId="72D91D13" w14:textId="77777777" w:rsidR="00553B80" w:rsidRDefault="008374D4">
            <w:pPr>
              <w:spacing w:after="0"/>
            </w:pPr>
            <w:r>
              <w:rPr>
                <w:sz w:val="19"/>
              </w:rPr>
              <w:t>Plug-in steps (solution with the plug-in)</w:t>
            </w:r>
          </w:p>
        </w:tc>
        <w:tc>
          <w:tcPr>
            <w:tcW w:w="3855" w:type="dxa"/>
          </w:tcPr>
          <w:p w14:paraId="0E3D5898" w14:textId="77777777" w:rsidR="00553B80" w:rsidRDefault="008374D4">
            <w:pPr>
              <w:spacing w:after="0"/>
            </w:pPr>
            <w:r>
              <w:rPr>
                <w:sz w:val="19"/>
              </w:rPr>
              <w:t>The Associate and Disassociate steps can be turned off and deleted (section 13.1.8). The steps page creates and removes the steps for your tables (section 13.1.10)</w:t>
            </w:r>
          </w:p>
        </w:tc>
        <w:tc>
          <w:tcPr>
            <w:tcW w:w="3798" w:type="dxa"/>
          </w:tcPr>
          <w:p w14:paraId="627C67E7" w14:textId="77777777" w:rsidR="00553B80" w:rsidRDefault="008374D4">
            <w:pPr>
              <w:spacing w:after="0"/>
            </w:pPr>
            <w:r>
              <w:rPr>
                <w:sz w:val="19"/>
              </w:rPr>
              <w:t xml:space="preserve">The Associate and Disassociate steps can be turned off, but not deleted </w:t>
            </w:r>
            <w:r>
              <w:rPr>
                <w:sz w:val="19"/>
              </w:rPr>
              <w:t>(section 13.1.8). The steps for your tables are created in development and deployed with your solution (section 13.1.10)</w:t>
            </w:r>
          </w:p>
        </w:tc>
      </w:tr>
      <w:tr w:rsidR="00553B80" w14:paraId="5C433944" w14:textId="77777777">
        <w:trPr>
          <w:jc w:val="center"/>
        </w:trPr>
        <w:tc>
          <w:tcPr>
            <w:tcW w:w="1701" w:type="dxa"/>
            <w:shd w:val="clear" w:color="auto" w:fill="F3F6F9"/>
          </w:tcPr>
          <w:p w14:paraId="0F6A7461" w14:textId="77777777" w:rsidR="00553B80" w:rsidRDefault="008374D4">
            <w:pPr>
              <w:spacing w:after="0"/>
            </w:pPr>
            <w:r>
              <w:rPr>
                <w:sz w:val="19"/>
              </w:rPr>
              <w:t>Uninstall</w:t>
            </w:r>
          </w:p>
        </w:tc>
        <w:tc>
          <w:tcPr>
            <w:tcW w:w="3855" w:type="dxa"/>
            <w:shd w:val="clear" w:color="auto" w:fill="F3F6F9"/>
          </w:tcPr>
          <w:p w14:paraId="01FF6BE2" w14:textId="77777777" w:rsidR="00553B80" w:rsidRDefault="008374D4">
            <w:pPr>
              <w:spacing w:after="0"/>
            </w:pPr>
            <w:r>
              <w:rPr>
                <w:sz w:val="19"/>
              </w:rPr>
              <w:t>Deleting the solution removes only the solution record; the components stay until they are deleted one by one</w:t>
            </w:r>
          </w:p>
        </w:tc>
        <w:tc>
          <w:tcPr>
            <w:tcW w:w="3798" w:type="dxa"/>
            <w:shd w:val="clear" w:color="auto" w:fill="F3F6F9"/>
          </w:tcPr>
          <w:p w14:paraId="3EDA6AE2" w14:textId="77777777" w:rsidR="00553B80" w:rsidRDefault="008374D4">
            <w:pPr>
              <w:spacing w:after="0"/>
            </w:pPr>
            <w:r>
              <w:rPr>
                <w:sz w:val="19"/>
              </w:rPr>
              <w:t>Deleting the solution removes the components that no other installed solution contains (section 10.5)</w:t>
            </w:r>
          </w:p>
        </w:tc>
      </w:tr>
    </w:tbl>
    <w:p w14:paraId="19F8DC64" w14:textId="77777777" w:rsidR="00553B80" w:rsidRDefault="00553B80">
      <w:pPr>
        <w:spacing w:after="40"/>
      </w:pPr>
    </w:p>
    <w:p w14:paraId="7B2BB760" w14:textId="77777777" w:rsidR="00553B80" w:rsidRDefault="008374D4">
      <w:r>
        <w:t>Import only one kind, managed or unmanaged, into a given environment.</w:t>
      </w:r>
    </w:p>
    <w:tbl>
      <w:tblPr>
        <w:tblW w:w="0" w:type="auto"/>
        <w:jc w:val="center"/>
        <w:tblLook w:val="04A0" w:firstRow="1" w:lastRow="0" w:firstColumn="1" w:lastColumn="0" w:noHBand="0" w:noVBand="1"/>
      </w:tblPr>
      <w:tblGrid>
        <w:gridCol w:w="9746"/>
      </w:tblGrid>
      <w:tr w:rsidR="00553B80" w14:paraId="07032F89" w14:textId="77777777">
        <w:trPr>
          <w:jc w:val="center"/>
        </w:trPr>
        <w:tc>
          <w:tcPr>
            <w:tcW w:w="9746" w:type="dxa"/>
            <w:shd w:val="clear" w:color="auto" w:fill="EAF2FA"/>
          </w:tcPr>
          <w:p w14:paraId="5726CFEA" w14:textId="77777777" w:rsidR="00553B80" w:rsidRDefault="008374D4">
            <w:r>
              <w:rPr>
                <w:b/>
                <w:color w:val="0F4C81"/>
              </w:rPr>
              <w:t xml:space="preserve">Recommended path.  </w:t>
            </w:r>
            <w:r>
              <w:t xml:space="preserve">Import the unmanaged package into the development environment and the managed package of the same solution into test and production. Where the names copy must follow links made outside the form, that is </w:t>
            </w:r>
            <w:r>
              <w:rPr>
                <w:rFonts w:ascii="Consolas" w:eastAsia="Consolas" w:hAnsi="Consolas"/>
                <w:color w:val="242424"/>
                <w:sz w:val="19"/>
              </w:rPr>
              <w:t>NToNMultiSelectWithPlugin</w:t>
            </w:r>
            <w:r>
              <w:t xml:space="preserve"> (section 3.1), and the steps made on the steps page for your linked tables go to test and production with the solution you deploy (section 13.1.10). The solution that holds the forms can also carry the control itself: add the code component to it (and the form library, if it is used</w:t>
            </w:r>
            <w:r>
              <w:t xml:space="preserve">, and for the plug-in, the plug-in assembly </w:t>
            </w:r>
            <w:r>
              <w:rPr>
                <w:rFonts w:ascii="Consolas" w:eastAsia="Consolas" w:hAnsi="Consolas"/>
                <w:color w:val="242424"/>
                <w:sz w:val="19"/>
              </w:rPr>
              <w:t>NToNMultiSelect.NamesCopy</w:t>
            </w:r>
            <w:r>
              <w:t xml:space="preserve"> and its Associate and Disassociate steps).</w:t>
            </w:r>
          </w:p>
        </w:tc>
      </w:tr>
    </w:tbl>
    <w:p w14:paraId="204340FC" w14:textId="77777777" w:rsidR="00553B80" w:rsidRDefault="00553B80">
      <w:pPr>
        <w:spacing w:after="40"/>
      </w:pPr>
    </w:p>
    <w:p w14:paraId="4F20CF73" w14:textId="77777777" w:rsidR="00553B80" w:rsidRDefault="008374D4">
      <w:pPr>
        <w:pStyle w:val="Heading2"/>
      </w:pPr>
      <w:bookmarkStart w:id="10" w:name="_Toc242619475"/>
      <w:r>
        <w:lastRenderedPageBreak/>
        <w:t>2.3 Components in the solutions</w:t>
      </w:r>
      <w:bookmarkEnd w:id="10"/>
    </w:p>
    <w:p w14:paraId="38C348B1" w14:textId="77777777" w:rsidR="00553B80" w:rsidRDefault="008374D4">
      <w:r>
        <w:t xml:space="preserve">Both solutions contain the code component and the form library. The solution with the plug-in, </w:t>
      </w:r>
      <w:r>
        <w:rPr>
          <w:rFonts w:ascii="Consolas" w:eastAsia="Consolas" w:hAnsi="Consolas"/>
          <w:color w:val="242424"/>
          <w:sz w:val="19"/>
        </w:rPr>
        <w:t>NToNMultiSelectWithPlugin</w:t>
      </w:r>
      <w:r>
        <w:t>, also contains the plug-in assembly, its two link steps, Associate and Disassociate, and the steps page.</w:t>
      </w:r>
    </w:p>
    <w:tbl>
      <w:tblPr>
        <w:tblStyle w:val="TableGrid"/>
        <w:tblW w:w="0" w:type="auto"/>
        <w:jc w:val="center"/>
        <w:tblLook w:val="04A0" w:firstRow="1" w:lastRow="0" w:firstColumn="1" w:lastColumn="0" w:noHBand="0" w:noVBand="1"/>
      </w:tblPr>
      <w:tblGrid>
        <w:gridCol w:w="4146"/>
        <w:gridCol w:w="1202"/>
        <w:gridCol w:w="4388"/>
      </w:tblGrid>
      <w:tr w:rsidR="00553B80" w14:paraId="435B010F" w14:textId="77777777">
        <w:trPr>
          <w:tblHeader/>
          <w:jc w:val="center"/>
        </w:trPr>
        <w:tc>
          <w:tcPr>
            <w:tcW w:w="3118" w:type="dxa"/>
            <w:shd w:val="clear" w:color="auto" w:fill="0F4C81"/>
          </w:tcPr>
          <w:p w14:paraId="36C886F1" w14:textId="77777777" w:rsidR="00553B80" w:rsidRDefault="008374D4">
            <w:r>
              <w:rPr>
                <w:b/>
                <w:color w:val="FFFFFF"/>
                <w:sz w:val="19"/>
              </w:rPr>
              <w:t>Component</w:t>
            </w:r>
          </w:p>
        </w:tc>
        <w:tc>
          <w:tcPr>
            <w:tcW w:w="2041" w:type="dxa"/>
            <w:shd w:val="clear" w:color="auto" w:fill="0F4C81"/>
          </w:tcPr>
          <w:p w14:paraId="45EDA0D2" w14:textId="77777777" w:rsidR="00553B80" w:rsidRDefault="008374D4">
            <w:r>
              <w:rPr>
                <w:b/>
                <w:color w:val="FFFFFF"/>
                <w:sz w:val="19"/>
              </w:rPr>
              <w:t>Type</w:t>
            </w:r>
          </w:p>
        </w:tc>
        <w:tc>
          <w:tcPr>
            <w:tcW w:w="4195" w:type="dxa"/>
            <w:shd w:val="clear" w:color="auto" w:fill="0F4C81"/>
          </w:tcPr>
          <w:p w14:paraId="483F66E3" w14:textId="77777777" w:rsidR="00553B80" w:rsidRDefault="008374D4">
            <w:r>
              <w:rPr>
                <w:b/>
                <w:color w:val="FFFFFF"/>
                <w:sz w:val="19"/>
              </w:rPr>
              <w:t>Purpose</w:t>
            </w:r>
          </w:p>
        </w:tc>
      </w:tr>
      <w:tr w:rsidR="00553B80" w14:paraId="5F6BA5AA" w14:textId="77777777">
        <w:trPr>
          <w:jc w:val="center"/>
        </w:trPr>
        <w:tc>
          <w:tcPr>
            <w:tcW w:w="3118" w:type="dxa"/>
          </w:tcPr>
          <w:p w14:paraId="15447A30" w14:textId="77777777" w:rsidR="00553B80" w:rsidRDefault="008374D4">
            <w:pPr>
              <w:spacing w:after="0"/>
            </w:pPr>
            <w:r>
              <w:rPr>
                <w:rFonts w:ascii="Consolas" w:eastAsia="Consolas" w:hAnsi="Consolas"/>
                <w:color w:val="242424"/>
                <w:sz w:val="19"/>
              </w:rPr>
              <w:t>kv_KV.NToNMultiSelect</w:t>
            </w:r>
          </w:p>
        </w:tc>
        <w:tc>
          <w:tcPr>
            <w:tcW w:w="2041" w:type="dxa"/>
          </w:tcPr>
          <w:p w14:paraId="7F103FD4" w14:textId="77777777" w:rsidR="00553B80" w:rsidRDefault="008374D4">
            <w:pPr>
              <w:spacing w:after="0"/>
            </w:pPr>
            <w:r>
              <w:rPr>
                <w:sz w:val="19"/>
              </w:rPr>
              <w:t>Custom control (code component)</w:t>
            </w:r>
          </w:p>
        </w:tc>
        <w:tc>
          <w:tcPr>
            <w:tcW w:w="4195" w:type="dxa"/>
          </w:tcPr>
          <w:p w14:paraId="2D6D914B" w14:textId="77777777" w:rsidR="00553B80" w:rsidRDefault="008374D4">
            <w:pPr>
              <w:spacing w:after="0"/>
            </w:pPr>
            <w:r>
              <w:rPr>
                <w:sz w:val="19"/>
              </w:rPr>
              <w:t xml:space="preserve">The field control. It contains the manifest (settings, display names, descriptions) and </w:t>
            </w:r>
            <w:r>
              <w:rPr>
                <w:rFonts w:ascii="Consolas" w:eastAsia="Consolas" w:hAnsi="Consolas"/>
                <w:color w:val="242424"/>
                <w:sz w:val="19"/>
              </w:rPr>
              <w:t>bundle.js</w:t>
            </w:r>
            <w:r>
              <w:rPr>
                <w:sz w:val="19"/>
              </w:rPr>
              <w:t>, about 120 KB, which holds all code and styles. The bundle has no external dependencies. In both solutions.</w:t>
            </w:r>
          </w:p>
        </w:tc>
      </w:tr>
      <w:tr w:rsidR="00553B80" w14:paraId="7DDEAED8" w14:textId="77777777">
        <w:trPr>
          <w:jc w:val="center"/>
        </w:trPr>
        <w:tc>
          <w:tcPr>
            <w:tcW w:w="3118" w:type="dxa"/>
            <w:shd w:val="clear" w:color="auto" w:fill="F3F6F9"/>
          </w:tcPr>
          <w:p w14:paraId="3FBF462C" w14:textId="77777777" w:rsidR="00553B80" w:rsidRDefault="008374D4">
            <w:pPr>
              <w:spacing w:after="0"/>
            </w:pPr>
            <w:r>
              <w:rPr>
                <w:rFonts w:ascii="Consolas" w:eastAsia="Consolas" w:hAnsi="Consolas"/>
                <w:color w:val="242424"/>
                <w:sz w:val="19"/>
              </w:rPr>
              <w:t>kv_/NToNMultiSelect/formloader.js</w:t>
            </w:r>
          </w:p>
        </w:tc>
        <w:tc>
          <w:tcPr>
            <w:tcW w:w="2041" w:type="dxa"/>
            <w:shd w:val="clear" w:color="auto" w:fill="F3F6F9"/>
          </w:tcPr>
          <w:p w14:paraId="27F3D08A" w14:textId="77777777" w:rsidR="00553B80" w:rsidRDefault="008374D4">
            <w:pPr>
              <w:spacing w:after="0"/>
            </w:pPr>
            <w:r>
              <w:rPr>
                <w:sz w:val="19"/>
              </w:rPr>
              <w:t>Web resource (JavaScript)</w:t>
            </w:r>
          </w:p>
        </w:tc>
        <w:tc>
          <w:tcPr>
            <w:tcW w:w="4195" w:type="dxa"/>
            <w:shd w:val="clear" w:color="auto" w:fill="F3F6F9"/>
          </w:tcPr>
          <w:p w14:paraId="4F940DB5" w14:textId="77777777" w:rsidR="00553B80" w:rsidRDefault="008374D4">
            <w:pPr>
              <w:spacing w:after="0"/>
            </w:pPr>
            <w:r>
              <w:rPr>
                <w:sz w:val="19"/>
              </w:rPr>
              <w:t>Optional form library, display name N:N Multi-Select form loader. It is used only when an environment does not deliver the control's bundle to the form (section 7). It does nothing unless it is added to a form. In both solutions.</w:t>
            </w:r>
          </w:p>
        </w:tc>
      </w:tr>
      <w:tr w:rsidR="00553B80" w14:paraId="10953458" w14:textId="77777777">
        <w:trPr>
          <w:jc w:val="center"/>
        </w:trPr>
        <w:tc>
          <w:tcPr>
            <w:tcW w:w="3118" w:type="dxa"/>
          </w:tcPr>
          <w:p w14:paraId="62E6895B" w14:textId="77777777" w:rsidR="00553B80" w:rsidRDefault="008374D4">
            <w:pPr>
              <w:spacing w:after="0"/>
            </w:pPr>
            <w:r>
              <w:rPr>
                <w:rFonts w:ascii="Consolas" w:eastAsia="Consolas" w:hAnsi="Consolas"/>
                <w:color w:val="242424"/>
                <w:sz w:val="19"/>
              </w:rPr>
              <w:t>NToNMultiSelect.NamesCopy</w:t>
            </w:r>
          </w:p>
        </w:tc>
        <w:tc>
          <w:tcPr>
            <w:tcW w:w="2041" w:type="dxa"/>
          </w:tcPr>
          <w:p w14:paraId="41304FAF" w14:textId="77777777" w:rsidR="00553B80" w:rsidRDefault="008374D4">
            <w:pPr>
              <w:spacing w:after="0"/>
            </w:pPr>
            <w:r>
              <w:rPr>
                <w:sz w:val="19"/>
              </w:rPr>
              <w:t>Plug-in assembly</w:t>
            </w:r>
          </w:p>
        </w:tc>
        <w:tc>
          <w:tcPr>
            <w:tcW w:w="4195" w:type="dxa"/>
          </w:tcPr>
          <w:p w14:paraId="756DCE6D" w14:textId="77777777" w:rsidR="00553B80" w:rsidRDefault="008374D4">
            <w:pPr>
              <w:spacing w:after="0"/>
            </w:pPr>
            <w:r>
              <w:rPr>
                <w:sz w:val="19"/>
              </w:rPr>
              <w:t xml:space="preserve">The names copy plug-in (.NET Framework 4.6.2, runs in the Dataverse sandbox, signed with a strong name). It holds the plug-in type </w:t>
            </w:r>
            <w:r>
              <w:rPr>
                <w:rFonts w:ascii="Consolas" w:eastAsia="Consolas" w:hAnsi="Consolas"/>
                <w:color w:val="242424"/>
                <w:sz w:val="19"/>
              </w:rPr>
              <w:t>NToNMultiSelect.NamesCopy.NamesCopyPlugin</w:t>
            </w:r>
            <w:r>
              <w:rPr>
                <w:sz w:val="19"/>
              </w:rPr>
              <w:t>, shown as N:N Multi-Select names copy. In the solution with the plug-in.</w:t>
            </w:r>
          </w:p>
        </w:tc>
      </w:tr>
      <w:tr w:rsidR="00553B80" w14:paraId="3DC8C454" w14:textId="77777777">
        <w:trPr>
          <w:jc w:val="center"/>
        </w:trPr>
        <w:tc>
          <w:tcPr>
            <w:tcW w:w="3118" w:type="dxa"/>
            <w:shd w:val="clear" w:color="auto" w:fill="F3F6F9"/>
          </w:tcPr>
          <w:p w14:paraId="4705DA7A" w14:textId="77777777" w:rsidR="00553B80" w:rsidRDefault="008374D4">
            <w:pPr>
              <w:spacing w:after="0"/>
            </w:pPr>
            <w:r>
              <w:rPr>
                <w:sz w:val="19"/>
              </w:rPr>
              <w:t>N:N Multi-Select names copy: Associate, Disassociate</w:t>
            </w:r>
          </w:p>
        </w:tc>
        <w:tc>
          <w:tcPr>
            <w:tcW w:w="2041" w:type="dxa"/>
            <w:shd w:val="clear" w:color="auto" w:fill="F3F6F9"/>
          </w:tcPr>
          <w:p w14:paraId="469B513D" w14:textId="77777777" w:rsidR="00553B80" w:rsidRDefault="008374D4">
            <w:pPr>
              <w:spacing w:after="0"/>
            </w:pPr>
            <w:r>
              <w:rPr>
                <w:sz w:val="19"/>
              </w:rPr>
              <w:t>Plug-in steps (link steps)</w:t>
            </w:r>
          </w:p>
        </w:tc>
        <w:tc>
          <w:tcPr>
            <w:tcW w:w="4195" w:type="dxa"/>
            <w:shd w:val="clear" w:color="auto" w:fill="F3F6F9"/>
          </w:tcPr>
          <w:p w14:paraId="4F885F9C" w14:textId="77777777" w:rsidR="00553B80" w:rsidRDefault="008374D4">
            <w:pPr>
              <w:spacing w:after="0"/>
            </w:pPr>
            <w:r>
              <w:rPr>
                <w:sz w:val="19"/>
              </w:rPr>
              <w:t>Tell Dataverse to run the plug-in when records are linked or unlinked (section 13.1.2). In the solution with the plug-in. They are its only steps: no package contains a Delete or an Update step.</w:t>
            </w:r>
          </w:p>
        </w:tc>
      </w:tr>
      <w:tr w:rsidR="00553B80" w14:paraId="6A834A39" w14:textId="77777777">
        <w:trPr>
          <w:jc w:val="center"/>
        </w:trPr>
        <w:tc>
          <w:tcPr>
            <w:tcW w:w="3118" w:type="dxa"/>
          </w:tcPr>
          <w:p w14:paraId="5A20B07E" w14:textId="77777777" w:rsidR="00553B80" w:rsidRDefault="008374D4">
            <w:pPr>
              <w:spacing w:after="0"/>
            </w:pPr>
            <w:r>
              <w:rPr>
                <w:rFonts w:ascii="Consolas" w:eastAsia="Consolas" w:hAnsi="Consolas"/>
                <w:color w:val="242424"/>
                <w:sz w:val="19"/>
              </w:rPr>
              <w:t>kv_/NToNMultiSelect/namescopysteps.html</w:t>
            </w:r>
          </w:p>
        </w:tc>
        <w:tc>
          <w:tcPr>
            <w:tcW w:w="2041" w:type="dxa"/>
          </w:tcPr>
          <w:p w14:paraId="331FB3C8" w14:textId="77777777" w:rsidR="00553B80" w:rsidRDefault="008374D4">
            <w:pPr>
              <w:spacing w:after="0"/>
            </w:pPr>
            <w:r>
              <w:rPr>
                <w:sz w:val="19"/>
              </w:rPr>
              <w:t>Web resource (HTML page)</w:t>
            </w:r>
          </w:p>
        </w:tc>
        <w:tc>
          <w:tcPr>
            <w:tcW w:w="4195" w:type="dxa"/>
          </w:tcPr>
          <w:p w14:paraId="6240C99C" w14:textId="77777777" w:rsidR="00553B80" w:rsidRDefault="008374D4">
            <w:pPr>
              <w:spacing w:after="0"/>
            </w:pPr>
            <w:r>
              <w:rPr>
                <w:sz w:val="19"/>
              </w:rPr>
              <w:t>The steps page, display name N:N Multi-Select names copy: steps for your tables. A page for administrators that creates the plug-in's Delete and Update steps in the environment, for the linked tables only (section 13.1.10). It is opened in the browser at the environment's address and is not added to forms. In the solution with the plug-in.</w:t>
            </w:r>
          </w:p>
        </w:tc>
      </w:tr>
    </w:tbl>
    <w:p w14:paraId="49C363C5" w14:textId="77777777" w:rsidR="00553B80" w:rsidRDefault="00553B80">
      <w:pPr>
        <w:spacing w:after="40"/>
      </w:pPr>
    </w:p>
    <w:p w14:paraId="67D74818" w14:textId="77777777" w:rsidR="00553B80" w:rsidRDefault="008374D4">
      <w:pPr>
        <w:keepNext/>
        <w:jc w:val="center"/>
      </w:pPr>
      <w:r>
        <w:rPr>
          <w:noProof/>
        </w:rPr>
        <w:lastRenderedPageBreak/>
        <w:drawing>
          <wp:inline distT="0" distB="0" distL="0" distR="0" wp14:anchorId="493C886B" wp14:editId="324A42D8">
            <wp:extent cx="5760000" cy="20624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ution-objects.png"/>
                    <pic:cNvPicPr/>
                  </pic:nvPicPr>
                  <pic:blipFill>
                    <a:blip r:embed="rId16"/>
                    <a:stretch>
                      <a:fillRect/>
                    </a:stretch>
                  </pic:blipFill>
                  <pic:spPr>
                    <a:xfrm>
                      <a:off x="0" y="0"/>
                      <a:ext cx="5760000" cy="2062425"/>
                    </a:xfrm>
                    <a:prstGeom prst="rect">
                      <a:avLst/>
                    </a:prstGeom>
                  </pic:spPr>
                </pic:pic>
              </a:graphicData>
            </a:graphic>
          </wp:inline>
        </w:drawing>
      </w:r>
    </w:p>
    <w:p w14:paraId="48F59E27" w14:textId="77777777" w:rsidR="00553B80" w:rsidRDefault="008374D4">
      <w:pPr>
        <w:pStyle w:val="Caption"/>
        <w:jc w:val="center"/>
      </w:pPr>
      <w:r>
        <w:t xml:space="preserve">Figure 4. </w:t>
      </w:r>
      <w:r>
        <w:t>The two components of the solution without the plug-in (Objects).</w:t>
      </w:r>
    </w:p>
    <w:p w14:paraId="11C12B6B" w14:textId="77777777" w:rsidR="00553B80" w:rsidRDefault="008374D4">
      <w:pPr>
        <w:keepNext/>
        <w:jc w:val="center"/>
      </w:pPr>
      <w:r>
        <w:rPr>
          <w:noProof/>
        </w:rPr>
        <w:drawing>
          <wp:inline distT="0" distB="0" distL="0" distR="0" wp14:anchorId="65F3275E" wp14:editId="3C3A2541">
            <wp:extent cx="5760000" cy="19735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ution-objects-plugin.png"/>
                    <pic:cNvPicPr/>
                  </pic:nvPicPr>
                  <pic:blipFill>
                    <a:blip r:embed="rId17"/>
                    <a:stretch>
                      <a:fillRect/>
                    </a:stretch>
                  </pic:blipFill>
                  <pic:spPr>
                    <a:xfrm>
                      <a:off x="0" y="0"/>
                      <a:ext cx="5760000" cy="1973519"/>
                    </a:xfrm>
                    <a:prstGeom prst="rect">
                      <a:avLst/>
                    </a:prstGeom>
                  </pic:spPr>
                </pic:pic>
              </a:graphicData>
            </a:graphic>
          </wp:inline>
        </w:drawing>
      </w:r>
    </w:p>
    <w:p w14:paraId="3AAB54E7" w14:textId="77777777" w:rsidR="00553B80" w:rsidRDefault="008374D4">
      <w:pPr>
        <w:pStyle w:val="Caption"/>
        <w:jc w:val="center"/>
      </w:pPr>
      <w:r>
        <w:t>Figure 5. The solution with the plug-in, NToNMultiSelectWithPlugin, in a development environment (Objects → All): the control, the form loader, the steps page web resource, the plug-in assembly, the Associate and Disassociate steps, and the three steps the steps page made for one linked table.</w:t>
      </w:r>
    </w:p>
    <w:p w14:paraId="59E50220" w14:textId="77777777" w:rsidR="00553B80" w:rsidRDefault="008374D4">
      <w:r>
        <w:t>A fresh import has six components: the control, the form library, the steps page, the plug-in assembly and the Associate and Disassociate steps. The steps for your tables are not in the package: the steps page adds the steps it creates to the unmanaged solution it is in, which is this solution where it is installed unmanaged, as in development (section 13.1.10).</w:t>
      </w:r>
    </w:p>
    <w:p w14:paraId="418F6828" w14:textId="77777777" w:rsidR="00553B80" w:rsidRDefault="008374D4">
      <w:pPr>
        <w:pStyle w:val="Heading2"/>
      </w:pPr>
      <w:bookmarkStart w:id="11" w:name="_Toc242619476"/>
      <w:r>
        <w:t>2.4 Source code</w:t>
      </w:r>
      <w:bookmarkEnd w:id="11"/>
    </w:p>
    <w:p w14:paraId="359B9AE7" w14:textId="77777777" w:rsidR="00553B80" w:rsidRDefault="008374D4">
      <w:r>
        <w:t>The source code is published as a Git repository under the MIT license: the control is free to use, modify and share, including commercially, provided the copyright notice and the license text are kept with copies of the code. Its layout:</w:t>
      </w:r>
    </w:p>
    <w:tbl>
      <w:tblPr>
        <w:tblStyle w:val="TableGrid"/>
        <w:tblW w:w="0" w:type="auto"/>
        <w:jc w:val="center"/>
        <w:tblLook w:val="04A0" w:firstRow="1" w:lastRow="0" w:firstColumn="1" w:lastColumn="0" w:noHBand="0" w:noVBand="1"/>
      </w:tblPr>
      <w:tblGrid>
        <w:gridCol w:w="5335"/>
        <w:gridCol w:w="4401"/>
      </w:tblGrid>
      <w:tr w:rsidR="00553B80" w14:paraId="290BB6A8" w14:textId="77777777">
        <w:trPr>
          <w:tblHeader/>
          <w:jc w:val="center"/>
        </w:trPr>
        <w:tc>
          <w:tcPr>
            <w:tcW w:w="3685" w:type="dxa"/>
            <w:shd w:val="clear" w:color="auto" w:fill="0F4C81"/>
          </w:tcPr>
          <w:p w14:paraId="2D9257A0" w14:textId="77777777" w:rsidR="00553B80" w:rsidRDefault="008374D4">
            <w:r>
              <w:rPr>
                <w:b/>
                <w:color w:val="FFFFFF"/>
                <w:sz w:val="19"/>
              </w:rPr>
              <w:t>Path</w:t>
            </w:r>
          </w:p>
        </w:tc>
        <w:tc>
          <w:tcPr>
            <w:tcW w:w="5669" w:type="dxa"/>
            <w:shd w:val="clear" w:color="auto" w:fill="0F4C81"/>
          </w:tcPr>
          <w:p w14:paraId="62386872" w14:textId="77777777" w:rsidR="00553B80" w:rsidRDefault="008374D4">
            <w:r>
              <w:rPr>
                <w:b/>
                <w:color w:val="FFFFFF"/>
                <w:sz w:val="19"/>
              </w:rPr>
              <w:t>Contents</w:t>
            </w:r>
          </w:p>
        </w:tc>
      </w:tr>
      <w:tr w:rsidR="00553B80" w14:paraId="46C3163F" w14:textId="77777777">
        <w:trPr>
          <w:jc w:val="center"/>
        </w:trPr>
        <w:tc>
          <w:tcPr>
            <w:tcW w:w="3685" w:type="dxa"/>
          </w:tcPr>
          <w:p w14:paraId="416B0B52" w14:textId="77777777" w:rsidR="00553B80" w:rsidRDefault="008374D4">
            <w:pPr>
              <w:spacing w:after="0"/>
            </w:pPr>
            <w:r>
              <w:rPr>
                <w:rFonts w:ascii="Consolas" w:eastAsia="Consolas" w:hAnsi="Consolas"/>
                <w:color w:val="242424"/>
                <w:sz w:val="19"/>
              </w:rPr>
              <w:t>control/NToNMultiSelect/ControlManifest.Input.xml</w:t>
            </w:r>
          </w:p>
        </w:tc>
        <w:tc>
          <w:tcPr>
            <w:tcW w:w="5669" w:type="dxa"/>
          </w:tcPr>
          <w:p w14:paraId="429E1CC9" w14:textId="77777777" w:rsidR="00553B80" w:rsidRDefault="008374D4">
            <w:pPr>
              <w:spacing w:after="0"/>
            </w:pPr>
            <w:r>
              <w:rPr>
                <w:sz w:val="19"/>
              </w:rPr>
              <w:t>Control definition and its settings</w:t>
            </w:r>
          </w:p>
        </w:tc>
      </w:tr>
      <w:tr w:rsidR="00553B80" w14:paraId="5AFBBC5B" w14:textId="77777777">
        <w:trPr>
          <w:jc w:val="center"/>
        </w:trPr>
        <w:tc>
          <w:tcPr>
            <w:tcW w:w="3685" w:type="dxa"/>
            <w:shd w:val="clear" w:color="auto" w:fill="F3F6F9"/>
          </w:tcPr>
          <w:p w14:paraId="453956D0" w14:textId="77777777" w:rsidR="00553B80" w:rsidRDefault="008374D4">
            <w:pPr>
              <w:spacing w:after="0"/>
            </w:pPr>
            <w:r>
              <w:rPr>
                <w:rFonts w:ascii="Consolas" w:eastAsia="Consolas" w:hAnsi="Consolas"/>
                <w:color w:val="242424"/>
                <w:sz w:val="19"/>
              </w:rPr>
              <w:t>control/NToNMultiSelect/index.ts</w:t>
            </w:r>
          </w:p>
        </w:tc>
        <w:tc>
          <w:tcPr>
            <w:tcW w:w="5669" w:type="dxa"/>
            <w:shd w:val="clear" w:color="auto" w:fill="F3F6F9"/>
          </w:tcPr>
          <w:p w14:paraId="43C440EE" w14:textId="77777777" w:rsidR="00553B80" w:rsidRDefault="008374D4">
            <w:pPr>
              <w:spacing w:after="0"/>
            </w:pPr>
            <w:r>
              <w:rPr>
                <w:sz w:val="19"/>
              </w:rPr>
              <w:t>Controller: settings, loading, saving, new-record handling, column security, the names copy writer</w:t>
            </w:r>
          </w:p>
        </w:tc>
      </w:tr>
      <w:tr w:rsidR="00553B80" w14:paraId="5852039C" w14:textId="77777777">
        <w:trPr>
          <w:jc w:val="center"/>
        </w:trPr>
        <w:tc>
          <w:tcPr>
            <w:tcW w:w="3685" w:type="dxa"/>
          </w:tcPr>
          <w:p w14:paraId="0675DD5B" w14:textId="77777777" w:rsidR="00553B80" w:rsidRDefault="008374D4">
            <w:pPr>
              <w:spacing w:after="0"/>
            </w:pPr>
            <w:r>
              <w:rPr>
                <w:rFonts w:ascii="Consolas" w:eastAsia="Consolas" w:hAnsi="Consolas"/>
                <w:color w:val="242424"/>
                <w:sz w:val="19"/>
              </w:rPr>
              <w:t>control/NToNMultiSelect/src/</w:t>
            </w:r>
          </w:p>
        </w:tc>
        <w:tc>
          <w:tcPr>
            <w:tcW w:w="5669" w:type="dxa"/>
          </w:tcPr>
          <w:p w14:paraId="72B9ADEB" w14:textId="77777777" w:rsidR="00553B80" w:rsidRDefault="008374D4">
            <w:pPr>
              <w:spacing w:after="0"/>
            </w:pPr>
            <w:r>
              <w:rPr>
                <w:sz w:val="19"/>
              </w:rPr>
              <w:t xml:space="preserve">View and styles, Web API </w:t>
            </w:r>
            <w:r>
              <w:rPr>
                <w:sz w:val="19"/>
              </w:rPr>
              <w:t>client, relationship and metadata access, FetchXML builder, form integration, the names copy, texts in English and French</w:t>
            </w:r>
          </w:p>
        </w:tc>
      </w:tr>
      <w:tr w:rsidR="00553B80" w14:paraId="5BDE072C" w14:textId="77777777">
        <w:trPr>
          <w:jc w:val="center"/>
        </w:trPr>
        <w:tc>
          <w:tcPr>
            <w:tcW w:w="3685" w:type="dxa"/>
            <w:shd w:val="clear" w:color="auto" w:fill="F3F6F9"/>
          </w:tcPr>
          <w:p w14:paraId="5D615F99" w14:textId="77777777" w:rsidR="00553B80" w:rsidRDefault="008374D4">
            <w:pPr>
              <w:spacing w:after="0"/>
            </w:pPr>
            <w:r>
              <w:rPr>
                <w:rFonts w:ascii="Consolas" w:eastAsia="Consolas" w:hAnsi="Consolas"/>
                <w:color w:val="242424"/>
                <w:sz w:val="19"/>
              </w:rPr>
              <w:lastRenderedPageBreak/>
              <w:t>formloader/formloader.js</w:t>
            </w:r>
          </w:p>
        </w:tc>
        <w:tc>
          <w:tcPr>
            <w:tcW w:w="5669" w:type="dxa"/>
            <w:shd w:val="clear" w:color="auto" w:fill="F3F6F9"/>
          </w:tcPr>
          <w:p w14:paraId="7B9D47F2" w14:textId="77777777" w:rsidR="00553B80" w:rsidRDefault="008374D4">
            <w:pPr>
              <w:spacing w:after="0"/>
            </w:pPr>
            <w:r>
              <w:rPr>
                <w:sz w:val="19"/>
              </w:rPr>
              <w:t>Optional form library</w:t>
            </w:r>
          </w:p>
        </w:tc>
      </w:tr>
      <w:tr w:rsidR="00553B80" w14:paraId="0BBA2B96" w14:textId="77777777">
        <w:trPr>
          <w:jc w:val="center"/>
        </w:trPr>
        <w:tc>
          <w:tcPr>
            <w:tcW w:w="3685" w:type="dxa"/>
          </w:tcPr>
          <w:p w14:paraId="6FC6115A" w14:textId="77777777" w:rsidR="00553B80" w:rsidRDefault="008374D4">
            <w:pPr>
              <w:spacing w:after="0"/>
            </w:pPr>
            <w:r>
              <w:rPr>
                <w:rFonts w:ascii="Consolas" w:eastAsia="Consolas" w:hAnsi="Consolas"/>
                <w:color w:val="242424"/>
                <w:sz w:val="19"/>
              </w:rPr>
              <w:t>solution/</w:t>
            </w:r>
          </w:p>
        </w:tc>
        <w:tc>
          <w:tcPr>
            <w:tcW w:w="5669" w:type="dxa"/>
          </w:tcPr>
          <w:p w14:paraId="1C9498E4" w14:textId="77777777" w:rsidR="00553B80" w:rsidRDefault="008374D4">
            <w:pPr>
              <w:spacing w:after="0"/>
            </w:pPr>
            <w:r>
              <w:rPr>
                <w:sz w:val="19"/>
              </w:rPr>
              <w:t>Dataverse solution project: publisher, version, form library web resource</w:t>
            </w:r>
          </w:p>
        </w:tc>
      </w:tr>
      <w:tr w:rsidR="00553B80" w14:paraId="252F94B6" w14:textId="77777777">
        <w:trPr>
          <w:jc w:val="center"/>
        </w:trPr>
        <w:tc>
          <w:tcPr>
            <w:tcW w:w="3685" w:type="dxa"/>
            <w:shd w:val="clear" w:color="auto" w:fill="F3F6F9"/>
          </w:tcPr>
          <w:p w14:paraId="0026DB49" w14:textId="77777777" w:rsidR="00553B80" w:rsidRDefault="008374D4">
            <w:pPr>
              <w:spacing w:after="0"/>
            </w:pPr>
            <w:r>
              <w:rPr>
                <w:rFonts w:ascii="Consolas" w:eastAsia="Consolas" w:hAnsi="Consolas"/>
                <w:color w:val="242424"/>
                <w:sz w:val="19"/>
              </w:rPr>
              <w:t>plugin/NamesCopy/</w:t>
            </w:r>
          </w:p>
        </w:tc>
        <w:tc>
          <w:tcPr>
            <w:tcW w:w="5669" w:type="dxa"/>
            <w:shd w:val="clear" w:color="auto" w:fill="F3F6F9"/>
          </w:tcPr>
          <w:p w14:paraId="6DB71F10" w14:textId="77777777" w:rsidR="00553B80" w:rsidRDefault="008374D4">
            <w:pPr>
              <w:spacing w:after="0"/>
            </w:pPr>
            <w:r>
              <w:rPr>
                <w:sz w:val="19"/>
              </w:rPr>
              <w:t xml:space="preserve">The names copy plug-in: </w:t>
            </w:r>
            <w:r>
              <w:rPr>
                <w:rFonts w:ascii="Consolas" w:eastAsia="Consolas" w:hAnsi="Consolas"/>
                <w:color w:val="242424"/>
                <w:sz w:val="19"/>
              </w:rPr>
              <w:t>NamesCopyPlugin.cs</w:t>
            </w:r>
            <w:r>
              <w:rPr>
                <w:sz w:val="19"/>
              </w:rPr>
              <w:t xml:space="preserve"> (the Associate and Disassociate steps, and the Delete and Update steps that the steps page creates), </w:t>
            </w:r>
            <w:r>
              <w:rPr>
                <w:rFonts w:ascii="Consolas" w:eastAsia="Consolas" w:hAnsi="Consolas"/>
                <w:color w:val="242424"/>
                <w:sz w:val="19"/>
              </w:rPr>
              <w:t>NamesCopyHelpers.cs</w:t>
            </w:r>
            <w:r>
              <w:rPr>
                <w:sz w:val="19"/>
              </w:rPr>
              <w:t xml:space="preserve"> (reading the form settings, the names text) and </w:t>
            </w:r>
            <w:r>
              <w:rPr>
                <w:rFonts w:ascii="Consolas" w:eastAsia="Consolas" w:hAnsi="Consolas"/>
                <w:color w:val="242424"/>
                <w:sz w:val="19"/>
              </w:rPr>
              <w:t>NamesCopy.csproj</w:t>
            </w:r>
            <w:r>
              <w:rPr>
                <w:sz w:val="19"/>
              </w:rPr>
              <w:t xml:space="preserve">. The strong-name key </w:t>
            </w:r>
            <w:r>
              <w:rPr>
                <w:rFonts w:ascii="Consolas" w:eastAsia="Consolas" w:hAnsi="Consolas"/>
                <w:color w:val="242424"/>
                <w:sz w:val="19"/>
              </w:rPr>
              <w:t>NamesCopy.snk</w:t>
            </w:r>
            <w:r>
              <w:rPr>
                <w:sz w:val="19"/>
              </w:rPr>
              <w:t xml:space="preserve"> is not in the repository: the first build creates it here</w:t>
            </w:r>
          </w:p>
        </w:tc>
      </w:tr>
      <w:tr w:rsidR="00553B80" w14:paraId="01792CBD" w14:textId="77777777">
        <w:trPr>
          <w:jc w:val="center"/>
        </w:trPr>
        <w:tc>
          <w:tcPr>
            <w:tcW w:w="3685" w:type="dxa"/>
          </w:tcPr>
          <w:p w14:paraId="2D68E18F" w14:textId="77777777" w:rsidR="00553B80" w:rsidRDefault="008374D4">
            <w:pPr>
              <w:spacing w:after="0"/>
            </w:pPr>
            <w:r>
              <w:rPr>
                <w:rFonts w:ascii="Consolas" w:eastAsia="Consolas" w:hAnsi="Consolas"/>
                <w:color w:val="242424"/>
                <w:sz w:val="19"/>
              </w:rPr>
              <w:t>plugin/registration/</w:t>
            </w:r>
          </w:p>
        </w:tc>
        <w:tc>
          <w:tcPr>
            <w:tcW w:w="5669" w:type="dxa"/>
          </w:tcPr>
          <w:p w14:paraId="2BA203D1" w14:textId="77777777" w:rsidR="00553B80" w:rsidRDefault="008374D4">
            <w:pPr>
              <w:spacing w:after="0"/>
            </w:pPr>
            <w:r>
              <w:rPr>
                <w:sz w:val="19"/>
              </w:rPr>
              <w:t>The plug-in assembly, the plug-in type and the solution's only two steps, Associate and Disassociate, with their ids</w:t>
            </w:r>
          </w:p>
        </w:tc>
      </w:tr>
      <w:tr w:rsidR="00553B80" w14:paraId="079C9952" w14:textId="77777777">
        <w:trPr>
          <w:jc w:val="center"/>
        </w:trPr>
        <w:tc>
          <w:tcPr>
            <w:tcW w:w="3685" w:type="dxa"/>
            <w:shd w:val="clear" w:color="auto" w:fill="F3F6F9"/>
          </w:tcPr>
          <w:p w14:paraId="20B610E6" w14:textId="77777777" w:rsidR="00553B80" w:rsidRDefault="008374D4">
            <w:pPr>
              <w:spacing w:after="0"/>
            </w:pPr>
            <w:r>
              <w:rPr>
                <w:rFonts w:ascii="Consolas" w:eastAsia="Consolas" w:hAnsi="Consolas"/>
                <w:color w:val="242424"/>
                <w:sz w:val="19"/>
              </w:rPr>
              <w:t>plugin/steps-page/</w:t>
            </w:r>
          </w:p>
        </w:tc>
        <w:tc>
          <w:tcPr>
            <w:tcW w:w="5669" w:type="dxa"/>
            <w:shd w:val="clear" w:color="auto" w:fill="F3F6F9"/>
          </w:tcPr>
          <w:p w14:paraId="03B310EA" w14:textId="77777777" w:rsidR="00553B80" w:rsidRDefault="008374D4">
            <w:pPr>
              <w:spacing w:after="0"/>
            </w:pPr>
            <w:r>
              <w:rPr>
                <w:sz w:val="19"/>
              </w:rPr>
              <w:t xml:space="preserve">The steps page, </w:t>
            </w:r>
            <w:r>
              <w:rPr>
                <w:rFonts w:ascii="Consolas" w:eastAsia="Consolas" w:hAnsi="Consolas"/>
                <w:color w:val="242424"/>
                <w:sz w:val="19"/>
              </w:rPr>
              <w:t>namescopysteps.html</w:t>
            </w:r>
            <w:r>
              <w:rPr>
                <w:sz w:val="19"/>
              </w:rPr>
              <w:t xml:space="preserve"> (section 13.1.10); the build writes its web resource name into it</w:t>
            </w:r>
          </w:p>
        </w:tc>
      </w:tr>
      <w:tr w:rsidR="00553B80" w14:paraId="172B371A" w14:textId="77777777">
        <w:trPr>
          <w:jc w:val="center"/>
        </w:trPr>
        <w:tc>
          <w:tcPr>
            <w:tcW w:w="3685" w:type="dxa"/>
          </w:tcPr>
          <w:p w14:paraId="1DB29261" w14:textId="77777777" w:rsidR="00553B80" w:rsidRDefault="008374D4">
            <w:pPr>
              <w:spacing w:after="0"/>
            </w:pPr>
            <w:r>
              <w:rPr>
                <w:rFonts w:ascii="Consolas" w:eastAsia="Consolas" w:hAnsi="Consolas"/>
                <w:color w:val="242424"/>
                <w:sz w:val="19"/>
              </w:rPr>
              <w:t>scripts/build.mjs</w:t>
            </w:r>
          </w:p>
        </w:tc>
        <w:tc>
          <w:tcPr>
            <w:tcW w:w="5669" w:type="dxa"/>
          </w:tcPr>
          <w:p w14:paraId="66A65C2E" w14:textId="77777777" w:rsidR="00553B80" w:rsidRDefault="008374D4">
            <w:pPr>
              <w:spacing w:after="0"/>
            </w:pPr>
            <w:r>
              <w:rPr>
                <w:sz w:val="19"/>
              </w:rPr>
              <w:t>Release build: bundle, the two packages of the solution without the plug-in, checks</w:t>
            </w:r>
          </w:p>
        </w:tc>
      </w:tr>
      <w:tr w:rsidR="00553B80" w14:paraId="510BE756" w14:textId="77777777">
        <w:trPr>
          <w:jc w:val="center"/>
        </w:trPr>
        <w:tc>
          <w:tcPr>
            <w:tcW w:w="3685" w:type="dxa"/>
            <w:shd w:val="clear" w:color="auto" w:fill="F3F6F9"/>
          </w:tcPr>
          <w:p w14:paraId="6FEDAF44" w14:textId="77777777" w:rsidR="00553B80" w:rsidRDefault="008374D4">
            <w:pPr>
              <w:spacing w:after="0"/>
            </w:pPr>
            <w:r>
              <w:rPr>
                <w:rFonts w:ascii="Consolas" w:eastAsia="Consolas" w:hAnsi="Consolas"/>
                <w:color w:val="242424"/>
                <w:sz w:val="19"/>
              </w:rPr>
              <w:t>scripts/build-with-plugin.mjs</w:t>
            </w:r>
          </w:p>
        </w:tc>
        <w:tc>
          <w:tcPr>
            <w:tcW w:w="5669" w:type="dxa"/>
            <w:shd w:val="clear" w:color="auto" w:fill="F3F6F9"/>
          </w:tcPr>
          <w:p w14:paraId="0C69C735" w14:textId="77777777" w:rsidR="00553B80" w:rsidRDefault="008374D4">
            <w:pPr>
              <w:spacing w:after="0"/>
            </w:pPr>
            <w:r>
              <w:rPr>
                <w:sz w:val="19"/>
              </w:rPr>
              <w:t>Builds the plug-in and the two packages of the solution with the plug-in</w:t>
            </w:r>
          </w:p>
        </w:tc>
      </w:tr>
      <w:tr w:rsidR="00553B80" w14:paraId="2870EB8B" w14:textId="77777777">
        <w:trPr>
          <w:jc w:val="center"/>
        </w:trPr>
        <w:tc>
          <w:tcPr>
            <w:tcW w:w="3685" w:type="dxa"/>
          </w:tcPr>
          <w:p w14:paraId="50B6B917" w14:textId="77777777" w:rsidR="00553B80" w:rsidRDefault="008374D4">
            <w:pPr>
              <w:spacing w:after="0"/>
            </w:pPr>
            <w:r>
              <w:rPr>
                <w:rFonts w:ascii="Consolas" w:eastAsia="Consolas" w:hAnsi="Consolas"/>
                <w:color w:val="242424"/>
                <w:sz w:val="19"/>
              </w:rPr>
              <w:t>dist/</w:t>
            </w:r>
          </w:p>
        </w:tc>
        <w:tc>
          <w:tcPr>
            <w:tcW w:w="5669" w:type="dxa"/>
          </w:tcPr>
          <w:p w14:paraId="0CE781F2" w14:textId="77777777" w:rsidR="00553B80" w:rsidRDefault="008374D4">
            <w:pPr>
              <w:spacing w:after="0"/>
            </w:pPr>
            <w:r>
              <w:rPr>
                <w:sz w:val="19"/>
              </w:rPr>
              <w:t>Built solution packages (attached to each release, not committed)</w:t>
            </w:r>
          </w:p>
        </w:tc>
      </w:tr>
      <w:tr w:rsidR="00553B80" w14:paraId="7FD85034" w14:textId="77777777">
        <w:trPr>
          <w:jc w:val="center"/>
        </w:trPr>
        <w:tc>
          <w:tcPr>
            <w:tcW w:w="3685" w:type="dxa"/>
            <w:shd w:val="clear" w:color="auto" w:fill="F3F6F9"/>
          </w:tcPr>
          <w:p w14:paraId="0F090A0B" w14:textId="77777777" w:rsidR="00553B80" w:rsidRDefault="008374D4">
            <w:pPr>
              <w:spacing w:after="0"/>
            </w:pPr>
            <w:r>
              <w:rPr>
                <w:rFonts w:ascii="Consolas" w:eastAsia="Consolas" w:hAnsi="Consolas"/>
                <w:color w:val="242424"/>
                <w:sz w:val="19"/>
              </w:rPr>
              <w:t>docs/</w:t>
            </w:r>
          </w:p>
        </w:tc>
        <w:tc>
          <w:tcPr>
            <w:tcW w:w="5669" w:type="dxa"/>
            <w:shd w:val="clear" w:color="auto" w:fill="F3F6F9"/>
          </w:tcPr>
          <w:p w14:paraId="68D2F39A" w14:textId="77777777" w:rsidR="00553B80" w:rsidRDefault="008374D4">
            <w:pPr>
              <w:spacing w:after="0"/>
            </w:pPr>
            <w:r>
              <w:rPr>
                <w:sz w:val="19"/>
              </w:rPr>
              <w:t>This document, the developer guide (Markdown and Word) and the screenshots of the README</w:t>
            </w:r>
          </w:p>
        </w:tc>
      </w:tr>
      <w:tr w:rsidR="00553B80" w14:paraId="6368F5BD" w14:textId="77777777">
        <w:trPr>
          <w:jc w:val="center"/>
        </w:trPr>
        <w:tc>
          <w:tcPr>
            <w:tcW w:w="3685" w:type="dxa"/>
          </w:tcPr>
          <w:p w14:paraId="2889E55C" w14:textId="77777777" w:rsidR="00553B80" w:rsidRDefault="008374D4">
            <w:pPr>
              <w:spacing w:after="0"/>
            </w:pPr>
            <w:r>
              <w:rPr>
                <w:rFonts w:ascii="Consolas" w:eastAsia="Consolas" w:hAnsi="Consolas"/>
                <w:color w:val="242424"/>
                <w:sz w:val="19"/>
              </w:rPr>
              <w:t>LICENSE</w:t>
            </w:r>
          </w:p>
        </w:tc>
        <w:tc>
          <w:tcPr>
            <w:tcW w:w="5669" w:type="dxa"/>
          </w:tcPr>
          <w:p w14:paraId="4D30C7AC" w14:textId="77777777" w:rsidR="00553B80" w:rsidRDefault="008374D4">
            <w:pPr>
              <w:spacing w:after="0"/>
            </w:pPr>
            <w:r>
              <w:rPr>
                <w:sz w:val="19"/>
              </w:rPr>
              <w:t>The MIT license</w:t>
            </w:r>
          </w:p>
        </w:tc>
      </w:tr>
      <w:tr w:rsidR="00553B80" w14:paraId="62EB3867" w14:textId="77777777">
        <w:trPr>
          <w:jc w:val="center"/>
        </w:trPr>
        <w:tc>
          <w:tcPr>
            <w:tcW w:w="3685" w:type="dxa"/>
            <w:shd w:val="clear" w:color="auto" w:fill="F3F6F9"/>
          </w:tcPr>
          <w:p w14:paraId="4CA82ED9" w14:textId="77777777" w:rsidR="00553B80" w:rsidRDefault="008374D4">
            <w:pPr>
              <w:spacing w:after="0"/>
            </w:pPr>
            <w:r>
              <w:rPr>
                <w:rFonts w:ascii="Consolas" w:eastAsia="Consolas" w:hAnsi="Consolas"/>
                <w:color w:val="242424"/>
                <w:sz w:val="19"/>
              </w:rPr>
              <w:t>README.md</w:t>
            </w:r>
          </w:p>
        </w:tc>
        <w:tc>
          <w:tcPr>
            <w:tcW w:w="5669" w:type="dxa"/>
            <w:shd w:val="clear" w:color="auto" w:fill="F3F6F9"/>
          </w:tcPr>
          <w:p w14:paraId="6B1A16D7" w14:textId="77777777" w:rsidR="00553B80" w:rsidRDefault="008374D4">
            <w:pPr>
              <w:spacing w:after="0"/>
            </w:pPr>
            <w:r>
              <w:rPr>
                <w:sz w:val="19"/>
              </w:rPr>
              <w:t>Overview, installation, configuration and build of the control and the plug-in</w:t>
            </w:r>
          </w:p>
        </w:tc>
      </w:tr>
    </w:tbl>
    <w:p w14:paraId="74DFC2D2" w14:textId="77777777" w:rsidR="00553B80" w:rsidRDefault="00553B80">
      <w:pPr>
        <w:spacing w:after="40"/>
      </w:pPr>
    </w:p>
    <w:p w14:paraId="4741F8B6" w14:textId="77777777" w:rsidR="00553B80" w:rsidRDefault="008374D4">
      <w:r>
        <w:t xml:space="preserve">Build requirements: Node.js 22 or later and the .NET SDK 6 or later (for the solution projects and the plug-in). The Power Apps build packages, the Dataverse SDK assemblies and the .NET Framework 4.6.2 reference assemblies are downloaded from NuGet by the first </w:t>
      </w:r>
      <w:r>
        <w:rPr>
          <w:rFonts w:ascii="Consolas" w:eastAsia="Consolas" w:hAnsi="Consolas"/>
          <w:color w:val="242424"/>
          <w:sz w:val="19"/>
        </w:rPr>
        <w:t>dotnet build</w:t>
      </w:r>
      <w:r>
        <w:t xml:space="preserve">. The Power Platform CLI, Visual Studio and the .NET Framework developer pack are not needed. On Windows, keep the repository in a folder with a short path (under about 100 characters): in deeper folders some file paths of the build exceed 260 characters, and </w:t>
      </w:r>
      <w:r>
        <w:rPr>
          <w:rFonts w:ascii="Consolas" w:eastAsia="Consolas" w:hAnsi="Consolas"/>
          <w:color w:val="242424"/>
          <w:sz w:val="19"/>
        </w:rPr>
        <w:t>dotnet build</w:t>
      </w:r>
      <w:r>
        <w:t xml:space="preserve"> fails with MSB3030 ("Could not copy the file").</w:t>
      </w:r>
    </w:p>
    <w:p w14:paraId="48EF32DC" w14:textId="77777777" w:rsidR="00553B80" w:rsidRDefault="008374D4">
      <w:pPr>
        <w:spacing w:after="0"/>
        <w:ind w:left="283"/>
      </w:pPr>
      <w:r>
        <w:rPr>
          <w:rFonts w:ascii="Consolas" w:eastAsia="Consolas" w:hAnsi="Consolas"/>
          <w:sz w:val="18"/>
        </w:rPr>
        <w:t>cd control</w:t>
      </w:r>
    </w:p>
    <w:p w14:paraId="1B7F0C79" w14:textId="77777777" w:rsidR="00553B80" w:rsidRDefault="008374D4">
      <w:pPr>
        <w:spacing w:after="0"/>
        <w:ind w:left="283"/>
      </w:pPr>
      <w:r>
        <w:rPr>
          <w:rFonts w:ascii="Consolas" w:eastAsia="Consolas" w:hAnsi="Consolas"/>
          <w:sz w:val="18"/>
        </w:rPr>
        <w:t>npm ci</w:t>
      </w:r>
    </w:p>
    <w:p w14:paraId="740E3CAB" w14:textId="77777777" w:rsidR="00553B80" w:rsidRDefault="008374D4">
      <w:pPr>
        <w:spacing w:after="0"/>
        <w:ind w:left="283"/>
      </w:pPr>
      <w:r>
        <w:rPr>
          <w:rFonts w:ascii="Consolas" w:eastAsia="Consolas" w:hAnsi="Consolas"/>
          <w:sz w:val="18"/>
        </w:rPr>
        <w:t>cd ..</w:t>
      </w:r>
    </w:p>
    <w:p w14:paraId="613A6D98" w14:textId="77777777" w:rsidR="00553B80" w:rsidRDefault="008374D4">
      <w:pPr>
        <w:spacing w:after="0"/>
        <w:ind w:left="283"/>
      </w:pPr>
      <w:r>
        <w:rPr>
          <w:rFonts w:ascii="Consolas" w:eastAsia="Consolas" w:hAnsi="Consolas"/>
          <w:sz w:val="18"/>
        </w:rPr>
        <w:t>node scripts/build.mjs</w:t>
      </w:r>
    </w:p>
    <w:p w14:paraId="198B5BA1" w14:textId="77777777" w:rsidR="00553B80" w:rsidRDefault="008374D4">
      <w:pPr>
        <w:spacing w:after="0"/>
        <w:ind w:left="283"/>
      </w:pPr>
      <w:r>
        <w:rPr>
          <w:rFonts w:ascii="Consolas" w:eastAsia="Consolas" w:hAnsi="Consolas"/>
          <w:sz w:val="18"/>
        </w:rPr>
        <w:t>node scripts/build-with-plugin.mjs</w:t>
      </w:r>
    </w:p>
    <w:p w14:paraId="1246E930" w14:textId="77777777" w:rsidR="00553B80" w:rsidRDefault="00553B80">
      <w:pPr>
        <w:spacing w:after="40"/>
      </w:pPr>
    </w:p>
    <w:p w14:paraId="456C84AB" w14:textId="77777777" w:rsidR="00553B80" w:rsidRDefault="008374D4">
      <w:r>
        <w:rPr>
          <w:rFonts w:ascii="Consolas" w:eastAsia="Consolas" w:hAnsi="Consolas"/>
          <w:color w:val="242424"/>
          <w:sz w:val="19"/>
        </w:rPr>
        <w:t>scripts/build.mjs</w:t>
      </w:r>
      <w:r>
        <w:t xml:space="preserve"> checks the manifest texts (Dataverse rejects apostrophes in them), stamps the control version into the solution and the form library, builds the production bundle, packages the solution with </w:t>
      </w:r>
      <w:r>
        <w:rPr>
          <w:rFonts w:ascii="Consolas" w:eastAsia="Consolas" w:hAnsi="Consolas"/>
          <w:color w:val="242424"/>
          <w:sz w:val="19"/>
        </w:rPr>
        <w:t>dotnet build -c Release</w:t>
      </w:r>
      <w:r>
        <w:t xml:space="preserve">, checks that the built manifest and the packaged form library are the current </w:t>
      </w:r>
      <w:r>
        <w:lastRenderedPageBreak/>
        <w:t xml:space="preserve">ones and writes </w:t>
      </w:r>
      <w:r>
        <w:rPr>
          <w:rFonts w:ascii="Consolas" w:eastAsia="Consolas" w:hAnsi="Consolas"/>
          <w:color w:val="242424"/>
          <w:sz w:val="19"/>
        </w:rPr>
        <w:t>dist/NToNMultiSelect_unmanaged.zip</w:t>
      </w:r>
      <w:r>
        <w:t xml:space="preserve"> and </w:t>
      </w:r>
      <w:r>
        <w:rPr>
          <w:rFonts w:ascii="Consolas" w:eastAsia="Consolas" w:hAnsi="Consolas"/>
          <w:color w:val="242424"/>
          <w:sz w:val="19"/>
        </w:rPr>
        <w:t>dist/NToNMultiSelect_managed.zip</w:t>
      </w:r>
      <w:r>
        <w:t>. These two are all that is needed for the solution without the plug-in.</w:t>
      </w:r>
    </w:p>
    <w:p w14:paraId="6F2A70BB" w14:textId="77777777" w:rsidR="00553B80" w:rsidRDefault="008374D4">
      <w:r>
        <w:rPr>
          <w:rFonts w:ascii="Consolas" w:eastAsia="Consolas" w:hAnsi="Consolas"/>
          <w:color w:val="242424"/>
          <w:sz w:val="19"/>
        </w:rPr>
        <w:t>scripts/build-with-plugin.mjs</w:t>
      </w:r>
      <w:r>
        <w:t xml:space="preserve"> runs after </w:t>
      </w:r>
      <w:r>
        <w:rPr>
          <w:rFonts w:ascii="Consolas" w:eastAsia="Consolas" w:hAnsi="Consolas"/>
          <w:color w:val="242424"/>
          <w:sz w:val="19"/>
        </w:rPr>
        <w:t>scripts/build.mjs</w:t>
      </w:r>
      <w:r>
        <w:t>. It:</w:t>
      </w:r>
    </w:p>
    <w:p w14:paraId="4A33A341" w14:textId="77777777" w:rsidR="00553B80" w:rsidRDefault="008374D4">
      <w:pPr>
        <w:pStyle w:val="ListNumber"/>
        <w:numPr>
          <w:ilvl w:val="0"/>
          <w:numId w:val="10"/>
        </w:numPr>
      </w:pPr>
      <w:r>
        <w:t>Builds the control's production bundle (</w:t>
      </w:r>
      <w:r>
        <w:rPr>
          <w:rFonts w:ascii="Consolas" w:eastAsia="Consolas" w:hAnsi="Consolas"/>
          <w:color w:val="242424"/>
          <w:sz w:val="19"/>
        </w:rPr>
        <w:t xml:space="preserve">npm run build -- </w:t>
      </w:r>
      <w:r>
        <w:rPr>
          <w:rFonts w:ascii="Consolas" w:eastAsia="Consolas" w:hAnsi="Consolas"/>
          <w:color w:val="242424"/>
          <w:sz w:val="19"/>
        </w:rPr>
        <w:t>--buildMode production</w:t>
      </w:r>
      <w:r>
        <w:t xml:space="preserve"> in </w:t>
      </w:r>
      <w:r>
        <w:rPr>
          <w:rFonts w:ascii="Consolas" w:eastAsia="Consolas" w:hAnsi="Consolas"/>
          <w:color w:val="242424"/>
          <w:sz w:val="19"/>
        </w:rPr>
        <w:t>control/</w:t>
      </w:r>
      <w:r>
        <w:t xml:space="preserve">), as </w:t>
      </w:r>
      <w:r>
        <w:rPr>
          <w:rFonts w:ascii="Consolas" w:eastAsia="Consolas" w:hAnsi="Consolas"/>
          <w:color w:val="242424"/>
          <w:sz w:val="19"/>
        </w:rPr>
        <w:t>scripts/build.mjs</w:t>
      </w:r>
      <w:r>
        <w:t xml:space="preserve"> does: the solution project takes the bundle from </w:t>
      </w:r>
      <w:r>
        <w:rPr>
          <w:rFonts w:ascii="Consolas" w:eastAsia="Consolas" w:hAnsi="Consolas"/>
          <w:color w:val="242424"/>
          <w:sz w:val="19"/>
        </w:rPr>
        <w:t>control/out</w:t>
      </w:r>
      <w:r>
        <w:t>, which could otherwise hold a development bundle.</w:t>
      </w:r>
    </w:p>
    <w:p w14:paraId="3A0ACF0D" w14:textId="77777777" w:rsidR="00553B80" w:rsidRDefault="008374D4">
      <w:pPr>
        <w:pStyle w:val="ListNumber"/>
        <w:numPr>
          <w:ilvl w:val="0"/>
          <w:numId w:val="10"/>
        </w:numPr>
      </w:pPr>
      <w:r>
        <w:t xml:space="preserve">Creates the strong-name key </w:t>
      </w:r>
      <w:r>
        <w:rPr>
          <w:rFonts w:ascii="Consolas" w:eastAsia="Consolas" w:hAnsi="Consolas"/>
          <w:color w:val="242424"/>
          <w:sz w:val="19"/>
        </w:rPr>
        <w:t>plugin/NamesCopy/NamesCopy.snk</w:t>
      </w:r>
      <w:r>
        <w:t xml:space="preserve"> the first time it runs without one (a new RSA key pair, in the format </w:t>
      </w:r>
      <w:r>
        <w:rPr>
          <w:rFonts w:ascii="Consolas" w:eastAsia="Consolas" w:hAnsi="Consolas"/>
          <w:color w:val="242424"/>
          <w:sz w:val="19"/>
        </w:rPr>
        <w:t>sn -k</w:t>
      </w:r>
      <w:r>
        <w:t xml:space="preserve"> writes), prints a message, and uses that key for every later build.</w:t>
      </w:r>
    </w:p>
    <w:p w14:paraId="4BB608C7" w14:textId="77777777" w:rsidR="00553B80" w:rsidRDefault="008374D4">
      <w:pPr>
        <w:pStyle w:val="ListNumber"/>
        <w:numPr>
          <w:ilvl w:val="0"/>
          <w:numId w:val="10"/>
        </w:numPr>
      </w:pPr>
      <w:r>
        <w:t xml:space="preserve">Builds the plug-in in </w:t>
      </w:r>
      <w:r>
        <w:rPr>
          <w:rFonts w:ascii="Consolas" w:eastAsia="Consolas" w:hAnsi="Consolas"/>
          <w:color w:val="242424"/>
          <w:sz w:val="19"/>
        </w:rPr>
        <w:t>plugin/NamesCopy</w:t>
      </w:r>
      <w:r>
        <w:t xml:space="preserve"> with </w:t>
      </w:r>
      <w:r>
        <w:rPr>
          <w:rFonts w:ascii="Consolas" w:eastAsia="Consolas" w:hAnsi="Consolas"/>
          <w:color w:val="242424"/>
          <w:sz w:val="19"/>
        </w:rPr>
        <w:t>dotnet build -c Release</w:t>
      </w:r>
      <w:r>
        <w:t xml:space="preserve"> (.NET Framework 4.6.2, as the Dataverse sandbox requires).</w:t>
      </w:r>
    </w:p>
    <w:p w14:paraId="217B9914" w14:textId="77777777" w:rsidR="00553B80" w:rsidRDefault="008374D4">
      <w:pPr>
        <w:pStyle w:val="ListNumber"/>
        <w:numPr>
          <w:ilvl w:val="0"/>
          <w:numId w:val="10"/>
        </w:numPr>
      </w:pPr>
      <w:r>
        <w:t xml:space="preserve">Reads the public key token of </w:t>
      </w:r>
      <w:r>
        <w:rPr>
          <w:rFonts w:ascii="Consolas" w:eastAsia="Consolas" w:hAnsi="Consolas"/>
          <w:color w:val="242424"/>
          <w:sz w:val="19"/>
        </w:rPr>
        <w:t>plugin/NamesCopy/NamesCopy.snk</w:t>
      </w:r>
      <w:r>
        <w:t>. Dataverse only registers strong-named (signed) assemblies; a key of your own works too, because the script writes its token into the registration.</w:t>
      </w:r>
    </w:p>
    <w:p w14:paraId="1DAC657E" w14:textId="77777777" w:rsidR="00553B80" w:rsidRDefault="008374D4">
      <w:pPr>
        <w:pStyle w:val="ListNumber"/>
        <w:numPr>
          <w:ilvl w:val="0"/>
          <w:numId w:val="10"/>
        </w:numPr>
      </w:pPr>
      <w:r>
        <w:t xml:space="preserve">Creates the solution project </w:t>
      </w:r>
      <w:r>
        <w:rPr>
          <w:rFonts w:ascii="Consolas" w:eastAsia="Consolas" w:hAnsi="Consolas"/>
          <w:color w:val="242424"/>
          <w:sz w:val="19"/>
        </w:rPr>
        <w:t>solution-with-plugin/</w:t>
      </w:r>
      <w:r>
        <w:t xml:space="preserve"> (made by the script, not committed) from the project and sources of </w:t>
      </w:r>
      <w:r>
        <w:rPr>
          <w:rFonts w:ascii="Consolas" w:eastAsia="Consolas" w:hAnsi="Consolas"/>
          <w:color w:val="242424"/>
          <w:sz w:val="19"/>
        </w:rPr>
        <w:t>solution/</w:t>
      </w:r>
      <w:r>
        <w:t xml:space="preserve"> and from </w:t>
      </w:r>
      <w:r>
        <w:rPr>
          <w:rFonts w:ascii="Consolas" w:eastAsia="Consolas" w:hAnsi="Consolas"/>
          <w:color w:val="242424"/>
          <w:sz w:val="19"/>
        </w:rPr>
        <w:t>plugin/registration</w:t>
      </w:r>
      <w:r>
        <w:t xml:space="preserve">, with the plug-in assembly just built and the public key token of the key. The project has the unique name </w:t>
      </w:r>
      <w:r>
        <w:rPr>
          <w:rFonts w:ascii="Consolas" w:eastAsia="Consolas" w:hAnsi="Consolas"/>
          <w:color w:val="242424"/>
          <w:sz w:val="19"/>
        </w:rPr>
        <w:t>NToNMultiSelectWithPlugin</w:t>
      </w:r>
      <w:r>
        <w:t xml:space="preserve"> and its own description (the constant </w:t>
      </w:r>
      <w:r>
        <w:rPr>
          <w:rFonts w:ascii="Consolas" w:eastAsia="Consolas" w:hAnsi="Consolas"/>
          <w:color w:val="242424"/>
          <w:sz w:val="19"/>
        </w:rPr>
        <w:t>SOLUTION</w:t>
      </w:r>
      <w:r>
        <w:t xml:space="preserve"> at the top of the script), and the plug-in assembly, its two steps and the steps page as solution components. Its steps are the Associate and Disassociate steps only: the script stops when </w:t>
      </w:r>
      <w:r>
        <w:rPr>
          <w:rFonts w:ascii="Consolas" w:eastAsia="Consolas" w:hAnsi="Consolas"/>
          <w:color w:val="242424"/>
          <w:sz w:val="19"/>
        </w:rPr>
        <w:t>plugin/registr</w:t>
      </w:r>
      <w:r>
        <w:rPr>
          <w:rFonts w:ascii="Consolas" w:eastAsia="Consolas" w:hAnsi="Consolas"/>
          <w:color w:val="242424"/>
          <w:sz w:val="19"/>
        </w:rPr>
        <w:t>ation</w:t>
      </w:r>
      <w:r>
        <w:t xml:space="preserve"> holds a step of another message, or anything but one Associate and one Disassociate step. The steps page is written from </w:t>
      </w:r>
      <w:r>
        <w:rPr>
          <w:rFonts w:ascii="Consolas" w:eastAsia="Consolas" w:hAnsi="Consolas"/>
          <w:color w:val="242424"/>
          <w:sz w:val="19"/>
        </w:rPr>
        <w:t>plugin/steps-page/namescopysteps.html</w:t>
      </w:r>
      <w:r>
        <w:t xml:space="preserve"> as the web resource </w:t>
      </w:r>
      <w:r>
        <w:rPr>
          <w:rFonts w:ascii="Consolas" w:eastAsia="Consolas" w:hAnsi="Consolas"/>
          <w:color w:val="242424"/>
          <w:sz w:val="19"/>
        </w:rPr>
        <w:t>kv_/NToNMultiSelect/namescopysteps.html</w:t>
      </w:r>
      <w:r>
        <w:t>, with the prefix of the solution's publisher, and with that name written into the page.</w:t>
      </w:r>
    </w:p>
    <w:p w14:paraId="79BE425A" w14:textId="77777777" w:rsidR="00553B80" w:rsidRDefault="008374D4">
      <w:pPr>
        <w:pStyle w:val="ListNumber"/>
        <w:numPr>
          <w:ilvl w:val="0"/>
          <w:numId w:val="10"/>
        </w:numPr>
      </w:pPr>
      <w:r>
        <w:t xml:space="preserve">Packages it with </w:t>
      </w:r>
      <w:r>
        <w:rPr>
          <w:rFonts w:ascii="Consolas" w:eastAsia="Consolas" w:hAnsi="Consolas"/>
          <w:color w:val="242424"/>
          <w:sz w:val="19"/>
        </w:rPr>
        <w:t>dotnet build -c Release</w:t>
      </w:r>
      <w:r>
        <w:t xml:space="preserve"> and writes </w:t>
      </w:r>
      <w:r>
        <w:rPr>
          <w:rFonts w:ascii="Consolas" w:eastAsia="Consolas" w:hAnsi="Consolas"/>
          <w:color w:val="242424"/>
          <w:sz w:val="19"/>
        </w:rPr>
        <w:t>dist/NToNMultiSelectWithPlugin_unmanaged.zip</w:t>
      </w:r>
      <w:r>
        <w:t xml:space="preserve"> and </w:t>
      </w:r>
      <w:r>
        <w:rPr>
          <w:rFonts w:ascii="Consolas" w:eastAsia="Consolas" w:hAnsi="Consolas"/>
          <w:color w:val="242424"/>
          <w:sz w:val="19"/>
        </w:rPr>
        <w:t>dist/NToNMultiSelectWithPlugin_managed.zip</w:t>
      </w:r>
      <w:r>
        <w:t>.</w:t>
      </w:r>
    </w:p>
    <w:p w14:paraId="13045DA6" w14:textId="77777777" w:rsidR="00553B80" w:rsidRDefault="008374D4">
      <w:r>
        <w:rPr>
          <w:b/>
        </w:rPr>
        <w:t>The signing key.</w:t>
      </w:r>
      <w:r>
        <w:t xml:space="preserve"> Dataverse only accepts signed (strong-named) plug-in assemblies, and the key gives the assembly its identity, its public key token. The key file is private and not in the repository (</w:t>
      </w:r>
      <w:r>
        <w:rPr>
          <w:rFonts w:ascii="Consolas" w:eastAsia="Consolas" w:hAnsi="Consolas"/>
          <w:color w:val="242424"/>
          <w:sz w:val="19"/>
        </w:rPr>
        <w:t>.gitignore</w:t>
      </w:r>
      <w:r>
        <w:t xml:space="preserve"> leaves it out); the released packages are signed with the maintainer's key. Keep the file the first build creates: an environment that has the plug-in only takes an update signed with the same key. A build signed with your own key has another identity than the released plug-in, so to switch an environment from the r</w:t>
      </w:r>
      <w:r>
        <w:t>eleased plug-in to your own build, remove the released one first (section 10.4), or keep using the released packages. Signing gives an identity, not security: anyone can build a plug-in with a key of their own, but only administrators and customizers can import solutions.</w:t>
      </w:r>
    </w:p>
    <w:p w14:paraId="298972F6" w14:textId="77777777" w:rsidR="00553B80" w:rsidRDefault="008374D4">
      <w:pPr>
        <w:pStyle w:val="Heading1"/>
      </w:pPr>
      <w:bookmarkStart w:id="12" w:name="_Toc242619477"/>
      <w:r>
        <w:t>3. Installation</w:t>
      </w:r>
      <w:bookmarkEnd w:id="12"/>
    </w:p>
    <w:p w14:paraId="190C100D" w14:textId="77777777" w:rsidR="00553B80" w:rsidRDefault="008374D4">
      <w:pPr>
        <w:pStyle w:val="Heading2"/>
      </w:pPr>
      <w:bookmarkStart w:id="13" w:name="_Toc242619478"/>
      <w:r>
        <w:t>3.1 Choose the solution</w:t>
      </w:r>
      <w:bookmarkEnd w:id="13"/>
    </w:p>
    <w:p w14:paraId="7ED07D8A" w14:textId="77777777" w:rsidR="00553B80" w:rsidRDefault="008374D4">
      <w:r>
        <w:t xml:space="preserve">Both solutions contain the same control and form library. The solution with the plug-in adds the names copy plug-in, which keeps the text written by </w:t>
      </w:r>
      <w:r>
        <w:rPr>
          <w:b/>
        </w:rPr>
        <w:t>Copy names into the host column</w:t>
      </w:r>
      <w:r>
        <w:t xml:space="preserve"> up to date wherever records are linked, and its steps page. Deletes and renames of linked records are followed by the plug-</w:t>
      </w:r>
      <w:r>
        <w:lastRenderedPageBreak/>
        <w:t>in's Delete and Update steps, which no package contains: the steps page creates them in the environment, for your linked tables only (section 13.1.10). Choose one of the two for each environment:</w:t>
      </w:r>
    </w:p>
    <w:tbl>
      <w:tblPr>
        <w:tblStyle w:val="TableGrid"/>
        <w:tblW w:w="0" w:type="auto"/>
        <w:jc w:val="center"/>
        <w:tblLook w:val="04A0" w:firstRow="1" w:lastRow="0" w:firstColumn="1" w:lastColumn="0" w:noHBand="0" w:noVBand="1"/>
      </w:tblPr>
      <w:tblGrid>
        <w:gridCol w:w="1361"/>
        <w:gridCol w:w="3118"/>
        <w:gridCol w:w="4876"/>
      </w:tblGrid>
      <w:tr w:rsidR="00553B80" w14:paraId="3985C57F" w14:textId="77777777">
        <w:trPr>
          <w:tblHeader/>
          <w:jc w:val="center"/>
        </w:trPr>
        <w:tc>
          <w:tcPr>
            <w:tcW w:w="1361" w:type="dxa"/>
            <w:shd w:val="clear" w:color="auto" w:fill="0F4C81"/>
          </w:tcPr>
          <w:p w14:paraId="1F6D0787" w14:textId="77777777" w:rsidR="00553B80" w:rsidRDefault="00553B80"/>
        </w:tc>
        <w:tc>
          <w:tcPr>
            <w:tcW w:w="3118" w:type="dxa"/>
            <w:shd w:val="clear" w:color="auto" w:fill="0F4C81"/>
          </w:tcPr>
          <w:p w14:paraId="34C68B34" w14:textId="77777777" w:rsidR="00553B80" w:rsidRDefault="008374D4">
            <w:r>
              <w:rPr>
                <w:b/>
                <w:color w:val="FFFFFF"/>
                <w:sz w:val="18"/>
              </w:rPr>
              <w:t>NToNMultiSelect (without the plug-in)</w:t>
            </w:r>
          </w:p>
        </w:tc>
        <w:tc>
          <w:tcPr>
            <w:tcW w:w="4876" w:type="dxa"/>
            <w:shd w:val="clear" w:color="auto" w:fill="0F4C81"/>
          </w:tcPr>
          <w:p w14:paraId="3FD71678" w14:textId="77777777" w:rsidR="00553B80" w:rsidRDefault="008374D4">
            <w:r>
              <w:rPr>
                <w:b/>
                <w:color w:val="FFFFFF"/>
                <w:sz w:val="18"/>
              </w:rPr>
              <w:t>NToNMultiSelectWithPlugin (with the plug-in)</w:t>
            </w:r>
          </w:p>
        </w:tc>
      </w:tr>
      <w:tr w:rsidR="00553B80" w14:paraId="2B2B1AB0" w14:textId="77777777">
        <w:trPr>
          <w:jc w:val="center"/>
        </w:trPr>
        <w:tc>
          <w:tcPr>
            <w:tcW w:w="1361" w:type="dxa"/>
          </w:tcPr>
          <w:p w14:paraId="5BF6730D" w14:textId="77777777" w:rsidR="00553B80" w:rsidRDefault="008374D4">
            <w:pPr>
              <w:spacing w:after="0"/>
            </w:pPr>
            <w:r>
              <w:rPr>
                <w:sz w:val="18"/>
              </w:rPr>
              <w:t>Contains</w:t>
            </w:r>
          </w:p>
        </w:tc>
        <w:tc>
          <w:tcPr>
            <w:tcW w:w="3118" w:type="dxa"/>
          </w:tcPr>
          <w:p w14:paraId="18A8925E" w14:textId="77777777" w:rsidR="00553B80" w:rsidRDefault="008374D4">
            <w:pPr>
              <w:spacing w:after="0"/>
            </w:pPr>
            <w:r>
              <w:rPr>
                <w:sz w:val="18"/>
              </w:rPr>
              <w:t>The control and the form library</w:t>
            </w:r>
          </w:p>
        </w:tc>
        <w:tc>
          <w:tcPr>
            <w:tcW w:w="4876" w:type="dxa"/>
          </w:tcPr>
          <w:p w14:paraId="1603CF0E" w14:textId="77777777" w:rsidR="00553B80" w:rsidRDefault="008374D4">
            <w:pPr>
              <w:spacing w:after="0"/>
            </w:pPr>
            <w:r>
              <w:rPr>
                <w:sz w:val="18"/>
              </w:rPr>
              <w:t>The same control and form library, plus the plug-in assembly, its Associate and Disassociate steps and the steps page</w:t>
            </w:r>
          </w:p>
        </w:tc>
      </w:tr>
      <w:tr w:rsidR="00553B80" w14:paraId="44B26ED6" w14:textId="77777777">
        <w:trPr>
          <w:jc w:val="center"/>
        </w:trPr>
        <w:tc>
          <w:tcPr>
            <w:tcW w:w="1361" w:type="dxa"/>
            <w:shd w:val="clear" w:color="auto" w:fill="F3F6F9"/>
          </w:tcPr>
          <w:p w14:paraId="2FAB9A2B" w14:textId="77777777" w:rsidR="00553B80" w:rsidRDefault="008374D4">
            <w:pPr>
              <w:spacing w:after="0"/>
            </w:pPr>
            <w:r>
              <w:rPr>
                <w:sz w:val="18"/>
              </w:rPr>
              <w:t>Copy names into the host column follows</w:t>
            </w:r>
          </w:p>
        </w:tc>
        <w:tc>
          <w:tcPr>
            <w:tcW w:w="3118" w:type="dxa"/>
            <w:shd w:val="clear" w:color="auto" w:fill="F3F6F9"/>
          </w:tcPr>
          <w:p w14:paraId="6546415B" w14:textId="77777777" w:rsidR="00553B80" w:rsidRDefault="008374D4">
            <w:pPr>
              <w:spacing w:after="0"/>
            </w:pPr>
            <w:r>
              <w:rPr>
                <w:sz w:val="18"/>
              </w:rPr>
              <w:t>Changes made with the control and with subgrids on the same form</w:t>
            </w:r>
          </w:p>
        </w:tc>
        <w:tc>
          <w:tcPr>
            <w:tcW w:w="4876" w:type="dxa"/>
            <w:shd w:val="clear" w:color="auto" w:fill="F3F6F9"/>
          </w:tcPr>
          <w:p w14:paraId="534622D0" w14:textId="77777777" w:rsidR="00553B80" w:rsidRDefault="008374D4">
            <w:pPr>
              <w:spacing w:after="0"/>
            </w:pPr>
            <w:r>
              <w:rPr>
                <w:sz w:val="18"/>
              </w:rPr>
              <w:t xml:space="preserve">Also links made anywhere else: subgrids on other forms, the other side of the relationship, flows, </w:t>
            </w:r>
            <w:r>
              <w:rPr>
                <w:sz w:val="18"/>
              </w:rPr>
              <w:t>imports, integrations, the Web API. With the steps for your tables made on the steps page, also deletes and renames of those tables' records</w:t>
            </w:r>
          </w:p>
        </w:tc>
      </w:tr>
      <w:tr w:rsidR="00553B80" w14:paraId="1823F0CE" w14:textId="77777777">
        <w:trPr>
          <w:jc w:val="center"/>
        </w:trPr>
        <w:tc>
          <w:tcPr>
            <w:tcW w:w="1361" w:type="dxa"/>
          </w:tcPr>
          <w:p w14:paraId="0C52E974" w14:textId="77777777" w:rsidR="00553B80" w:rsidRDefault="008374D4">
            <w:pPr>
              <w:spacing w:after="0"/>
            </w:pPr>
            <w:r>
              <w:rPr>
                <w:sz w:val="18"/>
              </w:rPr>
              <w:t>Choose it when</w:t>
            </w:r>
          </w:p>
        </w:tc>
        <w:tc>
          <w:tcPr>
            <w:tcW w:w="3118" w:type="dxa"/>
          </w:tcPr>
          <w:p w14:paraId="63D2B538" w14:textId="77777777" w:rsidR="00553B80" w:rsidRDefault="008374D4">
            <w:pPr>
              <w:spacing w:after="0"/>
            </w:pPr>
            <w:r>
              <w:rPr>
                <w:sz w:val="18"/>
              </w:rPr>
              <w:t>The names copy is not used, or following the changes made on the form is enough</w:t>
            </w:r>
          </w:p>
        </w:tc>
        <w:tc>
          <w:tcPr>
            <w:tcW w:w="4876" w:type="dxa"/>
          </w:tcPr>
          <w:p w14:paraId="257F1A62" w14:textId="77777777" w:rsidR="00553B80" w:rsidRDefault="008374D4">
            <w:pPr>
              <w:spacing w:after="0"/>
            </w:pPr>
            <w:r>
              <w:rPr>
                <w:sz w:val="18"/>
              </w:rPr>
              <w:t>The names column must also follow links made outside the form. Where it must also follow deletes and renames of linked records, create the steps for the linked tables on the steps page; without them, a deleted or renamed record's name stays until the links next change</w:t>
            </w:r>
          </w:p>
        </w:tc>
      </w:tr>
      <w:tr w:rsidR="00553B80" w14:paraId="614796B4" w14:textId="77777777">
        <w:trPr>
          <w:jc w:val="center"/>
        </w:trPr>
        <w:tc>
          <w:tcPr>
            <w:tcW w:w="1361" w:type="dxa"/>
            <w:shd w:val="clear" w:color="auto" w:fill="F3F6F9"/>
          </w:tcPr>
          <w:p w14:paraId="35D9C216" w14:textId="77777777" w:rsidR="00553B80" w:rsidRDefault="008374D4">
            <w:pPr>
              <w:spacing w:after="0"/>
            </w:pPr>
            <w:r>
              <w:rPr>
                <w:sz w:val="18"/>
              </w:rPr>
              <w:t>Server cost</w:t>
            </w:r>
          </w:p>
        </w:tc>
        <w:tc>
          <w:tcPr>
            <w:tcW w:w="3118" w:type="dxa"/>
            <w:shd w:val="clear" w:color="auto" w:fill="F3F6F9"/>
          </w:tcPr>
          <w:p w14:paraId="7DF7A91E" w14:textId="77777777" w:rsidR="00553B80" w:rsidRDefault="008374D4">
            <w:pPr>
              <w:spacing w:after="0"/>
            </w:pPr>
            <w:r>
              <w:rPr>
                <w:sz w:val="18"/>
              </w:rPr>
              <w:t>None</w:t>
            </w:r>
          </w:p>
        </w:tc>
        <w:tc>
          <w:tcPr>
            <w:tcW w:w="4876" w:type="dxa"/>
            <w:shd w:val="clear" w:color="auto" w:fill="F3F6F9"/>
          </w:tcPr>
          <w:p w14:paraId="211FF004" w14:textId="77777777" w:rsidR="00553B80" w:rsidRDefault="008374D4">
            <w:pPr>
              <w:spacing w:after="0"/>
            </w:pPr>
            <w:r>
              <w:rPr>
                <w:sz w:val="18"/>
              </w:rPr>
              <w:t>Synchronous steps on every link and unlink in the environment: a few milliseconds for links nobody copies, about 70 ms for each link it copies. The steps for your tables cost time only on deletes of those tables and on updates that set their name, about 80–100 ms for each record whose names they rewrite; the deletes and updates of every other table pay nothing</w:t>
            </w:r>
          </w:p>
        </w:tc>
      </w:tr>
    </w:tbl>
    <w:p w14:paraId="126D5BA6" w14:textId="77777777" w:rsidR="00553B80" w:rsidRDefault="00553B80">
      <w:pPr>
        <w:spacing w:after="40"/>
      </w:pPr>
    </w:p>
    <w:p w14:paraId="0861A422" w14:textId="77777777" w:rsidR="00553B80" w:rsidRDefault="008374D4">
      <w:r>
        <w:t>Section 13.1.4 gives the measurements behind these numbers.</w:t>
      </w:r>
    </w:p>
    <w:tbl>
      <w:tblPr>
        <w:tblW w:w="0" w:type="auto"/>
        <w:jc w:val="center"/>
        <w:tblLook w:val="04A0" w:firstRow="1" w:lastRow="0" w:firstColumn="1" w:lastColumn="0" w:noHBand="0" w:noVBand="1"/>
      </w:tblPr>
      <w:tblGrid>
        <w:gridCol w:w="9746"/>
      </w:tblGrid>
      <w:tr w:rsidR="00553B80" w14:paraId="1BD675F1" w14:textId="77777777">
        <w:trPr>
          <w:jc w:val="center"/>
        </w:trPr>
        <w:tc>
          <w:tcPr>
            <w:tcW w:w="9746" w:type="dxa"/>
            <w:shd w:val="clear" w:color="auto" w:fill="EAF2FA"/>
          </w:tcPr>
          <w:p w14:paraId="24E26201" w14:textId="77777777" w:rsidR="00553B80" w:rsidRDefault="008374D4">
            <w:r>
              <w:rPr>
                <w:b/>
                <w:color w:val="0F4C81"/>
              </w:rPr>
              <w:t xml:space="preserve">Recommendation for production.  </w:t>
            </w:r>
            <w:r>
              <w:t xml:space="preserve">Use </w:t>
            </w:r>
            <w:r>
              <w:rPr>
                <w:rFonts w:ascii="Consolas" w:eastAsia="Consolas" w:hAnsi="Consolas"/>
                <w:color w:val="242424"/>
                <w:sz w:val="19"/>
              </w:rPr>
              <w:t>NToNMultiSelectWithPlugin</w:t>
            </w:r>
            <w:r>
              <w:t>, with the Delete and Update steps for your linked tables made on the steps page in development and deployed with your solution (section 13.1.10). Deletes and renames of the linked tables are then followed, and the deletes and updates of every other table pay nothing. Without steps for your tables, a deleted or renamed record's name stays in the host columns until their links next change; the form itself always shows the current links and names.</w:t>
            </w:r>
          </w:p>
        </w:tc>
      </w:tr>
    </w:tbl>
    <w:p w14:paraId="0D774D29" w14:textId="77777777" w:rsidR="00553B80" w:rsidRDefault="00553B80">
      <w:pPr>
        <w:spacing w:after="40"/>
      </w:pPr>
    </w:p>
    <w:p w14:paraId="34D7D09F" w14:textId="77777777" w:rsidR="00553B80" w:rsidRDefault="008374D4">
      <w:r>
        <w:t xml:space="preserve">The plug-in only does something where an active form has the control with </w:t>
      </w:r>
      <w:r>
        <w:rPr>
          <w:b/>
        </w:rPr>
        <w:t>Copy names into the host column</w:t>
      </w:r>
      <w:r>
        <w:t xml:space="preserve"> set to Yes. For links and unlinks of relationships that no form copies, it returns at once (the time it costs then is the time Dataverse needs to call it); deletes and updates of tables that have no steps made on the steps page do not call it at all. Both solutions have the display name N:N Multi-Select; the unique name, shown in the </w:t>
      </w:r>
      <w:r>
        <w:rPr>
          <w:b/>
        </w:rPr>
        <w:t>Name</w:t>
      </w:r>
      <w:r>
        <w:t xml:space="preserve"> column of the Solutions list, tells them apart. Because both contain the same control, forms set up with one keep working with the other.</w:t>
      </w:r>
    </w:p>
    <w:p w14:paraId="566B3C7A" w14:textId="77777777" w:rsidR="00553B80" w:rsidRDefault="008374D4">
      <w:r>
        <w:t>Adding the plug-in later (section 9.3) leaves both solutions installed. They then share the control and the form library, and the plug-in belongs only to the solution with the plug-in; section 10.5 explains how to remove the plug-in alone or everything.</w:t>
      </w:r>
    </w:p>
    <w:p w14:paraId="6AFBF08E" w14:textId="77777777" w:rsidR="00553B80" w:rsidRDefault="008374D4">
      <w:pPr>
        <w:pStyle w:val="Heading2"/>
      </w:pPr>
      <w:bookmarkStart w:id="14" w:name="_Toc242619479"/>
      <w:r>
        <w:lastRenderedPageBreak/>
        <w:t>3.2 Before you start</w:t>
      </w:r>
      <w:bookmarkEnd w:id="14"/>
    </w:p>
    <w:p w14:paraId="5E48686D" w14:textId="77777777" w:rsidR="00553B80" w:rsidRDefault="008374D4">
      <w:pPr>
        <w:pStyle w:val="ListBullet"/>
      </w:pPr>
      <w:r>
        <w:t>A security role with the System Customizer or System Administrator privileges in the target environment.</w:t>
      </w:r>
    </w:p>
    <w:p w14:paraId="1ADB0CB8" w14:textId="77777777" w:rsidR="00553B80" w:rsidRDefault="008374D4">
      <w:pPr>
        <w:pStyle w:val="ListBullet"/>
      </w:pPr>
      <w:r>
        <w:t>The solution file for the environment: without the plug-in or with the plug-in (section 3.1); unmanaged for development, managed for test and production (section 2.2).</w:t>
      </w:r>
    </w:p>
    <w:p w14:paraId="6083B0A1" w14:textId="77777777" w:rsidR="00553B80" w:rsidRDefault="008374D4">
      <w:pPr>
        <w:pStyle w:val="ListBullet"/>
      </w:pPr>
      <w:r>
        <w:t>Code components must be allowed in the environment. This is the default for model-driven apps.</w:t>
      </w:r>
    </w:p>
    <w:p w14:paraId="371BFCC3" w14:textId="77777777" w:rsidR="00553B80" w:rsidRDefault="008374D4">
      <w:pPr>
        <w:pStyle w:val="ListBullet"/>
      </w:pPr>
      <w:r>
        <w:t>If the environment already has this version of N:N Multi-Select, importing over it keeps the old code: replace the installed copy as described in section 9.2.</w:t>
      </w:r>
    </w:p>
    <w:p w14:paraId="47BC8A60" w14:textId="77777777" w:rsidR="00553B80" w:rsidRDefault="008374D4">
      <w:pPr>
        <w:pStyle w:val="Heading2"/>
      </w:pPr>
      <w:bookmarkStart w:id="15" w:name="_Toc242619480"/>
      <w:r>
        <w:t>3.3 Import the unmanaged solution (development)</w:t>
      </w:r>
      <w:bookmarkEnd w:id="15"/>
    </w:p>
    <w:p w14:paraId="27154DEF" w14:textId="77777777" w:rsidR="00553B80" w:rsidRDefault="008374D4">
      <w:r>
        <w:t>The steps are the same for both solutions. The screenshots show the solution without the plug-in; section 3.5 lists what differs for the solution with the plug-in.</w:t>
      </w:r>
    </w:p>
    <w:p w14:paraId="775B811E" w14:textId="77777777" w:rsidR="00553B80" w:rsidRDefault="008374D4">
      <w:pPr>
        <w:pStyle w:val="ListNumber"/>
        <w:numPr>
          <w:ilvl w:val="0"/>
          <w:numId w:val="11"/>
        </w:numPr>
      </w:pPr>
      <w:r>
        <w:t xml:space="preserve">Sign in to make.powerapps.com and select the development environment in the environment picker. In the left navigation, select </w:t>
      </w:r>
      <w:r>
        <w:rPr>
          <w:b/>
        </w:rPr>
        <w:t>Solutions</w:t>
      </w:r>
      <w:r>
        <w:t xml:space="preserve"> (1), then </w:t>
      </w:r>
      <w:r>
        <w:rPr>
          <w:b/>
        </w:rPr>
        <w:t>Import solution</w:t>
      </w:r>
      <w:r>
        <w:t xml:space="preserve"> (2) on the command bar.</w:t>
      </w:r>
    </w:p>
    <w:p w14:paraId="0C755E0D" w14:textId="77777777" w:rsidR="00553B80" w:rsidRDefault="008374D4">
      <w:pPr>
        <w:keepNext/>
        <w:jc w:val="center"/>
      </w:pPr>
      <w:r>
        <w:rPr>
          <w:noProof/>
        </w:rPr>
        <w:drawing>
          <wp:inline distT="0" distB="0" distL="0" distR="0" wp14:anchorId="1DB3FBDE" wp14:editId="1CD2318B">
            <wp:extent cx="5760000" cy="28099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ort-01-solutions.png"/>
                    <pic:cNvPicPr/>
                  </pic:nvPicPr>
                  <pic:blipFill>
                    <a:blip r:embed="rId18"/>
                    <a:stretch>
                      <a:fillRect/>
                    </a:stretch>
                  </pic:blipFill>
                  <pic:spPr>
                    <a:xfrm>
                      <a:off x="0" y="0"/>
                      <a:ext cx="5760000" cy="2809936"/>
                    </a:xfrm>
                    <a:prstGeom prst="rect">
                      <a:avLst/>
                    </a:prstGeom>
                  </pic:spPr>
                </pic:pic>
              </a:graphicData>
            </a:graphic>
          </wp:inline>
        </w:drawing>
      </w:r>
    </w:p>
    <w:p w14:paraId="0DA5DFD5" w14:textId="77777777" w:rsidR="00553B80" w:rsidRDefault="008374D4">
      <w:pPr>
        <w:pStyle w:val="Caption"/>
        <w:jc w:val="center"/>
      </w:pPr>
      <w:r>
        <w:t>Figure 6. The Solutions page with the Import solution command.</w:t>
      </w:r>
    </w:p>
    <w:p w14:paraId="2F88B051" w14:textId="77777777" w:rsidR="00553B80" w:rsidRDefault="008374D4">
      <w:pPr>
        <w:pStyle w:val="ListNumber"/>
        <w:numPr>
          <w:ilvl w:val="0"/>
          <w:numId w:val="11"/>
        </w:numPr>
      </w:pPr>
      <w:r>
        <w:t xml:space="preserve">In the </w:t>
      </w:r>
      <w:r>
        <w:rPr>
          <w:b/>
        </w:rPr>
        <w:t>Import a solution</w:t>
      </w:r>
      <w:r>
        <w:t xml:space="preserve"> panel, select </w:t>
      </w:r>
      <w:r>
        <w:rPr>
          <w:b/>
        </w:rPr>
        <w:t>Browse</w:t>
      </w:r>
      <w:r>
        <w:t>.</w:t>
      </w:r>
    </w:p>
    <w:p w14:paraId="29E0E746" w14:textId="77777777" w:rsidR="00553B80" w:rsidRDefault="008374D4">
      <w:pPr>
        <w:keepNext/>
        <w:jc w:val="center"/>
      </w:pPr>
      <w:r>
        <w:rPr>
          <w:noProof/>
        </w:rPr>
        <w:lastRenderedPageBreak/>
        <w:drawing>
          <wp:inline distT="0" distB="0" distL="0" distR="0" wp14:anchorId="46C35652" wp14:editId="4ED363CD">
            <wp:extent cx="5760000" cy="196478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ort-02-browse.png"/>
                    <pic:cNvPicPr/>
                  </pic:nvPicPr>
                  <pic:blipFill>
                    <a:blip r:embed="rId19"/>
                    <a:stretch>
                      <a:fillRect/>
                    </a:stretch>
                  </pic:blipFill>
                  <pic:spPr>
                    <a:xfrm>
                      <a:off x="0" y="0"/>
                      <a:ext cx="5760000" cy="1964781"/>
                    </a:xfrm>
                    <a:prstGeom prst="rect">
                      <a:avLst/>
                    </a:prstGeom>
                  </pic:spPr>
                </pic:pic>
              </a:graphicData>
            </a:graphic>
          </wp:inline>
        </w:drawing>
      </w:r>
    </w:p>
    <w:p w14:paraId="341525B9" w14:textId="77777777" w:rsidR="00553B80" w:rsidRDefault="008374D4">
      <w:pPr>
        <w:pStyle w:val="Caption"/>
        <w:jc w:val="center"/>
      </w:pPr>
      <w:r>
        <w:t>Figure 7. Browse for the solution file.</w:t>
      </w:r>
    </w:p>
    <w:p w14:paraId="2A54F403" w14:textId="77777777" w:rsidR="00553B80" w:rsidRDefault="008374D4">
      <w:pPr>
        <w:pStyle w:val="ListNumber"/>
        <w:numPr>
          <w:ilvl w:val="0"/>
          <w:numId w:val="11"/>
        </w:numPr>
      </w:pPr>
      <w:r>
        <w:t xml:space="preserve">Select </w:t>
      </w:r>
      <w:r>
        <w:rPr>
          <w:rFonts w:ascii="Consolas" w:eastAsia="Consolas" w:hAnsi="Consolas"/>
          <w:color w:val="242424"/>
          <w:sz w:val="19"/>
        </w:rPr>
        <w:t>NToNMultiSelect_unmanaged.zip</w:t>
      </w:r>
      <w:r>
        <w:t xml:space="preserve">. The file name appears next to Browse (1). Select </w:t>
      </w:r>
      <w:r>
        <w:rPr>
          <w:b/>
        </w:rPr>
        <w:t>Next</w:t>
      </w:r>
      <w:r>
        <w:t xml:space="preserve"> (2).</w:t>
      </w:r>
    </w:p>
    <w:p w14:paraId="1821EDB6" w14:textId="77777777" w:rsidR="00553B80" w:rsidRDefault="008374D4">
      <w:pPr>
        <w:keepNext/>
        <w:jc w:val="center"/>
      </w:pPr>
      <w:r>
        <w:rPr>
          <w:noProof/>
        </w:rPr>
        <w:drawing>
          <wp:inline distT="0" distB="0" distL="0" distR="0" wp14:anchorId="1EA88B69" wp14:editId="42F9101D">
            <wp:extent cx="5760000" cy="196478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ort-u-03-file.png"/>
                    <pic:cNvPicPr/>
                  </pic:nvPicPr>
                  <pic:blipFill>
                    <a:blip r:embed="rId20"/>
                    <a:stretch>
                      <a:fillRect/>
                    </a:stretch>
                  </pic:blipFill>
                  <pic:spPr>
                    <a:xfrm>
                      <a:off x="0" y="0"/>
                      <a:ext cx="5760000" cy="1964781"/>
                    </a:xfrm>
                    <a:prstGeom prst="rect">
                      <a:avLst/>
                    </a:prstGeom>
                  </pic:spPr>
                </pic:pic>
              </a:graphicData>
            </a:graphic>
          </wp:inline>
        </w:drawing>
      </w:r>
    </w:p>
    <w:p w14:paraId="68A911B1" w14:textId="77777777" w:rsidR="00553B80" w:rsidRDefault="008374D4">
      <w:pPr>
        <w:pStyle w:val="Caption"/>
        <w:jc w:val="center"/>
      </w:pPr>
      <w:r>
        <w:t>Figure 8. The unmanaged package selected.</w:t>
      </w:r>
    </w:p>
    <w:p w14:paraId="3918A471" w14:textId="77777777" w:rsidR="00553B80" w:rsidRDefault="008374D4">
      <w:pPr>
        <w:pStyle w:val="ListNumber"/>
        <w:numPr>
          <w:ilvl w:val="0"/>
          <w:numId w:val="11"/>
        </w:numPr>
      </w:pPr>
      <w:r>
        <w:t xml:space="preserve">Check the details: </w:t>
      </w:r>
      <w:r>
        <w:rPr>
          <w:b/>
        </w:rPr>
        <w:t>Type</w:t>
      </w:r>
      <w:r>
        <w:t xml:space="preserve"> is </w:t>
      </w:r>
      <w:r>
        <w:rPr>
          <w:b/>
        </w:rPr>
        <w:t>Unmanaged</w:t>
      </w:r>
      <w:r>
        <w:t xml:space="preserve"> (1), the name is </w:t>
      </w:r>
      <w:r>
        <w:rPr>
          <w:rFonts w:ascii="Consolas" w:eastAsia="Consolas" w:hAnsi="Consolas"/>
          <w:color w:val="242424"/>
          <w:sz w:val="19"/>
        </w:rPr>
        <w:t>NToNMultiSelect</w:t>
      </w:r>
      <w:r>
        <w:t xml:space="preserve"> and the version 1.0.0.0. Select </w:t>
      </w:r>
      <w:r>
        <w:rPr>
          <w:b/>
        </w:rPr>
        <w:t>Import</w:t>
      </w:r>
      <w:r>
        <w:t xml:space="preserve"> (2). Advanced settings can stay as they are.</w:t>
      </w:r>
    </w:p>
    <w:p w14:paraId="01696789" w14:textId="77777777" w:rsidR="00553B80" w:rsidRDefault="008374D4">
      <w:pPr>
        <w:keepNext/>
        <w:jc w:val="center"/>
      </w:pPr>
      <w:r>
        <w:rPr>
          <w:noProof/>
        </w:rPr>
        <w:lastRenderedPageBreak/>
        <w:drawing>
          <wp:inline distT="0" distB="0" distL="0" distR="0" wp14:anchorId="67EC019F" wp14:editId="64072FD7">
            <wp:extent cx="5470632" cy="37799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ort-u-04-details.png"/>
                    <pic:cNvPicPr/>
                  </pic:nvPicPr>
                  <pic:blipFill>
                    <a:blip r:embed="rId21"/>
                    <a:stretch>
                      <a:fillRect/>
                    </a:stretch>
                  </pic:blipFill>
                  <pic:spPr>
                    <a:xfrm>
                      <a:off x="0" y="0"/>
                      <a:ext cx="5470632" cy="3779999"/>
                    </a:xfrm>
                    <a:prstGeom prst="rect">
                      <a:avLst/>
                    </a:prstGeom>
                  </pic:spPr>
                </pic:pic>
              </a:graphicData>
            </a:graphic>
          </wp:inline>
        </w:drawing>
      </w:r>
    </w:p>
    <w:p w14:paraId="43B59623" w14:textId="77777777" w:rsidR="00553B80" w:rsidRDefault="008374D4">
      <w:pPr>
        <w:pStyle w:val="Caption"/>
        <w:jc w:val="center"/>
      </w:pPr>
      <w:r>
        <w:t>Figure 9. Solution details before the import.</w:t>
      </w:r>
    </w:p>
    <w:p w14:paraId="284D8C5E" w14:textId="77777777" w:rsidR="00553B80" w:rsidRDefault="008374D4">
      <w:pPr>
        <w:pStyle w:val="ListNumber"/>
        <w:numPr>
          <w:ilvl w:val="0"/>
          <w:numId w:val="11"/>
        </w:numPr>
      </w:pPr>
      <w:r>
        <w:t>The import runs in the background. A banner shows its progress.</w:t>
      </w:r>
    </w:p>
    <w:p w14:paraId="420EB44F" w14:textId="77777777" w:rsidR="00553B80" w:rsidRDefault="008374D4">
      <w:pPr>
        <w:keepNext/>
        <w:jc w:val="center"/>
      </w:pPr>
      <w:r>
        <w:rPr>
          <w:noProof/>
        </w:rPr>
        <w:drawing>
          <wp:inline distT="0" distB="0" distL="0" distR="0" wp14:anchorId="02C32759" wp14:editId="13C92573">
            <wp:extent cx="5760000" cy="20724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ort-u-05-importing.png"/>
                    <pic:cNvPicPr/>
                  </pic:nvPicPr>
                  <pic:blipFill>
                    <a:blip r:embed="rId22"/>
                    <a:stretch>
                      <a:fillRect/>
                    </a:stretch>
                  </pic:blipFill>
                  <pic:spPr>
                    <a:xfrm>
                      <a:off x="0" y="0"/>
                      <a:ext cx="5760000" cy="2072420"/>
                    </a:xfrm>
                    <a:prstGeom prst="rect">
                      <a:avLst/>
                    </a:prstGeom>
                  </pic:spPr>
                </pic:pic>
              </a:graphicData>
            </a:graphic>
          </wp:inline>
        </w:drawing>
      </w:r>
    </w:p>
    <w:p w14:paraId="49282373" w14:textId="77777777" w:rsidR="00553B80" w:rsidRDefault="008374D4">
      <w:pPr>
        <w:pStyle w:val="Caption"/>
        <w:jc w:val="center"/>
      </w:pPr>
      <w:r>
        <w:t>Figure 10. Import in progress.</w:t>
      </w:r>
    </w:p>
    <w:p w14:paraId="23E4CA12" w14:textId="77777777" w:rsidR="00553B80" w:rsidRDefault="008374D4">
      <w:pPr>
        <w:pStyle w:val="ListNumber"/>
        <w:numPr>
          <w:ilvl w:val="0"/>
          <w:numId w:val="11"/>
        </w:numPr>
      </w:pPr>
      <w:r>
        <w:t>When the import has finished, a banner confirms it.</w:t>
      </w:r>
    </w:p>
    <w:p w14:paraId="1B28DF78" w14:textId="77777777" w:rsidR="00553B80" w:rsidRDefault="008374D4">
      <w:pPr>
        <w:keepNext/>
        <w:jc w:val="center"/>
      </w:pPr>
      <w:r>
        <w:rPr>
          <w:noProof/>
        </w:rPr>
        <w:lastRenderedPageBreak/>
        <w:drawing>
          <wp:inline distT="0" distB="0" distL="0" distR="0" wp14:anchorId="26AE7563" wp14:editId="0DDA21D2">
            <wp:extent cx="5760000" cy="20724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ort-u-06-success.png"/>
                    <pic:cNvPicPr/>
                  </pic:nvPicPr>
                  <pic:blipFill>
                    <a:blip r:embed="rId23"/>
                    <a:stretch>
                      <a:fillRect/>
                    </a:stretch>
                  </pic:blipFill>
                  <pic:spPr>
                    <a:xfrm>
                      <a:off x="0" y="0"/>
                      <a:ext cx="5760000" cy="2072420"/>
                    </a:xfrm>
                    <a:prstGeom prst="rect">
                      <a:avLst/>
                    </a:prstGeom>
                  </pic:spPr>
                </pic:pic>
              </a:graphicData>
            </a:graphic>
          </wp:inline>
        </w:drawing>
      </w:r>
    </w:p>
    <w:p w14:paraId="0A11CAA6" w14:textId="77777777" w:rsidR="00553B80" w:rsidRDefault="008374D4">
      <w:pPr>
        <w:pStyle w:val="Caption"/>
        <w:jc w:val="center"/>
      </w:pPr>
      <w:r>
        <w:t>Figure 11. Import finished.</w:t>
      </w:r>
    </w:p>
    <w:p w14:paraId="679803CA" w14:textId="77777777" w:rsidR="00553B80" w:rsidRDefault="008374D4">
      <w:pPr>
        <w:pStyle w:val="ListNumber"/>
        <w:numPr>
          <w:ilvl w:val="0"/>
          <w:numId w:val="11"/>
        </w:numPr>
      </w:pPr>
      <w:r>
        <w:t xml:space="preserve">Select </w:t>
      </w:r>
      <w:r>
        <w:rPr>
          <w:b/>
        </w:rPr>
        <w:t>Publish all customizations</w:t>
      </w:r>
      <w:r>
        <w:t>. Without this step the control is not available in the unmanaged environment.</w:t>
      </w:r>
    </w:p>
    <w:p w14:paraId="4DD65325" w14:textId="77777777" w:rsidR="00553B80" w:rsidRDefault="008374D4">
      <w:pPr>
        <w:keepNext/>
        <w:jc w:val="center"/>
      </w:pPr>
      <w:r>
        <w:rPr>
          <w:noProof/>
        </w:rPr>
        <w:drawing>
          <wp:inline distT="0" distB="0" distL="0" distR="0" wp14:anchorId="04503A60" wp14:editId="14DC3A7D">
            <wp:extent cx="5760000" cy="20724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lish-01.png"/>
                    <pic:cNvPicPr/>
                  </pic:nvPicPr>
                  <pic:blipFill>
                    <a:blip r:embed="rId24"/>
                    <a:stretch>
                      <a:fillRect/>
                    </a:stretch>
                  </pic:blipFill>
                  <pic:spPr>
                    <a:xfrm>
                      <a:off x="0" y="0"/>
                      <a:ext cx="5760000" cy="2072420"/>
                    </a:xfrm>
                    <a:prstGeom prst="rect">
                      <a:avLst/>
                    </a:prstGeom>
                  </pic:spPr>
                </pic:pic>
              </a:graphicData>
            </a:graphic>
          </wp:inline>
        </w:drawing>
      </w:r>
    </w:p>
    <w:p w14:paraId="32408876" w14:textId="77777777" w:rsidR="00553B80" w:rsidRDefault="008374D4">
      <w:pPr>
        <w:pStyle w:val="Caption"/>
        <w:jc w:val="center"/>
      </w:pPr>
      <w:r>
        <w:t xml:space="preserve">Figure 12. </w:t>
      </w:r>
      <w:r>
        <w:t>Publish all customizations.</w:t>
      </w:r>
    </w:p>
    <w:p w14:paraId="70BFDE6C" w14:textId="77777777" w:rsidR="00553B80" w:rsidRDefault="008374D4">
      <w:pPr>
        <w:pStyle w:val="ListNumber"/>
        <w:numPr>
          <w:ilvl w:val="0"/>
          <w:numId w:val="11"/>
        </w:numPr>
      </w:pPr>
      <w:r>
        <w:t xml:space="preserve">The solution </w:t>
      </w:r>
      <w:r>
        <w:rPr>
          <w:b/>
        </w:rPr>
        <w:t>N:N Multi-Select</w:t>
      </w:r>
      <w:r>
        <w:t xml:space="preserve"> is listed under </w:t>
      </w:r>
      <w:r>
        <w:rPr>
          <w:b/>
        </w:rPr>
        <w:t>Unmanaged</w:t>
      </w:r>
      <w:r>
        <w:t>.</w:t>
      </w:r>
    </w:p>
    <w:p w14:paraId="0BC4C0FC" w14:textId="77777777" w:rsidR="00553B80" w:rsidRDefault="008374D4">
      <w:pPr>
        <w:keepNext/>
        <w:jc w:val="center"/>
      </w:pPr>
      <w:r>
        <w:rPr>
          <w:noProof/>
        </w:rPr>
        <w:drawing>
          <wp:inline distT="0" distB="0" distL="0" distR="0" wp14:anchorId="5FBC7712" wp14:editId="5C30C714">
            <wp:extent cx="5760000" cy="170051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lish-03-list.png"/>
                    <pic:cNvPicPr/>
                  </pic:nvPicPr>
                  <pic:blipFill>
                    <a:blip r:embed="rId25"/>
                    <a:stretch>
                      <a:fillRect/>
                    </a:stretch>
                  </pic:blipFill>
                  <pic:spPr>
                    <a:xfrm>
                      <a:off x="0" y="0"/>
                      <a:ext cx="5760000" cy="1700511"/>
                    </a:xfrm>
                    <a:prstGeom prst="rect">
                      <a:avLst/>
                    </a:prstGeom>
                  </pic:spPr>
                </pic:pic>
              </a:graphicData>
            </a:graphic>
          </wp:inline>
        </w:drawing>
      </w:r>
    </w:p>
    <w:p w14:paraId="162C3ED1" w14:textId="77777777" w:rsidR="00553B80" w:rsidRDefault="008374D4">
      <w:pPr>
        <w:pStyle w:val="Caption"/>
        <w:jc w:val="center"/>
      </w:pPr>
      <w:r>
        <w:t>Figure 13. The solution in the list of unmanaged solutions.</w:t>
      </w:r>
    </w:p>
    <w:tbl>
      <w:tblPr>
        <w:tblW w:w="0" w:type="auto"/>
        <w:jc w:val="center"/>
        <w:tblLook w:val="04A0" w:firstRow="1" w:lastRow="0" w:firstColumn="1" w:lastColumn="0" w:noHBand="0" w:noVBand="1"/>
      </w:tblPr>
      <w:tblGrid>
        <w:gridCol w:w="9746"/>
      </w:tblGrid>
      <w:tr w:rsidR="00553B80" w14:paraId="5B403336" w14:textId="77777777">
        <w:trPr>
          <w:jc w:val="center"/>
        </w:trPr>
        <w:tc>
          <w:tcPr>
            <w:tcW w:w="9746" w:type="dxa"/>
            <w:shd w:val="clear" w:color="auto" w:fill="EAF2FA"/>
          </w:tcPr>
          <w:p w14:paraId="3A72A567" w14:textId="77777777" w:rsidR="00553B80" w:rsidRDefault="008374D4">
            <w:r>
              <w:rPr>
                <w:b/>
                <w:color w:val="0F4C81"/>
              </w:rPr>
              <w:t xml:space="preserve">One publish at a time.  </w:t>
            </w:r>
            <w:r>
              <w:t>Publish all customizations cannot start while an import is still running. If the message "Cannot start the requested operation [PublishAll] because there is another [Import] running" appears, wait until the import banner disappears and select Publish all customizations again.</w:t>
            </w:r>
          </w:p>
        </w:tc>
      </w:tr>
    </w:tbl>
    <w:p w14:paraId="48F993CE" w14:textId="77777777" w:rsidR="00553B80" w:rsidRDefault="00553B80">
      <w:pPr>
        <w:spacing w:after="40"/>
      </w:pPr>
    </w:p>
    <w:p w14:paraId="29A822F9" w14:textId="77777777" w:rsidR="00553B80" w:rsidRDefault="008374D4">
      <w:pPr>
        <w:pStyle w:val="Heading2"/>
      </w:pPr>
      <w:bookmarkStart w:id="16" w:name="_Toc242619481"/>
      <w:r>
        <w:lastRenderedPageBreak/>
        <w:t>3.4 Import the managed solution (test and production)</w:t>
      </w:r>
      <w:bookmarkEnd w:id="16"/>
    </w:p>
    <w:p w14:paraId="32527BD5" w14:textId="77777777" w:rsidR="00553B80" w:rsidRDefault="008374D4">
      <w:r>
        <w:t>The steps are the same as for the unmanaged package, with the managed file:</w:t>
      </w:r>
    </w:p>
    <w:p w14:paraId="216557E6" w14:textId="77777777" w:rsidR="00553B80" w:rsidRDefault="008374D4">
      <w:pPr>
        <w:pStyle w:val="ListNumber"/>
        <w:numPr>
          <w:ilvl w:val="0"/>
          <w:numId w:val="12"/>
        </w:numPr>
      </w:pPr>
      <w:r>
        <w:t xml:space="preserve">Select </w:t>
      </w:r>
      <w:r>
        <w:rPr>
          <w:b/>
        </w:rPr>
        <w:t>Solutions</w:t>
      </w:r>
      <w:r>
        <w:t xml:space="preserve">, then </w:t>
      </w:r>
      <w:r>
        <w:rPr>
          <w:b/>
        </w:rPr>
        <w:t>Import solution</w:t>
      </w:r>
      <w:r>
        <w:t xml:space="preserve">, then </w:t>
      </w:r>
      <w:r>
        <w:rPr>
          <w:b/>
        </w:rPr>
        <w:t>Browse</w:t>
      </w:r>
      <w:r>
        <w:t xml:space="preserve"> (figures 6 and 7).</w:t>
      </w:r>
    </w:p>
    <w:p w14:paraId="47E9CAE7" w14:textId="77777777" w:rsidR="00553B80" w:rsidRDefault="008374D4">
      <w:pPr>
        <w:pStyle w:val="ListNumber"/>
        <w:numPr>
          <w:ilvl w:val="0"/>
          <w:numId w:val="12"/>
        </w:numPr>
      </w:pPr>
      <w:r>
        <w:t xml:space="preserve">Select </w:t>
      </w:r>
      <w:r>
        <w:rPr>
          <w:rFonts w:ascii="Consolas" w:eastAsia="Consolas" w:hAnsi="Consolas"/>
          <w:color w:val="242424"/>
          <w:sz w:val="19"/>
        </w:rPr>
        <w:t>NToNMultiSelect_managed.zip</w:t>
      </w:r>
      <w:r>
        <w:t xml:space="preserve"> (1), then </w:t>
      </w:r>
      <w:r>
        <w:rPr>
          <w:b/>
        </w:rPr>
        <w:t>Next</w:t>
      </w:r>
      <w:r>
        <w:t xml:space="preserve"> (2).</w:t>
      </w:r>
    </w:p>
    <w:p w14:paraId="6F19CA2B" w14:textId="77777777" w:rsidR="00553B80" w:rsidRDefault="008374D4">
      <w:pPr>
        <w:keepNext/>
        <w:jc w:val="center"/>
      </w:pPr>
      <w:r>
        <w:rPr>
          <w:noProof/>
        </w:rPr>
        <w:drawing>
          <wp:inline distT="0" distB="0" distL="0" distR="0" wp14:anchorId="5652266D" wp14:editId="28990D79">
            <wp:extent cx="5760000" cy="196478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ort-m-03-file.png"/>
                    <pic:cNvPicPr/>
                  </pic:nvPicPr>
                  <pic:blipFill>
                    <a:blip r:embed="rId26"/>
                    <a:stretch>
                      <a:fillRect/>
                    </a:stretch>
                  </pic:blipFill>
                  <pic:spPr>
                    <a:xfrm>
                      <a:off x="0" y="0"/>
                      <a:ext cx="5760000" cy="1964781"/>
                    </a:xfrm>
                    <a:prstGeom prst="rect">
                      <a:avLst/>
                    </a:prstGeom>
                  </pic:spPr>
                </pic:pic>
              </a:graphicData>
            </a:graphic>
          </wp:inline>
        </w:drawing>
      </w:r>
    </w:p>
    <w:p w14:paraId="4B6DD40C" w14:textId="77777777" w:rsidR="00553B80" w:rsidRDefault="008374D4">
      <w:pPr>
        <w:pStyle w:val="Caption"/>
        <w:jc w:val="center"/>
      </w:pPr>
      <w:r>
        <w:t>Figure 14. The managed package selected.</w:t>
      </w:r>
    </w:p>
    <w:p w14:paraId="4F6CB716" w14:textId="77777777" w:rsidR="00553B80" w:rsidRDefault="008374D4">
      <w:pPr>
        <w:pStyle w:val="ListNumber"/>
        <w:numPr>
          <w:ilvl w:val="0"/>
          <w:numId w:val="12"/>
        </w:numPr>
      </w:pPr>
      <w:r>
        <w:t xml:space="preserve">Check that </w:t>
      </w:r>
      <w:r>
        <w:rPr>
          <w:b/>
        </w:rPr>
        <w:t>Type</w:t>
      </w:r>
      <w:r>
        <w:t xml:space="preserve"> is </w:t>
      </w:r>
      <w:r>
        <w:rPr>
          <w:b/>
        </w:rPr>
        <w:t>Managed</w:t>
      </w:r>
      <w:r>
        <w:t xml:space="preserve"> (1), then select </w:t>
      </w:r>
      <w:r>
        <w:rPr>
          <w:b/>
        </w:rPr>
        <w:t>Import</w:t>
      </w:r>
      <w:r>
        <w:t xml:space="preserve"> (2).</w:t>
      </w:r>
    </w:p>
    <w:p w14:paraId="18B8A1F5" w14:textId="77777777" w:rsidR="00553B80" w:rsidRDefault="008374D4">
      <w:pPr>
        <w:keepNext/>
        <w:jc w:val="center"/>
      </w:pPr>
      <w:r>
        <w:rPr>
          <w:noProof/>
        </w:rPr>
        <w:drawing>
          <wp:inline distT="0" distB="0" distL="0" distR="0" wp14:anchorId="12A6A7B0" wp14:editId="1E7BBE6A">
            <wp:extent cx="5470632" cy="377999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ort-m-04-details.png"/>
                    <pic:cNvPicPr/>
                  </pic:nvPicPr>
                  <pic:blipFill>
                    <a:blip r:embed="rId27"/>
                    <a:stretch>
                      <a:fillRect/>
                    </a:stretch>
                  </pic:blipFill>
                  <pic:spPr>
                    <a:xfrm>
                      <a:off x="0" y="0"/>
                      <a:ext cx="5470632" cy="3779999"/>
                    </a:xfrm>
                    <a:prstGeom prst="rect">
                      <a:avLst/>
                    </a:prstGeom>
                  </pic:spPr>
                </pic:pic>
              </a:graphicData>
            </a:graphic>
          </wp:inline>
        </w:drawing>
      </w:r>
    </w:p>
    <w:p w14:paraId="7E29FB1B" w14:textId="77777777" w:rsidR="00553B80" w:rsidRDefault="008374D4">
      <w:pPr>
        <w:pStyle w:val="Caption"/>
        <w:jc w:val="center"/>
      </w:pPr>
      <w:r>
        <w:t>Figure 15. Solution details of the managed package.</w:t>
      </w:r>
    </w:p>
    <w:p w14:paraId="2B934979" w14:textId="77777777" w:rsidR="00553B80" w:rsidRDefault="008374D4">
      <w:pPr>
        <w:pStyle w:val="ListNumber"/>
        <w:numPr>
          <w:ilvl w:val="0"/>
          <w:numId w:val="12"/>
        </w:numPr>
      </w:pPr>
      <w:r>
        <w:t>Wait for the confirmation. A managed import does not need Publish all customizations; the components are live when the import finishes.</w:t>
      </w:r>
    </w:p>
    <w:p w14:paraId="4C767ACD" w14:textId="77777777" w:rsidR="00553B80" w:rsidRDefault="008374D4">
      <w:pPr>
        <w:keepNext/>
        <w:jc w:val="center"/>
      </w:pPr>
      <w:r>
        <w:rPr>
          <w:noProof/>
        </w:rPr>
        <w:lastRenderedPageBreak/>
        <w:drawing>
          <wp:inline distT="0" distB="0" distL="0" distR="0" wp14:anchorId="0C44BA2F" wp14:editId="43A7501A">
            <wp:extent cx="5760000" cy="20724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ort-m-06-success.png"/>
                    <pic:cNvPicPr/>
                  </pic:nvPicPr>
                  <pic:blipFill>
                    <a:blip r:embed="rId28"/>
                    <a:stretch>
                      <a:fillRect/>
                    </a:stretch>
                  </pic:blipFill>
                  <pic:spPr>
                    <a:xfrm>
                      <a:off x="0" y="0"/>
                      <a:ext cx="5760000" cy="2072420"/>
                    </a:xfrm>
                    <a:prstGeom prst="rect">
                      <a:avLst/>
                    </a:prstGeom>
                  </pic:spPr>
                </pic:pic>
              </a:graphicData>
            </a:graphic>
          </wp:inline>
        </w:drawing>
      </w:r>
    </w:p>
    <w:p w14:paraId="7851EE20" w14:textId="77777777" w:rsidR="00553B80" w:rsidRDefault="008374D4">
      <w:pPr>
        <w:pStyle w:val="Caption"/>
        <w:jc w:val="center"/>
      </w:pPr>
      <w:r>
        <w:t>Figure 16. Managed import finished.</w:t>
      </w:r>
    </w:p>
    <w:p w14:paraId="7A2931CA" w14:textId="77777777" w:rsidR="00553B80" w:rsidRDefault="008374D4">
      <w:pPr>
        <w:pStyle w:val="Heading2"/>
      </w:pPr>
      <w:bookmarkStart w:id="17" w:name="_Toc242619482"/>
      <w:r>
        <w:t>3.5 Import the solution with the plug-in</w:t>
      </w:r>
      <w:bookmarkEnd w:id="17"/>
    </w:p>
    <w:p w14:paraId="19680F71" w14:textId="77777777" w:rsidR="00553B80" w:rsidRDefault="008374D4">
      <w:r>
        <w:t>The solution with the plug-in is imported in the same way, with its own files:</w:t>
      </w:r>
    </w:p>
    <w:p w14:paraId="48251BAC" w14:textId="77777777" w:rsidR="00553B80" w:rsidRDefault="008374D4">
      <w:pPr>
        <w:pStyle w:val="ListNumber"/>
        <w:numPr>
          <w:ilvl w:val="0"/>
          <w:numId w:val="13"/>
        </w:numPr>
      </w:pPr>
      <w:r>
        <w:t xml:space="preserve">Select </w:t>
      </w:r>
      <w:r>
        <w:rPr>
          <w:b/>
        </w:rPr>
        <w:t>Solutions</w:t>
      </w:r>
      <w:r>
        <w:t xml:space="preserve">, then </w:t>
      </w:r>
      <w:r>
        <w:rPr>
          <w:b/>
        </w:rPr>
        <w:t>Import solution</w:t>
      </w:r>
      <w:r>
        <w:t xml:space="preserve">, then </w:t>
      </w:r>
      <w:r>
        <w:rPr>
          <w:b/>
        </w:rPr>
        <w:t>Browse</w:t>
      </w:r>
      <w:r>
        <w:t xml:space="preserve"> (figures 6 and 7).</w:t>
      </w:r>
    </w:p>
    <w:p w14:paraId="52A3631C" w14:textId="77777777" w:rsidR="00553B80" w:rsidRDefault="008374D4">
      <w:pPr>
        <w:pStyle w:val="ListNumber"/>
        <w:numPr>
          <w:ilvl w:val="0"/>
          <w:numId w:val="13"/>
        </w:numPr>
      </w:pPr>
      <w:r>
        <w:t xml:space="preserve">Select </w:t>
      </w:r>
      <w:r>
        <w:rPr>
          <w:rFonts w:ascii="Consolas" w:eastAsia="Consolas" w:hAnsi="Consolas"/>
          <w:color w:val="242424"/>
          <w:sz w:val="19"/>
        </w:rPr>
        <w:t>NToNMultiSelectWithPlugin_unmanaged.zip</w:t>
      </w:r>
      <w:r>
        <w:t xml:space="preserve"> for a development environment, or </w:t>
      </w:r>
      <w:r>
        <w:rPr>
          <w:rFonts w:ascii="Consolas" w:eastAsia="Consolas" w:hAnsi="Consolas"/>
          <w:color w:val="242424"/>
          <w:sz w:val="19"/>
        </w:rPr>
        <w:t>NToNMultiSelectWithPlugin_managed.zip</w:t>
      </w:r>
      <w:r>
        <w:t xml:space="preserve"> for test and production, then </w:t>
      </w:r>
      <w:r>
        <w:rPr>
          <w:b/>
        </w:rPr>
        <w:t>Next</w:t>
      </w:r>
      <w:r>
        <w:t>.</w:t>
      </w:r>
    </w:p>
    <w:p w14:paraId="611E09E7" w14:textId="77777777" w:rsidR="00553B80" w:rsidRDefault="008374D4">
      <w:pPr>
        <w:pStyle w:val="ListNumber"/>
        <w:numPr>
          <w:ilvl w:val="0"/>
          <w:numId w:val="13"/>
        </w:numPr>
      </w:pPr>
      <w:r>
        <w:t xml:space="preserve">Check the details: the name is </w:t>
      </w:r>
      <w:r>
        <w:rPr>
          <w:rFonts w:ascii="Consolas" w:eastAsia="Consolas" w:hAnsi="Consolas"/>
          <w:color w:val="242424"/>
          <w:sz w:val="19"/>
        </w:rPr>
        <w:t>NToNMultiSelectWithPlugin</w:t>
      </w:r>
      <w:r>
        <w:t>, the version is 1.0.0.0 and the type is the one you chose (</w:t>
      </w:r>
      <w:r>
        <w:rPr>
          <w:b/>
        </w:rPr>
        <w:t>Unmanaged</w:t>
      </w:r>
      <w:r>
        <w:t xml:space="preserve"> or </w:t>
      </w:r>
      <w:r>
        <w:rPr>
          <w:b/>
        </w:rPr>
        <w:t>Managed</w:t>
      </w:r>
      <w:r>
        <w:t xml:space="preserve">). Select </w:t>
      </w:r>
      <w:r>
        <w:rPr>
          <w:b/>
        </w:rPr>
        <w:t>Import</w:t>
      </w:r>
      <w:r>
        <w:t>.</w:t>
      </w:r>
    </w:p>
    <w:p w14:paraId="586ECFDD" w14:textId="77777777" w:rsidR="00553B80" w:rsidRDefault="008374D4">
      <w:pPr>
        <w:pStyle w:val="ListNumber"/>
        <w:numPr>
          <w:ilvl w:val="0"/>
          <w:numId w:val="13"/>
        </w:numPr>
      </w:pPr>
      <w:r>
        <w:t xml:space="preserve">Wait for the banner that confirms the import. After an unmanaged import, select </w:t>
      </w:r>
      <w:r>
        <w:rPr>
          <w:b/>
        </w:rPr>
        <w:t>Publish all customizations</w:t>
      </w:r>
      <w:r>
        <w:t>; a managed import is live as soon as it finishes.</w:t>
      </w:r>
    </w:p>
    <w:p w14:paraId="2E292F2C" w14:textId="77777777" w:rsidR="00553B80" w:rsidRDefault="008374D4">
      <w:r>
        <w:t xml:space="preserve">The import registers the plug-in assembly and its two steps, Associate and Disassociate, and the steps are on straight away; no registration tool is needed. It also adds the steps page. The plug-in copies names for every relationship that an active form uses with </w:t>
      </w:r>
      <w:r>
        <w:rPr>
          <w:b/>
        </w:rPr>
        <w:t>Copy names into the host column</w:t>
      </w:r>
      <w:r>
        <w:t xml:space="preserve"> set to Yes.</w:t>
      </w:r>
    </w:p>
    <w:p w14:paraId="7D03754F" w14:textId="77777777" w:rsidR="00553B80" w:rsidRDefault="008374D4">
      <w:r>
        <w:t>The package has no Delete or Update step: deletes and renames of linked records are followed once the steps page has created those steps for the linked tables (section 13.1.10). Create them in the development environment and deploy them to test and production with your solution.</w:t>
      </w:r>
    </w:p>
    <w:p w14:paraId="08B85F19" w14:textId="77777777" w:rsidR="00553B80" w:rsidRDefault="008374D4">
      <w:pPr>
        <w:pStyle w:val="Heading2"/>
      </w:pPr>
      <w:bookmarkStart w:id="18" w:name="_Toc242619483"/>
      <w:r>
        <w:t>3.6 Check the installation</w:t>
      </w:r>
      <w:bookmarkEnd w:id="18"/>
    </w:p>
    <w:p w14:paraId="2424FE40" w14:textId="77777777" w:rsidR="00553B80" w:rsidRDefault="008374D4">
      <w:r>
        <w:t xml:space="preserve">Open the solution from the Solutions list. The overview shows its name, type, publisher and version. </w:t>
      </w:r>
      <w:r>
        <w:rPr>
          <w:b/>
        </w:rPr>
        <w:t>Objects</w:t>
      </w:r>
      <w:r>
        <w:t xml:space="preserve"> lists the code component and the web resource (figure 4). In the solution with the plug-in, </w:t>
      </w:r>
      <w:r>
        <w:rPr>
          <w:b/>
        </w:rPr>
        <w:t>Objects</w:t>
      </w:r>
      <w:r>
        <w:t xml:space="preserve"> → </w:t>
      </w:r>
      <w:r>
        <w:rPr>
          <w:b/>
        </w:rPr>
        <w:t>All</w:t>
      </w:r>
      <w:r>
        <w:t xml:space="preserve"> also lists the plug-in assembly </w:t>
      </w:r>
      <w:r>
        <w:rPr>
          <w:rFonts w:ascii="Consolas" w:eastAsia="Consolas" w:hAnsi="Consolas"/>
          <w:color w:val="242424"/>
          <w:sz w:val="19"/>
        </w:rPr>
        <w:t>NToNMultiSelect.NamesCopy</w:t>
      </w:r>
      <w:r>
        <w:t xml:space="preserve">, its plug-in steps and the steps page, the web resource N:N Multi-Select names copy: steps for your tables (figure 5). </w:t>
      </w:r>
      <w:r>
        <w:rPr>
          <w:b/>
        </w:rPr>
        <w:t>Plug-in steps</w:t>
      </w:r>
      <w:r>
        <w:t xml:space="preserve"> lists the steps alone, with their status: after the import, the Associate and Disassociate steps, both On. Once the steps page has made steps for your tables in this solution, they are listed too (figure 75)</w:t>
      </w:r>
      <w:r>
        <w:t>.</w:t>
      </w:r>
    </w:p>
    <w:p w14:paraId="3A3AB19F" w14:textId="77777777" w:rsidR="00553B80" w:rsidRDefault="008374D4">
      <w:pPr>
        <w:keepNext/>
        <w:jc w:val="center"/>
      </w:pPr>
      <w:r>
        <w:rPr>
          <w:noProof/>
        </w:rPr>
        <w:lastRenderedPageBreak/>
        <w:drawing>
          <wp:inline distT="0" distB="0" distL="0" distR="0" wp14:anchorId="04B8C3AD" wp14:editId="3F37693D">
            <wp:extent cx="5760000" cy="22478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ution-overview.png"/>
                    <pic:cNvPicPr/>
                  </pic:nvPicPr>
                  <pic:blipFill>
                    <a:blip r:embed="rId29"/>
                    <a:stretch>
                      <a:fillRect/>
                    </a:stretch>
                  </pic:blipFill>
                  <pic:spPr>
                    <a:xfrm>
                      <a:off x="0" y="0"/>
                      <a:ext cx="5760000" cy="2247805"/>
                    </a:xfrm>
                    <a:prstGeom prst="rect">
                      <a:avLst/>
                    </a:prstGeom>
                  </pic:spPr>
                </pic:pic>
              </a:graphicData>
            </a:graphic>
          </wp:inline>
        </w:drawing>
      </w:r>
    </w:p>
    <w:p w14:paraId="78BCE877" w14:textId="77777777" w:rsidR="00553B80" w:rsidRDefault="008374D4">
      <w:pPr>
        <w:pStyle w:val="Caption"/>
        <w:jc w:val="center"/>
      </w:pPr>
      <w:r>
        <w:t>Figure 17. Solution overview: display name, unique name and publisher.</w:t>
      </w:r>
    </w:p>
    <w:p w14:paraId="022F16EB" w14:textId="77777777" w:rsidR="00553B80" w:rsidRDefault="008374D4">
      <w:pPr>
        <w:pStyle w:val="Heading1"/>
      </w:pPr>
      <w:bookmarkStart w:id="19" w:name="_Toc242619484"/>
      <w:r>
        <w:t>4. Adding the control to a form</w:t>
      </w:r>
      <w:bookmarkEnd w:id="19"/>
    </w:p>
    <w:p w14:paraId="638EE83F" w14:textId="77777777" w:rsidR="00553B80" w:rsidRDefault="008374D4">
      <w:pPr>
        <w:pStyle w:val="Heading2"/>
      </w:pPr>
      <w:bookmarkStart w:id="20" w:name="_Toc242619485"/>
      <w:r>
        <w:t>4.1 Prepare</w:t>
      </w:r>
      <w:bookmarkEnd w:id="20"/>
    </w:p>
    <w:p w14:paraId="7C709F8A" w14:textId="77777777" w:rsidR="00553B80" w:rsidRDefault="008374D4">
      <w:r>
        <w:t>Three things are needed before the control can be added:</w:t>
      </w:r>
    </w:p>
    <w:tbl>
      <w:tblPr>
        <w:tblStyle w:val="TableGrid"/>
        <w:tblW w:w="0" w:type="auto"/>
        <w:jc w:val="center"/>
        <w:tblLook w:val="04A0" w:firstRow="1" w:lastRow="0" w:firstColumn="1" w:lastColumn="0" w:noHBand="0" w:noVBand="1"/>
      </w:tblPr>
      <w:tblGrid>
        <w:gridCol w:w="2028"/>
        <w:gridCol w:w="4462"/>
        <w:gridCol w:w="3246"/>
      </w:tblGrid>
      <w:tr w:rsidR="00553B80" w14:paraId="0978F90D" w14:textId="77777777">
        <w:trPr>
          <w:tblHeader/>
          <w:jc w:val="center"/>
        </w:trPr>
        <w:tc>
          <w:tcPr>
            <w:tcW w:w="2154" w:type="dxa"/>
            <w:shd w:val="clear" w:color="auto" w:fill="0F4C81"/>
          </w:tcPr>
          <w:p w14:paraId="07A55C22" w14:textId="77777777" w:rsidR="00553B80" w:rsidRDefault="008374D4">
            <w:r>
              <w:rPr>
                <w:b/>
                <w:color w:val="FFFFFF"/>
                <w:sz w:val="19"/>
              </w:rPr>
              <w:t>Item</w:t>
            </w:r>
          </w:p>
        </w:tc>
        <w:tc>
          <w:tcPr>
            <w:tcW w:w="4932" w:type="dxa"/>
            <w:shd w:val="clear" w:color="auto" w:fill="0F4C81"/>
          </w:tcPr>
          <w:p w14:paraId="6DCC4683" w14:textId="77777777" w:rsidR="00553B80" w:rsidRDefault="008374D4">
            <w:r>
              <w:rPr>
                <w:b/>
                <w:color w:val="FFFFFF"/>
                <w:sz w:val="19"/>
              </w:rPr>
              <w:t>Where to find it</w:t>
            </w:r>
          </w:p>
        </w:tc>
        <w:tc>
          <w:tcPr>
            <w:tcW w:w="2268" w:type="dxa"/>
            <w:shd w:val="clear" w:color="auto" w:fill="0F4C81"/>
          </w:tcPr>
          <w:p w14:paraId="50B9F857" w14:textId="77777777" w:rsidR="00553B80" w:rsidRDefault="008374D4">
            <w:r>
              <w:rPr>
                <w:b/>
                <w:color w:val="FFFFFF"/>
                <w:sz w:val="19"/>
              </w:rPr>
              <w:t>Example</w:t>
            </w:r>
          </w:p>
        </w:tc>
      </w:tr>
      <w:tr w:rsidR="00553B80" w14:paraId="0C699477" w14:textId="77777777">
        <w:trPr>
          <w:jc w:val="center"/>
        </w:trPr>
        <w:tc>
          <w:tcPr>
            <w:tcW w:w="2154" w:type="dxa"/>
          </w:tcPr>
          <w:p w14:paraId="00F71A3A" w14:textId="77777777" w:rsidR="00553B80" w:rsidRDefault="008374D4">
            <w:pPr>
              <w:spacing w:after="0"/>
            </w:pPr>
            <w:r>
              <w:rPr>
                <w:sz w:val="19"/>
              </w:rPr>
              <w:t>The many-to-many relationship</w:t>
            </w:r>
          </w:p>
        </w:tc>
        <w:tc>
          <w:tcPr>
            <w:tcW w:w="4932" w:type="dxa"/>
          </w:tcPr>
          <w:p w14:paraId="22B5E6E2" w14:textId="77777777" w:rsidR="00553B80" w:rsidRDefault="008374D4">
            <w:pPr>
              <w:spacing w:after="0"/>
            </w:pPr>
            <w:r>
              <w:rPr>
                <w:sz w:val="19"/>
              </w:rPr>
              <w:t>Tables → the table of the form → Relationships → the many-to-many relationship → Relationship name (schema name). Any casing works.</w:t>
            </w:r>
          </w:p>
        </w:tc>
        <w:tc>
          <w:tcPr>
            <w:tcW w:w="2268" w:type="dxa"/>
          </w:tcPr>
          <w:p w14:paraId="37672E57" w14:textId="77777777" w:rsidR="00553B80" w:rsidRDefault="008374D4">
            <w:pPr>
              <w:spacing w:after="0"/>
            </w:pPr>
            <w:r>
              <w:rPr>
                <w:rFonts w:ascii="Consolas" w:eastAsia="Consolas" w:hAnsi="Consolas"/>
                <w:color w:val="242424"/>
                <w:sz w:val="19"/>
              </w:rPr>
              <w:t>ntn_demoproject_ntn_demoskill</w:t>
            </w:r>
          </w:p>
        </w:tc>
      </w:tr>
      <w:tr w:rsidR="00553B80" w14:paraId="5F65A8D4" w14:textId="77777777">
        <w:trPr>
          <w:jc w:val="center"/>
        </w:trPr>
        <w:tc>
          <w:tcPr>
            <w:tcW w:w="2154" w:type="dxa"/>
            <w:shd w:val="clear" w:color="auto" w:fill="F3F6F9"/>
          </w:tcPr>
          <w:p w14:paraId="497154B9" w14:textId="77777777" w:rsidR="00553B80" w:rsidRDefault="008374D4">
            <w:pPr>
              <w:spacing w:after="0"/>
            </w:pPr>
            <w:r>
              <w:rPr>
                <w:sz w:val="19"/>
              </w:rPr>
              <w:t>A host column</w:t>
            </w:r>
          </w:p>
        </w:tc>
        <w:tc>
          <w:tcPr>
            <w:tcW w:w="4932" w:type="dxa"/>
            <w:shd w:val="clear" w:color="auto" w:fill="F3F6F9"/>
          </w:tcPr>
          <w:p w14:paraId="1BCC1F97" w14:textId="77777777" w:rsidR="00553B80" w:rsidRDefault="008374D4">
            <w:pPr>
              <w:spacing w:after="0"/>
            </w:pPr>
            <w:r>
              <w:rPr>
                <w:sz w:val="19"/>
              </w:rPr>
              <w:t>A text column of the form's table (Single line of text, Text area or Multiple lines of text) that is not Business required. A new single line of text column, used only for this control, is the safest choice. When column security secures it, users who may not update it see the control read-only (section 8).</w:t>
            </w:r>
          </w:p>
        </w:tc>
        <w:tc>
          <w:tcPr>
            <w:tcW w:w="2268" w:type="dxa"/>
            <w:shd w:val="clear" w:color="auto" w:fill="F3F6F9"/>
          </w:tcPr>
          <w:p w14:paraId="00E4AA4B" w14:textId="77777777" w:rsidR="00553B80" w:rsidRDefault="008374D4">
            <w:pPr>
              <w:spacing w:after="0"/>
            </w:pPr>
            <w:r>
              <w:rPr>
                <w:sz w:val="19"/>
              </w:rPr>
              <w:t>Project skills (</w:t>
            </w:r>
            <w:r>
              <w:rPr>
                <w:rFonts w:ascii="Consolas" w:eastAsia="Consolas" w:hAnsi="Consolas"/>
                <w:color w:val="242424"/>
                <w:sz w:val="19"/>
              </w:rPr>
              <w:t>ntn_relationshippicker</w:t>
            </w:r>
            <w:r>
              <w:rPr>
                <w:sz w:val="19"/>
              </w:rPr>
              <w:t>)</w:t>
            </w:r>
          </w:p>
        </w:tc>
      </w:tr>
      <w:tr w:rsidR="00553B80" w14:paraId="7609E34B" w14:textId="77777777">
        <w:trPr>
          <w:jc w:val="center"/>
        </w:trPr>
        <w:tc>
          <w:tcPr>
            <w:tcW w:w="2154" w:type="dxa"/>
          </w:tcPr>
          <w:p w14:paraId="5A0AC5F3" w14:textId="77777777" w:rsidR="00553B80" w:rsidRDefault="008374D4">
            <w:pPr>
              <w:spacing w:after="0"/>
            </w:pPr>
            <w:r>
              <w:rPr>
                <w:sz w:val="19"/>
              </w:rPr>
              <w:t>Optional: a view of the related table</w:t>
            </w:r>
          </w:p>
        </w:tc>
        <w:tc>
          <w:tcPr>
            <w:tcW w:w="4932" w:type="dxa"/>
          </w:tcPr>
          <w:p w14:paraId="6A58E706" w14:textId="77777777" w:rsidR="00553B80" w:rsidRDefault="008374D4">
            <w:pPr>
              <w:spacing w:after="0"/>
            </w:pPr>
            <w:r>
              <w:rPr>
                <w:sz w:val="19"/>
              </w:rPr>
              <w:t xml:space="preserve">Tables → the related table → Views. Note the view's id in </w:t>
            </w:r>
            <w:r>
              <w:rPr>
                <w:sz w:val="19"/>
              </w:rPr>
              <w:t>multilingual environments (section 5.4).</w:t>
            </w:r>
          </w:p>
        </w:tc>
        <w:tc>
          <w:tcPr>
            <w:tcW w:w="2268" w:type="dxa"/>
          </w:tcPr>
          <w:p w14:paraId="6FA3B2A9" w14:textId="77777777" w:rsidR="00553B80" w:rsidRDefault="008374D4">
            <w:pPr>
              <w:spacing w:after="0"/>
            </w:pPr>
            <w:r>
              <w:rPr>
                <w:sz w:val="19"/>
              </w:rPr>
              <w:t>Active PCF Demo Skills</w:t>
            </w:r>
          </w:p>
        </w:tc>
      </w:tr>
    </w:tbl>
    <w:p w14:paraId="7461B5A5" w14:textId="77777777" w:rsidR="00553B80" w:rsidRDefault="00553B80">
      <w:pPr>
        <w:spacing w:after="40"/>
      </w:pPr>
    </w:p>
    <w:tbl>
      <w:tblPr>
        <w:tblW w:w="0" w:type="auto"/>
        <w:jc w:val="center"/>
        <w:tblLook w:val="04A0" w:firstRow="1" w:lastRow="0" w:firstColumn="1" w:lastColumn="0" w:noHBand="0" w:noVBand="1"/>
      </w:tblPr>
      <w:tblGrid>
        <w:gridCol w:w="9746"/>
      </w:tblGrid>
      <w:tr w:rsidR="00553B80" w14:paraId="1DFAA05E" w14:textId="77777777">
        <w:trPr>
          <w:jc w:val="center"/>
        </w:trPr>
        <w:tc>
          <w:tcPr>
            <w:tcW w:w="9746" w:type="dxa"/>
            <w:shd w:val="clear" w:color="auto" w:fill="EAF2FA"/>
          </w:tcPr>
          <w:p w14:paraId="63826F74" w14:textId="77777777" w:rsidR="00553B80" w:rsidRDefault="008374D4">
            <w:r>
              <w:rPr>
                <w:b/>
                <w:color w:val="0F4C81"/>
              </w:rPr>
              <w:t xml:space="preserve">Why the host column must not be required.  </w:t>
            </w:r>
            <w:r>
              <w:t>The control is bound to the host column only as an anchor and never sets its value on the form. A Business required host column would therefore block every save of the form. When Copy names into the host column is used, give the column room for all the names, for example 4,000 characters.</w:t>
            </w:r>
          </w:p>
        </w:tc>
      </w:tr>
    </w:tbl>
    <w:p w14:paraId="32E6E6DA" w14:textId="77777777" w:rsidR="00553B80" w:rsidRDefault="00553B80">
      <w:pPr>
        <w:spacing w:after="40"/>
      </w:pPr>
    </w:p>
    <w:p w14:paraId="5F331595" w14:textId="77777777" w:rsidR="00553B80" w:rsidRDefault="008374D4">
      <w:pPr>
        <w:pStyle w:val="Heading2"/>
      </w:pPr>
      <w:bookmarkStart w:id="21" w:name="_Toc242619486"/>
      <w:r>
        <w:t>4.2 Add the control in the form designer</w:t>
      </w:r>
      <w:bookmarkEnd w:id="21"/>
    </w:p>
    <w:p w14:paraId="45CFCD8B" w14:textId="77777777" w:rsidR="00553B80" w:rsidRDefault="008374D4">
      <w:pPr>
        <w:pStyle w:val="ListNumber"/>
        <w:numPr>
          <w:ilvl w:val="0"/>
          <w:numId w:val="14"/>
        </w:numPr>
      </w:pPr>
      <w:r>
        <w:t xml:space="preserve">Open the table's main form in the form designer. Add the host </w:t>
      </w:r>
      <w:r>
        <w:t>column to the form if it is not there yet, and select it on the form.</w:t>
      </w:r>
    </w:p>
    <w:p w14:paraId="500D3439" w14:textId="77777777" w:rsidR="00553B80" w:rsidRDefault="008374D4">
      <w:pPr>
        <w:keepNext/>
        <w:jc w:val="center"/>
      </w:pPr>
      <w:r>
        <w:rPr>
          <w:noProof/>
        </w:rPr>
        <w:lastRenderedPageBreak/>
        <w:drawing>
          <wp:inline distT="0" distB="0" distL="0" distR="0" wp14:anchorId="4BCD1523" wp14:editId="15B0C09A">
            <wp:extent cx="5760000" cy="360199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er-01-field.png"/>
                    <pic:cNvPicPr/>
                  </pic:nvPicPr>
                  <pic:blipFill>
                    <a:blip r:embed="rId30"/>
                    <a:stretch>
                      <a:fillRect/>
                    </a:stretch>
                  </pic:blipFill>
                  <pic:spPr>
                    <a:xfrm>
                      <a:off x="0" y="0"/>
                      <a:ext cx="5760000" cy="3601998"/>
                    </a:xfrm>
                    <a:prstGeom prst="rect">
                      <a:avLst/>
                    </a:prstGeom>
                  </pic:spPr>
                </pic:pic>
              </a:graphicData>
            </a:graphic>
          </wp:inline>
        </w:drawing>
      </w:r>
    </w:p>
    <w:p w14:paraId="259949AC" w14:textId="77777777" w:rsidR="00553B80" w:rsidRDefault="008374D4">
      <w:pPr>
        <w:pStyle w:val="Caption"/>
        <w:jc w:val="center"/>
      </w:pPr>
      <w:r>
        <w:t>Figure 18. The host column selected on the form.</w:t>
      </w:r>
    </w:p>
    <w:p w14:paraId="04AC1298" w14:textId="77777777" w:rsidR="00553B80" w:rsidRDefault="008374D4">
      <w:pPr>
        <w:pStyle w:val="ListNumber"/>
        <w:numPr>
          <w:ilvl w:val="0"/>
          <w:numId w:val="14"/>
        </w:numPr>
      </w:pPr>
      <w:r>
        <w:t xml:space="preserve">In the properties pane on the right, under </w:t>
      </w:r>
      <w:r>
        <w:rPr>
          <w:b/>
        </w:rPr>
        <w:t>Components</w:t>
      </w:r>
      <w:r>
        <w:t xml:space="preserve">, select </w:t>
      </w:r>
      <w:r>
        <w:rPr>
          <w:b/>
        </w:rPr>
        <w:t>+ Component</w:t>
      </w:r>
      <w:r>
        <w:t>.</w:t>
      </w:r>
    </w:p>
    <w:p w14:paraId="58521328" w14:textId="77777777" w:rsidR="00553B80" w:rsidRDefault="008374D4">
      <w:pPr>
        <w:keepNext/>
        <w:jc w:val="center"/>
      </w:pPr>
      <w:r>
        <w:rPr>
          <w:noProof/>
        </w:rPr>
        <w:drawing>
          <wp:inline distT="0" distB="0" distL="0" distR="0" wp14:anchorId="38D9821A" wp14:editId="0B60F518">
            <wp:extent cx="1351671" cy="377999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er-02-component.png"/>
                    <pic:cNvPicPr/>
                  </pic:nvPicPr>
                  <pic:blipFill>
                    <a:blip r:embed="rId31"/>
                    <a:stretch>
                      <a:fillRect/>
                    </a:stretch>
                  </pic:blipFill>
                  <pic:spPr>
                    <a:xfrm>
                      <a:off x="0" y="0"/>
                      <a:ext cx="1351671" cy="3779997"/>
                    </a:xfrm>
                    <a:prstGeom prst="rect">
                      <a:avLst/>
                    </a:prstGeom>
                  </pic:spPr>
                </pic:pic>
              </a:graphicData>
            </a:graphic>
          </wp:inline>
        </w:drawing>
      </w:r>
    </w:p>
    <w:p w14:paraId="5FB5B960" w14:textId="77777777" w:rsidR="00553B80" w:rsidRDefault="008374D4">
      <w:pPr>
        <w:pStyle w:val="Caption"/>
        <w:jc w:val="center"/>
      </w:pPr>
      <w:r>
        <w:t xml:space="preserve">Figure 19. The Components section of the column's </w:t>
      </w:r>
      <w:r>
        <w:t>properties.</w:t>
      </w:r>
    </w:p>
    <w:p w14:paraId="59957B87" w14:textId="77777777" w:rsidR="00553B80" w:rsidRDefault="008374D4">
      <w:pPr>
        <w:pStyle w:val="ListNumber"/>
        <w:numPr>
          <w:ilvl w:val="0"/>
          <w:numId w:val="14"/>
        </w:numPr>
      </w:pPr>
      <w:r>
        <w:lastRenderedPageBreak/>
        <w:t xml:space="preserve">In the </w:t>
      </w:r>
      <w:r>
        <w:rPr>
          <w:b/>
        </w:rPr>
        <w:t>Add component</w:t>
      </w:r>
      <w:r>
        <w:t xml:space="preserve"> panel, select </w:t>
      </w:r>
      <w:r>
        <w:rPr>
          <w:b/>
        </w:rPr>
        <w:t>N:N Multi-Select</w:t>
      </w:r>
      <w:r>
        <w:t xml:space="preserve"> (1). When the control is not listed, select </w:t>
      </w:r>
      <w:r>
        <w:rPr>
          <w:b/>
        </w:rPr>
        <w:t>Get more components</w:t>
      </w:r>
      <w:r>
        <w:t xml:space="preserve"> (2).</w:t>
      </w:r>
    </w:p>
    <w:p w14:paraId="56B0DA36" w14:textId="77777777" w:rsidR="00553B80" w:rsidRDefault="008374D4">
      <w:pPr>
        <w:keepNext/>
        <w:jc w:val="center"/>
      </w:pPr>
      <w:r>
        <w:rPr>
          <w:noProof/>
        </w:rPr>
        <w:drawing>
          <wp:inline distT="0" distB="0" distL="0" distR="0" wp14:anchorId="21A73E70" wp14:editId="28130251">
            <wp:extent cx="1695000" cy="252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er-03-list.png"/>
                    <pic:cNvPicPr/>
                  </pic:nvPicPr>
                  <pic:blipFill>
                    <a:blip r:embed="rId32"/>
                    <a:stretch>
                      <a:fillRect/>
                    </a:stretch>
                  </pic:blipFill>
                  <pic:spPr>
                    <a:xfrm>
                      <a:off x="0" y="0"/>
                      <a:ext cx="1695000" cy="2520000"/>
                    </a:xfrm>
                    <a:prstGeom prst="rect">
                      <a:avLst/>
                    </a:prstGeom>
                  </pic:spPr>
                </pic:pic>
              </a:graphicData>
            </a:graphic>
          </wp:inline>
        </w:drawing>
      </w:r>
    </w:p>
    <w:p w14:paraId="59B0203C" w14:textId="77777777" w:rsidR="00553B80" w:rsidRDefault="008374D4">
      <w:pPr>
        <w:pStyle w:val="Caption"/>
        <w:jc w:val="center"/>
      </w:pPr>
      <w:r>
        <w:t>Figure 20. The Add component panel.</w:t>
      </w:r>
    </w:p>
    <w:p w14:paraId="54D176BC" w14:textId="77777777" w:rsidR="00553B80" w:rsidRDefault="008374D4">
      <w:pPr>
        <w:pStyle w:val="ListNumber"/>
        <w:numPr>
          <w:ilvl w:val="0"/>
          <w:numId w:val="14"/>
        </w:numPr>
      </w:pPr>
      <w:r>
        <w:t xml:space="preserve">Only after Get more components: select </w:t>
      </w:r>
      <w:r>
        <w:rPr>
          <w:b/>
        </w:rPr>
        <w:t>N:N Multi-Select</w:t>
      </w:r>
      <w:r>
        <w:t xml:space="preserve"> in the list (1), then </w:t>
      </w:r>
      <w:r>
        <w:rPr>
          <w:b/>
        </w:rPr>
        <w:t>Add</w:t>
      </w:r>
      <w:r>
        <w:t xml:space="preserve"> (2). The control is then listed in the Add component panel; select it.</w:t>
      </w:r>
    </w:p>
    <w:p w14:paraId="02C4FB71" w14:textId="77777777" w:rsidR="00553B80" w:rsidRDefault="008374D4">
      <w:pPr>
        <w:keepNext/>
        <w:jc w:val="center"/>
      </w:pPr>
      <w:r>
        <w:rPr>
          <w:noProof/>
        </w:rPr>
        <w:drawing>
          <wp:inline distT="0" distB="0" distL="0" distR="0" wp14:anchorId="7C4C96AB" wp14:editId="213D15A2">
            <wp:extent cx="5760000" cy="363740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er-04-more.png"/>
                    <pic:cNvPicPr/>
                  </pic:nvPicPr>
                  <pic:blipFill>
                    <a:blip r:embed="rId33"/>
                    <a:stretch>
                      <a:fillRect/>
                    </a:stretch>
                  </pic:blipFill>
                  <pic:spPr>
                    <a:xfrm>
                      <a:off x="0" y="0"/>
                      <a:ext cx="5760000" cy="3637403"/>
                    </a:xfrm>
                    <a:prstGeom prst="rect">
                      <a:avLst/>
                    </a:prstGeom>
                  </pic:spPr>
                </pic:pic>
              </a:graphicData>
            </a:graphic>
          </wp:inline>
        </w:drawing>
      </w:r>
    </w:p>
    <w:p w14:paraId="59EEDC2A" w14:textId="77777777" w:rsidR="00553B80" w:rsidRDefault="008374D4">
      <w:pPr>
        <w:pStyle w:val="Caption"/>
        <w:jc w:val="center"/>
      </w:pPr>
      <w:r>
        <w:t>Figure 21. Get more components.</w:t>
      </w:r>
    </w:p>
    <w:p w14:paraId="3B81275A" w14:textId="77777777" w:rsidR="00553B80" w:rsidRDefault="008374D4">
      <w:pPr>
        <w:pStyle w:val="ListNumber"/>
        <w:numPr>
          <w:ilvl w:val="0"/>
          <w:numId w:val="14"/>
        </w:numPr>
      </w:pPr>
      <w:r>
        <w:t xml:space="preserve">The settings panel opens. Enter the </w:t>
      </w:r>
      <w:r>
        <w:rPr>
          <w:b/>
        </w:rPr>
        <w:t>N:N relationship schema name</w:t>
      </w:r>
      <w:r>
        <w:t xml:space="preserve"> under </w:t>
      </w:r>
      <w:r>
        <w:rPr>
          <w:b/>
        </w:rPr>
        <w:t>Static value</w:t>
      </w:r>
      <w:r>
        <w:t xml:space="preserve">. Leave </w:t>
      </w:r>
      <w:r>
        <w:rPr>
          <w:b/>
        </w:rPr>
        <w:t>Bind to table column</w:t>
      </w:r>
      <w:r>
        <w:t xml:space="preserve"> cleared. Fill in the optional settings that are needed (section 5), choose the clients under </w:t>
      </w:r>
      <w:r>
        <w:rPr>
          <w:b/>
        </w:rPr>
        <w:t>Show component on</w:t>
      </w:r>
      <w:r>
        <w:t xml:space="preserve"> (Web, Mobile, Tablet), then select </w:t>
      </w:r>
      <w:r>
        <w:rPr>
          <w:b/>
        </w:rPr>
        <w:t>Done</w:t>
      </w:r>
      <w:r>
        <w:t>.</w:t>
      </w:r>
    </w:p>
    <w:p w14:paraId="64CF8E58" w14:textId="77777777" w:rsidR="00553B80" w:rsidRDefault="008374D4">
      <w:pPr>
        <w:keepNext/>
        <w:jc w:val="center"/>
      </w:pPr>
      <w:r>
        <w:rPr>
          <w:noProof/>
        </w:rPr>
        <w:lastRenderedPageBreak/>
        <w:drawing>
          <wp:inline distT="0" distB="0" distL="0" distR="0" wp14:anchorId="3F73B6E7" wp14:editId="553C8798">
            <wp:extent cx="1328434" cy="359999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er-06-settings.png"/>
                    <pic:cNvPicPr/>
                  </pic:nvPicPr>
                  <pic:blipFill>
                    <a:blip r:embed="rId34"/>
                    <a:stretch>
                      <a:fillRect/>
                    </a:stretch>
                  </pic:blipFill>
                  <pic:spPr>
                    <a:xfrm>
                      <a:off x="0" y="0"/>
                      <a:ext cx="1328434" cy="3599999"/>
                    </a:xfrm>
                    <a:prstGeom prst="rect">
                      <a:avLst/>
                    </a:prstGeom>
                  </pic:spPr>
                </pic:pic>
              </a:graphicData>
            </a:graphic>
          </wp:inline>
        </w:drawing>
      </w:r>
    </w:p>
    <w:p w14:paraId="0994C055" w14:textId="77777777" w:rsidR="00553B80" w:rsidRDefault="008374D4">
      <w:pPr>
        <w:pStyle w:val="Caption"/>
        <w:jc w:val="center"/>
      </w:pPr>
      <w:r>
        <w:t>Figure 22. The settings panel: the relationship schema name is the only required setting.</w:t>
      </w:r>
    </w:p>
    <w:p w14:paraId="2AA321BF" w14:textId="77777777" w:rsidR="00553B80" w:rsidRDefault="008374D4">
      <w:pPr>
        <w:pStyle w:val="ListNumber"/>
        <w:numPr>
          <w:ilvl w:val="0"/>
          <w:numId w:val="14"/>
        </w:numPr>
      </w:pPr>
      <w:r>
        <w:t>The control is listed under Components, together with the clients it is shown on.</w:t>
      </w:r>
    </w:p>
    <w:p w14:paraId="4F525DF3" w14:textId="77777777" w:rsidR="00553B80" w:rsidRDefault="008374D4">
      <w:pPr>
        <w:keepNext/>
        <w:jc w:val="center"/>
      </w:pPr>
      <w:r>
        <w:rPr>
          <w:noProof/>
        </w:rPr>
        <w:drawing>
          <wp:inline distT="0" distB="0" distL="0" distR="0" wp14:anchorId="0E2ABD98" wp14:editId="18B82EDD">
            <wp:extent cx="3240000" cy="204779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er-08-added.png"/>
                    <pic:cNvPicPr/>
                  </pic:nvPicPr>
                  <pic:blipFill>
                    <a:blip r:embed="rId35"/>
                    <a:stretch>
                      <a:fillRect/>
                    </a:stretch>
                  </pic:blipFill>
                  <pic:spPr>
                    <a:xfrm>
                      <a:off x="0" y="0"/>
                      <a:ext cx="3240000" cy="2047792"/>
                    </a:xfrm>
                    <a:prstGeom prst="rect">
                      <a:avLst/>
                    </a:prstGeom>
                  </pic:spPr>
                </pic:pic>
              </a:graphicData>
            </a:graphic>
          </wp:inline>
        </w:drawing>
      </w:r>
    </w:p>
    <w:p w14:paraId="25EB0AA5" w14:textId="77777777" w:rsidR="00553B80" w:rsidRDefault="008374D4">
      <w:pPr>
        <w:pStyle w:val="Caption"/>
        <w:jc w:val="center"/>
      </w:pPr>
      <w:r>
        <w:t>Figure 23. N:N Multi-Select added to the column.</w:t>
      </w:r>
    </w:p>
    <w:p w14:paraId="45042DD7" w14:textId="77777777" w:rsidR="00553B80" w:rsidRDefault="008374D4">
      <w:pPr>
        <w:pStyle w:val="ListNumber"/>
        <w:numPr>
          <w:ilvl w:val="0"/>
          <w:numId w:val="14"/>
        </w:numPr>
      </w:pPr>
      <w:r>
        <w:t xml:space="preserve">Select </w:t>
      </w:r>
      <w:r>
        <w:rPr>
          <w:b/>
        </w:rPr>
        <w:t>Save and publish</w:t>
      </w:r>
      <w:r>
        <w:t>.</w:t>
      </w:r>
    </w:p>
    <w:p w14:paraId="4C5F5909" w14:textId="77777777" w:rsidR="00553B80" w:rsidRDefault="008374D4">
      <w:pPr>
        <w:keepNext/>
        <w:jc w:val="center"/>
      </w:pPr>
      <w:r>
        <w:rPr>
          <w:noProof/>
        </w:rPr>
        <w:lastRenderedPageBreak/>
        <w:drawing>
          <wp:inline distT="0" distB="0" distL="0" distR="0" wp14:anchorId="6CEA8210" wp14:editId="7B8C9F56">
            <wp:extent cx="5760000" cy="161707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er-10-publish.png"/>
                    <pic:cNvPicPr/>
                  </pic:nvPicPr>
                  <pic:blipFill>
                    <a:blip r:embed="rId36"/>
                    <a:stretch>
                      <a:fillRect/>
                    </a:stretch>
                  </pic:blipFill>
                  <pic:spPr>
                    <a:xfrm>
                      <a:off x="0" y="0"/>
                      <a:ext cx="5760000" cy="1617077"/>
                    </a:xfrm>
                    <a:prstGeom prst="rect">
                      <a:avLst/>
                    </a:prstGeom>
                  </pic:spPr>
                </pic:pic>
              </a:graphicData>
            </a:graphic>
          </wp:inline>
        </w:drawing>
      </w:r>
    </w:p>
    <w:p w14:paraId="00E79680" w14:textId="77777777" w:rsidR="00553B80" w:rsidRDefault="008374D4">
      <w:pPr>
        <w:pStyle w:val="Caption"/>
        <w:jc w:val="center"/>
      </w:pPr>
      <w:r>
        <w:t>Figure 24. Save and publish the form.</w:t>
      </w:r>
    </w:p>
    <w:p w14:paraId="4F855303" w14:textId="77777777" w:rsidR="00553B80" w:rsidRDefault="008374D4">
      <w:pPr>
        <w:pStyle w:val="ListNumber"/>
        <w:numPr>
          <w:ilvl w:val="0"/>
          <w:numId w:val="14"/>
        </w:numPr>
      </w:pPr>
      <w:r>
        <w:t>Open a record of the table in the app. The field shows the control (figure 1). If the field shows "Error loading control" instead, add the form library (section 7).</w:t>
      </w:r>
    </w:p>
    <w:p w14:paraId="48CE81DE" w14:textId="77777777" w:rsidR="00553B80" w:rsidRDefault="008374D4">
      <w:pPr>
        <w:pStyle w:val="Heading2"/>
      </w:pPr>
      <w:bookmarkStart w:id="22" w:name="_Toc242619487"/>
      <w:r>
        <w:t>4.3 Example configuration</w:t>
      </w:r>
      <w:bookmarkEnd w:id="22"/>
    </w:p>
    <w:p w14:paraId="3558F68B" w14:textId="77777777" w:rsidR="00553B80" w:rsidRDefault="008374D4">
      <w:r>
        <w:t>The screenshots in this document use this configuration on the PCF Demo Project main form:</w:t>
      </w:r>
    </w:p>
    <w:tbl>
      <w:tblPr>
        <w:tblStyle w:val="TableGrid"/>
        <w:tblW w:w="0" w:type="auto"/>
        <w:jc w:val="center"/>
        <w:tblLook w:val="04A0" w:firstRow="1" w:lastRow="0" w:firstColumn="1" w:lastColumn="0" w:noHBand="0" w:noVBand="1"/>
      </w:tblPr>
      <w:tblGrid>
        <w:gridCol w:w="3118"/>
        <w:gridCol w:w="6236"/>
      </w:tblGrid>
      <w:tr w:rsidR="00553B80" w14:paraId="2FBE1FA9" w14:textId="77777777">
        <w:trPr>
          <w:tblHeader/>
          <w:jc w:val="center"/>
        </w:trPr>
        <w:tc>
          <w:tcPr>
            <w:tcW w:w="3118" w:type="dxa"/>
            <w:shd w:val="clear" w:color="auto" w:fill="0F4C81"/>
          </w:tcPr>
          <w:p w14:paraId="30F7049E" w14:textId="77777777" w:rsidR="00553B80" w:rsidRDefault="008374D4">
            <w:r>
              <w:rPr>
                <w:b/>
                <w:color w:val="FFFFFF"/>
                <w:sz w:val="19"/>
              </w:rPr>
              <w:t>Setting</w:t>
            </w:r>
          </w:p>
        </w:tc>
        <w:tc>
          <w:tcPr>
            <w:tcW w:w="6236" w:type="dxa"/>
            <w:shd w:val="clear" w:color="auto" w:fill="0F4C81"/>
          </w:tcPr>
          <w:p w14:paraId="0F78FE3D" w14:textId="77777777" w:rsidR="00553B80" w:rsidRDefault="008374D4">
            <w:r>
              <w:rPr>
                <w:b/>
                <w:color w:val="FFFFFF"/>
                <w:sz w:val="19"/>
              </w:rPr>
              <w:t>Value</w:t>
            </w:r>
          </w:p>
        </w:tc>
      </w:tr>
      <w:tr w:rsidR="00553B80" w14:paraId="36709D42" w14:textId="77777777">
        <w:trPr>
          <w:jc w:val="center"/>
        </w:trPr>
        <w:tc>
          <w:tcPr>
            <w:tcW w:w="3118" w:type="dxa"/>
          </w:tcPr>
          <w:p w14:paraId="2BD16465" w14:textId="77777777" w:rsidR="00553B80" w:rsidRDefault="008374D4">
            <w:pPr>
              <w:spacing w:after="0"/>
            </w:pPr>
            <w:r>
              <w:rPr>
                <w:sz w:val="19"/>
              </w:rPr>
              <w:t>Host column</w:t>
            </w:r>
          </w:p>
        </w:tc>
        <w:tc>
          <w:tcPr>
            <w:tcW w:w="6236" w:type="dxa"/>
          </w:tcPr>
          <w:p w14:paraId="1B0553E8" w14:textId="77777777" w:rsidR="00553B80" w:rsidRDefault="008374D4">
            <w:pPr>
              <w:spacing w:after="0"/>
            </w:pPr>
            <w:r>
              <w:rPr>
                <w:sz w:val="19"/>
              </w:rPr>
              <w:t>Project skills (</w:t>
            </w:r>
            <w:r>
              <w:rPr>
                <w:rFonts w:ascii="Consolas" w:eastAsia="Consolas" w:hAnsi="Consolas"/>
                <w:color w:val="242424"/>
                <w:sz w:val="19"/>
              </w:rPr>
              <w:t>ntn_relationshippicker</w:t>
            </w:r>
            <w:r>
              <w:rPr>
                <w:sz w:val="19"/>
              </w:rPr>
              <w:t>, single line of text)</w:t>
            </w:r>
          </w:p>
        </w:tc>
      </w:tr>
      <w:tr w:rsidR="00553B80" w14:paraId="1257A156" w14:textId="77777777">
        <w:trPr>
          <w:jc w:val="center"/>
        </w:trPr>
        <w:tc>
          <w:tcPr>
            <w:tcW w:w="3118" w:type="dxa"/>
            <w:shd w:val="clear" w:color="auto" w:fill="F3F6F9"/>
          </w:tcPr>
          <w:p w14:paraId="194DCCBD" w14:textId="77777777" w:rsidR="00553B80" w:rsidRDefault="008374D4">
            <w:pPr>
              <w:spacing w:after="0"/>
            </w:pPr>
            <w:r>
              <w:rPr>
                <w:sz w:val="19"/>
              </w:rPr>
              <w:t>N:N relationship schema name</w:t>
            </w:r>
          </w:p>
        </w:tc>
        <w:tc>
          <w:tcPr>
            <w:tcW w:w="6236" w:type="dxa"/>
            <w:shd w:val="clear" w:color="auto" w:fill="F3F6F9"/>
          </w:tcPr>
          <w:p w14:paraId="58B42761" w14:textId="77777777" w:rsidR="00553B80" w:rsidRDefault="008374D4">
            <w:pPr>
              <w:spacing w:after="0"/>
            </w:pPr>
            <w:r>
              <w:rPr>
                <w:rFonts w:ascii="Consolas" w:eastAsia="Consolas" w:hAnsi="Consolas"/>
                <w:color w:val="242424"/>
                <w:sz w:val="19"/>
              </w:rPr>
              <w:t>ntn_demoproject_ntn_demoskill</w:t>
            </w:r>
          </w:p>
        </w:tc>
      </w:tr>
      <w:tr w:rsidR="00553B80" w14:paraId="72FB2619" w14:textId="77777777">
        <w:trPr>
          <w:jc w:val="center"/>
        </w:trPr>
        <w:tc>
          <w:tcPr>
            <w:tcW w:w="3118" w:type="dxa"/>
          </w:tcPr>
          <w:p w14:paraId="46D525B3" w14:textId="77777777" w:rsidR="00553B80" w:rsidRDefault="008374D4">
            <w:pPr>
              <w:spacing w:after="0"/>
            </w:pPr>
            <w:r>
              <w:rPr>
                <w:sz w:val="19"/>
              </w:rPr>
              <w:t>Records from view</w:t>
            </w:r>
          </w:p>
        </w:tc>
        <w:tc>
          <w:tcPr>
            <w:tcW w:w="6236" w:type="dxa"/>
          </w:tcPr>
          <w:p w14:paraId="7A142C79" w14:textId="77777777" w:rsidR="00553B80" w:rsidRDefault="008374D4">
            <w:pPr>
              <w:spacing w:after="0"/>
            </w:pPr>
            <w:r>
              <w:rPr>
                <w:sz w:val="19"/>
              </w:rPr>
              <w:t>Active PCF Demo Skills</w:t>
            </w:r>
          </w:p>
        </w:tc>
      </w:tr>
      <w:tr w:rsidR="00553B80" w14:paraId="585259A8" w14:textId="77777777">
        <w:trPr>
          <w:jc w:val="center"/>
        </w:trPr>
        <w:tc>
          <w:tcPr>
            <w:tcW w:w="3118" w:type="dxa"/>
            <w:shd w:val="clear" w:color="auto" w:fill="F3F6F9"/>
          </w:tcPr>
          <w:p w14:paraId="27F18EEF" w14:textId="77777777" w:rsidR="00553B80" w:rsidRDefault="008374D4">
            <w:pPr>
              <w:spacing w:after="0"/>
            </w:pPr>
            <w:r>
              <w:rPr>
                <w:sz w:val="19"/>
              </w:rPr>
              <w:t>FetchXML filter</w:t>
            </w:r>
          </w:p>
        </w:tc>
        <w:tc>
          <w:tcPr>
            <w:tcW w:w="6236" w:type="dxa"/>
            <w:shd w:val="clear" w:color="auto" w:fill="F3F6F9"/>
          </w:tcPr>
          <w:p w14:paraId="7905386B" w14:textId="77777777" w:rsidR="00553B80" w:rsidRDefault="008374D4">
            <w:pPr>
              <w:spacing w:after="0"/>
            </w:pPr>
            <w:r>
              <w:rPr>
                <w:rFonts w:ascii="Consolas" w:eastAsia="Consolas" w:hAnsi="Consolas"/>
                <w:color w:val="242424"/>
                <w:sz w:val="19"/>
              </w:rPr>
              <w:t xml:space="preserve">&lt;filter&gt;&lt;condition attribute="ntn_name" operator="not-like" value="%(test)" </w:t>
            </w:r>
            <w:r>
              <w:rPr>
                <w:rFonts w:ascii="Consolas" w:eastAsia="Consolas" w:hAnsi="Consolas"/>
                <w:color w:val="242424"/>
                <w:sz w:val="19"/>
              </w:rPr>
              <w:t>/&gt;&lt;/filter&gt;</w:t>
            </w:r>
          </w:p>
        </w:tc>
      </w:tr>
      <w:tr w:rsidR="00553B80" w14:paraId="0BC5F4E7" w14:textId="77777777">
        <w:trPr>
          <w:jc w:val="center"/>
        </w:trPr>
        <w:tc>
          <w:tcPr>
            <w:tcW w:w="3118" w:type="dxa"/>
          </w:tcPr>
          <w:p w14:paraId="6A465460" w14:textId="77777777" w:rsidR="00553B80" w:rsidRDefault="008374D4">
            <w:pPr>
              <w:spacing w:after="0"/>
            </w:pPr>
            <w:r>
              <w:rPr>
                <w:sz w:val="19"/>
              </w:rPr>
              <w:t>Show Select all</w:t>
            </w:r>
          </w:p>
        </w:tc>
        <w:tc>
          <w:tcPr>
            <w:tcW w:w="6236" w:type="dxa"/>
          </w:tcPr>
          <w:p w14:paraId="271FD89E" w14:textId="77777777" w:rsidR="00553B80" w:rsidRDefault="008374D4">
            <w:pPr>
              <w:spacing w:after="0"/>
            </w:pPr>
            <w:r>
              <w:rPr>
                <w:sz w:val="19"/>
              </w:rPr>
              <w:t>No (Yes in figure 2)</w:t>
            </w:r>
          </w:p>
        </w:tc>
      </w:tr>
      <w:tr w:rsidR="00553B80" w14:paraId="3496A3D0" w14:textId="77777777">
        <w:trPr>
          <w:jc w:val="center"/>
        </w:trPr>
        <w:tc>
          <w:tcPr>
            <w:tcW w:w="3118" w:type="dxa"/>
            <w:shd w:val="clear" w:color="auto" w:fill="F3F6F9"/>
          </w:tcPr>
          <w:p w14:paraId="4450EAAE" w14:textId="77777777" w:rsidR="00553B80" w:rsidRDefault="008374D4">
            <w:pPr>
              <w:spacing w:after="0"/>
            </w:pPr>
            <w:r>
              <w:rPr>
                <w:sz w:val="19"/>
              </w:rPr>
              <w:t>Copy names into the host column</w:t>
            </w:r>
          </w:p>
        </w:tc>
        <w:tc>
          <w:tcPr>
            <w:tcW w:w="6236" w:type="dxa"/>
            <w:shd w:val="clear" w:color="auto" w:fill="F3F6F9"/>
          </w:tcPr>
          <w:p w14:paraId="6F47E7DB" w14:textId="77777777" w:rsidR="00553B80" w:rsidRDefault="008374D4">
            <w:pPr>
              <w:spacing w:after="0"/>
            </w:pPr>
            <w:r>
              <w:rPr>
                <w:sz w:val="19"/>
              </w:rPr>
              <w:t>Yes</w:t>
            </w:r>
          </w:p>
        </w:tc>
      </w:tr>
      <w:tr w:rsidR="00553B80" w14:paraId="6B98C3AB" w14:textId="77777777">
        <w:trPr>
          <w:jc w:val="center"/>
        </w:trPr>
        <w:tc>
          <w:tcPr>
            <w:tcW w:w="3118" w:type="dxa"/>
          </w:tcPr>
          <w:p w14:paraId="121721BB" w14:textId="77777777" w:rsidR="00553B80" w:rsidRDefault="008374D4">
            <w:pPr>
              <w:spacing w:after="0"/>
            </w:pPr>
            <w:r>
              <w:rPr>
                <w:sz w:val="19"/>
              </w:rPr>
              <w:t>Open selected records</w:t>
            </w:r>
          </w:p>
        </w:tc>
        <w:tc>
          <w:tcPr>
            <w:tcW w:w="6236" w:type="dxa"/>
          </w:tcPr>
          <w:p w14:paraId="1C75BB22" w14:textId="77777777" w:rsidR="00553B80" w:rsidRDefault="008374D4">
            <w:pPr>
              <w:spacing w:after="0"/>
            </w:pPr>
            <w:r>
              <w:rPr>
                <w:sz w:val="19"/>
              </w:rPr>
              <w:t>Yes</w:t>
            </w:r>
          </w:p>
        </w:tc>
      </w:tr>
      <w:tr w:rsidR="00553B80" w14:paraId="340779AB" w14:textId="77777777">
        <w:trPr>
          <w:jc w:val="center"/>
        </w:trPr>
        <w:tc>
          <w:tcPr>
            <w:tcW w:w="3118" w:type="dxa"/>
            <w:shd w:val="clear" w:color="auto" w:fill="F3F6F9"/>
          </w:tcPr>
          <w:p w14:paraId="5E97596D" w14:textId="77777777" w:rsidR="00553B80" w:rsidRDefault="008374D4">
            <w:pPr>
              <w:spacing w:after="0"/>
            </w:pPr>
            <w:r>
              <w:rPr>
                <w:sz w:val="19"/>
              </w:rPr>
              <w:t>Show + New button</w:t>
            </w:r>
          </w:p>
        </w:tc>
        <w:tc>
          <w:tcPr>
            <w:tcW w:w="6236" w:type="dxa"/>
            <w:shd w:val="clear" w:color="auto" w:fill="F3F6F9"/>
          </w:tcPr>
          <w:p w14:paraId="6F4E906C" w14:textId="77777777" w:rsidR="00553B80" w:rsidRDefault="008374D4">
            <w:pPr>
              <w:spacing w:after="0"/>
            </w:pPr>
            <w:r>
              <w:rPr>
                <w:sz w:val="19"/>
              </w:rPr>
              <w:t>Yes (the button appears only when quick create is enabled for the related table)</w:t>
            </w:r>
          </w:p>
        </w:tc>
      </w:tr>
      <w:tr w:rsidR="00553B80" w14:paraId="5DCAECF4" w14:textId="77777777">
        <w:trPr>
          <w:jc w:val="center"/>
        </w:trPr>
        <w:tc>
          <w:tcPr>
            <w:tcW w:w="3118" w:type="dxa"/>
          </w:tcPr>
          <w:p w14:paraId="1DD36778" w14:textId="77777777" w:rsidR="00553B80" w:rsidRDefault="008374D4">
            <w:pPr>
              <w:spacing w:after="0"/>
            </w:pPr>
            <w:r>
              <w:rPr>
                <w:sz w:val="19"/>
              </w:rPr>
              <w:t>Other settings</w:t>
            </w:r>
          </w:p>
        </w:tc>
        <w:tc>
          <w:tcPr>
            <w:tcW w:w="6236" w:type="dxa"/>
          </w:tcPr>
          <w:p w14:paraId="523531F9" w14:textId="77777777" w:rsidR="00553B80" w:rsidRDefault="008374D4">
            <w:pPr>
              <w:spacing w:after="0"/>
            </w:pPr>
            <w:r>
              <w:rPr>
                <w:sz w:val="19"/>
              </w:rPr>
              <w:t>Default</w:t>
            </w:r>
          </w:p>
        </w:tc>
      </w:tr>
    </w:tbl>
    <w:p w14:paraId="4CF14221" w14:textId="77777777" w:rsidR="00553B80" w:rsidRDefault="00553B80">
      <w:pPr>
        <w:spacing w:after="40"/>
      </w:pPr>
    </w:p>
    <w:p w14:paraId="5E82BEA2" w14:textId="77777777" w:rsidR="00553B80" w:rsidRDefault="008374D4">
      <w:r>
        <w:t xml:space="preserve">Figures 41 to </w:t>
      </w:r>
      <w:r>
        <w:t>44 were taken without the FetchXML filter, so that the list draws on more than 5,000 records.</w:t>
      </w:r>
    </w:p>
    <w:p w14:paraId="58D8341A" w14:textId="77777777" w:rsidR="00553B80" w:rsidRDefault="008374D4">
      <w:pPr>
        <w:pStyle w:val="Heading1"/>
      </w:pPr>
      <w:bookmarkStart w:id="23" w:name="_Toc242619488"/>
      <w:r>
        <w:t>5. Settings reference</w:t>
      </w:r>
      <w:bookmarkEnd w:id="23"/>
    </w:p>
    <w:p w14:paraId="7953AED2" w14:textId="77777777" w:rsidR="00553B80" w:rsidRDefault="008374D4">
      <w:r>
        <w:t>All settings are entered in the control's settings panel in the form designer (figure 25). Each setting has a tooltip with the same description as this section.</w:t>
      </w:r>
    </w:p>
    <w:tbl>
      <w:tblPr>
        <w:tblW w:w="0" w:type="auto"/>
        <w:jc w:val="center"/>
        <w:tblLayout w:type="fixed"/>
        <w:tblLook w:val="04A0" w:firstRow="1" w:lastRow="0" w:firstColumn="1" w:lastColumn="0" w:noHBand="0" w:noVBand="1"/>
      </w:tblPr>
      <w:tblGrid>
        <w:gridCol w:w="3218"/>
        <w:gridCol w:w="3243"/>
        <w:gridCol w:w="3245"/>
      </w:tblGrid>
      <w:tr w:rsidR="00553B80" w14:paraId="36B08B46" w14:textId="77777777">
        <w:trPr>
          <w:jc w:val="center"/>
        </w:trPr>
        <w:tc>
          <w:tcPr>
            <w:tcW w:w="3218" w:type="dxa"/>
          </w:tcPr>
          <w:p w14:paraId="1A66A547" w14:textId="77777777" w:rsidR="00553B80" w:rsidRDefault="008374D4">
            <w:pPr>
              <w:jc w:val="center"/>
            </w:pPr>
            <w:r>
              <w:rPr>
                <w:noProof/>
              </w:rPr>
              <w:lastRenderedPageBreak/>
              <w:drawing>
                <wp:inline distT="0" distB="0" distL="0" distR="0" wp14:anchorId="5CC9AC70" wp14:editId="3FE92AD1">
                  <wp:extent cx="1899710" cy="522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1.png"/>
                          <pic:cNvPicPr/>
                        </pic:nvPicPr>
                        <pic:blipFill>
                          <a:blip r:embed="rId37"/>
                          <a:stretch>
                            <a:fillRect/>
                          </a:stretch>
                        </pic:blipFill>
                        <pic:spPr>
                          <a:xfrm>
                            <a:off x="0" y="0"/>
                            <a:ext cx="1899710" cy="5220000"/>
                          </a:xfrm>
                          <a:prstGeom prst="rect">
                            <a:avLst/>
                          </a:prstGeom>
                        </pic:spPr>
                      </pic:pic>
                    </a:graphicData>
                  </a:graphic>
                </wp:inline>
              </w:drawing>
            </w:r>
          </w:p>
        </w:tc>
        <w:tc>
          <w:tcPr>
            <w:tcW w:w="3243" w:type="dxa"/>
          </w:tcPr>
          <w:p w14:paraId="6EDF595A" w14:textId="77777777" w:rsidR="00553B80" w:rsidRDefault="008374D4">
            <w:pPr>
              <w:jc w:val="center"/>
            </w:pPr>
            <w:r>
              <w:rPr>
                <w:noProof/>
              </w:rPr>
              <w:drawing>
                <wp:inline distT="0" distB="0" distL="0" distR="0" wp14:anchorId="6F1C5D81" wp14:editId="2E3C05F1">
                  <wp:extent cx="1915129" cy="521999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2.png"/>
                          <pic:cNvPicPr/>
                        </pic:nvPicPr>
                        <pic:blipFill>
                          <a:blip r:embed="rId38"/>
                          <a:stretch>
                            <a:fillRect/>
                          </a:stretch>
                        </pic:blipFill>
                        <pic:spPr>
                          <a:xfrm>
                            <a:off x="0" y="0"/>
                            <a:ext cx="1915129" cy="5219998"/>
                          </a:xfrm>
                          <a:prstGeom prst="rect">
                            <a:avLst/>
                          </a:prstGeom>
                        </pic:spPr>
                      </pic:pic>
                    </a:graphicData>
                  </a:graphic>
                </wp:inline>
              </w:drawing>
            </w:r>
          </w:p>
        </w:tc>
        <w:tc>
          <w:tcPr>
            <w:tcW w:w="3245" w:type="dxa"/>
          </w:tcPr>
          <w:p w14:paraId="0973B341" w14:textId="77777777" w:rsidR="00553B80" w:rsidRDefault="008374D4">
            <w:pPr>
              <w:jc w:val="center"/>
            </w:pPr>
            <w:r>
              <w:rPr>
                <w:noProof/>
              </w:rPr>
              <w:drawing>
                <wp:inline distT="0" distB="0" distL="0" distR="0" wp14:anchorId="4FBCAD91" wp14:editId="145B644D">
                  <wp:extent cx="1916685" cy="521999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3.png"/>
                          <pic:cNvPicPr/>
                        </pic:nvPicPr>
                        <pic:blipFill>
                          <a:blip r:embed="rId39"/>
                          <a:stretch>
                            <a:fillRect/>
                          </a:stretch>
                        </pic:blipFill>
                        <pic:spPr>
                          <a:xfrm>
                            <a:off x="0" y="0"/>
                            <a:ext cx="1916685" cy="5219998"/>
                          </a:xfrm>
                          <a:prstGeom prst="rect">
                            <a:avLst/>
                          </a:prstGeom>
                        </pic:spPr>
                      </pic:pic>
                    </a:graphicData>
                  </a:graphic>
                </wp:inline>
              </w:drawing>
            </w:r>
          </w:p>
        </w:tc>
      </w:tr>
    </w:tbl>
    <w:p w14:paraId="2DDBBAEC" w14:textId="77777777" w:rsidR="00553B80" w:rsidRDefault="008374D4">
      <w:pPr>
        <w:pStyle w:val="Caption"/>
        <w:jc w:val="center"/>
      </w:pPr>
      <w:r>
        <w:t>Figure 25. The complete settings panel, in three parts (top to bottom, left to right).</w:t>
      </w:r>
    </w:p>
    <w:p w14:paraId="619EB5F1" w14:textId="77777777" w:rsidR="00553B80" w:rsidRDefault="008374D4">
      <w:pPr>
        <w:pStyle w:val="Heading2"/>
      </w:pPr>
      <w:bookmarkStart w:id="24" w:name="_Toc242619489"/>
      <w:r>
        <w:t>5.1 Static value and Bind to table column</w:t>
      </w:r>
      <w:bookmarkEnd w:id="24"/>
    </w:p>
    <w:p w14:paraId="20B6BFF6" w14:textId="77777777" w:rsidR="00553B80" w:rsidRDefault="008374D4">
      <w:r>
        <w:t xml:space="preserve">Every single-line text setting offers </w:t>
      </w:r>
      <w:r>
        <w:rPr>
          <w:b/>
        </w:rPr>
        <w:t>Bind to table column</w:t>
      </w:r>
      <w:r>
        <w:t xml:space="preserve"> (FetchXML filter takes a static value only). Leave it cleared and type the value under </w:t>
      </w:r>
      <w:r>
        <w:rPr>
          <w:b/>
        </w:rPr>
        <w:t>Static value</w:t>
      </w:r>
      <w:r>
        <w:t>; that value applies to every record. When the box is ticked, the setting is read from a column of the record instead, so it can differ per record. This is rarely needed. The control reloads its list when a bound value changes while the form is open.</w:t>
      </w:r>
    </w:p>
    <w:p w14:paraId="1DEEF8F1" w14:textId="77777777" w:rsidR="00553B80" w:rsidRDefault="008374D4">
      <w:pPr>
        <w:pStyle w:val="Heading2"/>
      </w:pPr>
      <w:bookmarkStart w:id="25" w:name="_Toc242619490"/>
      <w:r>
        <w:t>5.2 All settings</w:t>
      </w:r>
      <w:bookmarkEnd w:id="25"/>
    </w:p>
    <w:tbl>
      <w:tblPr>
        <w:tblStyle w:val="TableGrid"/>
        <w:tblW w:w="0" w:type="auto"/>
        <w:jc w:val="center"/>
        <w:tblLook w:val="04A0" w:firstRow="1" w:lastRow="0" w:firstColumn="1" w:lastColumn="0" w:noHBand="0" w:noVBand="1"/>
      </w:tblPr>
      <w:tblGrid>
        <w:gridCol w:w="2381"/>
        <w:gridCol w:w="1474"/>
        <w:gridCol w:w="5499"/>
      </w:tblGrid>
      <w:tr w:rsidR="00553B80" w14:paraId="1E415F02" w14:textId="77777777">
        <w:trPr>
          <w:tblHeader/>
          <w:jc w:val="center"/>
        </w:trPr>
        <w:tc>
          <w:tcPr>
            <w:tcW w:w="2381" w:type="dxa"/>
            <w:shd w:val="clear" w:color="auto" w:fill="0F4C81"/>
          </w:tcPr>
          <w:p w14:paraId="73D0EE58" w14:textId="77777777" w:rsidR="00553B80" w:rsidRDefault="008374D4">
            <w:r>
              <w:rPr>
                <w:b/>
                <w:color w:val="FFFFFF"/>
                <w:sz w:val="18"/>
              </w:rPr>
              <w:t>Setting</w:t>
            </w:r>
          </w:p>
        </w:tc>
        <w:tc>
          <w:tcPr>
            <w:tcW w:w="1474" w:type="dxa"/>
            <w:shd w:val="clear" w:color="auto" w:fill="0F4C81"/>
          </w:tcPr>
          <w:p w14:paraId="31549A09" w14:textId="77777777" w:rsidR="00553B80" w:rsidRDefault="008374D4">
            <w:r>
              <w:rPr>
                <w:b/>
                <w:color w:val="FFFFFF"/>
                <w:sz w:val="18"/>
              </w:rPr>
              <w:t>Default</w:t>
            </w:r>
          </w:p>
        </w:tc>
        <w:tc>
          <w:tcPr>
            <w:tcW w:w="5499" w:type="dxa"/>
            <w:shd w:val="clear" w:color="auto" w:fill="0F4C81"/>
          </w:tcPr>
          <w:p w14:paraId="15A60CAF" w14:textId="77777777" w:rsidR="00553B80" w:rsidRDefault="008374D4">
            <w:r>
              <w:rPr>
                <w:b/>
                <w:color w:val="FFFFFF"/>
                <w:sz w:val="18"/>
              </w:rPr>
              <w:t>Description</w:t>
            </w:r>
          </w:p>
        </w:tc>
      </w:tr>
      <w:tr w:rsidR="00553B80" w14:paraId="0E3BAC6E" w14:textId="77777777">
        <w:trPr>
          <w:jc w:val="center"/>
        </w:trPr>
        <w:tc>
          <w:tcPr>
            <w:tcW w:w="2381" w:type="dxa"/>
          </w:tcPr>
          <w:p w14:paraId="4CE68380" w14:textId="77777777" w:rsidR="00553B80" w:rsidRDefault="008374D4">
            <w:pPr>
              <w:spacing w:after="0"/>
            </w:pPr>
            <w:r>
              <w:rPr>
                <w:sz w:val="18"/>
              </w:rPr>
              <w:t>Host column</w:t>
            </w:r>
          </w:p>
        </w:tc>
        <w:tc>
          <w:tcPr>
            <w:tcW w:w="1474" w:type="dxa"/>
          </w:tcPr>
          <w:p w14:paraId="424FB30C" w14:textId="77777777" w:rsidR="00553B80" w:rsidRDefault="008374D4">
            <w:pPr>
              <w:spacing w:after="0"/>
            </w:pPr>
            <w:r>
              <w:rPr>
                <w:sz w:val="18"/>
              </w:rPr>
              <w:t>(required)</w:t>
            </w:r>
          </w:p>
        </w:tc>
        <w:tc>
          <w:tcPr>
            <w:tcW w:w="5499" w:type="dxa"/>
          </w:tcPr>
          <w:p w14:paraId="06949C45" w14:textId="77777777" w:rsidR="00553B80" w:rsidRDefault="008374D4">
            <w:pPr>
              <w:spacing w:after="0"/>
            </w:pPr>
            <w:r>
              <w:rPr>
                <w:sz w:val="18"/>
              </w:rPr>
              <w:t xml:space="preserve">The text column the control is placed on. Used only as an anchor; it must not be Business required. When column security </w:t>
            </w:r>
            <w:r>
              <w:rPr>
                <w:sz w:val="18"/>
              </w:rPr>
              <w:t>secures it, users who are not allowed to update it see the control read-only (section 8).</w:t>
            </w:r>
          </w:p>
        </w:tc>
      </w:tr>
      <w:tr w:rsidR="00553B80" w14:paraId="6594B05D" w14:textId="77777777">
        <w:trPr>
          <w:jc w:val="center"/>
        </w:trPr>
        <w:tc>
          <w:tcPr>
            <w:tcW w:w="2381" w:type="dxa"/>
            <w:shd w:val="clear" w:color="auto" w:fill="F3F6F9"/>
          </w:tcPr>
          <w:p w14:paraId="2252B5A1" w14:textId="77777777" w:rsidR="00553B80" w:rsidRDefault="008374D4">
            <w:pPr>
              <w:spacing w:after="0"/>
            </w:pPr>
            <w:r>
              <w:rPr>
                <w:sz w:val="18"/>
              </w:rPr>
              <w:t>N:N relationship schema name</w:t>
            </w:r>
          </w:p>
        </w:tc>
        <w:tc>
          <w:tcPr>
            <w:tcW w:w="1474" w:type="dxa"/>
            <w:shd w:val="clear" w:color="auto" w:fill="F3F6F9"/>
          </w:tcPr>
          <w:p w14:paraId="5A0EA7C5" w14:textId="77777777" w:rsidR="00553B80" w:rsidRDefault="008374D4">
            <w:pPr>
              <w:spacing w:after="0"/>
            </w:pPr>
            <w:r>
              <w:rPr>
                <w:sz w:val="18"/>
              </w:rPr>
              <w:t>(required)</w:t>
            </w:r>
          </w:p>
        </w:tc>
        <w:tc>
          <w:tcPr>
            <w:tcW w:w="5499" w:type="dxa"/>
            <w:shd w:val="clear" w:color="auto" w:fill="F3F6F9"/>
          </w:tcPr>
          <w:p w14:paraId="7F4718F0" w14:textId="77777777" w:rsidR="00553B80" w:rsidRDefault="008374D4">
            <w:pPr>
              <w:spacing w:after="0"/>
            </w:pPr>
            <w:r>
              <w:rPr>
                <w:sz w:val="18"/>
              </w:rPr>
              <w:t xml:space="preserve">The relationship to edit, for example </w:t>
            </w:r>
            <w:r>
              <w:rPr>
                <w:rFonts w:ascii="Consolas" w:eastAsia="Consolas" w:hAnsi="Consolas"/>
                <w:color w:val="242424"/>
                <w:sz w:val="19"/>
              </w:rPr>
              <w:t>new_project_skill</w:t>
            </w:r>
            <w:r>
              <w:rPr>
                <w:sz w:val="18"/>
              </w:rPr>
              <w:t xml:space="preserve">. Not case-sensitive. The related table, its name column and the </w:t>
            </w:r>
            <w:r>
              <w:rPr>
                <w:sz w:val="18"/>
              </w:rPr>
              <w:lastRenderedPageBreak/>
              <w:t>navigation properties are found automatically.</w:t>
            </w:r>
          </w:p>
        </w:tc>
      </w:tr>
      <w:tr w:rsidR="00553B80" w14:paraId="35F3AB23" w14:textId="77777777">
        <w:trPr>
          <w:jc w:val="center"/>
        </w:trPr>
        <w:tc>
          <w:tcPr>
            <w:tcW w:w="2381" w:type="dxa"/>
          </w:tcPr>
          <w:p w14:paraId="143EBF52" w14:textId="77777777" w:rsidR="00553B80" w:rsidRDefault="008374D4">
            <w:pPr>
              <w:spacing w:after="0"/>
            </w:pPr>
            <w:r>
              <w:rPr>
                <w:sz w:val="18"/>
              </w:rPr>
              <w:lastRenderedPageBreak/>
              <w:t>Extra OData filter (optional)</w:t>
            </w:r>
          </w:p>
        </w:tc>
        <w:tc>
          <w:tcPr>
            <w:tcW w:w="1474" w:type="dxa"/>
          </w:tcPr>
          <w:p w14:paraId="463E76F8" w14:textId="77777777" w:rsidR="00553B80" w:rsidRDefault="008374D4">
            <w:pPr>
              <w:spacing w:after="0"/>
            </w:pPr>
            <w:r>
              <w:rPr>
                <w:sz w:val="18"/>
              </w:rPr>
              <w:t>Empty</w:t>
            </w:r>
          </w:p>
        </w:tc>
        <w:tc>
          <w:tcPr>
            <w:tcW w:w="5499" w:type="dxa"/>
          </w:tcPr>
          <w:p w14:paraId="6566DB30" w14:textId="77777777" w:rsidR="00553B80" w:rsidRDefault="008374D4">
            <w:pPr>
              <w:spacing w:after="0"/>
            </w:pPr>
            <w:r>
              <w:rPr>
                <w:sz w:val="18"/>
              </w:rPr>
              <w:t xml:space="preserve">Limits the records that can be selected, for example </w:t>
            </w:r>
            <w:r>
              <w:rPr>
                <w:rFonts w:ascii="Consolas" w:eastAsia="Consolas" w:hAnsi="Consolas"/>
                <w:color w:val="242424"/>
                <w:sz w:val="19"/>
              </w:rPr>
              <w:t>new_category eq 2</w:t>
            </w:r>
            <w:r>
              <w:rPr>
                <w:sz w:val="18"/>
              </w:rPr>
              <w:t xml:space="preserve">. Applied together with the active-records filter. Cannot be combined with a view or a FetchXML </w:t>
            </w:r>
            <w:r>
              <w:rPr>
                <w:sz w:val="18"/>
              </w:rPr>
              <w:t>filter.</w:t>
            </w:r>
          </w:p>
        </w:tc>
      </w:tr>
      <w:tr w:rsidR="00553B80" w14:paraId="17051DC4" w14:textId="77777777">
        <w:trPr>
          <w:jc w:val="center"/>
        </w:trPr>
        <w:tc>
          <w:tcPr>
            <w:tcW w:w="2381" w:type="dxa"/>
            <w:shd w:val="clear" w:color="auto" w:fill="F3F6F9"/>
          </w:tcPr>
          <w:p w14:paraId="5FF92A5D" w14:textId="77777777" w:rsidR="00553B80" w:rsidRDefault="008374D4">
            <w:pPr>
              <w:spacing w:after="0"/>
            </w:pPr>
            <w:r>
              <w:rPr>
                <w:sz w:val="18"/>
              </w:rPr>
              <w:t>Records from view (optional)</w:t>
            </w:r>
          </w:p>
        </w:tc>
        <w:tc>
          <w:tcPr>
            <w:tcW w:w="1474" w:type="dxa"/>
            <w:shd w:val="clear" w:color="auto" w:fill="F3F6F9"/>
          </w:tcPr>
          <w:p w14:paraId="74DB2B04" w14:textId="77777777" w:rsidR="00553B80" w:rsidRDefault="008374D4">
            <w:pPr>
              <w:spacing w:after="0"/>
            </w:pPr>
            <w:r>
              <w:rPr>
                <w:sz w:val="18"/>
              </w:rPr>
              <w:t>Empty</w:t>
            </w:r>
          </w:p>
        </w:tc>
        <w:tc>
          <w:tcPr>
            <w:tcW w:w="5499" w:type="dxa"/>
            <w:shd w:val="clear" w:color="auto" w:fill="F3F6F9"/>
          </w:tcPr>
          <w:p w14:paraId="170E349D" w14:textId="77777777" w:rsidR="00553B80" w:rsidRDefault="008374D4">
            <w:pPr>
              <w:spacing w:after="0"/>
            </w:pPr>
            <w:r>
              <w:rPr>
                <w:sz w:val="18"/>
              </w:rPr>
              <w:t xml:space="preserve">Name or id of a system view of the related table. Only records the view returns can be selected, in the view's sort order (by name when it has no order the list can follow; section 5.3). The view's filters are </w:t>
            </w:r>
            <w:r>
              <w:rPr>
                <w:sz w:val="18"/>
              </w:rPr>
              <w:t>used; its columns are ignored. Use the id in multilingual environments.</w:t>
            </w:r>
          </w:p>
        </w:tc>
      </w:tr>
      <w:tr w:rsidR="00553B80" w14:paraId="126082F6" w14:textId="77777777">
        <w:trPr>
          <w:jc w:val="center"/>
        </w:trPr>
        <w:tc>
          <w:tcPr>
            <w:tcW w:w="2381" w:type="dxa"/>
          </w:tcPr>
          <w:p w14:paraId="3A539A8E" w14:textId="77777777" w:rsidR="00553B80" w:rsidRDefault="008374D4">
            <w:pPr>
              <w:spacing w:after="0"/>
            </w:pPr>
            <w:r>
              <w:rPr>
                <w:sz w:val="18"/>
              </w:rPr>
              <w:t>FetchXML filter (optional)</w:t>
            </w:r>
          </w:p>
        </w:tc>
        <w:tc>
          <w:tcPr>
            <w:tcW w:w="1474" w:type="dxa"/>
          </w:tcPr>
          <w:p w14:paraId="345D15D3" w14:textId="77777777" w:rsidR="00553B80" w:rsidRDefault="008374D4">
            <w:pPr>
              <w:spacing w:after="0"/>
            </w:pPr>
            <w:r>
              <w:rPr>
                <w:sz w:val="18"/>
              </w:rPr>
              <w:t>Empty</w:t>
            </w:r>
          </w:p>
        </w:tc>
        <w:tc>
          <w:tcPr>
            <w:tcW w:w="5499" w:type="dxa"/>
          </w:tcPr>
          <w:p w14:paraId="721B0A21" w14:textId="77777777" w:rsidR="00553B80" w:rsidRDefault="008374D4">
            <w:pPr>
              <w:spacing w:after="0"/>
            </w:pPr>
            <w:r>
              <w:rPr>
                <w:rFonts w:ascii="Consolas" w:eastAsia="Consolas" w:hAnsi="Consolas"/>
                <w:color w:val="242424"/>
                <w:sz w:val="19"/>
              </w:rPr>
              <w:t>&lt;filter&gt;</w:t>
            </w:r>
            <w:r>
              <w:rPr>
                <w:sz w:val="18"/>
              </w:rPr>
              <w:t xml:space="preserve"> and </w:t>
            </w:r>
            <w:r>
              <w:rPr>
                <w:rFonts w:ascii="Consolas" w:eastAsia="Consolas" w:hAnsi="Consolas"/>
                <w:color w:val="242424"/>
                <w:sz w:val="19"/>
              </w:rPr>
              <w:t>&lt;link-entity&gt;</w:t>
            </w:r>
            <w:r>
              <w:rPr>
                <w:sz w:val="18"/>
              </w:rPr>
              <w:t xml:space="preserve"> elements added to the query (and to the view, if one is set), or a complete </w:t>
            </w:r>
            <w:r>
              <w:rPr>
                <w:rFonts w:ascii="Consolas" w:eastAsia="Consolas" w:hAnsi="Consolas"/>
                <w:color w:val="242424"/>
                <w:sz w:val="19"/>
              </w:rPr>
              <w:t>&lt;fetch&gt;</w:t>
            </w:r>
            <w:r>
              <w:rPr>
                <w:sz w:val="18"/>
              </w:rPr>
              <w:t xml:space="preserve"> query of the related table, which also sets the sort order. </w:t>
            </w:r>
            <w:r>
              <w:rPr>
                <w:rFonts w:ascii="Consolas" w:eastAsia="Consolas" w:hAnsi="Consolas"/>
                <w:color w:val="242424"/>
                <w:sz w:val="19"/>
              </w:rPr>
              <w:t>&lt;filter&gt;</w:t>
            </w:r>
            <w:r>
              <w:rPr>
                <w:sz w:val="18"/>
              </w:rPr>
              <w:t xml:space="preserve"> and </w:t>
            </w:r>
            <w:r>
              <w:rPr>
                <w:rFonts w:ascii="Consolas" w:eastAsia="Consolas" w:hAnsi="Consolas"/>
                <w:color w:val="242424"/>
                <w:sz w:val="19"/>
              </w:rPr>
              <w:t>&lt;link-entity&gt;</w:t>
            </w:r>
            <w:r>
              <w:rPr>
                <w:sz w:val="18"/>
              </w:rPr>
              <w:t xml:space="preserve"> elements never change the order.</w:t>
            </w:r>
          </w:p>
        </w:tc>
      </w:tr>
      <w:tr w:rsidR="00553B80" w14:paraId="4237D309" w14:textId="77777777">
        <w:trPr>
          <w:jc w:val="center"/>
        </w:trPr>
        <w:tc>
          <w:tcPr>
            <w:tcW w:w="2381" w:type="dxa"/>
            <w:shd w:val="clear" w:color="auto" w:fill="F3F6F9"/>
          </w:tcPr>
          <w:p w14:paraId="1B8CCB4C" w14:textId="77777777" w:rsidR="00553B80" w:rsidRDefault="008374D4">
            <w:pPr>
              <w:spacing w:after="0"/>
            </w:pPr>
            <w:r>
              <w:rPr>
                <w:sz w:val="18"/>
              </w:rPr>
              <w:t>Show inactive records</w:t>
            </w:r>
          </w:p>
        </w:tc>
        <w:tc>
          <w:tcPr>
            <w:tcW w:w="1474" w:type="dxa"/>
            <w:shd w:val="clear" w:color="auto" w:fill="F3F6F9"/>
          </w:tcPr>
          <w:p w14:paraId="035FD15E" w14:textId="77777777" w:rsidR="00553B80" w:rsidRDefault="008374D4">
            <w:pPr>
              <w:spacing w:after="0"/>
            </w:pPr>
            <w:r>
              <w:rPr>
                <w:sz w:val="18"/>
              </w:rPr>
              <w:t>No</w:t>
            </w:r>
          </w:p>
        </w:tc>
        <w:tc>
          <w:tcPr>
            <w:tcW w:w="5499" w:type="dxa"/>
            <w:shd w:val="clear" w:color="auto" w:fill="F3F6F9"/>
          </w:tcPr>
          <w:p w14:paraId="0DEFC3D1" w14:textId="77777777" w:rsidR="00553B80" w:rsidRDefault="008374D4">
            <w:pPr>
              <w:spacing w:after="0"/>
            </w:pPr>
            <w:r>
              <w:rPr>
                <w:sz w:val="18"/>
              </w:rPr>
              <w:t>Yes also offers inactive records. Ignored when a view or a complete FetchXML query is set.</w:t>
            </w:r>
          </w:p>
        </w:tc>
      </w:tr>
      <w:tr w:rsidR="00553B80" w14:paraId="557386AA" w14:textId="77777777">
        <w:trPr>
          <w:jc w:val="center"/>
        </w:trPr>
        <w:tc>
          <w:tcPr>
            <w:tcW w:w="2381" w:type="dxa"/>
          </w:tcPr>
          <w:p w14:paraId="72A7DD41" w14:textId="77777777" w:rsidR="00553B80" w:rsidRDefault="008374D4">
            <w:pPr>
              <w:spacing w:after="0"/>
            </w:pPr>
            <w:r>
              <w:rPr>
                <w:sz w:val="18"/>
              </w:rPr>
              <w:t>Show Select all</w:t>
            </w:r>
          </w:p>
        </w:tc>
        <w:tc>
          <w:tcPr>
            <w:tcW w:w="1474" w:type="dxa"/>
          </w:tcPr>
          <w:p w14:paraId="2CDFF06A" w14:textId="77777777" w:rsidR="00553B80" w:rsidRDefault="008374D4">
            <w:pPr>
              <w:spacing w:after="0"/>
            </w:pPr>
            <w:r>
              <w:rPr>
                <w:sz w:val="18"/>
              </w:rPr>
              <w:t>Yes</w:t>
            </w:r>
          </w:p>
        </w:tc>
        <w:tc>
          <w:tcPr>
            <w:tcW w:w="5499" w:type="dxa"/>
          </w:tcPr>
          <w:p w14:paraId="2616D845" w14:textId="77777777" w:rsidR="00553B80" w:rsidRDefault="008374D4">
            <w:pPr>
              <w:spacing w:after="0"/>
            </w:pPr>
            <w:r>
              <w:rPr>
                <w:sz w:val="18"/>
              </w:rPr>
              <w:t xml:space="preserve">Shows the Select all row at the </w:t>
            </w:r>
            <w:r>
              <w:rPr>
                <w:sz w:val="18"/>
              </w:rPr>
              <w:t>top of the list, as in the native control.</w:t>
            </w:r>
          </w:p>
        </w:tc>
      </w:tr>
      <w:tr w:rsidR="00553B80" w14:paraId="68961479" w14:textId="77777777">
        <w:trPr>
          <w:jc w:val="center"/>
        </w:trPr>
        <w:tc>
          <w:tcPr>
            <w:tcW w:w="2381" w:type="dxa"/>
            <w:shd w:val="clear" w:color="auto" w:fill="F3F6F9"/>
          </w:tcPr>
          <w:p w14:paraId="4C01F90E" w14:textId="77777777" w:rsidR="00553B80" w:rsidRDefault="008374D4">
            <w:pPr>
              <w:spacing w:after="0"/>
            </w:pPr>
            <w:r>
              <w:rPr>
                <w:sz w:val="18"/>
              </w:rPr>
              <w:t>Select all limit</w:t>
            </w:r>
          </w:p>
        </w:tc>
        <w:tc>
          <w:tcPr>
            <w:tcW w:w="1474" w:type="dxa"/>
            <w:shd w:val="clear" w:color="auto" w:fill="F3F6F9"/>
          </w:tcPr>
          <w:p w14:paraId="02BC6B00" w14:textId="77777777" w:rsidR="00553B80" w:rsidRDefault="008374D4">
            <w:pPr>
              <w:spacing w:after="0"/>
            </w:pPr>
            <w:r>
              <w:rPr>
                <w:sz w:val="18"/>
              </w:rPr>
              <w:t>100</w:t>
            </w:r>
          </w:p>
        </w:tc>
        <w:tc>
          <w:tcPr>
            <w:tcW w:w="5499" w:type="dxa"/>
            <w:shd w:val="clear" w:color="auto" w:fill="F3F6F9"/>
          </w:tcPr>
          <w:p w14:paraId="11619B78" w14:textId="77777777" w:rsidR="00553B80" w:rsidRDefault="008374D4">
            <w:pPr>
              <w:spacing w:after="0"/>
            </w:pPr>
            <w:r>
              <w:rPr>
                <w:sz w:val="18"/>
              </w:rPr>
              <w:t>Select all is offered only when the list holds at most this many records. Maximum 500; 0 means 500. Each record is linked with its own request.</w:t>
            </w:r>
          </w:p>
        </w:tc>
      </w:tr>
      <w:tr w:rsidR="00553B80" w14:paraId="09A1B2FA" w14:textId="77777777">
        <w:trPr>
          <w:jc w:val="center"/>
        </w:trPr>
        <w:tc>
          <w:tcPr>
            <w:tcW w:w="2381" w:type="dxa"/>
          </w:tcPr>
          <w:p w14:paraId="609C5A8B" w14:textId="77777777" w:rsidR="00553B80" w:rsidRDefault="008374D4">
            <w:pPr>
              <w:spacing w:after="0"/>
            </w:pPr>
            <w:r>
              <w:rPr>
                <w:sz w:val="18"/>
              </w:rPr>
              <w:t>Maximum selections</w:t>
            </w:r>
          </w:p>
        </w:tc>
        <w:tc>
          <w:tcPr>
            <w:tcW w:w="1474" w:type="dxa"/>
          </w:tcPr>
          <w:p w14:paraId="694A789C" w14:textId="77777777" w:rsidR="00553B80" w:rsidRDefault="008374D4">
            <w:pPr>
              <w:spacing w:after="0"/>
            </w:pPr>
            <w:r>
              <w:rPr>
                <w:sz w:val="18"/>
              </w:rPr>
              <w:t>0 (no limit)</w:t>
            </w:r>
          </w:p>
        </w:tc>
        <w:tc>
          <w:tcPr>
            <w:tcW w:w="5499" w:type="dxa"/>
          </w:tcPr>
          <w:p w14:paraId="6901EB03" w14:textId="77777777" w:rsidR="00553B80" w:rsidRDefault="008374D4">
            <w:pPr>
              <w:spacing w:after="0"/>
            </w:pPr>
            <w:r>
              <w:rPr>
                <w:sz w:val="18"/>
              </w:rPr>
              <w:t>The most records that can be selected in this control. Further rows are greyed out with a note. A record whose removal is still being saved counts until the removal succeeded (section 6.2). Each copy of the field checks the limit on its own, so two copies of the field on one form, two browser tabs or two users can together go over it. Subgrids, imports, flows and integrations are not limited; where the limit must always hold, enforce it on the server (section 13.2).</w:t>
            </w:r>
          </w:p>
        </w:tc>
      </w:tr>
      <w:tr w:rsidR="00553B80" w14:paraId="3D4D82B0" w14:textId="77777777">
        <w:trPr>
          <w:jc w:val="center"/>
        </w:trPr>
        <w:tc>
          <w:tcPr>
            <w:tcW w:w="2381" w:type="dxa"/>
            <w:shd w:val="clear" w:color="auto" w:fill="F3F6F9"/>
          </w:tcPr>
          <w:p w14:paraId="1B5BCEFB" w14:textId="77777777" w:rsidR="00553B80" w:rsidRDefault="008374D4">
            <w:pPr>
              <w:spacing w:after="0"/>
            </w:pPr>
            <w:r>
              <w:rPr>
                <w:sz w:val="18"/>
              </w:rPr>
              <w:t>Subgrids to refresh (optional)</w:t>
            </w:r>
          </w:p>
        </w:tc>
        <w:tc>
          <w:tcPr>
            <w:tcW w:w="1474" w:type="dxa"/>
            <w:shd w:val="clear" w:color="auto" w:fill="F3F6F9"/>
          </w:tcPr>
          <w:p w14:paraId="2C202277" w14:textId="77777777" w:rsidR="00553B80" w:rsidRDefault="008374D4">
            <w:pPr>
              <w:spacing w:after="0"/>
            </w:pPr>
            <w:r>
              <w:rPr>
                <w:sz w:val="18"/>
              </w:rPr>
              <w:t>Empty</w:t>
            </w:r>
          </w:p>
        </w:tc>
        <w:tc>
          <w:tcPr>
            <w:tcW w:w="5499" w:type="dxa"/>
            <w:shd w:val="clear" w:color="auto" w:fill="F3F6F9"/>
          </w:tcPr>
          <w:p w14:paraId="67D6FA4E" w14:textId="77777777" w:rsidR="00553B80" w:rsidRDefault="008374D4">
            <w:pPr>
              <w:spacing w:after="0"/>
            </w:pPr>
            <w:r>
              <w:rPr>
                <w:sz w:val="18"/>
              </w:rPr>
              <w:t xml:space="preserve">Comma-separated names of the subgrids to keep in sync. Empty: every subgrid on the form that shows the same relationship. </w:t>
            </w:r>
            <w:r>
              <w:rPr>
                <w:rFonts w:ascii="Consolas" w:eastAsia="Consolas" w:hAnsi="Consolas"/>
                <w:color w:val="242424"/>
                <w:sz w:val="19"/>
              </w:rPr>
              <w:t>none</w:t>
            </w:r>
            <w:r>
              <w:rPr>
                <w:sz w:val="18"/>
              </w:rPr>
              <w:t>: no syncing.</w:t>
            </w:r>
          </w:p>
        </w:tc>
      </w:tr>
      <w:tr w:rsidR="00553B80" w14:paraId="6FA31619" w14:textId="77777777">
        <w:trPr>
          <w:jc w:val="center"/>
        </w:trPr>
        <w:tc>
          <w:tcPr>
            <w:tcW w:w="2381" w:type="dxa"/>
          </w:tcPr>
          <w:p w14:paraId="619B798B" w14:textId="77777777" w:rsidR="00553B80" w:rsidRDefault="008374D4">
            <w:pPr>
              <w:spacing w:after="0"/>
            </w:pPr>
            <w:r>
              <w:rPr>
                <w:sz w:val="18"/>
              </w:rPr>
              <w:t>Hide related subgrids</w:t>
            </w:r>
          </w:p>
        </w:tc>
        <w:tc>
          <w:tcPr>
            <w:tcW w:w="1474" w:type="dxa"/>
          </w:tcPr>
          <w:p w14:paraId="2492C102" w14:textId="77777777" w:rsidR="00553B80" w:rsidRDefault="008374D4">
            <w:pPr>
              <w:spacing w:after="0"/>
            </w:pPr>
            <w:r>
              <w:rPr>
                <w:sz w:val="18"/>
              </w:rPr>
              <w:t>No</w:t>
            </w:r>
          </w:p>
        </w:tc>
        <w:tc>
          <w:tcPr>
            <w:tcW w:w="5499" w:type="dxa"/>
          </w:tcPr>
          <w:p w14:paraId="2D0338B4" w14:textId="77777777" w:rsidR="00553B80" w:rsidRDefault="008374D4">
            <w:pPr>
              <w:spacing w:after="0"/>
            </w:pPr>
            <w:r>
              <w:rPr>
                <w:sz w:val="18"/>
              </w:rPr>
              <w:t xml:space="preserve">Yes hides the subgrids the control replaces (the ones listed in Subgrids to refresh, or all </w:t>
            </w:r>
            <w:r>
              <w:rPr>
                <w:sz w:val="18"/>
              </w:rPr>
              <w:t>subgrids of the same relationship).</w:t>
            </w:r>
          </w:p>
        </w:tc>
      </w:tr>
      <w:tr w:rsidR="00553B80" w14:paraId="2AA218D0" w14:textId="77777777">
        <w:trPr>
          <w:jc w:val="center"/>
        </w:trPr>
        <w:tc>
          <w:tcPr>
            <w:tcW w:w="2381" w:type="dxa"/>
            <w:shd w:val="clear" w:color="auto" w:fill="F3F6F9"/>
          </w:tcPr>
          <w:p w14:paraId="5E93AC93" w14:textId="77777777" w:rsidR="00553B80" w:rsidRDefault="008374D4">
            <w:pPr>
              <w:spacing w:after="0"/>
            </w:pPr>
            <w:r>
              <w:rPr>
                <w:sz w:val="18"/>
              </w:rPr>
              <w:t>Placeholder (optional)</w:t>
            </w:r>
          </w:p>
        </w:tc>
        <w:tc>
          <w:tcPr>
            <w:tcW w:w="1474" w:type="dxa"/>
            <w:shd w:val="clear" w:color="auto" w:fill="F3F6F9"/>
          </w:tcPr>
          <w:p w14:paraId="62506807" w14:textId="77777777" w:rsidR="00553B80" w:rsidRDefault="008374D4">
            <w:pPr>
              <w:spacing w:after="0"/>
            </w:pPr>
            <w:r>
              <w:rPr>
                <w:sz w:val="18"/>
              </w:rPr>
              <w:t>Select or search options</w:t>
            </w:r>
          </w:p>
        </w:tc>
        <w:tc>
          <w:tcPr>
            <w:tcW w:w="5499" w:type="dxa"/>
            <w:shd w:val="clear" w:color="auto" w:fill="F3F6F9"/>
          </w:tcPr>
          <w:p w14:paraId="41B3D293" w14:textId="77777777" w:rsidR="00553B80" w:rsidRDefault="008374D4">
            <w:pPr>
              <w:spacing w:after="0"/>
            </w:pPr>
            <w:r>
              <w:rPr>
                <w:sz w:val="18"/>
              </w:rPr>
              <w:t>Text in the empty search box.</w:t>
            </w:r>
          </w:p>
        </w:tc>
      </w:tr>
      <w:tr w:rsidR="00553B80" w14:paraId="2650998B" w14:textId="77777777">
        <w:trPr>
          <w:jc w:val="center"/>
        </w:trPr>
        <w:tc>
          <w:tcPr>
            <w:tcW w:w="2381" w:type="dxa"/>
          </w:tcPr>
          <w:p w14:paraId="279E9B03" w14:textId="77777777" w:rsidR="00553B80" w:rsidRDefault="008374D4">
            <w:pPr>
              <w:spacing w:after="0"/>
            </w:pPr>
            <w:r>
              <w:rPr>
                <w:sz w:val="18"/>
              </w:rPr>
              <w:t>Copy names into the host column</w:t>
            </w:r>
          </w:p>
        </w:tc>
        <w:tc>
          <w:tcPr>
            <w:tcW w:w="1474" w:type="dxa"/>
          </w:tcPr>
          <w:p w14:paraId="0AAD8574" w14:textId="77777777" w:rsidR="00553B80" w:rsidRDefault="008374D4">
            <w:pPr>
              <w:spacing w:after="0"/>
            </w:pPr>
            <w:r>
              <w:rPr>
                <w:sz w:val="18"/>
              </w:rPr>
              <w:t>No</w:t>
            </w:r>
          </w:p>
        </w:tc>
        <w:tc>
          <w:tcPr>
            <w:tcW w:w="5499" w:type="dxa"/>
          </w:tcPr>
          <w:p w14:paraId="3DE571EE" w14:textId="77777777" w:rsidR="00553B80" w:rsidRDefault="008374D4">
            <w:pPr>
              <w:spacing w:after="0"/>
            </w:pPr>
            <w:r>
              <w:rPr>
                <w:sz w:val="18"/>
              </w:rPr>
              <w:t>Yes writes the selected names, for example "API design; Automation", into the host column of the record after each change, for views, search and exports (section 5.6). With the solution with the plug-in, changes made elsewhere (imports, flows, integrations or the other side of the relationship) are copied too, with every linked name (section 13.1).</w:t>
            </w:r>
          </w:p>
        </w:tc>
      </w:tr>
      <w:tr w:rsidR="00553B80" w14:paraId="33D05406" w14:textId="77777777">
        <w:trPr>
          <w:jc w:val="center"/>
        </w:trPr>
        <w:tc>
          <w:tcPr>
            <w:tcW w:w="2381" w:type="dxa"/>
            <w:shd w:val="clear" w:color="auto" w:fill="F3F6F9"/>
          </w:tcPr>
          <w:p w14:paraId="7D1F3A6A" w14:textId="77777777" w:rsidR="00553B80" w:rsidRDefault="008374D4">
            <w:pPr>
              <w:spacing w:after="0"/>
            </w:pPr>
            <w:r>
              <w:rPr>
                <w:sz w:val="18"/>
              </w:rPr>
              <w:t>Search mode for large tables</w:t>
            </w:r>
          </w:p>
        </w:tc>
        <w:tc>
          <w:tcPr>
            <w:tcW w:w="1474" w:type="dxa"/>
            <w:shd w:val="clear" w:color="auto" w:fill="F3F6F9"/>
          </w:tcPr>
          <w:p w14:paraId="3210FB4E" w14:textId="77777777" w:rsidR="00553B80" w:rsidRDefault="008374D4">
            <w:pPr>
              <w:spacing w:after="0"/>
            </w:pPr>
            <w:r>
              <w:rPr>
                <w:sz w:val="18"/>
              </w:rPr>
              <w:t>Starts with</w:t>
            </w:r>
          </w:p>
        </w:tc>
        <w:tc>
          <w:tcPr>
            <w:tcW w:w="5499" w:type="dxa"/>
            <w:shd w:val="clear" w:color="auto" w:fill="F3F6F9"/>
          </w:tcPr>
          <w:p w14:paraId="5085B07C" w14:textId="77777777" w:rsidR="00553B80" w:rsidRDefault="008374D4">
            <w:pPr>
              <w:spacing w:after="0"/>
            </w:pPr>
            <w:r>
              <w:rPr>
                <w:sz w:val="18"/>
              </w:rPr>
              <w:t>For related tables with more than 500 records: Starts with (fast on any size) or Contains (matches anywhere, slower on very large tables).</w:t>
            </w:r>
          </w:p>
        </w:tc>
      </w:tr>
      <w:tr w:rsidR="00553B80" w14:paraId="18651E85" w14:textId="77777777">
        <w:trPr>
          <w:jc w:val="center"/>
        </w:trPr>
        <w:tc>
          <w:tcPr>
            <w:tcW w:w="2381" w:type="dxa"/>
          </w:tcPr>
          <w:p w14:paraId="5A342EE3" w14:textId="77777777" w:rsidR="00553B80" w:rsidRDefault="008374D4">
            <w:pPr>
              <w:spacing w:after="0"/>
            </w:pPr>
            <w:r>
              <w:rPr>
                <w:sz w:val="18"/>
              </w:rPr>
              <w:t>Open list on click</w:t>
            </w:r>
          </w:p>
        </w:tc>
        <w:tc>
          <w:tcPr>
            <w:tcW w:w="1474" w:type="dxa"/>
          </w:tcPr>
          <w:p w14:paraId="1EF7A9F6" w14:textId="77777777" w:rsidR="00553B80" w:rsidRDefault="008374D4">
            <w:pPr>
              <w:spacing w:after="0"/>
            </w:pPr>
            <w:r>
              <w:rPr>
                <w:sz w:val="18"/>
              </w:rPr>
              <w:t>No</w:t>
            </w:r>
          </w:p>
        </w:tc>
        <w:tc>
          <w:tcPr>
            <w:tcW w:w="5499" w:type="dxa"/>
          </w:tcPr>
          <w:p w14:paraId="1E4000A3" w14:textId="77777777" w:rsidR="00553B80" w:rsidRDefault="008374D4">
            <w:pPr>
              <w:spacing w:after="0"/>
            </w:pPr>
            <w:r>
              <w:rPr>
                <w:sz w:val="18"/>
              </w:rPr>
              <w:t xml:space="preserve">No: as in the native control, a click focuses the box and </w:t>
            </w:r>
            <w:r>
              <w:rPr>
                <w:sz w:val="18"/>
              </w:rPr>
              <w:t>the list opens from the chevron, the Down arrow key, Enter or typing. Yes: a click anywhere in the box opens the list.</w:t>
            </w:r>
          </w:p>
        </w:tc>
      </w:tr>
      <w:tr w:rsidR="00553B80" w14:paraId="0172D082" w14:textId="77777777">
        <w:trPr>
          <w:jc w:val="center"/>
        </w:trPr>
        <w:tc>
          <w:tcPr>
            <w:tcW w:w="2381" w:type="dxa"/>
            <w:shd w:val="clear" w:color="auto" w:fill="F3F6F9"/>
          </w:tcPr>
          <w:p w14:paraId="7A509BB8" w14:textId="77777777" w:rsidR="00553B80" w:rsidRDefault="008374D4">
            <w:pPr>
              <w:spacing w:after="0"/>
            </w:pPr>
            <w:r>
              <w:rPr>
                <w:sz w:val="18"/>
              </w:rPr>
              <w:t>Open selected records</w:t>
            </w:r>
          </w:p>
        </w:tc>
        <w:tc>
          <w:tcPr>
            <w:tcW w:w="1474" w:type="dxa"/>
            <w:shd w:val="clear" w:color="auto" w:fill="F3F6F9"/>
          </w:tcPr>
          <w:p w14:paraId="0172E605" w14:textId="77777777" w:rsidR="00553B80" w:rsidRDefault="008374D4">
            <w:pPr>
              <w:spacing w:after="0"/>
            </w:pPr>
            <w:r>
              <w:rPr>
                <w:sz w:val="18"/>
              </w:rPr>
              <w:t>No</w:t>
            </w:r>
          </w:p>
        </w:tc>
        <w:tc>
          <w:tcPr>
            <w:tcW w:w="5499" w:type="dxa"/>
            <w:shd w:val="clear" w:color="auto" w:fill="F3F6F9"/>
          </w:tcPr>
          <w:p w14:paraId="2FEF112E" w14:textId="77777777" w:rsidR="00553B80" w:rsidRDefault="008374D4">
            <w:pPr>
              <w:spacing w:after="0"/>
            </w:pPr>
            <w:r>
              <w:rPr>
                <w:sz w:val="18"/>
              </w:rPr>
              <w:t>Yes turns each selected value into a link that opens the record in a new browser tab (section 5.7).</w:t>
            </w:r>
          </w:p>
        </w:tc>
      </w:tr>
      <w:tr w:rsidR="00553B80" w14:paraId="5F37F6E0" w14:textId="77777777">
        <w:trPr>
          <w:jc w:val="center"/>
        </w:trPr>
        <w:tc>
          <w:tcPr>
            <w:tcW w:w="2381" w:type="dxa"/>
          </w:tcPr>
          <w:p w14:paraId="2CB5AC16" w14:textId="77777777" w:rsidR="00553B80" w:rsidRDefault="008374D4">
            <w:pPr>
              <w:spacing w:after="0"/>
            </w:pPr>
            <w:r>
              <w:rPr>
                <w:sz w:val="18"/>
              </w:rPr>
              <w:lastRenderedPageBreak/>
              <w:t>Show + New button</w:t>
            </w:r>
          </w:p>
        </w:tc>
        <w:tc>
          <w:tcPr>
            <w:tcW w:w="1474" w:type="dxa"/>
          </w:tcPr>
          <w:p w14:paraId="50978133" w14:textId="77777777" w:rsidR="00553B80" w:rsidRDefault="008374D4">
            <w:pPr>
              <w:spacing w:after="0"/>
            </w:pPr>
            <w:r>
              <w:rPr>
                <w:sz w:val="18"/>
              </w:rPr>
              <w:t>No</w:t>
            </w:r>
          </w:p>
        </w:tc>
        <w:tc>
          <w:tcPr>
            <w:tcW w:w="5499" w:type="dxa"/>
          </w:tcPr>
          <w:p w14:paraId="5F446DDF" w14:textId="77777777" w:rsidR="00553B80" w:rsidRDefault="008374D4">
            <w:pPr>
              <w:spacing w:after="0"/>
            </w:pPr>
            <w:r>
              <w:rPr>
                <w:sz w:val="18"/>
              </w:rPr>
              <w:t>Yes adds a + New button at the end of the list that opens the related table's quick create form (section 5.8).</w:t>
            </w:r>
          </w:p>
        </w:tc>
      </w:tr>
      <w:tr w:rsidR="00553B80" w14:paraId="154C2C76" w14:textId="77777777">
        <w:trPr>
          <w:jc w:val="center"/>
        </w:trPr>
        <w:tc>
          <w:tcPr>
            <w:tcW w:w="2381" w:type="dxa"/>
            <w:shd w:val="clear" w:color="auto" w:fill="F3F6F9"/>
          </w:tcPr>
          <w:p w14:paraId="0106DAAD" w14:textId="77777777" w:rsidR="00553B80" w:rsidRDefault="008374D4">
            <w:pPr>
              <w:spacing w:after="0"/>
            </w:pPr>
            <w:r>
              <w:rPr>
                <w:sz w:val="18"/>
              </w:rPr>
              <w:t>Show component on</w:t>
            </w:r>
          </w:p>
        </w:tc>
        <w:tc>
          <w:tcPr>
            <w:tcW w:w="1474" w:type="dxa"/>
            <w:shd w:val="clear" w:color="auto" w:fill="F3F6F9"/>
          </w:tcPr>
          <w:p w14:paraId="7EFFD684" w14:textId="77777777" w:rsidR="00553B80" w:rsidRDefault="008374D4">
            <w:pPr>
              <w:spacing w:after="0"/>
            </w:pPr>
            <w:r>
              <w:rPr>
                <w:sz w:val="18"/>
              </w:rPr>
              <w:t>Web, Mobile, Tablet</w:t>
            </w:r>
          </w:p>
        </w:tc>
        <w:tc>
          <w:tcPr>
            <w:tcW w:w="5499" w:type="dxa"/>
            <w:shd w:val="clear" w:color="auto" w:fill="F3F6F9"/>
          </w:tcPr>
          <w:p w14:paraId="37D58495" w14:textId="77777777" w:rsidR="00553B80" w:rsidRDefault="008374D4">
            <w:pPr>
              <w:spacing w:after="0"/>
            </w:pPr>
            <w:r>
              <w:rPr>
                <w:sz w:val="18"/>
              </w:rPr>
              <w:t>The clients that use the control. Clients that are cleared show the plain text column.</w:t>
            </w:r>
          </w:p>
        </w:tc>
      </w:tr>
    </w:tbl>
    <w:p w14:paraId="265266A9" w14:textId="77777777" w:rsidR="00553B80" w:rsidRDefault="00553B80">
      <w:pPr>
        <w:spacing w:after="40"/>
      </w:pPr>
    </w:p>
    <w:p w14:paraId="42393949" w14:textId="77777777" w:rsidR="00553B80" w:rsidRDefault="008374D4">
      <w:pPr>
        <w:pStyle w:val="Heading2"/>
      </w:pPr>
      <w:bookmarkStart w:id="26" w:name="_Toc242619491"/>
      <w:r>
        <w:t xml:space="preserve">5.3 </w:t>
      </w:r>
      <w:r>
        <w:t>Which records can be selected</w:t>
      </w:r>
      <w:bookmarkEnd w:id="26"/>
    </w:p>
    <w:p w14:paraId="285781D5" w14:textId="77777777" w:rsidR="00553B80" w:rsidRDefault="008374D4">
      <w:r>
        <w:t>By default every active record of the related table can be selected. Three settings narrow this down:</w:t>
      </w:r>
    </w:p>
    <w:p w14:paraId="401C99D4" w14:textId="77777777" w:rsidR="00553B80" w:rsidRDefault="008374D4">
      <w:pPr>
        <w:pStyle w:val="ListBullet"/>
      </w:pPr>
      <w:r>
        <w:rPr>
          <w:b/>
        </w:rPr>
        <w:t>Records from view</w:t>
      </w:r>
      <w:r>
        <w:t>: the list shows what a system view of the related table shows, in the view's sort order. The view's filters are used, including filters on related tables; its columns are ignored.</w:t>
      </w:r>
    </w:p>
    <w:p w14:paraId="24461E81" w14:textId="77777777" w:rsidR="00553B80" w:rsidRDefault="008374D4">
      <w:pPr>
        <w:pStyle w:val="ListBullet"/>
      </w:pPr>
      <w:r>
        <w:rPr>
          <w:b/>
        </w:rPr>
        <w:t>FetchXML filter</w:t>
      </w:r>
      <w:r>
        <w:t xml:space="preserve">: </w:t>
      </w:r>
      <w:r>
        <w:rPr>
          <w:rFonts w:ascii="Consolas" w:eastAsia="Consolas" w:hAnsi="Consolas"/>
          <w:color w:val="242424"/>
          <w:sz w:val="19"/>
        </w:rPr>
        <w:t>&lt;filter&gt;</w:t>
      </w:r>
      <w:r>
        <w:t xml:space="preserve"> and </w:t>
      </w:r>
      <w:r>
        <w:rPr>
          <w:rFonts w:ascii="Consolas" w:eastAsia="Consolas" w:hAnsi="Consolas"/>
          <w:color w:val="242424"/>
          <w:sz w:val="19"/>
        </w:rPr>
        <w:t>&lt;link-entity&gt;</w:t>
      </w:r>
      <w:r>
        <w:t xml:space="preserve"> elements, added with AND to the view (or to a query of the related table that follows Show inactive records), or a complete </w:t>
      </w:r>
      <w:r>
        <w:rPr>
          <w:rFonts w:ascii="Consolas" w:eastAsia="Consolas" w:hAnsi="Consolas"/>
          <w:color w:val="242424"/>
          <w:sz w:val="19"/>
        </w:rPr>
        <w:t>&lt;fetch&gt;</w:t>
      </w:r>
      <w:r>
        <w:t xml:space="preserve"> query that decides on its own, sort order included. A complete query cannot be combined with a view. </w:t>
      </w:r>
      <w:r>
        <w:rPr>
          <w:rFonts w:ascii="Consolas" w:eastAsia="Consolas" w:hAnsi="Consolas"/>
          <w:color w:val="242424"/>
          <w:sz w:val="19"/>
        </w:rPr>
        <w:t>&lt;filter&gt;</w:t>
      </w:r>
      <w:r>
        <w:t xml:space="preserve"> and </w:t>
      </w:r>
      <w:r>
        <w:rPr>
          <w:rFonts w:ascii="Consolas" w:eastAsia="Consolas" w:hAnsi="Consolas"/>
          <w:color w:val="242424"/>
          <w:sz w:val="19"/>
        </w:rPr>
        <w:t>&lt;link-entity&gt;</w:t>
      </w:r>
      <w:r>
        <w:t xml:space="preserve"> elements only narrow the list and never change its order.</w:t>
      </w:r>
    </w:p>
    <w:p w14:paraId="310CEF17" w14:textId="77777777" w:rsidR="00553B80" w:rsidRDefault="008374D4">
      <w:pPr>
        <w:pStyle w:val="ListBullet"/>
      </w:pPr>
      <w:r>
        <w:rPr>
          <w:b/>
        </w:rPr>
        <w:t>Extra OData filter</w:t>
      </w:r>
      <w:r>
        <w:t>: a simple condition on the related table's own columns. It cannot be combined with a view or a FetchXML filter; put the condition in the FetchXML filter instead.</w:t>
      </w:r>
    </w:p>
    <w:p w14:paraId="583D0FFC" w14:textId="77777777" w:rsidR="00553B80" w:rsidRDefault="008374D4">
      <w:r>
        <w:t xml:space="preserve">Example: offer only the records where a choice column </w:t>
      </w:r>
      <w:r>
        <w:rPr>
          <w:rFonts w:ascii="Consolas" w:eastAsia="Consolas" w:hAnsi="Consolas"/>
          <w:color w:val="242424"/>
          <w:sz w:val="19"/>
        </w:rPr>
        <w:t>new_kind</w:t>
      </w:r>
      <w:r>
        <w:t xml:space="preserve"> has the value 1:</w:t>
      </w:r>
    </w:p>
    <w:p w14:paraId="399B0D17" w14:textId="77777777" w:rsidR="00553B80" w:rsidRDefault="008374D4">
      <w:pPr>
        <w:spacing w:after="0"/>
        <w:ind w:left="283"/>
      </w:pPr>
      <w:r>
        <w:rPr>
          <w:rFonts w:ascii="Consolas" w:eastAsia="Consolas" w:hAnsi="Consolas"/>
          <w:sz w:val="18"/>
        </w:rPr>
        <w:t>&lt;filter&gt;</w:t>
      </w:r>
    </w:p>
    <w:p w14:paraId="0C51FD55" w14:textId="77777777" w:rsidR="00553B80" w:rsidRDefault="008374D4">
      <w:pPr>
        <w:spacing w:after="0"/>
        <w:ind w:left="283"/>
      </w:pPr>
      <w:r>
        <w:rPr>
          <w:rFonts w:ascii="Consolas" w:eastAsia="Consolas" w:hAnsi="Consolas"/>
          <w:sz w:val="18"/>
        </w:rPr>
        <w:t xml:space="preserve">  &lt;condition attribute="new_kind" operator="eq" value="1" /&gt;</w:t>
      </w:r>
    </w:p>
    <w:p w14:paraId="40704E6A" w14:textId="77777777" w:rsidR="00553B80" w:rsidRDefault="008374D4">
      <w:pPr>
        <w:spacing w:after="0"/>
        <w:ind w:left="283"/>
      </w:pPr>
      <w:r>
        <w:rPr>
          <w:rFonts w:ascii="Consolas" w:eastAsia="Consolas" w:hAnsi="Consolas"/>
          <w:sz w:val="18"/>
        </w:rPr>
        <w:t>&lt;/filter&gt;</w:t>
      </w:r>
    </w:p>
    <w:p w14:paraId="2F7D1C9D" w14:textId="77777777" w:rsidR="00553B80" w:rsidRDefault="00553B80">
      <w:pPr>
        <w:spacing w:after="40"/>
      </w:pPr>
    </w:p>
    <w:p w14:paraId="6DBF8049" w14:textId="77777777" w:rsidR="00553B80" w:rsidRDefault="008374D4">
      <w:r>
        <w:t>Records that are already linked but no longer match still show as selected and can be removed; they are only left out of the list. Settings that cannot work, such as a view that does not exist or FetchXML for another table, are explained in the list and in the browser console.</w:t>
      </w:r>
    </w:p>
    <w:p w14:paraId="66A954C6" w14:textId="77777777" w:rsidR="00553B80" w:rsidRDefault="008374D4">
      <w:r>
        <w:rPr>
          <w:b/>
        </w:rPr>
        <w:t>Sort order.</w:t>
      </w:r>
      <w:r>
        <w:t xml:space="preserve"> Without a view or a complete </w:t>
      </w:r>
      <w:r>
        <w:rPr>
          <w:rFonts w:ascii="Consolas" w:eastAsia="Consolas" w:hAnsi="Consolas"/>
          <w:color w:val="242424"/>
          <w:sz w:val="19"/>
        </w:rPr>
        <w:t>&lt;fetch&gt;</w:t>
      </w:r>
      <w:r>
        <w:t xml:space="preserve"> query, the list is sorted by name. With one, the list follows its sort order:</w:t>
      </w:r>
    </w:p>
    <w:p w14:paraId="09260B45" w14:textId="77777777" w:rsidR="00553B80" w:rsidRDefault="008374D4">
      <w:pPr>
        <w:pStyle w:val="ListBullet"/>
      </w:pPr>
      <w:r>
        <w:t xml:space="preserve">Its </w:t>
      </w:r>
      <w:r>
        <w:rPr>
          <w:rFonts w:ascii="Consolas" w:eastAsia="Consolas" w:hAnsi="Consolas"/>
          <w:color w:val="242424"/>
          <w:sz w:val="19"/>
        </w:rPr>
        <w:t>&lt;order&gt;</w:t>
      </w:r>
      <w:r>
        <w:t xml:space="preserve"> elements in their sequence (</w:t>
      </w:r>
      <w:r>
        <w:rPr>
          <w:rFonts w:ascii="Consolas" w:eastAsia="Consolas" w:hAnsi="Consolas"/>
          <w:color w:val="242424"/>
          <w:sz w:val="19"/>
        </w:rPr>
        <w:t>descending="true"</w:t>
      </w:r>
      <w:r>
        <w:t xml:space="preserve"> included), then the record id, so that records with equal values always come in the same order. A view or query without an order the list can follow is sorted by name.</w:t>
      </w:r>
    </w:p>
    <w:p w14:paraId="138B19A8" w14:textId="77777777" w:rsidR="00553B80" w:rsidRDefault="008374D4">
      <w:pPr>
        <w:pStyle w:val="ListBullet"/>
      </w:pPr>
      <w:r>
        <w:t xml:space="preserve">Orders written inside a </w:t>
      </w:r>
      <w:r>
        <w:rPr>
          <w:rFonts w:ascii="Consolas" w:eastAsia="Consolas" w:hAnsi="Consolas"/>
          <w:color w:val="242424"/>
          <w:sz w:val="19"/>
        </w:rPr>
        <w:t>&lt;link-entity&gt;</w:t>
      </w:r>
      <w:r>
        <w:t xml:space="preserve"> that follows a lookup (joined on the linked table's id) come after the orders on the related table's own columns, as Dataverse applies them; an </w:t>
      </w:r>
      <w:r>
        <w:rPr>
          <w:rFonts w:ascii="Consolas" w:eastAsia="Consolas" w:hAnsi="Consolas"/>
          <w:color w:val="242424"/>
          <w:sz w:val="19"/>
        </w:rPr>
        <w:t>&lt;order entityname="alias"&gt;</w:t>
      </w:r>
      <w:r>
        <w:t xml:space="preserve"> on the entity keeps its place. A lookup link without an alias gets its table name as alias; when the query's table or another link-entity already uses that name, give the link an alias of its own, otherwise its orders are ignored.</w:t>
      </w:r>
    </w:p>
    <w:p w14:paraId="5A63EF5D" w14:textId="77777777" w:rsidR="00553B80" w:rsidRDefault="008374D4">
      <w:pPr>
        <w:pStyle w:val="ListBullet"/>
      </w:pPr>
      <w:r>
        <w:t xml:space="preserve">Orders on other </w:t>
      </w:r>
      <w:r>
        <w:rPr>
          <w:rFonts w:ascii="Consolas" w:eastAsia="Consolas" w:hAnsi="Consolas"/>
          <w:color w:val="242424"/>
          <w:sz w:val="19"/>
        </w:rPr>
        <w:t>&lt;link-entity&gt;</w:t>
      </w:r>
      <w:r>
        <w:t xml:space="preserve"> elements (child records, </w:t>
      </w:r>
      <w:r>
        <w:rPr>
          <w:rFonts w:ascii="Consolas" w:eastAsia="Consolas" w:hAnsi="Consolas"/>
          <w:color w:val="242424"/>
          <w:sz w:val="19"/>
        </w:rPr>
        <w:t>exists</w:t>
      </w:r>
      <w:r>
        <w:t xml:space="preserve">, </w:t>
      </w:r>
      <w:r>
        <w:rPr>
          <w:rFonts w:ascii="Consolas" w:eastAsia="Consolas" w:hAnsi="Consolas"/>
          <w:color w:val="242424"/>
          <w:sz w:val="19"/>
        </w:rPr>
        <w:t>in</w:t>
      </w:r>
      <w:r>
        <w:t xml:space="preserve">, </w:t>
      </w:r>
      <w:r>
        <w:rPr>
          <w:rFonts w:ascii="Consolas" w:eastAsia="Consolas" w:hAnsi="Consolas"/>
          <w:color w:val="242424"/>
          <w:sz w:val="19"/>
        </w:rPr>
        <w:t>any</w:t>
      </w:r>
      <w:r>
        <w:t xml:space="preserve"> and </w:t>
      </w:r>
      <w:r>
        <w:rPr>
          <w:rFonts w:ascii="Consolas" w:eastAsia="Consolas" w:hAnsi="Consolas"/>
          <w:color w:val="242424"/>
          <w:sz w:val="19"/>
        </w:rPr>
        <w:t>all</w:t>
      </w:r>
      <w:r>
        <w:t xml:space="preserve"> links, links inside links) and any </w:t>
      </w:r>
      <w:r>
        <w:rPr>
          <w:rFonts w:ascii="Consolas" w:eastAsia="Consolas" w:hAnsi="Consolas"/>
          <w:color w:val="242424"/>
          <w:sz w:val="19"/>
        </w:rPr>
        <w:t>&lt;order&gt;</w:t>
      </w:r>
      <w:r>
        <w:t xml:space="preserve"> in the </w:t>
      </w:r>
      <w:r>
        <w:rPr>
          <w:rFonts w:ascii="Consolas" w:eastAsia="Consolas" w:hAnsi="Consolas"/>
          <w:color w:val="242424"/>
          <w:sz w:val="19"/>
        </w:rPr>
        <w:t>&lt;filter&gt;</w:t>
      </w:r>
      <w:r>
        <w:t xml:space="preserve"> and </w:t>
      </w:r>
      <w:r>
        <w:rPr>
          <w:rFonts w:ascii="Consolas" w:eastAsia="Consolas" w:hAnsi="Consolas"/>
          <w:color w:val="242424"/>
          <w:sz w:val="19"/>
        </w:rPr>
        <w:t>&lt;link-entity&gt;</w:t>
      </w:r>
      <w:r>
        <w:t xml:space="preserve"> elements of the FetchXML filter setting are ignored.</w:t>
      </w:r>
    </w:p>
    <w:p w14:paraId="46E29881" w14:textId="77777777" w:rsidR="00553B80" w:rsidRDefault="008374D4">
      <w:pPr>
        <w:pStyle w:val="ListBullet"/>
      </w:pPr>
      <w:r>
        <w:t xml:space="preserve">Choice columns are sorted by their label in the user's language, unless the </w:t>
      </w:r>
      <w:r>
        <w:rPr>
          <w:rFonts w:ascii="Consolas" w:eastAsia="Consolas" w:hAnsi="Consolas"/>
          <w:color w:val="242424"/>
          <w:sz w:val="19"/>
        </w:rPr>
        <w:t>&lt;fetch&gt;</w:t>
      </w:r>
      <w:r>
        <w:t xml:space="preserve"> has </w:t>
      </w:r>
      <w:r>
        <w:rPr>
          <w:rFonts w:ascii="Consolas" w:eastAsia="Consolas" w:hAnsi="Consolas"/>
          <w:color w:val="242424"/>
          <w:sz w:val="19"/>
        </w:rPr>
        <w:t>useraworderby="true"</w:t>
      </w:r>
      <w:r>
        <w:t xml:space="preserve"> (then by value). Lookup columns are sorted by the name of the related record.</w:t>
      </w:r>
    </w:p>
    <w:p w14:paraId="7E015EE8" w14:textId="77777777" w:rsidR="00553B80" w:rsidRDefault="008374D4">
      <w:pPr>
        <w:pStyle w:val="ListBullet"/>
      </w:pPr>
      <w:r>
        <w:t xml:space="preserve">On tables with more than 500 matching records, more records load with Dataverse's paging cookie. A list sorted on a linked column, or with </w:t>
      </w:r>
      <w:r>
        <w:rPr>
          <w:rFonts w:ascii="Consolas" w:eastAsia="Consolas" w:hAnsi="Consolas"/>
          <w:color w:val="242424"/>
          <w:sz w:val="19"/>
        </w:rPr>
        <w:t>useraworderby="true"</w:t>
      </w:r>
      <w:r>
        <w:t xml:space="preserve">, loads them by page number instead </w:t>
      </w:r>
      <w:r>
        <w:lastRenderedPageBreak/>
        <w:t>(the cookie can't follow those orders), which is slower on very large tables and stops at 50,000 records.</w:t>
      </w:r>
    </w:p>
    <w:p w14:paraId="15A2E684" w14:textId="77777777" w:rsidR="00553B80" w:rsidRDefault="008374D4">
      <w:pPr>
        <w:pStyle w:val="ListBullet"/>
      </w:pPr>
      <w:r>
        <w:t>The selected values, and the names copied into the host column, stay sorted by name.</w:t>
      </w:r>
    </w:p>
    <w:p w14:paraId="25720FBA" w14:textId="77777777" w:rsidR="00553B80" w:rsidRDefault="008374D4">
      <w:pPr>
        <w:pStyle w:val="Heading2"/>
      </w:pPr>
      <w:bookmarkStart w:id="27" w:name="_Toc242619492"/>
      <w:r>
        <w:t>5.4 Views in multilingual environments</w:t>
      </w:r>
      <w:bookmarkEnd w:id="27"/>
    </w:p>
    <w:p w14:paraId="23D207C5" w14:textId="77777777" w:rsidR="00553B80" w:rsidRDefault="008374D4">
      <w:r>
        <w:t xml:space="preserve">View names can be translated, so a name that works for one user can fail for a user who works in another language. Enter the view's id </w:t>
      </w:r>
      <w:r>
        <w:t>instead. To list the views of a table with their ids, open this address in the browser, with the address of the environment (for example https://contoso.crm.dynamics.com) in place of &lt;environment URL&gt; and the table's logical name in place of &lt;table&gt;:</w:t>
      </w:r>
    </w:p>
    <w:p w14:paraId="4B80E90E" w14:textId="77777777" w:rsidR="00553B80" w:rsidRDefault="008374D4">
      <w:pPr>
        <w:spacing w:after="0"/>
        <w:ind w:left="283"/>
      </w:pPr>
      <w:r>
        <w:rPr>
          <w:rFonts w:ascii="Consolas" w:eastAsia="Consolas" w:hAnsi="Consolas"/>
          <w:sz w:val="18"/>
        </w:rPr>
        <w:t>&lt;environment URL&gt;/api/data/v9.2/savedqueries?$select=name&amp;$filter=returnedtypecode eq '&lt;table&gt;'</w:t>
      </w:r>
    </w:p>
    <w:p w14:paraId="2B79ABC8" w14:textId="77777777" w:rsidR="00553B80" w:rsidRDefault="00553B80">
      <w:pPr>
        <w:spacing w:after="40"/>
      </w:pPr>
    </w:p>
    <w:p w14:paraId="75BFEE7F" w14:textId="77777777" w:rsidR="00553B80" w:rsidRDefault="008374D4">
      <w:r>
        <w:t xml:space="preserve">Each view is listed with its </w:t>
      </w:r>
      <w:r>
        <w:rPr>
          <w:rFonts w:ascii="Consolas" w:eastAsia="Consolas" w:hAnsi="Consolas"/>
          <w:color w:val="242424"/>
          <w:sz w:val="19"/>
        </w:rPr>
        <w:t>savedqueryid</w:t>
      </w:r>
      <w:r>
        <w:t>. When a translated name is entered, the control's message also gives the id to use. The control reads a view's definition once per page load; reload the app after changing the view.</w:t>
      </w:r>
    </w:p>
    <w:p w14:paraId="5F2D6BFB" w14:textId="77777777" w:rsidR="00553B80" w:rsidRDefault="008374D4">
      <w:pPr>
        <w:pStyle w:val="Heading2"/>
      </w:pPr>
      <w:bookmarkStart w:id="28" w:name="_Toc242619493"/>
      <w:r>
        <w:t>5.5 Subgrids</w:t>
      </w:r>
      <w:bookmarkEnd w:id="28"/>
    </w:p>
    <w:p w14:paraId="6C94611C" w14:textId="77777777" w:rsidR="00553B80" w:rsidRDefault="008374D4">
      <w:r>
        <w:t xml:space="preserve">After a change is saved, and the user pauses for about half a second, each related subgrid on the form is refreshed once. Links added or removed in a subgrid appear in the control. With </w:t>
      </w:r>
      <w:r>
        <w:rPr>
          <w:b/>
        </w:rPr>
        <w:t>Hide related subgrids</w:t>
      </w:r>
      <w:r>
        <w:t>, the control hides those subgrids when it starts. The control does not need the subgrid, so it can also be removed from the form, or Visible by default cleared in its properties; this avoids the grid showing briefly while the form loads.</w:t>
      </w:r>
    </w:p>
    <w:p w14:paraId="135E62B7" w14:textId="77777777" w:rsidR="00553B80" w:rsidRDefault="008374D4">
      <w:r>
        <w:t>When a record is opened in a dialog or a side pane, the control still saves every change, but it leaves the subgrids of that form alone (no refresh, no hiding): the platform's form API there describes the page underneath.</w:t>
      </w:r>
    </w:p>
    <w:p w14:paraId="26FDBD8E" w14:textId="77777777" w:rsidR="00553B80" w:rsidRDefault="008374D4">
      <w:pPr>
        <w:pStyle w:val="Heading2"/>
      </w:pPr>
      <w:bookmarkStart w:id="29" w:name="_Toc242619494"/>
      <w:r>
        <w:t xml:space="preserve">5.6 Copy names into the </w:t>
      </w:r>
      <w:r>
        <w:t>host column</w:t>
      </w:r>
      <w:bookmarkEnd w:id="29"/>
    </w:p>
    <w:p w14:paraId="6F5DB777" w14:textId="77777777" w:rsidR="00553B80" w:rsidRDefault="008374D4">
      <w:r>
        <w:t>With this setting, the control writes the selected names into the host column of the record after each saved change, with an update of its own. The column can then be added to views, searched and exported.</w:t>
      </w:r>
    </w:p>
    <w:p w14:paraId="795449FC" w14:textId="77777777" w:rsidR="00553B80" w:rsidRDefault="008374D4">
      <w:pPr>
        <w:keepNext/>
        <w:jc w:val="center"/>
      </w:pPr>
      <w:r>
        <w:rPr>
          <w:noProof/>
        </w:rPr>
        <w:drawing>
          <wp:inline distT="0" distB="0" distL="0" distR="0" wp14:anchorId="1123A289" wp14:editId="1F1F1CF7">
            <wp:extent cx="5760000" cy="121263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12-view.png"/>
                    <pic:cNvPicPr/>
                  </pic:nvPicPr>
                  <pic:blipFill>
                    <a:blip r:embed="rId40"/>
                    <a:stretch>
                      <a:fillRect/>
                    </a:stretch>
                  </pic:blipFill>
                  <pic:spPr>
                    <a:xfrm>
                      <a:off x="0" y="0"/>
                      <a:ext cx="5760000" cy="1212632"/>
                    </a:xfrm>
                    <a:prstGeom prst="rect">
                      <a:avLst/>
                    </a:prstGeom>
                  </pic:spPr>
                </pic:pic>
              </a:graphicData>
            </a:graphic>
          </wp:inline>
        </w:drawing>
      </w:r>
    </w:p>
    <w:p w14:paraId="31A74F32" w14:textId="77777777" w:rsidR="00553B80" w:rsidRDefault="008374D4">
      <w:pPr>
        <w:pStyle w:val="Caption"/>
        <w:jc w:val="center"/>
      </w:pPr>
      <w:r>
        <w:t>Figure 26. A view with the host column (Project skills) filled by Copy names into the host column.</w:t>
      </w:r>
    </w:p>
    <w:p w14:paraId="7A95F45F" w14:textId="77777777" w:rsidR="00553B80" w:rsidRDefault="008374D4">
      <w:pPr>
        <w:pStyle w:val="ListBullet"/>
      </w:pPr>
      <w:r>
        <w:rPr>
          <w:b/>
        </w:rPr>
        <w:t>The text.</w:t>
      </w:r>
      <w:r>
        <w:t xml:space="preserve"> The names sorted by name (ignoring case and accents, with numbers in numeric order), separated by "; " and cut to the maximum length of the host column with "…". The column is emptied when nothing is linked.</w:t>
      </w:r>
    </w:p>
    <w:p w14:paraId="65CCDE17" w14:textId="77777777" w:rsidR="00553B80" w:rsidRDefault="008374D4">
      <w:pPr>
        <w:pStyle w:val="ListBullet"/>
      </w:pPr>
      <w:r>
        <w:rPr>
          <w:b/>
        </w:rPr>
        <w:lastRenderedPageBreak/>
        <w:t>When it is written.</w:t>
      </w:r>
      <w:r>
        <w:t xml:space="preserve"> Once the links of a change are saved: for a Select all, once the last of its links is saved. The form is not made dirty, opening a record never writes to it, and a new record gets its copy once, after its first save has linked the picks. Plug-ins, flows and auditing see the update, and the user needs Write permission on the record.</w:t>
      </w:r>
    </w:p>
    <w:p w14:paraId="7F7102AD" w14:textId="77777777" w:rsidR="00553B80" w:rsidRDefault="008374D4">
      <w:pPr>
        <w:pStyle w:val="ListBullet"/>
      </w:pPr>
      <w:r>
        <w:rPr>
          <w:b/>
        </w:rPr>
        <w:t>The saved links are read first.</w:t>
      </w:r>
      <w:r>
        <w:t xml:space="preserve"> Just before it writes, the control reads the links saved on the server and writes their names, not only the names it has on the page. A link made elsewhere while the form was open (by another user, a flow, or from the other side of the relationship) is therefore not overwritten, and the field shows it too. In a development environment the names were written about 120 ms after the link was saved (67 ms without this read); picking is not slower. A change made elsewhere in the short moment between the read an</w:t>
      </w:r>
      <w:r>
        <w:t>d the write can still be missed: about 50 ms in a development environment, longer on a slow connection and when the write has to be sent again (the retries wait 1, 2 and 4 seconds, and throttling can make it wait up to about a minute). A change missed this way reaches the column with the record's next change of links.</w:t>
      </w:r>
    </w:p>
    <w:p w14:paraId="2D809D63" w14:textId="77777777" w:rsidR="00553B80" w:rsidRDefault="008374D4">
      <w:pPr>
        <w:pStyle w:val="ListBullet"/>
      </w:pPr>
      <w:r>
        <w:rPr>
          <w:b/>
        </w:rPr>
        <w:t>After a change whose outcome is not known.</w:t>
      </w:r>
      <w:r>
        <w:t xml:space="preserve"> When a link or an unlink fails in a way that may still have saved it (the connection was lost, the request timed out, or the server or a gateway answered with an error), the field undoes the change and the message under it says that the value could not be added or removed. The server may have saved it all the same, so the control then reads the links saved on the server and writes their names into the host column. The field reads the saved links again too, as after any failed change, and so do the subgrids</w:t>
      </w:r>
      <w:r>
        <w:t xml:space="preserve"> and the other copies of the field on the page. The same happens when the record was closed while such changes were still being saved, also in the middle of a Select all. This costs nothing in normal use: only after a failed change, one read of the saved links, and one write when the names differ.</w:t>
      </w:r>
    </w:p>
    <w:p w14:paraId="3A22A03A" w14:textId="77777777" w:rsidR="00553B80" w:rsidRDefault="008374D4">
      <w:pPr>
        <w:pStyle w:val="ListBullet"/>
      </w:pPr>
      <w:r>
        <w:rPr>
          <w:b/>
        </w:rPr>
        <w:t>When the read fails</w:t>
      </w:r>
      <w:r>
        <w:t>, the control leaves the column as it is and shows "The names could not be copied into &lt;field&gt;: &lt;reason&gt;" under the field, with a reason that describes the failed read (for a missing privilege: "You don't have permission to see these related records."). A write that fails is reported the same way, with a reason about the update (figure 51). In both cases the links stay. A change saved while the failed read or write was on its way is still copied (the saved links are read again for it); otherwise the next ch</w:t>
      </w:r>
      <w:r>
        <w:t>ange writes the names again. After a change whose outcome is not known, the field's own read of the saved links (tried again after 1, 3 and 9 seconds while the record is open, and when the connection comes back) also writes the names when it finds links the field did not show. Once the record is closed, the message appears as an app notification instead.</w:t>
      </w:r>
    </w:p>
    <w:p w14:paraId="5D69B2ED" w14:textId="77777777" w:rsidR="00553B80" w:rsidRDefault="008374D4">
      <w:pPr>
        <w:pStyle w:val="ListBullet"/>
      </w:pPr>
      <w:r>
        <w:rPr>
          <w:b/>
        </w:rPr>
        <w:t>Leaving the page.</w:t>
      </w:r>
      <w:r>
        <w:t xml:space="preserve"> The update of the names is sent so that, once it is on its way, the browser finishes it even if the user closes the page meanwhile (a keepalive request, for updates of up to 60,000 bytes; browsers take at most 64 KiB of such requests at a time, and an update the browser refuses is sent again as an ordinary request). Until the names are written, about 0.1–0.3 seconds after a pick and up to many seconds after a Select all of hundreds of records, the browser asks before the page is closed or reloaded (section</w:t>
      </w:r>
      <w:r>
        <w:t xml:space="preserve"> 6.2). If the user leaves anyway, or the browser or the app closes without asking (a crash, the mobile app closed), the links already saved stay, but the host column can miss their names until the record's links next change. The names copy plug-in does not fill them in, because it leaves the control's own links to the control (section 13.1.1).</w:t>
      </w:r>
    </w:p>
    <w:p w14:paraId="3B02107B" w14:textId="77777777" w:rsidR="00553B80" w:rsidRDefault="008374D4">
      <w:pPr>
        <w:pStyle w:val="ListBullet"/>
      </w:pPr>
      <w:r>
        <w:rPr>
          <w:b/>
        </w:rPr>
        <w:t>Column security.</w:t>
      </w:r>
      <w:r>
        <w:t xml:space="preserve"> When column security does not let the user update the host column, the control is read-only for that user and never writes the column (section 8).</w:t>
      </w:r>
    </w:p>
    <w:p w14:paraId="593F051D" w14:textId="77777777" w:rsidR="00553B80" w:rsidRDefault="008374D4">
      <w:r>
        <w:rPr>
          <w:b/>
        </w:rPr>
        <w:lastRenderedPageBreak/>
        <w:t>What is copied.</w:t>
      </w:r>
      <w:r>
        <w:t xml:space="preserve"> On its own, the control copies the changes made on the form. The names copy plug-in (section 13.1), in the solution with the plug-in, copies the links made anywhere else, and with the Delete and Update steps that its steps page makes for your tables also deletes and renames of linked records:</w:t>
      </w:r>
    </w:p>
    <w:tbl>
      <w:tblPr>
        <w:tblStyle w:val="TableGrid"/>
        <w:tblW w:w="0" w:type="auto"/>
        <w:jc w:val="center"/>
        <w:tblLook w:val="04A0" w:firstRow="1" w:lastRow="0" w:firstColumn="1" w:lastColumn="0" w:noHBand="0" w:noVBand="1"/>
      </w:tblPr>
      <w:tblGrid>
        <w:gridCol w:w="2608"/>
        <w:gridCol w:w="2778"/>
        <w:gridCol w:w="3969"/>
      </w:tblGrid>
      <w:tr w:rsidR="00553B80" w14:paraId="0EBB5988" w14:textId="77777777">
        <w:trPr>
          <w:tblHeader/>
          <w:jc w:val="center"/>
        </w:trPr>
        <w:tc>
          <w:tcPr>
            <w:tcW w:w="2608" w:type="dxa"/>
            <w:shd w:val="clear" w:color="auto" w:fill="0F4C81"/>
          </w:tcPr>
          <w:p w14:paraId="61B41FD8" w14:textId="77777777" w:rsidR="00553B80" w:rsidRDefault="008374D4">
            <w:r>
              <w:rPr>
                <w:b/>
                <w:color w:val="FFFFFF"/>
                <w:sz w:val="19"/>
              </w:rPr>
              <w:t>Change</w:t>
            </w:r>
          </w:p>
        </w:tc>
        <w:tc>
          <w:tcPr>
            <w:tcW w:w="2778" w:type="dxa"/>
            <w:shd w:val="clear" w:color="auto" w:fill="0F4C81"/>
          </w:tcPr>
          <w:p w14:paraId="56369A67" w14:textId="77777777" w:rsidR="00553B80" w:rsidRDefault="008374D4">
            <w:r>
              <w:rPr>
                <w:b/>
                <w:color w:val="FFFFFF"/>
                <w:sz w:val="19"/>
              </w:rPr>
              <w:t>Without the plug-in</w:t>
            </w:r>
          </w:p>
        </w:tc>
        <w:tc>
          <w:tcPr>
            <w:tcW w:w="3969" w:type="dxa"/>
            <w:shd w:val="clear" w:color="auto" w:fill="0F4C81"/>
          </w:tcPr>
          <w:p w14:paraId="07CE41B4" w14:textId="77777777" w:rsidR="00553B80" w:rsidRDefault="008374D4">
            <w:r>
              <w:rPr>
                <w:b/>
                <w:color w:val="FFFFFF"/>
                <w:sz w:val="19"/>
              </w:rPr>
              <w:t>With the names copy plug-in</w:t>
            </w:r>
          </w:p>
        </w:tc>
      </w:tr>
      <w:tr w:rsidR="00553B80" w14:paraId="6603C30F" w14:textId="77777777">
        <w:trPr>
          <w:jc w:val="center"/>
        </w:trPr>
        <w:tc>
          <w:tcPr>
            <w:tcW w:w="2608" w:type="dxa"/>
          </w:tcPr>
          <w:p w14:paraId="4466604B" w14:textId="77777777" w:rsidR="00553B80" w:rsidRDefault="008374D4">
            <w:pPr>
              <w:spacing w:after="0"/>
            </w:pPr>
            <w:r>
              <w:rPr>
                <w:sz w:val="19"/>
              </w:rPr>
              <w:t>Made with this control</w:t>
            </w:r>
          </w:p>
        </w:tc>
        <w:tc>
          <w:tcPr>
            <w:tcW w:w="2778" w:type="dxa"/>
          </w:tcPr>
          <w:p w14:paraId="2688E554" w14:textId="77777777" w:rsidR="00553B80" w:rsidRDefault="008374D4">
            <w:pPr>
              <w:spacing w:after="0"/>
            </w:pPr>
            <w:r>
              <w:rPr>
                <w:sz w:val="19"/>
              </w:rPr>
              <w:t>Written by the control</w:t>
            </w:r>
          </w:p>
        </w:tc>
        <w:tc>
          <w:tcPr>
            <w:tcW w:w="3969" w:type="dxa"/>
          </w:tcPr>
          <w:p w14:paraId="6CD29750" w14:textId="77777777" w:rsidR="00553B80" w:rsidRDefault="008374D4">
            <w:pPr>
              <w:spacing w:after="0"/>
            </w:pPr>
            <w:r>
              <w:rPr>
                <w:sz w:val="19"/>
              </w:rPr>
              <w:t xml:space="preserve">Written by the control. The plug-in leaves that column of that record to the control when the user may write it, and writes it too when the column has column security </w:t>
            </w:r>
            <w:r>
              <w:rPr>
                <w:sz w:val="19"/>
              </w:rPr>
              <w:t>(section 13.1.1)</w:t>
            </w:r>
          </w:p>
        </w:tc>
      </w:tr>
      <w:tr w:rsidR="00553B80" w14:paraId="2C2D24CA" w14:textId="77777777">
        <w:trPr>
          <w:jc w:val="center"/>
        </w:trPr>
        <w:tc>
          <w:tcPr>
            <w:tcW w:w="2608" w:type="dxa"/>
            <w:shd w:val="clear" w:color="auto" w:fill="F3F6F9"/>
          </w:tcPr>
          <w:p w14:paraId="395EFEFA" w14:textId="77777777" w:rsidR="00553B80" w:rsidRDefault="008374D4">
            <w:pPr>
              <w:spacing w:after="0"/>
            </w:pPr>
            <w:r>
              <w:rPr>
                <w:sz w:val="19"/>
              </w:rPr>
              <w:t>Made in a subgrid of the same form</w:t>
            </w:r>
          </w:p>
        </w:tc>
        <w:tc>
          <w:tcPr>
            <w:tcW w:w="2778" w:type="dxa"/>
            <w:shd w:val="clear" w:color="auto" w:fill="F3F6F9"/>
          </w:tcPr>
          <w:p w14:paraId="0C687F36" w14:textId="77777777" w:rsidR="00553B80" w:rsidRDefault="008374D4">
            <w:pPr>
              <w:spacing w:after="0"/>
            </w:pPr>
            <w:r>
              <w:rPr>
                <w:sz w:val="19"/>
              </w:rPr>
              <w:t xml:space="preserve">Written by the control (not with Subgrids to refresh set to </w:t>
            </w:r>
            <w:r>
              <w:rPr>
                <w:rFonts w:ascii="Consolas" w:eastAsia="Consolas" w:hAnsi="Consolas"/>
                <w:color w:val="242424"/>
                <w:sz w:val="19"/>
              </w:rPr>
              <w:t>none</w:t>
            </w:r>
            <w:r>
              <w:rPr>
                <w:sz w:val="19"/>
              </w:rPr>
              <w:t>)</w:t>
            </w:r>
          </w:p>
        </w:tc>
        <w:tc>
          <w:tcPr>
            <w:tcW w:w="3969" w:type="dxa"/>
            <w:shd w:val="clear" w:color="auto" w:fill="F3F6F9"/>
          </w:tcPr>
          <w:p w14:paraId="1FE4EB8C" w14:textId="77777777" w:rsidR="00553B80" w:rsidRDefault="008374D4">
            <w:pPr>
              <w:spacing w:after="0"/>
            </w:pPr>
            <w:r>
              <w:rPr>
                <w:sz w:val="19"/>
              </w:rPr>
              <w:t>Written by the plug-in, then by the control</w:t>
            </w:r>
          </w:p>
        </w:tc>
      </w:tr>
      <w:tr w:rsidR="00553B80" w14:paraId="51E11E67" w14:textId="77777777">
        <w:trPr>
          <w:jc w:val="center"/>
        </w:trPr>
        <w:tc>
          <w:tcPr>
            <w:tcW w:w="2608" w:type="dxa"/>
          </w:tcPr>
          <w:p w14:paraId="5AE9256F" w14:textId="77777777" w:rsidR="00553B80" w:rsidRDefault="008374D4">
            <w:pPr>
              <w:spacing w:after="0"/>
            </w:pPr>
            <w:r>
              <w:rPr>
                <w:sz w:val="19"/>
              </w:rPr>
              <w:t>Made anywhere else: subgrids on other forms, the other side of the relationship, flows, imports, integrations, the Web API</w:t>
            </w:r>
          </w:p>
        </w:tc>
        <w:tc>
          <w:tcPr>
            <w:tcW w:w="2778" w:type="dxa"/>
          </w:tcPr>
          <w:p w14:paraId="3D4DFB2D" w14:textId="77777777" w:rsidR="00553B80" w:rsidRDefault="008374D4">
            <w:pPr>
              <w:spacing w:after="0"/>
            </w:pPr>
            <w:r>
              <w:rPr>
                <w:sz w:val="19"/>
              </w:rPr>
              <w:t>Not copied</w:t>
            </w:r>
          </w:p>
        </w:tc>
        <w:tc>
          <w:tcPr>
            <w:tcW w:w="3969" w:type="dxa"/>
          </w:tcPr>
          <w:p w14:paraId="73A9BDBE" w14:textId="77777777" w:rsidR="00553B80" w:rsidRDefault="008374D4">
            <w:pPr>
              <w:spacing w:after="0"/>
            </w:pPr>
            <w:r>
              <w:rPr>
                <w:sz w:val="19"/>
              </w:rPr>
              <w:t>Written by the plug-in</w:t>
            </w:r>
          </w:p>
        </w:tc>
      </w:tr>
      <w:tr w:rsidR="00553B80" w14:paraId="101BAE3C" w14:textId="77777777">
        <w:trPr>
          <w:jc w:val="center"/>
        </w:trPr>
        <w:tc>
          <w:tcPr>
            <w:tcW w:w="2608" w:type="dxa"/>
            <w:shd w:val="clear" w:color="auto" w:fill="F3F6F9"/>
          </w:tcPr>
          <w:p w14:paraId="44584356" w14:textId="77777777" w:rsidR="00553B80" w:rsidRDefault="008374D4">
            <w:pPr>
              <w:spacing w:after="0"/>
            </w:pPr>
            <w:r>
              <w:rPr>
                <w:sz w:val="19"/>
              </w:rPr>
              <w:t>A linked record is deleted</w:t>
            </w:r>
          </w:p>
        </w:tc>
        <w:tc>
          <w:tcPr>
            <w:tcW w:w="2778" w:type="dxa"/>
            <w:shd w:val="clear" w:color="auto" w:fill="F3F6F9"/>
          </w:tcPr>
          <w:p w14:paraId="091C25FE" w14:textId="77777777" w:rsidR="00553B80" w:rsidRDefault="008374D4">
            <w:pPr>
              <w:spacing w:after="0"/>
            </w:pPr>
            <w:r>
              <w:rPr>
                <w:sz w:val="19"/>
              </w:rPr>
              <w:t>Not copied: the name stays until the links next change</w:t>
            </w:r>
          </w:p>
        </w:tc>
        <w:tc>
          <w:tcPr>
            <w:tcW w:w="3969" w:type="dxa"/>
            <w:shd w:val="clear" w:color="auto" w:fill="F3F6F9"/>
          </w:tcPr>
          <w:p w14:paraId="17EA3C65" w14:textId="77777777" w:rsidR="00553B80" w:rsidRDefault="008374D4">
            <w:pPr>
              <w:spacing w:after="0"/>
            </w:pPr>
            <w:r>
              <w:rPr>
                <w:sz w:val="19"/>
              </w:rPr>
              <w:t>Written by the Delete steps that the steps page made for that table, within their limits (section 13.1.5). Without them: not copied</w:t>
            </w:r>
          </w:p>
        </w:tc>
      </w:tr>
      <w:tr w:rsidR="00553B80" w14:paraId="732A7335" w14:textId="77777777">
        <w:trPr>
          <w:jc w:val="center"/>
        </w:trPr>
        <w:tc>
          <w:tcPr>
            <w:tcW w:w="2608" w:type="dxa"/>
          </w:tcPr>
          <w:p w14:paraId="10F7E87A" w14:textId="77777777" w:rsidR="00553B80" w:rsidRDefault="008374D4">
            <w:pPr>
              <w:spacing w:after="0"/>
            </w:pPr>
            <w:r>
              <w:rPr>
                <w:sz w:val="19"/>
              </w:rPr>
              <w:t>A linked record is renamed</w:t>
            </w:r>
          </w:p>
        </w:tc>
        <w:tc>
          <w:tcPr>
            <w:tcW w:w="2778" w:type="dxa"/>
          </w:tcPr>
          <w:p w14:paraId="119E3809" w14:textId="77777777" w:rsidR="00553B80" w:rsidRDefault="008374D4">
            <w:pPr>
              <w:spacing w:after="0"/>
            </w:pPr>
            <w:r>
              <w:rPr>
                <w:sz w:val="19"/>
              </w:rPr>
              <w:t>Not copied: the old name stays until the links next change</w:t>
            </w:r>
          </w:p>
        </w:tc>
        <w:tc>
          <w:tcPr>
            <w:tcW w:w="3969" w:type="dxa"/>
          </w:tcPr>
          <w:p w14:paraId="7DD86F15" w14:textId="77777777" w:rsidR="00553B80" w:rsidRDefault="008374D4">
            <w:pPr>
              <w:spacing w:after="0"/>
            </w:pPr>
            <w:r>
              <w:rPr>
                <w:sz w:val="19"/>
              </w:rPr>
              <w:t>Written by the Update step that the steps page made for that table, within its limits (section 13.1.6). Without it: not copied</w:t>
            </w:r>
          </w:p>
        </w:tc>
      </w:tr>
    </w:tbl>
    <w:p w14:paraId="3E92BEC0" w14:textId="77777777" w:rsidR="00553B80" w:rsidRDefault="00553B80">
      <w:pPr>
        <w:spacing w:after="40"/>
      </w:pPr>
    </w:p>
    <w:p w14:paraId="1EACA764" w14:textId="77777777" w:rsidR="00553B80" w:rsidRDefault="008374D4">
      <w:r>
        <w:rPr>
          <w:b/>
        </w:rPr>
        <w:t xml:space="preserve">Records </w:t>
      </w:r>
      <w:r>
        <w:rPr>
          <w:b/>
        </w:rPr>
        <w:t>linked before.</w:t>
      </w:r>
      <w:r>
        <w:t xml:space="preserve"> The copy is written only when a record's links change, so records linked before the setting was turned on (or before the solution with the plug-in was installed) keep a blank or old value until then. Fill them once when the setting goes live, for example with a flow or a script that writes each record's linked names, sorted by name and separated by "; ".</w:t>
      </w:r>
    </w:p>
    <w:p w14:paraId="609E606C" w14:textId="77777777" w:rsidR="00553B80" w:rsidRDefault="008374D4">
      <w:r>
        <w:rPr>
          <w:b/>
        </w:rPr>
        <w:t>Who can read the copy.</w:t>
      </w:r>
      <w:r>
        <w:t xml:space="preserve"> The host column is an ordinary column of the record, so anyone who can read the record can read the copied names (in forms, views, Advanced Find, exports and the Web API), including users whose security roles hide the related records themselves. The control and the subgrids only ever show a user the related records they can read, but the copy holds:</w:t>
      </w:r>
    </w:p>
    <w:p w14:paraId="36E5F8CF" w14:textId="77777777" w:rsidR="00553B80" w:rsidRDefault="008374D4">
      <w:pPr>
        <w:pStyle w:val="ListBullet"/>
      </w:pPr>
      <w:r>
        <w:rPr>
          <w:b/>
        </w:rPr>
        <w:t>Without the plug-in:</w:t>
      </w:r>
      <w:r>
        <w:t xml:space="preserve"> the names the last editor could see.</w:t>
      </w:r>
    </w:p>
    <w:p w14:paraId="2F86F46B" w14:textId="77777777" w:rsidR="00553B80" w:rsidRDefault="008374D4">
      <w:pPr>
        <w:pStyle w:val="ListBullet"/>
      </w:pPr>
      <w:r>
        <w:rPr>
          <w:b/>
        </w:rPr>
        <w:t>With the plug-in:</w:t>
      </w:r>
      <w:r>
        <w:t xml:space="preserve"> after a link made elsewhere, every linked name, because the plug-in writes as the system user (SYSTEM), whatever the user who made the link can see. A change made with the control on the form is still written by the control, with the names that editor can see.</w:t>
      </w:r>
    </w:p>
    <w:p w14:paraId="675B70D4" w14:textId="77777777" w:rsidR="00553B80" w:rsidRDefault="008374D4">
      <w:r>
        <w:t>When the related table holds records that not everyone may see, leave the setting off, or secure the host column with column security so that only the right people can read it (section 8).</w:t>
      </w:r>
    </w:p>
    <w:p w14:paraId="3A046B8E" w14:textId="77777777" w:rsidR="00553B80" w:rsidRDefault="008374D4">
      <w:pPr>
        <w:pStyle w:val="Heading2"/>
      </w:pPr>
      <w:bookmarkStart w:id="30" w:name="_Toc242619495"/>
      <w:r>
        <w:t>5.7 Open selected records</w:t>
      </w:r>
      <w:bookmarkEnd w:id="30"/>
    </w:p>
    <w:p w14:paraId="569EE7B3" w14:textId="77777777" w:rsidR="00553B80" w:rsidRDefault="008374D4">
      <w:r>
        <w:t xml:space="preserve">Each selected value becomes a link that opens the record in a new browser tab. Ctrl+click and middle-click work as for any link. With the keyboard, press Backspace in the empty search box, move between </w:t>
      </w:r>
      <w:r>
        <w:lastRenderedPageBreak/>
        <w:t>the values with the Left and Right arrow keys and press Enter. The links also work when the field is read-only. In the mobile app, the record opens in the app.</w:t>
      </w:r>
    </w:p>
    <w:p w14:paraId="292B91F3" w14:textId="77777777" w:rsidR="00553B80" w:rsidRDefault="008374D4">
      <w:pPr>
        <w:keepNext/>
        <w:jc w:val="center"/>
      </w:pPr>
      <w:r>
        <w:rPr>
          <w:noProof/>
        </w:rPr>
        <w:drawing>
          <wp:inline distT="0" distB="0" distL="0" distR="0" wp14:anchorId="07A6F63E" wp14:editId="2B415914">
            <wp:extent cx="5760000" cy="55649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02-hover.png"/>
                    <pic:cNvPicPr/>
                  </pic:nvPicPr>
                  <pic:blipFill>
                    <a:blip r:embed="rId41"/>
                    <a:stretch>
                      <a:fillRect/>
                    </a:stretch>
                  </pic:blipFill>
                  <pic:spPr>
                    <a:xfrm>
                      <a:off x="0" y="0"/>
                      <a:ext cx="5760000" cy="556494"/>
                    </a:xfrm>
                    <a:prstGeom prst="rect">
                      <a:avLst/>
                    </a:prstGeom>
                  </pic:spPr>
                </pic:pic>
              </a:graphicData>
            </a:graphic>
          </wp:inline>
        </w:drawing>
      </w:r>
    </w:p>
    <w:p w14:paraId="078ADB8A" w14:textId="77777777" w:rsidR="00553B80" w:rsidRDefault="008374D4">
      <w:pPr>
        <w:pStyle w:val="Caption"/>
        <w:jc w:val="center"/>
      </w:pPr>
      <w:r>
        <w:t>Figure 27. With Open selected records, the values are links (the pointer is on Accessibility).</w:t>
      </w:r>
    </w:p>
    <w:p w14:paraId="751502D0" w14:textId="77777777" w:rsidR="00553B80" w:rsidRDefault="008374D4">
      <w:pPr>
        <w:pStyle w:val="Heading2"/>
      </w:pPr>
      <w:bookmarkStart w:id="31" w:name="_Toc242619496"/>
      <w:r>
        <w:t>5.8 Show + New button</w:t>
      </w:r>
      <w:bookmarkEnd w:id="31"/>
    </w:p>
    <w:p w14:paraId="4219E2EB" w14:textId="77777777" w:rsidR="00553B80" w:rsidRDefault="008374D4">
      <w:r>
        <w:t xml:space="preserve">The list ends with a </w:t>
      </w:r>
      <w:r>
        <w:rPr>
          <w:b/>
        </w:rPr>
        <w:t>+ New</w:t>
      </w:r>
      <w:r>
        <w:t xml:space="preserve"> button that opens the quick create form of the related table, so a missing record can be created without leaving the form. The button appears when quick create is enabled for the related table, and is hidden while Maximum selections is reached. To set the table up:</w:t>
      </w:r>
    </w:p>
    <w:p w14:paraId="762326DC" w14:textId="77777777" w:rsidR="00553B80" w:rsidRDefault="008374D4">
      <w:pPr>
        <w:pStyle w:val="ListBullet"/>
      </w:pPr>
      <w:r>
        <w:t xml:space="preserve">Tables → the related table → Properties → Advanced options → tick </w:t>
      </w:r>
      <w:r>
        <w:rPr>
          <w:b/>
        </w:rPr>
        <w:t>Leverage quick create form if available</w:t>
      </w:r>
      <w:r>
        <w:t>.</w:t>
      </w:r>
    </w:p>
    <w:p w14:paraId="3D96CFCA" w14:textId="77777777" w:rsidR="00553B80" w:rsidRDefault="008374D4">
      <w:pPr>
        <w:pStyle w:val="ListBullet"/>
      </w:pPr>
      <w:r>
        <w:t xml:space="preserve">Tables → the related table → Forms: give the table an active form of type </w:t>
      </w:r>
      <w:r>
        <w:rPr>
          <w:b/>
        </w:rPr>
        <w:t>Quick Create</w:t>
      </w:r>
      <w:r>
        <w:t xml:space="preserve"> with the columns a new record needs (at least the required ones).</w:t>
      </w:r>
    </w:p>
    <w:p w14:paraId="5DAE5A9D" w14:textId="77777777" w:rsidR="00553B80" w:rsidRDefault="008374D4">
      <w:pPr>
        <w:pStyle w:val="ListBullet"/>
      </w:pPr>
      <w:r>
        <w:t>Publish the table.</w:t>
      </w:r>
    </w:p>
    <w:p w14:paraId="04D717E6" w14:textId="77777777" w:rsidR="00553B80" w:rsidRDefault="008374D4">
      <w:pPr>
        <w:pStyle w:val="ListNumber"/>
        <w:numPr>
          <w:ilvl w:val="0"/>
          <w:numId w:val="15"/>
        </w:numPr>
      </w:pPr>
      <w:r>
        <w:t xml:space="preserve">Open the list and select </w:t>
      </w:r>
      <w:r>
        <w:rPr>
          <w:b/>
        </w:rPr>
        <w:t>+ New &lt;related table&gt;</w:t>
      </w:r>
      <w:r>
        <w:t xml:space="preserve"> at the end of the list (or move the highlight onto it and press Enter).</w:t>
      </w:r>
    </w:p>
    <w:p w14:paraId="4ABC8462" w14:textId="77777777" w:rsidR="00553B80" w:rsidRDefault="008374D4">
      <w:pPr>
        <w:keepNext/>
        <w:jc w:val="center"/>
      </w:pPr>
      <w:r>
        <w:rPr>
          <w:noProof/>
        </w:rPr>
        <w:drawing>
          <wp:inline distT="0" distB="0" distL="0" distR="0" wp14:anchorId="050322B8" wp14:editId="6457A723">
            <wp:extent cx="5760000" cy="112159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13-new.png"/>
                    <pic:cNvPicPr/>
                  </pic:nvPicPr>
                  <pic:blipFill>
                    <a:blip r:embed="rId42"/>
                    <a:stretch>
                      <a:fillRect/>
                    </a:stretch>
                  </pic:blipFill>
                  <pic:spPr>
                    <a:xfrm>
                      <a:off x="0" y="0"/>
                      <a:ext cx="5760000" cy="1121594"/>
                    </a:xfrm>
                    <a:prstGeom prst="rect">
                      <a:avLst/>
                    </a:prstGeom>
                  </pic:spPr>
                </pic:pic>
              </a:graphicData>
            </a:graphic>
          </wp:inline>
        </w:drawing>
      </w:r>
    </w:p>
    <w:p w14:paraId="3D2F756C" w14:textId="77777777" w:rsidR="00553B80" w:rsidRDefault="008374D4">
      <w:pPr>
        <w:pStyle w:val="Caption"/>
        <w:jc w:val="center"/>
      </w:pPr>
      <w:r>
        <w:t>Figure 28. The + New button at the end of the list.</w:t>
      </w:r>
    </w:p>
    <w:p w14:paraId="60B8978F" w14:textId="77777777" w:rsidR="00553B80" w:rsidRDefault="008374D4">
      <w:pPr>
        <w:pStyle w:val="ListNumber"/>
        <w:numPr>
          <w:ilvl w:val="0"/>
          <w:numId w:val="15"/>
        </w:numPr>
      </w:pPr>
      <w:r>
        <w:t xml:space="preserve">The list closes and quick </w:t>
      </w:r>
      <w:r>
        <w:t>create opens on the right of the page. While it is open, the field keeps its focused look (the values and the search row) and the list stays closed: typing, Enter and the chevron do nothing, and a second quick create cannot start.</w:t>
      </w:r>
    </w:p>
    <w:p w14:paraId="249B354C" w14:textId="77777777" w:rsidR="00553B80" w:rsidRDefault="008374D4">
      <w:pPr>
        <w:keepNext/>
        <w:jc w:val="center"/>
      </w:pPr>
      <w:r>
        <w:rPr>
          <w:noProof/>
        </w:rPr>
        <w:lastRenderedPageBreak/>
        <w:drawing>
          <wp:inline distT="0" distB="0" distL="0" distR="0" wp14:anchorId="11B3CFB2" wp14:editId="3A339B4F">
            <wp:extent cx="4680000" cy="334285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14b-quickcreate-open.png"/>
                    <pic:cNvPicPr/>
                  </pic:nvPicPr>
                  <pic:blipFill>
                    <a:blip r:embed="rId43"/>
                    <a:stretch>
                      <a:fillRect/>
                    </a:stretch>
                  </pic:blipFill>
                  <pic:spPr>
                    <a:xfrm>
                      <a:off x="0" y="0"/>
                      <a:ext cx="4680000" cy="3342857"/>
                    </a:xfrm>
                    <a:prstGeom prst="rect">
                      <a:avLst/>
                    </a:prstGeom>
                  </pic:spPr>
                </pic:pic>
              </a:graphicData>
            </a:graphic>
          </wp:inline>
        </w:drawing>
      </w:r>
    </w:p>
    <w:p w14:paraId="7158711C" w14:textId="77777777" w:rsidR="00553B80" w:rsidRDefault="008374D4">
      <w:pPr>
        <w:pStyle w:val="Caption"/>
        <w:jc w:val="center"/>
      </w:pPr>
      <w:r>
        <w:t>Figure 29. Quick create open: the field keeps its focused look and the list is closed.</w:t>
      </w:r>
    </w:p>
    <w:p w14:paraId="68F82A78" w14:textId="77777777" w:rsidR="00553B80" w:rsidRDefault="008374D4">
      <w:pPr>
        <w:pStyle w:val="ListNumber"/>
        <w:numPr>
          <w:ilvl w:val="0"/>
          <w:numId w:val="15"/>
        </w:numPr>
      </w:pPr>
      <w:r>
        <w:t xml:space="preserve">Fill in the quick create form and select </w:t>
      </w:r>
      <w:r>
        <w:rPr>
          <w:b/>
        </w:rPr>
        <w:t>Save and Close</w:t>
      </w:r>
      <w:r>
        <w:t>.</w:t>
      </w:r>
    </w:p>
    <w:p w14:paraId="13821BA2" w14:textId="77777777" w:rsidR="00553B80" w:rsidRDefault="008374D4">
      <w:pPr>
        <w:keepNext/>
        <w:jc w:val="center"/>
      </w:pPr>
      <w:r>
        <w:rPr>
          <w:noProof/>
        </w:rPr>
        <w:drawing>
          <wp:inline distT="0" distB="0" distL="0" distR="0" wp14:anchorId="68D9EFA7" wp14:editId="0BCBBE3A">
            <wp:extent cx="5760000" cy="296426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14-quickcreate.png"/>
                    <pic:cNvPicPr/>
                  </pic:nvPicPr>
                  <pic:blipFill>
                    <a:blip r:embed="rId44"/>
                    <a:stretch>
                      <a:fillRect/>
                    </a:stretch>
                  </pic:blipFill>
                  <pic:spPr>
                    <a:xfrm>
                      <a:off x="0" y="0"/>
                      <a:ext cx="5760000" cy="2964269"/>
                    </a:xfrm>
                    <a:prstGeom prst="rect">
                      <a:avLst/>
                    </a:prstGeom>
                  </pic:spPr>
                </pic:pic>
              </a:graphicData>
            </a:graphic>
          </wp:inline>
        </w:drawing>
      </w:r>
    </w:p>
    <w:p w14:paraId="016AC7C2" w14:textId="77777777" w:rsidR="00553B80" w:rsidRDefault="008374D4">
      <w:pPr>
        <w:pStyle w:val="Caption"/>
        <w:jc w:val="center"/>
      </w:pPr>
      <w:r>
        <w:t>Figure 30. The quick create form of the related table.</w:t>
      </w:r>
    </w:p>
    <w:p w14:paraId="787E0FE6" w14:textId="77777777" w:rsidR="00553B80" w:rsidRDefault="008374D4">
      <w:pPr>
        <w:pStyle w:val="ListNumber"/>
        <w:numPr>
          <w:ilvl w:val="0"/>
          <w:numId w:val="15"/>
        </w:numPr>
      </w:pPr>
      <w:r>
        <w:t>The new record is selected and linked straight away, and the focus is back in the search box with the list closed.</w:t>
      </w:r>
    </w:p>
    <w:p w14:paraId="1734F421" w14:textId="77777777" w:rsidR="00553B80" w:rsidRDefault="008374D4">
      <w:pPr>
        <w:keepNext/>
        <w:jc w:val="center"/>
      </w:pPr>
      <w:r>
        <w:rPr>
          <w:noProof/>
        </w:rPr>
        <w:drawing>
          <wp:inline distT="0" distB="0" distL="0" distR="0" wp14:anchorId="224D6168" wp14:editId="0D9E9E50">
            <wp:extent cx="5760000" cy="66836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15-selected.png"/>
                    <pic:cNvPicPr/>
                  </pic:nvPicPr>
                  <pic:blipFill>
                    <a:blip r:embed="rId45"/>
                    <a:stretch>
                      <a:fillRect/>
                    </a:stretch>
                  </pic:blipFill>
                  <pic:spPr>
                    <a:xfrm>
                      <a:off x="0" y="0"/>
                      <a:ext cx="5760000" cy="668367"/>
                    </a:xfrm>
                    <a:prstGeom prst="rect">
                      <a:avLst/>
                    </a:prstGeom>
                  </pic:spPr>
                </pic:pic>
              </a:graphicData>
            </a:graphic>
          </wp:inline>
        </w:drawing>
      </w:r>
    </w:p>
    <w:p w14:paraId="65864185" w14:textId="77777777" w:rsidR="00553B80" w:rsidRDefault="008374D4">
      <w:pPr>
        <w:pStyle w:val="Caption"/>
        <w:jc w:val="center"/>
      </w:pPr>
      <w:r>
        <w:t>Figure 31. The new record selected in the field.</w:t>
      </w:r>
    </w:p>
    <w:p w14:paraId="6A8C799C" w14:textId="77777777" w:rsidR="00553B80" w:rsidRDefault="008374D4">
      <w:r>
        <w:lastRenderedPageBreak/>
        <w:t xml:space="preserve">The new record is selected only when the list offers it: it must be active and match the view and filters of the field. Otherwise the record is created but not selected, and a message under the field explains why. After </w:t>
      </w:r>
      <w:r>
        <w:rPr>
          <w:b/>
        </w:rPr>
        <w:t>Cancel</w:t>
      </w:r>
      <w:r>
        <w:t>, or when quick create is closed without saving, the focus is back in the search box, without a new value. Text typed while quick create was opening is cleared.</w:t>
      </w:r>
    </w:p>
    <w:p w14:paraId="2A223DE6" w14:textId="77777777" w:rsidR="00553B80" w:rsidRDefault="008374D4">
      <w:pPr>
        <w:pStyle w:val="Heading1"/>
      </w:pPr>
      <w:bookmarkStart w:id="32" w:name="_Toc242619497"/>
      <w:r>
        <w:t>6. Using the control</w:t>
      </w:r>
      <w:bookmarkEnd w:id="32"/>
    </w:p>
    <w:p w14:paraId="7EAD6D6D" w14:textId="77777777" w:rsidR="00553B80" w:rsidRDefault="008374D4">
      <w:pPr>
        <w:pStyle w:val="Heading2"/>
      </w:pPr>
      <w:bookmarkStart w:id="33" w:name="_Toc242619498"/>
      <w:r>
        <w:t>6.1 States of the field</w:t>
      </w:r>
      <w:bookmarkEnd w:id="33"/>
    </w:p>
    <w:tbl>
      <w:tblPr>
        <w:tblStyle w:val="TableGrid"/>
        <w:tblW w:w="0" w:type="auto"/>
        <w:jc w:val="center"/>
        <w:tblLook w:val="04A0" w:firstRow="1" w:lastRow="0" w:firstColumn="1" w:lastColumn="0" w:noHBand="0" w:noVBand="1"/>
      </w:tblPr>
      <w:tblGrid>
        <w:gridCol w:w="2154"/>
        <w:gridCol w:w="7200"/>
      </w:tblGrid>
      <w:tr w:rsidR="00553B80" w14:paraId="39DF345E" w14:textId="77777777">
        <w:trPr>
          <w:tblHeader/>
          <w:jc w:val="center"/>
        </w:trPr>
        <w:tc>
          <w:tcPr>
            <w:tcW w:w="2154" w:type="dxa"/>
            <w:shd w:val="clear" w:color="auto" w:fill="0F4C81"/>
          </w:tcPr>
          <w:p w14:paraId="5E4BFCBC" w14:textId="77777777" w:rsidR="00553B80" w:rsidRDefault="008374D4">
            <w:r>
              <w:rPr>
                <w:b/>
                <w:color w:val="FFFFFF"/>
                <w:sz w:val="19"/>
              </w:rPr>
              <w:t>State</w:t>
            </w:r>
          </w:p>
        </w:tc>
        <w:tc>
          <w:tcPr>
            <w:tcW w:w="7200" w:type="dxa"/>
            <w:shd w:val="clear" w:color="auto" w:fill="0F4C81"/>
          </w:tcPr>
          <w:p w14:paraId="242BA82B" w14:textId="77777777" w:rsidR="00553B80" w:rsidRDefault="008374D4">
            <w:r>
              <w:rPr>
                <w:b/>
                <w:color w:val="FFFFFF"/>
                <w:sz w:val="19"/>
              </w:rPr>
              <w:t>What the user sees</w:t>
            </w:r>
          </w:p>
        </w:tc>
      </w:tr>
      <w:tr w:rsidR="00553B80" w14:paraId="6A4A08C1" w14:textId="77777777">
        <w:trPr>
          <w:jc w:val="center"/>
        </w:trPr>
        <w:tc>
          <w:tcPr>
            <w:tcW w:w="2154" w:type="dxa"/>
          </w:tcPr>
          <w:p w14:paraId="42E8BD36" w14:textId="77777777" w:rsidR="00553B80" w:rsidRDefault="008374D4">
            <w:pPr>
              <w:spacing w:after="0"/>
            </w:pPr>
            <w:r>
              <w:rPr>
                <w:sz w:val="19"/>
              </w:rPr>
              <w:t>Idle</w:t>
            </w:r>
          </w:p>
        </w:tc>
        <w:tc>
          <w:tcPr>
            <w:tcW w:w="7200" w:type="dxa"/>
          </w:tcPr>
          <w:p w14:paraId="75AF89E5" w14:textId="77777777" w:rsidR="00553B80" w:rsidRDefault="008374D4">
            <w:pPr>
              <w:spacing w:after="0"/>
            </w:pPr>
            <w:r>
              <w:rPr>
                <w:sz w:val="19"/>
              </w:rPr>
              <w:t>The selected names in bold, separated by commas ("---" when nothing is selected).</w:t>
            </w:r>
          </w:p>
        </w:tc>
      </w:tr>
      <w:tr w:rsidR="00553B80" w14:paraId="1262F890" w14:textId="77777777">
        <w:trPr>
          <w:jc w:val="center"/>
        </w:trPr>
        <w:tc>
          <w:tcPr>
            <w:tcW w:w="2154" w:type="dxa"/>
            <w:shd w:val="clear" w:color="auto" w:fill="F3F6F9"/>
          </w:tcPr>
          <w:p w14:paraId="353EC9FA" w14:textId="77777777" w:rsidR="00553B80" w:rsidRDefault="008374D4">
            <w:pPr>
              <w:spacing w:after="0"/>
            </w:pPr>
            <w:r>
              <w:rPr>
                <w:sz w:val="19"/>
              </w:rPr>
              <w:t>Pointer over the field</w:t>
            </w:r>
          </w:p>
        </w:tc>
        <w:tc>
          <w:tcPr>
            <w:tcW w:w="7200" w:type="dxa"/>
            <w:shd w:val="clear" w:color="auto" w:fill="F3F6F9"/>
          </w:tcPr>
          <w:p w14:paraId="44D74AF2" w14:textId="77777777" w:rsidR="00553B80" w:rsidRDefault="008374D4">
            <w:pPr>
              <w:spacing w:after="0"/>
            </w:pPr>
            <w:r>
              <w:rPr>
                <w:sz w:val="19"/>
              </w:rPr>
              <w:t>A grey border; the values become chips with an × to remove them.</w:t>
            </w:r>
          </w:p>
        </w:tc>
      </w:tr>
      <w:tr w:rsidR="00553B80" w14:paraId="255FEEFB" w14:textId="77777777">
        <w:trPr>
          <w:jc w:val="center"/>
        </w:trPr>
        <w:tc>
          <w:tcPr>
            <w:tcW w:w="2154" w:type="dxa"/>
          </w:tcPr>
          <w:p w14:paraId="79E66D32" w14:textId="77777777" w:rsidR="00553B80" w:rsidRDefault="008374D4">
            <w:pPr>
              <w:spacing w:after="0"/>
            </w:pPr>
            <w:r>
              <w:rPr>
                <w:sz w:val="19"/>
              </w:rPr>
              <w:t>Focused</w:t>
            </w:r>
          </w:p>
        </w:tc>
        <w:tc>
          <w:tcPr>
            <w:tcW w:w="7200" w:type="dxa"/>
          </w:tcPr>
          <w:p w14:paraId="17F822E8" w14:textId="77777777" w:rsidR="00553B80" w:rsidRDefault="008374D4">
            <w:pPr>
              <w:spacing w:after="0"/>
            </w:pPr>
            <w:r>
              <w:rPr>
                <w:sz w:val="19"/>
              </w:rPr>
              <w:t xml:space="preserve">The chips, a "Select or search </w:t>
            </w:r>
            <w:r>
              <w:rPr>
                <w:sz w:val="19"/>
              </w:rPr>
              <w:t>options" box and a chevron. The list opens from the chevron, the Down arrow key, Enter or typing.</w:t>
            </w:r>
          </w:p>
        </w:tc>
      </w:tr>
      <w:tr w:rsidR="00553B80" w14:paraId="6E14138A" w14:textId="77777777">
        <w:trPr>
          <w:jc w:val="center"/>
        </w:trPr>
        <w:tc>
          <w:tcPr>
            <w:tcW w:w="2154" w:type="dxa"/>
            <w:shd w:val="clear" w:color="auto" w:fill="F3F6F9"/>
          </w:tcPr>
          <w:p w14:paraId="6C5FDEB5" w14:textId="77777777" w:rsidR="00553B80" w:rsidRDefault="008374D4">
            <w:pPr>
              <w:spacing w:after="0"/>
            </w:pPr>
            <w:r>
              <w:rPr>
                <w:sz w:val="19"/>
              </w:rPr>
              <w:t>List open</w:t>
            </w:r>
          </w:p>
        </w:tc>
        <w:tc>
          <w:tcPr>
            <w:tcW w:w="7200" w:type="dxa"/>
            <w:shd w:val="clear" w:color="auto" w:fill="F3F6F9"/>
          </w:tcPr>
          <w:p w14:paraId="34EFC98E" w14:textId="77777777" w:rsidR="00553B80" w:rsidRDefault="008374D4">
            <w:pPr>
              <w:spacing w:after="0"/>
            </w:pPr>
            <w:r>
              <w:rPr>
                <w:sz w:val="19"/>
              </w:rPr>
              <w:t>Optional Select all row with the number of items, then one row per record with a check box. Selected rows are grey. Typing filters the list. The list always opens at its beginning.</w:t>
            </w:r>
          </w:p>
        </w:tc>
      </w:tr>
      <w:tr w:rsidR="00553B80" w14:paraId="4354F060" w14:textId="77777777">
        <w:trPr>
          <w:jc w:val="center"/>
        </w:trPr>
        <w:tc>
          <w:tcPr>
            <w:tcW w:w="2154" w:type="dxa"/>
          </w:tcPr>
          <w:p w14:paraId="133E95DD" w14:textId="77777777" w:rsidR="00553B80" w:rsidRDefault="008374D4">
            <w:pPr>
              <w:spacing w:after="0"/>
            </w:pPr>
            <w:r>
              <w:rPr>
                <w:sz w:val="19"/>
              </w:rPr>
              <w:t>Value highlighted</w:t>
            </w:r>
          </w:p>
        </w:tc>
        <w:tc>
          <w:tcPr>
            <w:tcW w:w="7200" w:type="dxa"/>
          </w:tcPr>
          <w:p w14:paraId="6307F528" w14:textId="77777777" w:rsidR="00553B80" w:rsidRDefault="008374D4">
            <w:pPr>
              <w:spacing w:after="0"/>
            </w:pPr>
            <w:r>
              <w:rPr>
                <w:sz w:val="19"/>
              </w:rPr>
              <w:t>After a value is removed with its ×, or after "+N": the field keeps its focused look and one value has a black border. The arrow keys, Delete and Enter work on it (sections 6.2 and 6.4).</w:t>
            </w:r>
          </w:p>
        </w:tc>
      </w:tr>
      <w:tr w:rsidR="00553B80" w14:paraId="0278E0B5" w14:textId="77777777">
        <w:trPr>
          <w:jc w:val="center"/>
        </w:trPr>
        <w:tc>
          <w:tcPr>
            <w:tcW w:w="2154" w:type="dxa"/>
            <w:shd w:val="clear" w:color="auto" w:fill="F3F6F9"/>
          </w:tcPr>
          <w:p w14:paraId="2C965B7B" w14:textId="77777777" w:rsidR="00553B80" w:rsidRDefault="008374D4">
            <w:pPr>
              <w:spacing w:after="0"/>
            </w:pPr>
            <w:r>
              <w:rPr>
                <w:sz w:val="19"/>
              </w:rPr>
              <w:t>Read-only</w:t>
            </w:r>
          </w:p>
        </w:tc>
        <w:tc>
          <w:tcPr>
            <w:tcW w:w="7200" w:type="dxa"/>
            <w:shd w:val="clear" w:color="auto" w:fill="F3F6F9"/>
          </w:tcPr>
          <w:p w14:paraId="1F4057E6" w14:textId="77777777" w:rsidR="00553B80" w:rsidRDefault="008374D4">
            <w:pPr>
              <w:spacing w:after="0"/>
            </w:pPr>
            <w:r>
              <w:rPr>
                <w:sz w:val="19"/>
              </w:rPr>
              <w:t>A grey box with the names. With Open selected records, the names are links.</w:t>
            </w:r>
          </w:p>
        </w:tc>
      </w:tr>
    </w:tbl>
    <w:p w14:paraId="72514489" w14:textId="77777777" w:rsidR="00553B80" w:rsidRDefault="00553B80">
      <w:pPr>
        <w:spacing w:after="40"/>
      </w:pPr>
    </w:p>
    <w:p w14:paraId="32BF323C" w14:textId="77777777" w:rsidR="00553B80" w:rsidRDefault="008374D4">
      <w:pPr>
        <w:keepNext/>
        <w:jc w:val="center"/>
      </w:pPr>
      <w:r>
        <w:rPr>
          <w:noProof/>
        </w:rPr>
        <w:drawing>
          <wp:inline distT="0" distB="0" distL="0" distR="0" wp14:anchorId="192C1A23" wp14:editId="4BF37799">
            <wp:extent cx="5760000" cy="127649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03-list.png"/>
                    <pic:cNvPicPr/>
                  </pic:nvPicPr>
                  <pic:blipFill>
                    <a:blip r:embed="rId46"/>
                    <a:stretch>
                      <a:fillRect/>
                    </a:stretch>
                  </pic:blipFill>
                  <pic:spPr>
                    <a:xfrm>
                      <a:off x="0" y="0"/>
                      <a:ext cx="5760000" cy="1276494"/>
                    </a:xfrm>
                    <a:prstGeom prst="rect">
                      <a:avLst/>
                    </a:prstGeom>
                  </pic:spPr>
                </pic:pic>
              </a:graphicData>
            </a:graphic>
          </wp:inline>
        </w:drawing>
      </w:r>
    </w:p>
    <w:p w14:paraId="6BF6F8F1" w14:textId="77777777" w:rsidR="00553B80" w:rsidRDefault="008374D4">
      <w:pPr>
        <w:pStyle w:val="Caption"/>
        <w:jc w:val="center"/>
      </w:pPr>
      <w:r>
        <w:t>Figure 32. The list open. Selected rows are grey; the pointer is on Automation.</w:t>
      </w:r>
    </w:p>
    <w:p w14:paraId="7CB92AE3" w14:textId="77777777" w:rsidR="00553B80" w:rsidRDefault="008374D4">
      <w:pPr>
        <w:keepNext/>
        <w:jc w:val="center"/>
      </w:pPr>
      <w:r>
        <w:rPr>
          <w:noProof/>
        </w:rPr>
        <w:drawing>
          <wp:inline distT="0" distB="0" distL="0" distR="0" wp14:anchorId="563FFBFA" wp14:editId="6FB28607">
            <wp:extent cx="5760000" cy="823267"/>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04-search.png"/>
                    <pic:cNvPicPr/>
                  </pic:nvPicPr>
                  <pic:blipFill>
                    <a:blip r:embed="rId47"/>
                    <a:stretch>
                      <a:fillRect/>
                    </a:stretch>
                  </pic:blipFill>
                  <pic:spPr>
                    <a:xfrm>
                      <a:off x="0" y="0"/>
                      <a:ext cx="5760000" cy="823267"/>
                    </a:xfrm>
                    <a:prstGeom prst="rect">
                      <a:avLst/>
                    </a:prstGeom>
                  </pic:spPr>
                </pic:pic>
              </a:graphicData>
            </a:graphic>
          </wp:inline>
        </w:drawing>
      </w:r>
    </w:p>
    <w:p w14:paraId="66AF31AF" w14:textId="77777777" w:rsidR="00553B80" w:rsidRDefault="008374D4">
      <w:pPr>
        <w:pStyle w:val="Caption"/>
        <w:jc w:val="center"/>
      </w:pPr>
      <w:r>
        <w:t xml:space="preserve">Figure 33. Typing filters the list ("auto" finds Automation). The search ignores case and </w:t>
      </w:r>
      <w:r>
        <w:t>accents.</w:t>
      </w:r>
    </w:p>
    <w:p w14:paraId="6A120414" w14:textId="77777777" w:rsidR="00553B80" w:rsidRDefault="008374D4">
      <w:pPr>
        <w:keepNext/>
        <w:jc w:val="center"/>
      </w:pPr>
      <w:r>
        <w:rPr>
          <w:noProof/>
        </w:rPr>
        <w:drawing>
          <wp:inline distT="0" distB="0" distL="0" distR="0" wp14:anchorId="2ECC9D13" wp14:editId="7AB2B658">
            <wp:extent cx="5760000" cy="5651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08-readonly.png"/>
                    <pic:cNvPicPr/>
                  </pic:nvPicPr>
                  <pic:blipFill>
                    <a:blip r:embed="rId48"/>
                    <a:stretch>
                      <a:fillRect/>
                    </a:stretch>
                  </pic:blipFill>
                  <pic:spPr>
                    <a:xfrm>
                      <a:off x="0" y="0"/>
                      <a:ext cx="5760000" cy="565100"/>
                    </a:xfrm>
                    <a:prstGeom prst="rect">
                      <a:avLst/>
                    </a:prstGeom>
                  </pic:spPr>
                </pic:pic>
              </a:graphicData>
            </a:graphic>
          </wp:inline>
        </w:drawing>
      </w:r>
    </w:p>
    <w:p w14:paraId="5033569F" w14:textId="77777777" w:rsidR="00553B80" w:rsidRDefault="008374D4">
      <w:pPr>
        <w:pStyle w:val="Caption"/>
        <w:jc w:val="center"/>
      </w:pPr>
      <w:r>
        <w:t>Figure 34. Read-only field (lock icon). With Open selected records the names are links.</w:t>
      </w:r>
    </w:p>
    <w:p w14:paraId="5C8EE60E" w14:textId="77777777" w:rsidR="00553B80" w:rsidRDefault="008374D4">
      <w:pPr>
        <w:pStyle w:val="Heading2"/>
      </w:pPr>
      <w:bookmarkStart w:id="34" w:name="_Toc242619499"/>
      <w:r>
        <w:lastRenderedPageBreak/>
        <w:t>6.2 Selecting and removing records</w:t>
      </w:r>
      <w:bookmarkEnd w:id="34"/>
    </w:p>
    <w:p w14:paraId="711C8E2F" w14:textId="77777777" w:rsidR="00553B80" w:rsidRDefault="008374D4">
      <w:r>
        <w:t>A click on a row selects or removes the record and saves the change at once. Rows and values that are being saved are dimmed until the server confirms the change. If a change fails, it is undone and a message under the field gives the reason; other changes carry on, except after a connection, permission, timeout or throttling error, when the changes not yet sent are undone as well. After a failure the control reads the saved links again, so a change that the server saved although its request failed (for exa</w:t>
      </w:r>
      <w:r>
        <w:t>mple, the connection was lost after the request reached the server) shows again. The subgrid of the same relationship is refreshed after the changes.</w:t>
      </w:r>
    </w:p>
    <w:p w14:paraId="6F879EE0" w14:textId="77777777" w:rsidR="00553B80" w:rsidRDefault="008374D4">
      <w:pPr>
        <w:keepNext/>
        <w:jc w:val="center"/>
      </w:pPr>
      <w:r>
        <w:rPr>
          <w:noProof/>
        </w:rPr>
        <w:drawing>
          <wp:inline distT="0" distB="0" distL="0" distR="0" wp14:anchorId="350A4302" wp14:editId="65B97313">
            <wp:extent cx="5760000" cy="282122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06-form.png"/>
                    <pic:cNvPicPr/>
                  </pic:nvPicPr>
                  <pic:blipFill>
                    <a:blip r:embed="rId49"/>
                    <a:stretch>
                      <a:fillRect/>
                    </a:stretch>
                  </pic:blipFill>
                  <pic:spPr>
                    <a:xfrm>
                      <a:off x="0" y="0"/>
                      <a:ext cx="5760000" cy="2821224"/>
                    </a:xfrm>
                    <a:prstGeom prst="rect">
                      <a:avLst/>
                    </a:prstGeom>
                  </pic:spPr>
                </pic:pic>
              </a:graphicData>
            </a:graphic>
          </wp:inline>
        </w:drawing>
      </w:r>
    </w:p>
    <w:p w14:paraId="40E6F6AE" w14:textId="77777777" w:rsidR="00553B80" w:rsidRDefault="008374D4">
      <w:pPr>
        <w:pStyle w:val="Caption"/>
        <w:jc w:val="center"/>
      </w:pPr>
      <w:r>
        <w:t>Figure 35. Two records picked on a saved record: the control and the subgrid show the same links, and the form stays saved.</w:t>
      </w:r>
    </w:p>
    <w:p w14:paraId="77923C10" w14:textId="77777777" w:rsidR="00553B80" w:rsidRDefault="008374D4">
      <w:r>
        <w:rPr>
          <w:b/>
        </w:rPr>
        <w:t>Removing a value with its ×</w:t>
      </w:r>
      <w:r>
        <w:t xml:space="preserve"> works as in the native control. The value is removed and saved, an open list closes, and the field keeps its focused look. The focus moves to the values rather than the search box, and the next value is highlighted with a black border (the previous one when the last value was removed; with nothing left, the search box takes the focus). From there:</w:t>
      </w:r>
    </w:p>
    <w:p w14:paraId="40171D43" w14:textId="77777777" w:rsidR="00553B80" w:rsidRDefault="008374D4">
      <w:pPr>
        <w:pStyle w:val="ListBullet"/>
      </w:pPr>
      <w:r>
        <w:t>Left and Right arrows move the highlight; the first and the last value keep it.</w:t>
      </w:r>
    </w:p>
    <w:p w14:paraId="51CA5919" w14:textId="77777777" w:rsidR="00553B80" w:rsidRDefault="008374D4">
      <w:pPr>
        <w:pStyle w:val="ListBullet"/>
      </w:pPr>
      <w:r>
        <w:t>Delete or Backspace removes the highlighted value and highlights the next one, so values can be removed one after another.</w:t>
      </w:r>
    </w:p>
    <w:p w14:paraId="5AC8F20A" w14:textId="77777777" w:rsidR="00553B80" w:rsidRDefault="008374D4">
      <w:pPr>
        <w:pStyle w:val="ListBullet"/>
      </w:pPr>
      <w:r>
        <w:t>Enter opens the highlighted record in a new tab (with Open selected records).</w:t>
      </w:r>
    </w:p>
    <w:p w14:paraId="69FA614B" w14:textId="77777777" w:rsidR="00553B80" w:rsidRDefault="008374D4">
      <w:pPr>
        <w:pStyle w:val="ListBullet"/>
      </w:pPr>
      <w:r>
        <w:t>Escape collapses a field expanded with "+N". Typing does nothing.</w:t>
      </w:r>
    </w:p>
    <w:p w14:paraId="45735728" w14:textId="77777777" w:rsidR="00553B80" w:rsidRDefault="008374D4">
      <w:pPr>
        <w:pStyle w:val="ListBullet"/>
      </w:pPr>
      <w:r>
        <w:t>Tab moves to the search box, and the Down arrow opens the list with its first row highlighted.</w:t>
      </w:r>
    </w:p>
    <w:p w14:paraId="74E37C5C" w14:textId="77777777" w:rsidR="00553B80" w:rsidRDefault="008374D4">
      <w:r>
        <w:t>With the list open, Backspace in the search box does nothing to the values, as in the native control.</w:t>
      </w:r>
    </w:p>
    <w:p w14:paraId="5626C5AA" w14:textId="77777777" w:rsidR="00553B80" w:rsidRDefault="008374D4">
      <w:pPr>
        <w:keepNext/>
        <w:jc w:val="center"/>
      </w:pPr>
      <w:r>
        <w:rPr>
          <w:noProof/>
        </w:rPr>
        <w:drawing>
          <wp:inline distT="0" distB="0" distL="0" distR="0" wp14:anchorId="16808775" wp14:editId="5BD94807">
            <wp:extent cx="5760000" cy="43805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16-after-remove.png"/>
                    <pic:cNvPicPr/>
                  </pic:nvPicPr>
                  <pic:blipFill>
                    <a:blip r:embed="rId50"/>
                    <a:stretch>
                      <a:fillRect/>
                    </a:stretch>
                  </pic:blipFill>
                  <pic:spPr>
                    <a:xfrm>
                      <a:off x="0" y="0"/>
                      <a:ext cx="5760000" cy="438052"/>
                    </a:xfrm>
                    <a:prstGeom prst="rect">
                      <a:avLst/>
                    </a:prstGeom>
                  </pic:spPr>
                </pic:pic>
              </a:graphicData>
            </a:graphic>
          </wp:inline>
        </w:drawing>
      </w:r>
    </w:p>
    <w:p w14:paraId="2879E87F" w14:textId="77777777" w:rsidR="00553B80" w:rsidRDefault="008374D4">
      <w:pPr>
        <w:pStyle w:val="Caption"/>
        <w:jc w:val="center"/>
      </w:pPr>
      <w:r>
        <w:t>Figure 36. After a value was removed with its ×, the next value (Automation) is highlighted with a black border.</w:t>
      </w:r>
    </w:p>
    <w:p w14:paraId="67D90C87" w14:textId="77777777" w:rsidR="00553B80" w:rsidRDefault="008374D4">
      <w:r>
        <w:rPr>
          <w:b/>
        </w:rPr>
        <w:t>Maximum selections.</w:t>
      </w:r>
      <w:r>
        <w:t xml:space="preserve"> The limit counts the selected records and, until the server has settled them, the records that may still end up linked:</w:t>
      </w:r>
    </w:p>
    <w:p w14:paraId="0CC28052" w14:textId="77777777" w:rsidR="00553B80" w:rsidRDefault="008374D4">
      <w:pPr>
        <w:pStyle w:val="ListBullet"/>
      </w:pPr>
      <w:r>
        <w:lastRenderedPageBreak/>
        <w:t>A selected record whose removal is still being saved (its value goes away at once).</w:t>
      </w:r>
    </w:p>
    <w:p w14:paraId="1CC18522" w14:textId="77777777" w:rsidR="00553B80" w:rsidRDefault="008374D4">
      <w:pPr>
        <w:pStyle w:val="ListBullet"/>
      </w:pPr>
      <w:r>
        <w:t>A pick that was undone while its link was being saved (the link may still be made).</w:t>
      </w:r>
    </w:p>
    <w:p w14:paraId="471D3DCC" w14:textId="77777777" w:rsidR="00553B80" w:rsidRDefault="008374D4">
      <w:pPr>
        <w:pStyle w:val="ListBullet"/>
      </w:pPr>
      <w:r>
        <w:t>A pick that failed in a way that may still have saved it (the connection was lost, the request timed out, or the server or a gateway answered with an error), until the control has read the saved links again, which it does after every failed change. When that read fails too, it is tried again up to three times, after 1, 3 and 9 seconds, as long as such a pick holds a place; after that, the next read of the saved links settles it, for example when the connection comes back or the record is opened again.</w:t>
      </w:r>
    </w:p>
    <w:p w14:paraId="47D889C9" w14:textId="77777777" w:rsidR="00553B80" w:rsidRDefault="008374D4">
      <w:r>
        <w:t>At the limit, the other rows therefore stay greyed out, and + New and Select all stay hidden, until the server has settled those records; a removal usually takes a fraction of a second. A record that is being removed can be picked again, because it takes no new place, and a pick that takes no new place is never refused, also when the record already has more links than the limit (made elsewhere, or the limit was lowered). This needs no extra request. Each copy of the field checks the limit on its own: two co</w:t>
      </w:r>
      <w:r>
        <w:t>pies of the field on one form, two browser tabs or two users can together go over it, as can subgrids, imports, flows and integrations. Where the limit must always hold, enforce it on the server (section 13.2).</w:t>
      </w:r>
    </w:p>
    <w:p w14:paraId="592AB338" w14:textId="77777777" w:rsidR="00553B80" w:rsidRDefault="008374D4">
      <w:r>
        <w:rPr>
          <w:b/>
        </w:rPr>
        <w:t>Closing the record or the page.</w:t>
      </w:r>
      <w:r>
        <w:t xml:space="preserve"> Changes go on saving when the user closes the record or moves to another page of the app (Save &amp; Close included); a change that fails then is reported in an app notification. Closing the browser tab or reloading the page would cancel the link requests on their way (an update of the names already on its way is finished by the browser, section 5.6), so while changes, or the names copied into the host column, are still being saved, the browser asks first whether to leave the page. If the user leaves anyway, s</w:t>
      </w:r>
      <w:r>
        <w:t>ee section 5.6.</w:t>
      </w:r>
    </w:p>
    <w:p w14:paraId="562A44F5" w14:textId="77777777" w:rsidR="00553B80" w:rsidRDefault="008374D4">
      <w:pPr>
        <w:pStyle w:val="Heading2"/>
      </w:pPr>
      <w:bookmarkStart w:id="35" w:name="_Toc242619500"/>
      <w:r>
        <w:t>6.3 New records</w:t>
      </w:r>
      <w:bookmarkEnd w:id="35"/>
    </w:p>
    <w:p w14:paraId="2EA44E23" w14:textId="77777777" w:rsidR="00553B80" w:rsidRDefault="008374D4">
      <w:r>
        <w:t>On a record that has not been saved yet, picks are kept and a note under the field says that they are linked when the record is saved. They are linked after the first successful save, also with Save &amp; Close. If the save is blocked, nothing is linked and the picks stay until the save succeeds. On a quick create form, on a new record opened in a dialog or side pane, and on new Appointment, Recurring Appointment and Service Activity records, the save cannot be followed safely; there the control asks for the re</w:t>
      </w:r>
      <w:r>
        <w:t>cord to be saved first.</w:t>
      </w:r>
    </w:p>
    <w:p w14:paraId="7056541A" w14:textId="77777777" w:rsidR="00553B80" w:rsidRDefault="008374D4">
      <w:pPr>
        <w:keepNext/>
        <w:jc w:val="center"/>
      </w:pPr>
      <w:r>
        <w:rPr>
          <w:noProof/>
        </w:rPr>
        <w:drawing>
          <wp:inline distT="0" distB="0" distL="0" distR="0" wp14:anchorId="39AD1B0C" wp14:editId="40F3616B">
            <wp:extent cx="5760000" cy="668367"/>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07-new.png"/>
                    <pic:cNvPicPr/>
                  </pic:nvPicPr>
                  <pic:blipFill>
                    <a:blip r:embed="rId51"/>
                    <a:stretch>
                      <a:fillRect/>
                    </a:stretch>
                  </pic:blipFill>
                  <pic:spPr>
                    <a:xfrm>
                      <a:off x="0" y="0"/>
                      <a:ext cx="5760000" cy="668367"/>
                    </a:xfrm>
                    <a:prstGeom prst="rect">
                      <a:avLst/>
                    </a:prstGeom>
                  </pic:spPr>
                </pic:pic>
              </a:graphicData>
            </a:graphic>
          </wp:inline>
        </w:drawing>
      </w:r>
    </w:p>
    <w:p w14:paraId="3AE55CE9" w14:textId="77777777" w:rsidR="00553B80" w:rsidRDefault="008374D4">
      <w:pPr>
        <w:pStyle w:val="Caption"/>
        <w:jc w:val="center"/>
      </w:pPr>
      <w:r>
        <w:t>Figure 37. A new record: the pick is held until the record is saved.</w:t>
      </w:r>
    </w:p>
    <w:p w14:paraId="0C2A2D0A" w14:textId="77777777" w:rsidR="00553B80" w:rsidRDefault="008374D4">
      <w:pPr>
        <w:pStyle w:val="Heading2"/>
      </w:pPr>
      <w:bookmarkStart w:id="36" w:name="_Toc242619501"/>
      <w:r>
        <w:t>6.4 Many values</w:t>
      </w:r>
      <w:bookmarkEnd w:id="36"/>
    </w:p>
    <w:p w14:paraId="490E9CAB" w14:textId="77777777" w:rsidR="00553B80" w:rsidRDefault="008374D4">
      <w:r>
        <w:t xml:space="preserve">The field keeps a single line, like the native control. Values that do not fit are counted in a "+N" button; it expands the field to show all values, and "less" </w:t>
      </w:r>
      <w:r>
        <w:t>collapses it again. The demonstration record below has 2,499 links.</w:t>
      </w:r>
    </w:p>
    <w:p w14:paraId="509D2343" w14:textId="77777777" w:rsidR="00553B80" w:rsidRDefault="008374D4">
      <w:pPr>
        <w:keepNext/>
        <w:jc w:val="center"/>
      </w:pPr>
      <w:r>
        <w:rPr>
          <w:noProof/>
        </w:rPr>
        <w:lastRenderedPageBreak/>
        <w:drawing>
          <wp:inline distT="0" distB="0" distL="0" distR="0" wp14:anchorId="53ED1957" wp14:editId="49F205C8">
            <wp:extent cx="5760000" cy="513466"/>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09-many.png"/>
                    <pic:cNvPicPr/>
                  </pic:nvPicPr>
                  <pic:blipFill>
                    <a:blip r:embed="rId52"/>
                    <a:stretch>
                      <a:fillRect/>
                    </a:stretch>
                  </pic:blipFill>
                  <pic:spPr>
                    <a:xfrm>
                      <a:off x="0" y="0"/>
                      <a:ext cx="5760000" cy="513466"/>
                    </a:xfrm>
                    <a:prstGeom prst="rect">
                      <a:avLst/>
                    </a:prstGeom>
                  </pic:spPr>
                </pic:pic>
              </a:graphicData>
            </a:graphic>
          </wp:inline>
        </w:drawing>
      </w:r>
    </w:p>
    <w:p w14:paraId="375EA4B2" w14:textId="77777777" w:rsidR="00553B80" w:rsidRDefault="008374D4">
      <w:pPr>
        <w:pStyle w:val="Caption"/>
        <w:jc w:val="center"/>
      </w:pPr>
      <w:r>
        <w:t>Figure 38. A record with 2,499 linked records: one line and a "+2494" button.</w:t>
      </w:r>
    </w:p>
    <w:p w14:paraId="44E114F5" w14:textId="77777777" w:rsidR="00553B80" w:rsidRDefault="008374D4">
      <w:pPr>
        <w:keepNext/>
        <w:jc w:val="center"/>
      </w:pPr>
      <w:r>
        <w:rPr>
          <w:noProof/>
        </w:rPr>
        <w:drawing>
          <wp:inline distT="0" distB="0" distL="0" distR="0" wp14:anchorId="64D4A810" wp14:editId="4D4068EB">
            <wp:extent cx="5760000" cy="86629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10-expanded.png"/>
                    <pic:cNvPicPr/>
                  </pic:nvPicPr>
                  <pic:blipFill>
                    <a:blip r:embed="rId53"/>
                    <a:stretch>
                      <a:fillRect/>
                    </a:stretch>
                  </pic:blipFill>
                  <pic:spPr>
                    <a:xfrm>
                      <a:off x="0" y="0"/>
                      <a:ext cx="5760000" cy="866295"/>
                    </a:xfrm>
                    <a:prstGeom prst="rect">
                      <a:avLst/>
                    </a:prstGeom>
                  </pic:spPr>
                </pic:pic>
              </a:graphicData>
            </a:graphic>
          </wp:inline>
        </w:drawing>
      </w:r>
    </w:p>
    <w:p w14:paraId="09EDE21C" w14:textId="77777777" w:rsidR="00553B80" w:rsidRDefault="008374D4">
      <w:pPr>
        <w:pStyle w:val="Caption"/>
        <w:jc w:val="center"/>
      </w:pPr>
      <w:r>
        <w:t>Figure 39. Expanded: the values scroll inside the field, and "less" collapses it.</w:t>
      </w:r>
    </w:p>
    <w:p w14:paraId="0607FD41" w14:textId="77777777" w:rsidR="00553B80" w:rsidRDefault="008374D4">
      <w:r>
        <w:t>"+N" and "less" work as in the native control:</w:t>
      </w:r>
    </w:p>
    <w:p w14:paraId="7B8B591D" w14:textId="77777777" w:rsidR="00553B80" w:rsidRDefault="008374D4">
      <w:pPr>
        <w:pStyle w:val="ListBullet"/>
      </w:pPr>
      <w:r>
        <w:t>"+N" shows all values, closes an open list and puts the focus on the values with the first value highlighted. A value already highlighted keeps the highlight and is scrolled into view.</w:t>
      </w:r>
    </w:p>
    <w:p w14:paraId="2BE697B6" w14:textId="77777777" w:rsidR="00553B80" w:rsidRDefault="008374D4">
      <w:pPr>
        <w:pStyle w:val="ListBullet"/>
      </w:pPr>
      <w:r>
        <w:t xml:space="preserve">The field stays expanded when the mouse </w:t>
      </w:r>
      <w:r>
        <w:t>leaves it, until the focus leaves the field: a click outside the field, or Tab (which first moves to the search box, then out of the field).</w:t>
      </w:r>
    </w:p>
    <w:p w14:paraId="4856E36E" w14:textId="77777777" w:rsidR="00553B80" w:rsidRDefault="008374D4">
      <w:pPr>
        <w:pStyle w:val="ListBullet"/>
      </w:pPr>
      <w:r>
        <w:t>"less" collapses the values and keeps the focus and the highlight. Escape does the same from the keyboard.</w:t>
      </w:r>
    </w:p>
    <w:p w14:paraId="485FC349" w14:textId="77777777" w:rsidR="00553B80" w:rsidRDefault="008374D4">
      <w:pPr>
        <w:pStyle w:val="ListBullet"/>
      </w:pPr>
      <w:r>
        <w:t>The keys of section 6.2 work on the highlighted value.</w:t>
      </w:r>
    </w:p>
    <w:p w14:paraId="1CD39692" w14:textId="77777777" w:rsidR="00553B80" w:rsidRDefault="008374D4">
      <w:pPr>
        <w:keepNext/>
        <w:jc w:val="center"/>
      </w:pPr>
      <w:r>
        <w:rPr>
          <w:noProof/>
        </w:rPr>
        <w:drawing>
          <wp:inline distT="0" distB="0" distL="0" distR="0" wp14:anchorId="3B05E9EB" wp14:editId="6CEBC172">
            <wp:extent cx="5760000" cy="568699"/>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17-more-open.png"/>
                    <pic:cNvPicPr/>
                  </pic:nvPicPr>
                  <pic:blipFill>
                    <a:blip r:embed="rId54"/>
                    <a:stretch>
                      <a:fillRect/>
                    </a:stretch>
                  </pic:blipFill>
                  <pic:spPr>
                    <a:xfrm>
                      <a:off x="0" y="0"/>
                      <a:ext cx="5760000" cy="568699"/>
                    </a:xfrm>
                    <a:prstGeom prst="rect">
                      <a:avLst/>
                    </a:prstGeom>
                  </pic:spPr>
                </pic:pic>
              </a:graphicData>
            </a:graphic>
          </wp:inline>
        </w:drawing>
      </w:r>
    </w:p>
    <w:p w14:paraId="7C442AB7" w14:textId="77777777" w:rsidR="00553B80" w:rsidRDefault="008374D4">
      <w:pPr>
        <w:pStyle w:val="Caption"/>
        <w:jc w:val="center"/>
      </w:pPr>
      <w:r>
        <w:t>Figure 40. After "+N": all values are shown, the first one is highlighted, and "less" collapses them.</w:t>
      </w:r>
    </w:p>
    <w:p w14:paraId="5E2799DA" w14:textId="77777777" w:rsidR="00553B80" w:rsidRDefault="008374D4">
      <w:pPr>
        <w:pStyle w:val="Heading2"/>
      </w:pPr>
      <w:bookmarkStart w:id="37" w:name="_Toc242619502"/>
      <w:r>
        <w:t>6.5 Large lists</w:t>
      </w:r>
      <w:bookmarkEnd w:id="37"/>
    </w:p>
    <w:p w14:paraId="30462546" w14:textId="77777777" w:rsidR="00553B80" w:rsidRDefault="008374D4">
      <w:r>
        <w:t>Lists of up to 500 records are loaded at once, filtered in the browser as the user types, and match the text anywhere in the name. When the related table (after the view and filters) has more than 500 matching records, the control works with the server instead:</w:t>
      </w:r>
    </w:p>
    <w:p w14:paraId="0E10C98C" w14:textId="77777777" w:rsidR="00553B80" w:rsidRDefault="008374D4">
      <w:pPr>
        <w:pStyle w:val="ListBullet"/>
      </w:pPr>
      <w:r>
        <w:t xml:space="preserve">The list shows the first 500 records. Scrolling near the end shows a </w:t>
      </w:r>
      <w:r>
        <w:rPr>
          <w:b/>
        </w:rPr>
        <w:t>Loading…</w:t>
      </w:r>
      <w:r>
        <w:t xml:space="preserve"> row while the next 500 are fetched, and so on.</w:t>
      </w:r>
    </w:p>
    <w:p w14:paraId="3510AE8A" w14:textId="77777777" w:rsidR="00553B80" w:rsidRDefault="008374D4">
      <w:pPr>
        <w:pStyle w:val="ListBullet"/>
      </w:pPr>
      <w:r>
        <w:t xml:space="preserve">Typing searches on the server. With the default </w:t>
      </w:r>
      <w:r>
        <w:rPr>
          <w:b/>
        </w:rPr>
        <w:t>Search mode for large tables</w:t>
      </w:r>
      <w:r>
        <w:t xml:space="preserve"> (Starts with), the text is matched at the start of the name, which is fast on tables of any size; </w:t>
      </w:r>
      <w:r>
        <w:rPr>
          <w:b/>
        </w:rPr>
        <w:t>Contains</w:t>
      </w:r>
      <w:r>
        <w:t xml:space="preserve"> matches anywhere in the name.</w:t>
      </w:r>
    </w:p>
    <w:p w14:paraId="5C04C431" w14:textId="77777777" w:rsidR="00553B80" w:rsidRDefault="008374D4">
      <w:pPr>
        <w:pStyle w:val="ListBullet"/>
      </w:pPr>
      <w:r>
        <w:t xml:space="preserve">As soon as the search text changes, the rows of the previous search are removed and the list shows </w:t>
      </w:r>
      <w:r>
        <w:rPr>
          <w:b/>
        </w:rPr>
        <w:t>Loading…</w:t>
      </w:r>
      <w:r>
        <w:t xml:space="preserve"> until the new search answers. The search is sent 300 ms after the last key press, so a click, Enter or Select all in that moment cannot link records of the previous search.</w:t>
      </w:r>
    </w:p>
    <w:p w14:paraId="3DE76065" w14:textId="77777777" w:rsidR="00553B80" w:rsidRDefault="008374D4">
      <w:pPr>
        <w:pStyle w:val="ListBullet"/>
      </w:pPr>
      <w:r>
        <w:rPr>
          <w:b/>
        </w:rPr>
        <w:t>Select all</w:t>
      </w:r>
      <w:r>
        <w:t xml:space="preserve"> is offered only when every matching record is loaded, their number is within the Select all limit, and selecting them all stays within Maximum selections.</w:t>
      </w:r>
    </w:p>
    <w:p w14:paraId="7069DF4D" w14:textId="77777777" w:rsidR="00553B80" w:rsidRDefault="008374D4">
      <w:pPr>
        <w:keepNext/>
        <w:jc w:val="center"/>
      </w:pPr>
      <w:r>
        <w:rPr>
          <w:noProof/>
        </w:rPr>
        <w:lastRenderedPageBreak/>
        <w:drawing>
          <wp:inline distT="0" distB="0" distL="0" distR="0" wp14:anchorId="2B6933E4" wp14:editId="7DF886DE">
            <wp:extent cx="5760000" cy="112159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1-first.png"/>
                    <pic:cNvPicPr/>
                  </pic:nvPicPr>
                  <pic:blipFill>
                    <a:blip r:embed="rId55"/>
                    <a:stretch>
                      <a:fillRect/>
                    </a:stretch>
                  </pic:blipFill>
                  <pic:spPr>
                    <a:xfrm>
                      <a:off x="0" y="0"/>
                      <a:ext cx="5760000" cy="1121594"/>
                    </a:xfrm>
                    <a:prstGeom prst="rect">
                      <a:avLst/>
                    </a:prstGeom>
                  </pic:spPr>
                </pic:pic>
              </a:graphicData>
            </a:graphic>
          </wp:inline>
        </w:drawing>
      </w:r>
    </w:p>
    <w:p w14:paraId="28A87A4B" w14:textId="77777777" w:rsidR="00553B80" w:rsidRDefault="008374D4">
      <w:pPr>
        <w:pStyle w:val="Caption"/>
        <w:jc w:val="center"/>
      </w:pPr>
      <w:r>
        <w:t>Figure 41. A related table with more than 5,000 records: the first 500 are listed.</w:t>
      </w:r>
    </w:p>
    <w:p w14:paraId="626869AF" w14:textId="77777777" w:rsidR="00553B80" w:rsidRDefault="008374D4">
      <w:pPr>
        <w:keepNext/>
        <w:jc w:val="center"/>
      </w:pPr>
      <w:r>
        <w:rPr>
          <w:noProof/>
        </w:rPr>
        <w:drawing>
          <wp:inline distT="0" distB="0" distL="0" distR="0" wp14:anchorId="425AF912" wp14:editId="3711FC49">
            <wp:extent cx="5760000" cy="112159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2-loading.png"/>
                    <pic:cNvPicPr/>
                  </pic:nvPicPr>
                  <pic:blipFill>
                    <a:blip r:embed="rId56"/>
                    <a:stretch>
                      <a:fillRect/>
                    </a:stretch>
                  </pic:blipFill>
                  <pic:spPr>
                    <a:xfrm>
                      <a:off x="0" y="0"/>
                      <a:ext cx="5760000" cy="1121594"/>
                    </a:xfrm>
                    <a:prstGeom prst="rect">
                      <a:avLst/>
                    </a:prstGeom>
                  </pic:spPr>
                </pic:pic>
              </a:graphicData>
            </a:graphic>
          </wp:inline>
        </w:drawing>
      </w:r>
    </w:p>
    <w:p w14:paraId="5AAB41A1" w14:textId="77777777" w:rsidR="00553B80" w:rsidRDefault="008374D4">
      <w:pPr>
        <w:pStyle w:val="Caption"/>
        <w:jc w:val="center"/>
      </w:pPr>
      <w:r>
        <w:t>Figure 42. Scrolling to the end of the loaded records fetches the next 500 (Loading…).</w:t>
      </w:r>
    </w:p>
    <w:p w14:paraId="77019C45" w14:textId="77777777" w:rsidR="00553B80" w:rsidRDefault="008374D4">
      <w:pPr>
        <w:keepNext/>
        <w:jc w:val="center"/>
      </w:pPr>
      <w:r>
        <w:rPr>
          <w:noProof/>
        </w:rPr>
        <w:drawing>
          <wp:inline distT="0" distB="0" distL="0" distR="0" wp14:anchorId="480840B4" wp14:editId="7FA71E77">
            <wp:extent cx="5760000" cy="112159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3-more.png"/>
                    <pic:cNvPicPr/>
                  </pic:nvPicPr>
                  <pic:blipFill>
                    <a:blip r:embed="rId57"/>
                    <a:stretch>
                      <a:fillRect/>
                    </a:stretch>
                  </pic:blipFill>
                  <pic:spPr>
                    <a:xfrm>
                      <a:off x="0" y="0"/>
                      <a:ext cx="5760000" cy="1121594"/>
                    </a:xfrm>
                    <a:prstGeom prst="rect">
                      <a:avLst/>
                    </a:prstGeom>
                  </pic:spPr>
                </pic:pic>
              </a:graphicData>
            </a:graphic>
          </wp:inline>
        </w:drawing>
      </w:r>
    </w:p>
    <w:p w14:paraId="13D4FAA8" w14:textId="77777777" w:rsidR="00553B80" w:rsidRDefault="008374D4">
      <w:pPr>
        <w:pStyle w:val="Caption"/>
        <w:jc w:val="center"/>
      </w:pPr>
      <w:r>
        <w:t>Figure 43. The next records are added to the list.</w:t>
      </w:r>
    </w:p>
    <w:p w14:paraId="6CA0AE9C" w14:textId="77777777" w:rsidR="00553B80" w:rsidRDefault="008374D4">
      <w:pPr>
        <w:keepNext/>
        <w:jc w:val="center"/>
      </w:pPr>
      <w:r>
        <w:rPr>
          <w:noProof/>
        </w:rPr>
        <w:drawing>
          <wp:inline distT="0" distB="0" distL="0" distR="0" wp14:anchorId="4948BCB5" wp14:editId="067C40CD">
            <wp:extent cx="5760000" cy="1121594"/>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4-search.png"/>
                    <pic:cNvPicPr/>
                  </pic:nvPicPr>
                  <pic:blipFill>
                    <a:blip r:embed="rId58"/>
                    <a:stretch>
                      <a:fillRect/>
                    </a:stretch>
                  </pic:blipFill>
                  <pic:spPr>
                    <a:xfrm>
                      <a:off x="0" y="0"/>
                      <a:ext cx="5760000" cy="1121594"/>
                    </a:xfrm>
                    <a:prstGeom prst="rect">
                      <a:avLst/>
                    </a:prstGeom>
                  </pic:spPr>
                </pic:pic>
              </a:graphicData>
            </a:graphic>
          </wp:inline>
        </w:drawing>
      </w:r>
    </w:p>
    <w:p w14:paraId="6B577D9F" w14:textId="77777777" w:rsidR="00553B80" w:rsidRDefault="008374D4">
      <w:pPr>
        <w:pStyle w:val="Caption"/>
        <w:jc w:val="center"/>
      </w:pPr>
      <w:r>
        <w:t>Figure 44. Typing "Belza" searches on the server (Starts with).</w:t>
      </w:r>
    </w:p>
    <w:p w14:paraId="167B2CC8" w14:textId="77777777" w:rsidR="00553B80" w:rsidRDefault="008374D4">
      <w:pPr>
        <w:pStyle w:val="Heading2"/>
      </w:pPr>
      <w:bookmarkStart w:id="38" w:name="_Toc242619503"/>
      <w:r>
        <w:t xml:space="preserve">6.6 Select all and </w:t>
      </w:r>
      <w:r>
        <w:t>hidden subgrid</w:t>
      </w:r>
      <w:bookmarkEnd w:id="38"/>
    </w:p>
    <w:p w14:paraId="0E71BD6A" w14:textId="77777777" w:rsidR="00553B80" w:rsidRDefault="008374D4">
      <w:r>
        <w:t>With Show Select all, the first row selects or removes every record in the list (up to the Select all limit). With Hide related subgrids, the subgrid of the relationship is not shown.</w:t>
      </w:r>
    </w:p>
    <w:p w14:paraId="3C7C4D4C" w14:textId="77777777" w:rsidR="00553B80" w:rsidRDefault="008374D4">
      <w:pPr>
        <w:keepNext/>
        <w:jc w:val="center"/>
      </w:pPr>
      <w:r>
        <w:rPr>
          <w:noProof/>
        </w:rPr>
        <w:drawing>
          <wp:inline distT="0" distB="0" distL="0" distR="0" wp14:anchorId="67CEB22A" wp14:editId="7F95F036">
            <wp:extent cx="5760000" cy="161478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11b-hidden.png"/>
                    <pic:cNvPicPr/>
                  </pic:nvPicPr>
                  <pic:blipFill>
                    <a:blip r:embed="rId59"/>
                    <a:stretch>
                      <a:fillRect/>
                    </a:stretch>
                  </pic:blipFill>
                  <pic:spPr>
                    <a:xfrm>
                      <a:off x="0" y="0"/>
                      <a:ext cx="5760000" cy="1614780"/>
                    </a:xfrm>
                    <a:prstGeom prst="rect">
                      <a:avLst/>
                    </a:prstGeom>
                  </pic:spPr>
                </pic:pic>
              </a:graphicData>
            </a:graphic>
          </wp:inline>
        </w:drawing>
      </w:r>
    </w:p>
    <w:p w14:paraId="07AE2285" w14:textId="77777777" w:rsidR="00553B80" w:rsidRDefault="008374D4">
      <w:pPr>
        <w:pStyle w:val="Caption"/>
        <w:jc w:val="center"/>
      </w:pPr>
      <w:r>
        <w:t>Figure 45. Hide related subgrids: the PCF Demo Skills subgrid is hidden and the control replaces it.</w:t>
      </w:r>
    </w:p>
    <w:p w14:paraId="3E6F0DDA" w14:textId="77777777" w:rsidR="00553B80" w:rsidRDefault="008374D4">
      <w:pPr>
        <w:pStyle w:val="Heading2"/>
      </w:pPr>
      <w:bookmarkStart w:id="39" w:name="_Toc242619504"/>
      <w:r>
        <w:lastRenderedPageBreak/>
        <w:t>6.7 Keyboard</w:t>
      </w:r>
      <w:bookmarkEnd w:id="39"/>
    </w:p>
    <w:p w14:paraId="45732D40" w14:textId="77777777" w:rsidR="00553B80" w:rsidRDefault="008374D4">
      <w:r>
        <w:t>In the search box:</w:t>
      </w:r>
    </w:p>
    <w:tbl>
      <w:tblPr>
        <w:tblStyle w:val="TableGrid"/>
        <w:tblW w:w="0" w:type="auto"/>
        <w:jc w:val="center"/>
        <w:tblLook w:val="04A0" w:firstRow="1" w:lastRow="0" w:firstColumn="1" w:lastColumn="0" w:noHBand="0" w:noVBand="1"/>
      </w:tblPr>
      <w:tblGrid>
        <w:gridCol w:w="3685"/>
        <w:gridCol w:w="5669"/>
      </w:tblGrid>
      <w:tr w:rsidR="00553B80" w14:paraId="64894C6E" w14:textId="77777777">
        <w:trPr>
          <w:tblHeader/>
          <w:jc w:val="center"/>
        </w:trPr>
        <w:tc>
          <w:tcPr>
            <w:tcW w:w="3685" w:type="dxa"/>
            <w:shd w:val="clear" w:color="auto" w:fill="0F4C81"/>
          </w:tcPr>
          <w:p w14:paraId="6E9BCDE8" w14:textId="77777777" w:rsidR="00553B80" w:rsidRDefault="008374D4">
            <w:r>
              <w:rPr>
                <w:b/>
                <w:color w:val="FFFFFF"/>
                <w:sz w:val="19"/>
              </w:rPr>
              <w:t>Key</w:t>
            </w:r>
          </w:p>
        </w:tc>
        <w:tc>
          <w:tcPr>
            <w:tcW w:w="5669" w:type="dxa"/>
            <w:shd w:val="clear" w:color="auto" w:fill="0F4C81"/>
          </w:tcPr>
          <w:p w14:paraId="6A373F6E" w14:textId="77777777" w:rsidR="00553B80" w:rsidRDefault="008374D4">
            <w:r>
              <w:rPr>
                <w:b/>
                <w:color w:val="FFFFFF"/>
                <w:sz w:val="19"/>
              </w:rPr>
              <w:t>Action</w:t>
            </w:r>
          </w:p>
        </w:tc>
      </w:tr>
      <w:tr w:rsidR="00553B80" w14:paraId="4E4C94BB" w14:textId="77777777">
        <w:trPr>
          <w:jc w:val="center"/>
        </w:trPr>
        <w:tc>
          <w:tcPr>
            <w:tcW w:w="3685" w:type="dxa"/>
          </w:tcPr>
          <w:p w14:paraId="02460044" w14:textId="77777777" w:rsidR="00553B80" w:rsidRDefault="008374D4">
            <w:pPr>
              <w:spacing w:after="0"/>
            </w:pPr>
            <w:r>
              <w:rPr>
                <w:sz w:val="19"/>
              </w:rPr>
              <w:t>Down arrow, Alt+Down arrow</w:t>
            </w:r>
          </w:p>
        </w:tc>
        <w:tc>
          <w:tcPr>
            <w:tcW w:w="5669" w:type="dxa"/>
          </w:tcPr>
          <w:p w14:paraId="5284DE2F" w14:textId="77777777" w:rsidR="00553B80" w:rsidRDefault="008374D4">
            <w:pPr>
              <w:spacing w:after="0"/>
            </w:pPr>
            <w:r>
              <w:rPr>
                <w:sz w:val="19"/>
              </w:rPr>
              <w:t>Opens the list with the first row highlighted</w:t>
            </w:r>
          </w:p>
        </w:tc>
      </w:tr>
      <w:tr w:rsidR="00553B80" w14:paraId="0F8EC93F" w14:textId="77777777">
        <w:trPr>
          <w:jc w:val="center"/>
        </w:trPr>
        <w:tc>
          <w:tcPr>
            <w:tcW w:w="3685" w:type="dxa"/>
            <w:shd w:val="clear" w:color="auto" w:fill="F3F6F9"/>
          </w:tcPr>
          <w:p w14:paraId="6AF2AABD" w14:textId="77777777" w:rsidR="00553B80" w:rsidRDefault="008374D4">
            <w:pPr>
              <w:spacing w:after="0"/>
            </w:pPr>
            <w:r>
              <w:rPr>
                <w:sz w:val="19"/>
              </w:rPr>
              <w:t>Up and Down arrows, Page Up, Page Down, Ctrl+Home, Ctrl+End</w:t>
            </w:r>
          </w:p>
        </w:tc>
        <w:tc>
          <w:tcPr>
            <w:tcW w:w="5669" w:type="dxa"/>
            <w:shd w:val="clear" w:color="auto" w:fill="F3F6F9"/>
          </w:tcPr>
          <w:p w14:paraId="7A8D0892" w14:textId="77777777" w:rsidR="00553B80" w:rsidRDefault="008374D4">
            <w:pPr>
              <w:spacing w:after="0"/>
            </w:pPr>
            <w:r>
              <w:rPr>
                <w:sz w:val="19"/>
              </w:rPr>
              <w:t>Move the highlight in the list</w:t>
            </w:r>
          </w:p>
        </w:tc>
      </w:tr>
      <w:tr w:rsidR="00553B80" w14:paraId="659003DA" w14:textId="77777777">
        <w:trPr>
          <w:jc w:val="center"/>
        </w:trPr>
        <w:tc>
          <w:tcPr>
            <w:tcW w:w="3685" w:type="dxa"/>
          </w:tcPr>
          <w:p w14:paraId="73CB2144" w14:textId="77777777" w:rsidR="00553B80" w:rsidRDefault="008374D4">
            <w:pPr>
              <w:spacing w:after="0"/>
            </w:pPr>
            <w:r>
              <w:rPr>
                <w:sz w:val="19"/>
              </w:rPr>
              <w:t>Alt+Up arrow</w:t>
            </w:r>
          </w:p>
        </w:tc>
        <w:tc>
          <w:tcPr>
            <w:tcW w:w="5669" w:type="dxa"/>
          </w:tcPr>
          <w:p w14:paraId="52C8346C" w14:textId="77777777" w:rsidR="00553B80" w:rsidRDefault="008374D4">
            <w:pPr>
              <w:spacing w:after="0"/>
            </w:pPr>
            <w:r>
              <w:rPr>
                <w:sz w:val="19"/>
              </w:rPr>
              <w:t>Closes the list</w:t>
            </w:r>
          </w:p>
        </w:tc>
      </w:tr>
      <w:tr w:rsidR="00553B80" w14:paraId="787BF29C" w14:textId="77777777">
        <w:trPr>
          <w:jc w:val="center"/>
        </w:trPr>
        <w:tc>
          <w:tcPr>
            <w:tcW w:w="3685" w:type="dxa"/>
            <w:shd w:val="clear" w:color="auto" w:fill="F3F6F9"/>
          </w:tcPr>
          <w:p w14:paraId="60F09C42" w14:textId="77777777" w:rsidR="00553B80" w:rsidRDefault="008374D4">
            <w:pPr>
              <w:spacing w:after="0"/>
            </w:pPr>
            <w:r>
              <w:rPr>
                <w:sz w:val="19"/>
              </w:rPr>
              <w:t>Enter</w:t>
            </w:r>
          </w:p>
        </w:tc>
        <w:tc>
          <w:tcPr>
            <w:tcW w:w="5669" w:type="dxa"/>
            <w:shd w:val="clear" w:color="auto" w:fill="F3F6F9"/>
          </w:tcPr>
          <w:p w14:paraId="09A7768F" w14:textId="77777777" w:rsidR="00553B80" w:rsidRDefault="008374D4">
            <w:pPr>
              <w:spacing w:after="0"/>
            </w:pPr>
            <w:r>
              <w:rPr>
                <w:sz w:val="19"/>
              </w:rPr>
              <w:t>Opens the list, or selects or removes the highlighted row; on + New, opens quick create</w:t>
            </w:r>
          </w:p>
        </w:tc>
      </w:tr>
      <w:tr w:rsidR="00553B80" w14:paraId="7F06ADEC" w14:textId="77777777">
        <w:trPr>
          <w:jc w:val="center"/>
        </w:trPr>
        <w:tc>
          <w:tcPr>
            <w:tcW w:w="3685" w:type="dxa"/>
          </w:tcPr>
          <w:p w14:paraId="46174062" w14:textId="77777777" w:rsidR="00553B80" w:rsidRDefault="008374D4">
            <w:pPr>
              <w:spacing w:after="0"/>
            </w:pPr>
            <w:r>
              <w:rPr>
                <w:sz w:val="19"/>
              </w:rPr>
              <w:t>Space (empty search box, list open)</w:t>
            </w:r>
          </w:p>
        </w:tc>
        <w:tc>
          <w:tcPr>
            <w:tcW w:w="5669" w:type="dxa"/>
          </w:tcPr>
          <w:p w14:paraId="050DD73B" w14:textId="77777777" w:rsidR="00553B80" w:rsidRDefault="008374D4">
            <w:pPr>
              <w:spacing w:after="0"/>
            </w:pPr>
            <w:r>
              <w:rPr>
                <w:sz w:val="19"/>
              </w:rPr>
              <w:t>Selects or removes the highlighted row</w:t>
            </w:r>
          </w:p>
        </w:tc>
      </w:tr>
      <w:tr w:rsidR="00553B80" w14:paraId="0EDFE6B9" w14:textId="77777777">
        <w:trPr>
          <w:jc w:val="center"/>
        </w:trPr>
        <w:tc>
          <w:tcPr>
            <w:tcW w:w="3685" w:type="dxa"/>
            <w:shd w:val="clear" w:color="auto" w:fill="F3F6F9"/>
          </w:tcPr>
          <w:p w14:paraId="3E4B3F7B" w14:textId="77777777" w:rsidR="00553B80" w:rsidRDefault="008374D4">
            <w:pPr>
              <w:spacing w:after="0"/>
            </w:pPr>
            <w:r>
              <w:rPr>
                <w:sz w:val="19"/>
              </w:rPr>
              <w:t>Escape</w:t>
            </w:r>
          </w:p>
        </w:tc>
        <w:tc>
          <w:tcPr>
            <w:tcW w:w="5669" w:type="dxa"/>
            <w:shd w:val="clear" w:color="auto" w:fill="F3F6F9"/>
          </w:tcPr>
          <w:p w14:paraId="67CF1830" w14:textId="77777777" w:rsidR="00553B80" w:rsidRDefault="008374D4">
            <w:pPr>
              <w:spacing w:after="0"/>
            </w:pPr>
            <w:r>
              <w:rPr>
                <w:sz w:val="19"/>
              </w:rPr>
              <w:t>Closes the list and clears the search text</w:t>
            </w:r>
          </w:p>
        </w:tc>
      </w:tr>
      <w:tr w:rsidR="00553B80" w14:paraId="50A0B3E5" w14:textId="77777777">
        <w:trPr>
          <w:jc w:val="center"/>
        </w:trPr>
        <w:tc>
          <w:tcPr>
            <w:tcW w:w="3685" w:type="dxa"/>
          </w:tcPr>
          <w:p w14:paraId="3EA2EF4B" w14:textId="77777777" w:rsidR="00553B80" w:rsidRDefault="008374D4">
            <w:pPr>
              <w:spacing w:after="0"/>
            </w:pPr>
            <w:r>
              <w:rPr>
                <w:sz w:val="19"/>
              </w:rPr>
              <w:t>Typing</w:t>
            </w:r>
          </w:p>
        </w:tc>
        <w:tc>
          <w:tcPr>
            <w:tcW w:w="5669" w:type="dxa"/>
          </w:tcPr>
          <w:p w14:paraId="0BC2F0E8" w14:textId="77777777" w:rsidR="00553B80" w:rsidRDefault="008374D4">
            <w:pPr>
              <w:spacing w:after="0"/>
            </w:pPr>
            <w:r>
              <w:rPr>
                <w:sz w:val="19"/>
              </w:rPr>
              <w:t>Opens the list and filters it</w:t>
            </w:r>
          </w:p>
        </w:tc>
      </w:tr>
      <w:tr w:rsidR="00553B80" w14:paraId="5F90D33C" w14:textId="77777777">
        <w:trPr>
          <w:jc w:val="center"/>
        </w:trPr>
        <w:tc>
          <w:tcPr>
            <w:tcW w:w="3685" w:type="dxa"/>
            <w:shd w:val="clear" w:color="auto" w:fill="F3F6F9"/>
          </w:tcPr>
          <w:p w14:paraId="40223A33" w14:textId="77777777" w:rsidR="00553B80" w:rsidRDefault="008374D4">
            <w:pPr>
              <w:spacing w:after="0"/>
            </w:pPr>
            <w:r>
              <w:rPr>
                <w:sz w:val="19"/>
              </w:rPr>
              <w:t>Backspace in the empty search box (list closed)</w:t>
            </w:r>
          </w:p>
        </w:tc>
        <w:tc>
          <w:tcPr>
            <w:tcW w:w="5669" w:type="dxa"/>
            <w:shd w:val="clear" w:color="auto" w:fill="F3F6F9"/>
          </w:tcPr>
          <w:p w14:paraId="7C1F807A" w14:textId="77777777" w:rsidR="00553B80" w:rsidRDefault="008374D4">
            <w:pPr>
              <w:spacing w:after="0"/>
            </w:pPr>
            <w:r>
              <w:rPr>
                <w:sz w:val="19"/>
              </w:rPr>
              <w:t>Highlights the last selected value</w:t>
            </w:r>
          </w:p>
        </w:tc>
      </w:tr>
      <w:tr w:rsidR="00553B80" w14:paraId="134976FF" w14:textId="77777777">
        <w:trPr>
          <w:jc w:val="center"/>
        </w:trPr>
        <w:tc>
          <w:tcPr>
            <w:tcW w:w="3685" w:type="dxa"/>
          </w:tcPr>
          <w:p w14:paraId="52049C02" w14:textId="77777777" w:rsidR="00553B80" w:rsidRDefault="008374D4">
            <w:pPr>
              <w:spacing w:after="0"/>
            </w:pPr>
            <w:r>
              <w:rPr>
                <w:sz w:val="19"/>
              </w:rPr>
              <w:t>Tab</w:t>
            </w:r>
          </w:p>
        </w:tc>
        <w:tc>
          <w:tcPr>
            <w:tcW w:w="5669" w:type="dxa"/>
          </w:tcPr>
          <w:p w14:paraId="15E1D232" w14:textId="77777777" w:rsidR="00553B80" w:rsidRDefault="008374D4">
            <w:pPr>
              <w:spacing w:after="0"/>
            </w:pPr>
            <w:r>
              <w:rPr>
                <w:sz w:val="19"/>
              </w:rPr>
              <w:t>Closes the list and leaves the field</w:t>
            </w:r>
          </w:p>
        </w:tc>
      </w:tr>
    </w:tbl>
    <w:p w14:paraId="0466DC46" w14:textId="77777777" w:rsidR="00553B80" w:rsidRDefault="00553B80">
      <w:pPr>
        <w:spacing w:after="40"/>
      </w:pPr>
    </w:p>
    <w:p w14:paraId="791D0F6A" w14:textId="77777777" w:rsidR="00553B80" w:rsidRDefault="008374D4">
      <w:r>
        <w:t xml:space="preserve">On a highlighted value (after Backspace in the empty search box, after a value was </w:t>
      </w:r>
      <w:r>
        <w:t>removed with its ×, or after "+N"):</w:t>
      </w:r>
    </w:p>
    <w:tbl>
      <w:tblPr>
        <w:tblStyle w:val="TableGrid"/>
        <w:tblW w:w="0" w:type="auto"/>
        <w:jc w:val="center"/>
        <w:tblLook w:val="04A0" w:firstRow="1" w:lastRow="0" w:firstColumn="1" w:lastColumn="0" w:noHBand="0" w:noVBand="1"/>
      </w:tblPr>
      <w:tblGrid>
        <w:gridCol w:w="3685"/>
        <w:gridCol w:w="5669"/>
      </w:tblGrid>
      <w:tr w:rsidR="00553B80" w14:paraId="53E96773" w14:textId="77777777">
        <w:trPr>
          <w:tblHeader/>
          <w:jc w:val="center"/>
        </w:trPr>
        <w:tc>
          <w:tcPr>
            <w:tcW w:w="3685" w:type="dxa"/>
            <w:shd w:val="clear" w:color="auto" w:fill="0F4C81"/>
          </w:tcPr>
          <w:p w14:paraId="6AE5593B" w14:textId="77777777" w:rsidR="00553B80" w:rsidRDefault="008374D4">
            <w:r>
              <w:rPr>
                <w:b/>
                <w:color w:val="FFFFFF"/>
                <w:sz w:val="19"/>
              </w:rPr>
              <w:t>Key</w:t>
            </w:r>
          </w:p>
        </w:tc>
        <w:tc>
          <w:tcPr>
            <w:tcW w:w="5669" w:type="dxa"/>
            <w:shd w:val="clear" w:color="auto" w:fill="0F4C81"/>
          </w:tcPr>
          <w:p w14:paraId="7B9D12DB" w14:textId="77777777" w:rsidR="00553B80" w:rsidRDefault="008374D4">
            <w:r>
              <w:rPr>
                <w:b/>
                <w:color w:val="FFFFFF"/>
                <w:sz w:val="19"/>
              </w:rPr>
              <w:t>Action</w:t>
            </w:r>
          </w:p>
        </w:tc>
      </w:tr>
      <w:tr w:rsidR="00553B80" w14:paraId="7FECA7ED" w14:textId="77777777">
        <w:trPr>
          <w:jc w:val="center"/>
        </w:trPr>
        <w:tc>
          <w:tcPr>
            <w:tcW w:w="3685" w:type="dxa"/>
          </w:tcPr>
          <w:p w14:paraId="3C32856A" w14:textId="77777777" w:rsidR="00553B80" w:rsidRDefault="008374D4">
            <w:pPr>
              <w:spacing w:after="0"/>
            </w:pPr>
            <w:r>
              <w:rPr>
                <w:sz w:val="19"/>
              </w:rPr>
              <w:t>Left and Right arrows</w:t>
            </w:r>
          </w:p>
        </w:tc>
        <w:tc>
          <w:tcPr>
            <w:tcW w:w="5669" w:type="dxa"/>
          </w:tcPr>
          <w:p w14:paraId="7934F6CA" w14:textId="77777777" w:rsidR="00553B80" w:rsidRDefault="008374D4">
            <w:pPr>
              <w:spacing w:after="0"/>
            </w:pPr>
            <w:r>
              <w:rPr>
                <w:sz w:val="19"/>
              </w:rPr>
              <w:t>Move the highlight between the values. After an × or "+N", the first and the last value keep it; after Backspace, Right on the last value returns to the search box</w:t>
            </w:r>
          </w:p>
        </w:tc>
      </w:tr>
      <w:tr w:rsidR="00553B80" w14:paraId="3FCF130D" w14:textId="77777777">
        <w:trPr>
          <w:jc w:val="center"/>
        </w:trPr>
        <w:tc>
          <w:tcPr>
            <w:tcW w:w="3685" w:type="dxa"/>
            <w:shd w:val="clear" w:color="auto" w:fill="F3F6F9"/>
          </w:tcPr>
          <w:p w14:paraId="34F33BBD" w14:textId="77777777" w:rsidR="00553B80" w:rsidRDefault="008374D4">
            <w:pPr>
              <w:spacing w:after="0"/>
            </w:pPr>
            <w:r>
              <w:rPr>
                <w:sz w:val="19"/>
              </w:rPr>
              <w:t xml:space="preserve">Delete or </w:t>
            </w:r>
            <w:r>
              <w:rPr>
                <w:sz w:val="19"/>
              </w:rPr>
              <w:t>Backspace</w:t>
            </w:r>
          </w:p>
        </w:tc>
        <w:tc>
          <w:tcPr>
            <w:tcW w:w="5669" w:type="dxa"/>
            <w:shd w:val="clear" w:color="auto" w:fill="F3F6F9"/>
          </w:tcPr>
          <w:p w14:paraId="72479940" w14:textId="77777777" w:rsidR="00553B80" w:rsidRDefault="008374D4">
            <w:pPr>
              <w:spacing w:after="0"/>
            </w:pPr>
            <w:r>
              <w:rPr>
                <w:sz w:val="19"/>
              </w:rPr>
              <w:t>Removes the highlighted value and highlights the next one (the previous one when the last was removed)</w:t>
            </w:r>
          </w:p>
        </w:tc>
      </w:tr>
      <w:tr w:rsidR="00553B80" w14:paraId="25818521" w14:textId="77777777">
        <w:trPr>
          <w:jc w:val="center"/>
        </w:trPr>
        <w:tc>
          <w:tcPr>
            <w:tcW w:w="3685" w:type="dxa"/>
          </w:tcPr>
          <w:p w14:paraId="061ABBA8" w14:textId="77777777" w:rsidR="00553B80" w:rsidRDefault="008374D4">
            <w:pPr>
              <w:spacing w:after="0"/>
            </w:pPr>
            <w:r>
              <w:rPr>
                <w:sz w:val="19"/>
              </w:rPr>
              <w:t>Enter</w:t>
            </w:r>
          </w:p>
        </w:tc>
        <w:tc>
          <w:tcPr>
            <w:tcW w:w="5669" w:type="dxa"/>
          </w:tcPr>
          <w:p w14:paraId="4A9DDF04" w14:textId="77777777" w:rsidR="00553B80" w:rsidRDefault="008374D4">
            <w:pPr>
              <w:spacing w:after="0"/>
            </w:pPr>
            <w:r>
              <w:rPr>
                <w:sz w:val="19"/>
              </w:rPr>
              <w:t>Opens the record in a new tab (with Open selected records)</w:t>
            </w:r>
          </w:p>
        </w:tc>
      </w:tr>
      <w:tr w:rsidR="00553B80" w14:paraId="46F62B4A" w14:textId="77777777">
        <w:trPr>
          <w:jc w:val="center"/>
        </w:trPr>
        <w:tc>
          <w:tcPr>
            <w:tcW w:w="3685" w:type="dxa"/>
            <w:shd w:val="clear" w:color="auto" w:fill="F3F6F9"/>
          </w:tcPr>
          <w:p w14:paraId="74DD134F" w14:textId="77777777" w:rsidR="00553B80" w:rsidRDefault="008374D4">
            <w:pPr>
              <w:spacing w:after="0"/>
            </w:pPr>
            <w:r>
              <w:rPr>
                <w:sz w:val="19"/>
              </w:rPr>
              <w:t>Down arrow</w:t>
            </w:r>
          </w:p>
        </w:tc>
        <w:tc>
          <w:tcPr>
            <w:tcW w:w="5669" w:type="dxa"/>
            <w:shd w:val="clear" w:color="auto" w:fill="F3F6F9"/>
          </w:tcPr>
          <w:p w14:paraId="603AB31C" w14:textId="77777777" w:rsidR="00553B80" w:rsidRDefault="008374D4">
            <w:pPr>
              <w:spacing w:after="0"/>
            </w:pPr>
            <w:r>
              <w:rPr>
                <w:sz w:val="19"/>
              </w:rPr>
              <w:t>Opens the list with the first row highlighted</w:t>
            </w:r>
          </w:p>
        </w:tc>
      </w:tr>
      <w:tr w:rsidR="00553B80" w14:paraId="73E4746D" w14:textId="77777777">
        <w:trPr>
          <w:jc w:val="center"/>
        </w:trPr>
        <w:tc>
          <w:tcPr>
            <w:tcW w:w="3685" w:type="dxa"/>
          </w:tcPr>
          <w:p w14:paraId="6CE781DC" w14:textId="77777777" w:rsidR="00553B80" w:rsidRDefault="008374D4">
            <w:pPr>
              <w:spacing w:after="0"/>
            </w:pPr>
            <w:r>
              <w:rPr>
                <w:sz w:val="19"/>
              </w:rPr>
              <w:t>Escape</w:t>
            </w:r>
          </w:p>
        </w:tc>
        <w:tc>
          <w:tcPr>
            <w:tcW w:w="5669" w:type="dxa"/>
          </w:tcPr>
          <w:p w14:paraId="086DB5CF" w14:textId="77777777" w:rsidR="00553B80" w:rsidRDefault="008374D4">
            <w:pPr>
              <w:spacing w:after="0"/>
            </w:pPr>
            <w:r>
              <w:rPr>
                <w:sz w:val="19"/>
              </w:rPr>
              <w:t>After an × or "+N": collapses an expanded field. After Backspace: ends the highlight</w:t>
            </w:r>
          </w:p>
        </w:tc>
      </w:tr>
      <w:tr w:rsidR="00553B80" w14:paraId="176BD5CA" w14:textId="77777777">
        <w:trPr>
          <w:jc w:val="center"/>
        </w:trPr>
        <w:tc>
          <w:tcPr>
            <w:tcW w:w="3685" w:type="dxa"/>
            <w:shd w:val="clear" w:color="auto" w:fill="F3F6F9"/>
          </w:tcPr>
          <w:p w14:paraId="1E537C93" w14:textId="77777777" w:rsidR="00553B80" w:rsidRDefault="008374D4">
            <w:pPr>
              <w:spacing w:after="0"/>
            </w:pPr>
            <w:r>
              <w:rPr>
                <w:sz w:val="19"/>
              </w:rPr>
              <w:t>Typing</w:t>
            </w:r>
          </w:p>
        </w:tc>
        <w:tc>
          <w:tcPr>
            <w:tcW w:w="5669" w:type="dxa"/>
            <w:shd w:val="clear" w:color="auto" w:fill="F3F6F9"/>
          </w:tcPr>
          <w:p w14:paraId="03DEDA5D" w14:textId="77777777" w:rsidR="00553B80" w:rsidRDefault="008374D4">
            <w:pPr>
              <w:spacing w:after="0"/>
            </w:pPr>
            <w:r>
              <w:rPr>
                <w:sz w:val="19"/>
              </w:rPr>
              <w:t>After an × or "+N": does nothing. After Backspace: ends the highlight and searches</w:t>
            </w:r>
          </w:p>
        </w:tc>
      </w:tr>
      <w:tr w:rsidR="00553B80" w14:paraId="0B33EF55" w14:textId="77777777">
        <w:trPr>
          <w:jc w:val="center"/>
        </w:trPr>
        <w:tc>
          <w:tcPr>
            <w:tcW w:w="3685" w:type="dxa"/>
          </w:tcPr>
          <w:p w14:paraId="1EF55C1C" w14:textId="77777777" w:rsidR="00553B80" w:rsidRDefault="008374D4">
            <w:pPr>
              <w:spacing w:after="0"/>
            </w:pPr>
            <w:r>
              <w:rPr>
                <w:sz w:val="19"/>
              </w:rPr>
              <w:t>Tab</w:t>
            </w:r>
          </w:p>
        </w:tc>
        <w:tc>
          <w:tcPr>
            <w:tcW w:w="5669" w:type="dxa"/>
          </w:tcPr>
          <w:p w14:paraId="45DB5AB7" w14:textId="77777777" w:rsidR="00553B80" w:rsidRDefault="008374D4">
            <w:pPr>
              <w:spacing w:after="0"/>
            </w:pPr>
            <w:r>
              <w:rPr>
                <w:sz w:val="19"/>
              </w:rPr>
              <w:t>After an × or "+N": moves to the search box</w:t>
            </w:r>
          </w:p>
        </w:tc>
      </w:tr>
    </w:tbl>
    <w:p w14:paraId="627142FA" w14:textId="77777777" w:rsidR="00553B80" w:rsidRDefault="00553B80">
      <w:pPr>
        <w:spacing w:after="40"/>
      </w:pPr>
    </w:p>
    <w:p w14:paraId="2E236C61" w14:textId="77777777" w:rsidR="00553B80" w:rsidRDefault="008374D4">
      <w:r>
        <w:t xml:space="preserve">Screen readers announce the field as a </w:t>
      </w:r>
      <w:r>
        <w:t>combo box with a list of options, and announce each change and the highlighted value.</w:t>
      </w:r>
    </w:p>
    <w:p w14:paraId="20018CDF" w14:textId="77777777" w:rsidR="00553B80" w:rsidRDefault="008374D4">
      <w:pPr>
        <w:pStyle w:val="Heading2"/>
      </w:pPr>
      <w:bookmarkStart w:id="40" w:name="_Toc242619505"/>
      <w:r>
        <w:t>6.8 Touch</w:t>
      </w:r>
      <w:bookmarkEnd w:id="40"/>
    </w:p>
    <w:p w14:paraId="7686135C" w14:textId="77777777" w:rsidR="00553B80" w:rsidRDefault="008374D4">
      <w:r>
        <w:t>On phones and tablets a tap on the field focuses it and shows the values as chips, without removing or opening anything. Further taps then work on the chips: the × removes a value, and with Open selected records a tap on a name opens its record.</w:t>
      </w:r>
    </w:p>
    <w:p w14:paraId="10A1B426" w14:textId="77777777" w:rsidR="00553B80" w:rsidRDefault="008374D4">
      <w:pPr>
        <w:pStyle w:val="Heading2"/>
      </w:pPr>
      <w:bookmarkStart w:id="41" w:name="_Toc242619506"/>
      <w:r>
        <w:lastRenderedPageBreak/>
        <w:t>6.9 Messages</w:t>
      </w:r>
      <w:bookmarkEnd w:id="41"/>
    </w:p>
    <w:p w14:paraId="2688D5DF" w14:textId="77777777" w:rsidR="00553B80" w:rsidRDefault="008374D4">
      <w:r>
        <w:t xml:space="preserve">The control explains every problem in the user's language. Problems with a change appear under the field in red, with </w:t>
      </w:r>
      <w:r>
        <w:rPr>
          <w:b/>
        </w:rPr>
        <w:t>Dismiss</w:t>
      </w:r>
      <w:r>
        <w:t>. Problems with the list appear in the list, including a view, FetchXML filter or Extra OData filter that cannot work. A missing or wrong relationship name appears in the field itself. A change that fails is undone and the field reads the saved links again, so it shows what is saved. Appendix A lists every text the control shows, in English and French.</w:t>
      </w:r>
    </w:p>
    <w:p w14:paraId="6A818B19" w14:textId="77777777" w:rsidR="00553B80" w:rsidRDefault="008374D4">
      <w:r>
        <w:t>The failures in the screenshots below were produced on purpose in the development environment.</w:t>
      </w:r>
    </w:p>
    <w:p w14:paraId="06C23C0A" w14:textId="77777777" w:rsidR="00553B80" w:rsidRDefault="008374D4">
      <w:pPr>
        <w:keepNext/>
        <w:jc w:val="center"/>
      </w:pPr>
      <w:r>
        <w:rPr>
          <w:noProof/>
        </w:rPr>
        <w:drawing>
          <wp:inline distT="0" distB="0" distL="0" distR="0" wp14:anchorId="362D4A98" wp14:editId="0293702E">
            <wp:extent cx="5760000" cy="668367"/>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07-new.png"/>
                    <pic:cNvPicPr/>
                  </pic:nvPicPr>
                  <pic:blipFill>
                    <a:blip r:embed="rId51"/>
                    <a:stretch>
                      <a:fillRect/>
                    </a:stretch>
                  </pic:blipFill>
                  <pic:spPr>
                    <a:xfrm>
                      <a:off x="0" y="0"/>
                      <a:ext cx="5760000" cy="668367"/>
                    </a:xfrm>
                    <a:prstGeom prst="rect">
                      <a:avLst/>
                    </a:prstGeom>
                  </pic:spPr>
                </pic:pic>
              </a:graphicData>
            </a:graphic>
          </wp:inline>
        </w:drawing>
      </w:r>
    </w:p>
    <w:p w14:paraId="64860C12" w14:textId="77777777" w:rsidR="00553B80" w:rsidRDefault="008374D4">
      <w:pPr>
        <w:pStyle w:val="Caption"/>
        <w:jc w:val="center"/>
      </w:pPr>
      <w:r>
        <w:t>Figure 46. Note: picks on a new record are held until the record is saved.</w:t>
      </w:r>
    </w:p>
    <w:p w14:paraId="0589F079" w14:textId="77777777" w:rsidR="00553B80" w:rsidRDefault="008374D4">
      <w:pPr>
        <w:keepNext/>
        <w:jc w:val="center"/>
      </w:pPr>
      <w:r>
        <w:rPr>
          <w:noProof/>
        </w:rPr>
        <w:drawing>
          <wp:inline distT="0" distB="0" distL="0" distR="0" wp14:anchorId="6D4348B5" wp14:editId="49494A35">
            <wp:extent cx="5760000" cy="1219124"/>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sg-m13-maximum.png"/>
                    <pic:cNvPicPr/>
                  </pic:nvPicPr>
                  <pic:blipFill>
                    <a:blip r:embed="rId60"/>
                    <a:stretch>
                      <a:fillRect/>
                    </a:stretch>
                  </pic:blipFill>
                  <pic:spPr>
                    <a:xfrm>
                      <a:off x="0" y="0"/>
                      <a:ext cx="5760000" cy="1219124"/>
                    </a:xfrm>
                    <a:prstGeom prst="rect">
                      <a:avLst/>
                    </a:prstGeom>
                  </pic:spPr>
                </pic:pic>
              </a:graphicData>
            </a:graphic>
          </wp:inline>
        </w:drawing>
      </w:r>
    </w:p>
    <w:p w14:paraId="17DB14F2" w14:textId="77777777" w:rsidR="00553B80" w:rsidRDefault="008374D4">
      <w:pPr>
        <w:pStyle w:val="Caption"/>
        <w:jc w:val="center"/>
      </w:pPr>
      <w:r>
        <w:t>Figure 47. Note: Maximum selections reached; the other rows are greyed out.</w:t>
      </w:r>
    </w:p>
    <w:p w14:paraId="4ABF4A3A" w14:textId="77777777" w:rsidR="00553B80" w:rsidRDefault="008374D4">
      <w:pPr>
        <w:keepNext/>
        <w:jc w:val="center"/>
      </w:pPr>
      <w:r>
        <w:rPr>
          <w:noProof/>
        </w:rPr>
        <w:drawing>
          <wp:inline distT="0" distB="0" distL="0" distR="0" wp14:anchorId="1BB0A6CD" wp14:editId="62FBCE41">
            <wp:extent cx="5760000" cy="728606"/>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sg-m01-network.png"/>
                    <pic:cNvPicPr/>
                  </pic:nvPicPr>
                  <pic:blipFill>
                    <a:blip r:embed="rId61"/>
                    <a:stretch>
                      <a:fillRect/>
                    </a:stretch>
                  </pic:blipFill>
                  <pic:spPr>
                    <a:xfrm>
                      <a:off x="0" y="0"/>
                      <a:ext cx="5760000" cy="728606"/>
                    </a:xfrm>
                    <a:prstGeom prst="rect">
                      <a:avLst/>
                    </a:prstGeom>
                  </pic:spPr>
                </pic:pic>
              </a:graphicData>
            </a:graphic>
          </wp:inline>
        </w:drawing>
      </w:r>
    </w:p>
    <w:p w14:paraId="278F6365" w14:textId="77777777" w:rsidR="00553B80" w:rsidRDefault="008374D4">
      <w:pPr>
        <w:pStyle w:val="Caption"/>
        <w:jc w:val="center"/>
      </w:pPr>
      <w:r>
        <w:t>Figure 48. The connection was lost while saving a pick; the pick is undone.</w:t>
      </w:r>
    </w:p>
    <w:p w14:paraId="42E4E8BE" w14:textId="77777777" w:rsidR="00553B80" w:rsidRDefault="008374D4">
      <w:pPr>
        <w:keepNext/>
        <w:jc w:val="center"/>
      </w:pPr>
      <w:r>
        <w:rPr>
          <w:noProof/>
        </w:rPr>
        <w:drawing>
          <wp:inline distT="0" distB="0" distL="0" distR="0" wp14:anchorId="71246DE6" wp14:editId="1D990C0A">
            <wp:extent cx="5760000" cy="728606"/>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sg-m02-permission.png"/>
                    <pic:cNvPicPr/>
                  </pic:nvPicPr>
                  <pic:blipFill>
                    <a:blip r:embed="rId62"/>
                    <a:stretch>
                      <a:fillRect/>
                    </a:stretch>
                  </pic:blipFill>
                  <pic:spPr>
                    <a:xfrm>
                      <a:off x="0" y="0"/>
                      <a:ext cx="5760000" cy="728606"/>
                    </a:xfrm>
                    <a:prstGeom prst="rect">
                      <a:avLst/>
                    </a:prstGeom>
                  </pic:spPr>
                </pic:pic>
              </a:graphicData>
            </a:graphic>
          </wp:inline>
        </w:drawing>
      </w:r>
    </w:p>
    <w:p w14:paraId="62C18CB3" w14:textId="77777777" w:rsidR="00553B80" w:rsidRDefault="008374D4">
      <w:pPr>
        <w:pStyle w:val="Caption"/>
        <w:jc w:val="center"/>
      </w:pPr>
      <w:r>
        <w:t>Figure 49. The user's security role lacks a privilege; its name is given in brackets.</w:t>
      </w:r>
    </w:p>
    <w:p w14:paraId="363F9A67" w14:textId="77777777" w:rsidR="00553B80" w:rsidRDefault="008374D4">
      <w:pPr>
        <w:keepNext/>
        <w:jc w:val="center"/>
      </w:pPr>
      <w:r>
        <w:rPr>
          <w:noProof/>
        </w:rPr>
        <w:drawing>
          <wp:inline distT="0" distB="0" distL="0" distR="0" wp14:anchorId="136F9C4D" wp14:editId="3BCBE015">
            <wp:extent cx="5760000" cy="728606"/>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sg-m03-server-busy.png"/>
                    <pic:cNvPicPr/>
                  </pic:nvPicPr>
                  <pic:blipFill>
                    <a:blip r:embed="rId63"/>
                    <a:stretch>
                      <a:fillRect/>
                    </a:stretch>
                  </pic:blipFill>
                  <pic:spPr>
                    <a:xfrm>
                      <a:off x="0" y="0"/>
                      <a:ext cx="5760000" cy="728606"/>
                    </a:xfrm>
                    <a:prstGeom prst="rect">
                      <a:avLst/>
                    </a:prstGeom>
                  </pic:spPr>
                </pic:pic>
              </a:graphicData>
            </a:graphic>
          </wp:inline>
        </w:drawing>
      </w:r>
    </w:p>
    <w:p w14:paraId="4113200F" w14:textId="77777777" w:rsidR="00553B80" w:rsidRDefault="008374D4">
      <w:pPr>
        <w:pStyle w:val="Caption"/>
        <w:jc w:val="center"/>
      </w:pPr>
      <w:r>
        <w:t>Figure 50. Dataverse throttled the user (service protection limits) after the control's retries.</w:t>
      </w:r>
    </w:p>
    <w:p w14:paraId="15C1B399" w14:textId="77777777" w:rsidR="00553B80" w:rsidRDefault="008374D4">
      <w:pPr>
        <w:keepNext/>
        <w:jc w:val="center"/>
      </w:pPr>
      <w:r>
        <w:rPr>
          <w:noProof/>
        </w:rPr>
        <w:drawing>
          <wp:inline distT="0" distB="0" distL="0" distR="0" wp14:anchorId="1760629E" wp14:editId="67B40AD5">
            <wp:extent cx="5760000" cy="72860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sg-m04-copy-failed.png"/>
                    <pic:cNvPicPr/>
                  </pic:nvPicPr>
                  <pic:blipFill>
                    <a:blip r:embed="rId64"/>
                    <a:stretch>
                      <a:fillRect/>
                    </a:stretch>
                  </pic:blipFill>
                  <pic:spPr>
                    <a:xfrm>
                      <a:off x="0" y="0"/>
                      <a:ext cx="5760000" cy="728606"/>
                    </a:xfrm>
                    <a:prstGeom prst="rect">
                      <a:avLst/>
                    </a:prstGeom>
                  </pic:spPr>
                </pic:pic>
              </a:graphicData>
            </a:graphic>
          </wp:inline>
        </w:drawing>
      </w:r>
    </w:p>
    <w:p w14:paraId="4313A762" w14:textId="77777777" w:rsidR="00553B80" w:rsidRDefault="008374D4">
      <w:pPr>
        <w:pStyle w:val="Caption"/>
        <w:jc w:val="center"/>
      </w:pPr>
      <w:r>
        <w:t>Figure 51. The link was saved, but Copy names into the host column could not update the record. When the saved links could not be read just before the copy, the same message gives a reason about reading.</w:t>
      </w:r>
    </w:p>
    <w:p w14:paraId="64093A48" w14:textId="77777777" w:rsidR="00553B80" w:rsidRDefault="008374D4">
      <w:pPr>
        <w:keepNext/>
        <w:jc w:val="center"/>
      </w:pPr>
      <w:r>
        <w:rPr>
          <w:noProof/>
        </w:rPr>
        <w:lastRenderedPageBreak/>
        <w:drawing>
          <wp:inline distT="0" distB="0" distL="0" distR="0" wp14:anchorId="01107981" wp14:editId="70120175">
            <wp:extent cx="5760000" cy="728606"/>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sg-m07-created-not-offered.png"/>
                    <pic:cNvPicPr/>
                  </pic:nvPicPr>
                  <pic:blipFill>
                    <a:blip r:embed="rId65"/>
                    <a:stretch>
                      <a:fillRect/>
                    </a:stretch>
                  </pic:blipFill>
                  <pic:spPr>
                    <a:xfrm>
                      <a:off x="0" y="0"/>
                      <a:ext cx="5760000" cy="728606"/>
                    </a:xfrm>
                    <a:prstGeom prst="rect">
                      <a:avLst/>
                    </a:prstGeom>
                  </pic:spPr>
                </pic:pic>
              </a:graphicData>
            </a:graphic>
          </wp:inline>
        </w:drawing>
      </w:r>
    </w:p>
    <w:p w14:paraId="510DDAA2" w14:textId="77777777" w:rsidR="00553B80" w:rsidRDefault="008374D4">
      <w:pPr>
        <w:pStyle w:val="Caption"/>
        <w:jc w:val="center"/>
      </w:pPr>
      <w:r>
        <w:t>Figure 52. A record made with + New does not match the list's filters, so it is not selected.</w:t>
      </w:r>
    </w:p>
    <w:p w14:paraId="1B896A12" w14:textId="77777777" w:rsidR="00553B80" w:rsidRDefault="008374D4">
      <w:pPr>
        <w:keepNext/>
        <w:jc w:val="center"/>
      </w:pPr>
      <w:r>
        <w:rPr>
          <w:noProof/>
        </w:rPr>
        <w:drawing>
          <wp:inline distT="0" distB="0" distL="0" distR="0" wp14:anchorId="7DCEDD2A" wp14:editId="04077CC9">
            <wp:extent cx="5760000" cy="728606"/>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sg-m05-list-failed.png"/>
                    <pic:cNvPicPr/>
                  </pic:nvPicPr>
                  <pic:blipFill>
                    <a:blip r:embed="rId66"/>
                    <a:stretch>
                      <a:fillRect/>
                    </a:stretch>
                  </pic:blipFill>
                  <pic:spPr>
                    <a:xfrm>
                      <a:off x="0" y="0"/>
                      <a:ext cx="5760000" cy="728606"/>
                    </a:xfrm>
                    <a:prstGeom prst="rect">
                      <a:avLst/>
                    </a:prstGeom>
                  </pic:spPr>
                </pic:pic>
              </a:graphicData>
            </a:graphic>
          </wp:inline>
        </w:drawing>
      </w:r>
    </w:p>
    <w:p w14:paraId="01B6F9A1" w14:textId="77777777" w:rsidR="00553B80" w:rsidRDefault="008374D4">
      <w:pPr>
        <w:pStyle w:val="Caption"/>
        <w:jc w:val="center"/>
      </w:pPr>
      <w:r>
        <w:t>Figure 53. The list could not be loaded.</w:t>
      </w:r>
    </w:p>
    <w:p w14:paraId="639334BB" w14:textId="77777777" w:rsidR="00553B80" w:rsidRDefault="008374D4">
      <w:pPr>
        <w:keepNext/>
        <w:jc w:val="center"/>
      </w:pPr>
      <w:r>
        <w:rPr>
          <w:noProof/>
        </w:rPr>
        <w:drawing>
          <wp:inline distT="0" distB="0" distL="0" distR="0" wp14:anchorId="2E4AED7B" wp14:editId="0B8565F2">
            <wp:extent cx="5760000" cy="728606"/>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sg-m06-session-expired.png"/>
                    <pic:cNvPicPr/>
                  </pic:nvPicPr>
                  <pic:blipFill>
                    <a:blip r:embed="rId67"/>
                    <a:stretch>
                      <a:fillRect/>
                    </a:stretch>
                  </pic:blipFill>
                  <pic:spPr>
                    <a:xfrm>
                      <a:off x="0" y="0"/>
                      <a:ext cx="5760000" cy="728606"/>
                    </a:xfrm>
                    <a:prstGeom prst="rect">
                      <a:avLst/>
                    </a:prstGeom>
                  </pic:spPr>
                </pic:pic>
              </a:graphicData>
            </a:graphic>
          </wp:inline>
        </w:drawing>
      </w:r>
    </w:p>
    <w:p w14:paraId="215AE053" w14:textId="77777777" w:rsidR="00553B80" w:rsidRDefault="008374D4">
      <w:pPr>
        <w:pStyle w:val="Caption"/>
        <w:jc w:val="center"/>
      </w:pPr>
      <w:r>
        <w:t>Figure 54. The user's session expired; the page has to be refreshed.</w:t>
      </w:r>
    </w:p>
    <w:p w14:paraId="365C9A55" w14:textId="77777777" w:rsidR="00553B80" w:rsidRDefault="008374D4">
      <w:pPr>
        <w:keepNext/>
        <w:jc w:val="center"/>
      </w:pPr>
      <w:r>
        <w:rPr>
          <w:noProof/>
        </w:rPr>
        <w:drawing>
          <wp:inline distT="0" distB="0" distL="0" distR="0" wp14:anchorId="17A4BBB9" wp14:editId="25C274A3">
            <wp:extent cx="5760000" cy="86629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sg-m09-no-relationship.png"/>
                    <pic:cNvPicPr/>
                  </pic:nvPicPr>
                  <pic:blipFill>
                    <a:blip r:embed="rId68"/>
                    <a:stretch>
                      <a:fillRect/>
                    </a:stretch>
                  </pic:blipFill>
                  <pic:spPr>
                    <a:xfrm>
                      <a:off x="0" y="0"/>
                      <a:ext cx="5760000" cy="866295"/>
                    </a:xfrm>
                    <a:prstGeom prst="rect">
                      <a:avLst/>
                    </a:prstGeom>
                  </pic:spPr>
                </pic:pic>
              </a:graphicData>
            </a:graphic>
          </wp:inline>
        </w:drawing>
      </w:r>
    </w:p>
    <w:p w14:paraId="199981FA" w14:textId="77777777" w:rsidR="00553B80" w:rsidRDefault="008374D4">
      <w:pPr>
        <w:pStyle w:val="Caption"/>
        <w:jc w:val="center"/>
      </w:pPr>
      <w:r>
        <w:t xml:space="preserve">Figure 55. </w:t>
      </w:r>
      <w:r>
        <w:t>Setting error: the relationship schema name is empty.</w:t>
      </w:r>
    </w:p>
    <w:p w14:paraId="311C1828" w14:textId="77777777" w:rsidR="00553B80" w:rsidRDefault="008374D4">
      <w:pPr>
        <w:keepNext/>
        <w:jc w:val="center"/>
      </w:pPr>
      <w:r>
        <w:rPr>
          <w:noProof/>
        </w:rPr>
        <w:drawing>
          <wp:inline distT="0" distB="0" distL="0" distR="0" wp14:anchorId="30014F2F" wp14:editId="3D4779DE">
            <wp:extent cx="5760000" cy="86629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sg-m08-wrong-relationship.png"/>
                    <pic:cNvPicPr/>
                  </pic:nvPicPr>
                  <pic:blipFill>
                    <a:blip r:embed="rId69"/>
                    <a:stretch>
                      <a:fillRect/>
                    </a:stretch>
                  </pic:blipFill>
                  <pic:spPr>
                    <a:xfrm>
                      <a:off x="0" y="0"/>
                      <a:ext cx="5760000" cy="866295"/>
                    </a:xfrm>
                    <a:prstGeom prst="rect">
                      <a:avLst/>
                    </a:prstGeom>
                  </pic:spPr>
                </pic:pic>
              </a:graphicData>
            </a:graphic>
          </wp:inline>
        </w:drawing>
      </w:r>
    </w:p>
    <w:p w14:paraId="1DD7832F" w14:textId="77777777" w:rsidR="00553B80" w:rsidRDefault="008374D4">
      <w:pPr>
        <w:pStyle w:val="Caption"/>
        <w:jc w:val="center"/>
      </w:pPr>
      <w:r>
        <w:t>Figure 56. Setting error: the relationship schema name is wrong (the message lists the valid names).</w:t>
      </w:r>
    </w:p>
    <w:p w14:paraId="6FD074F1" w14:textId="77777777" w:rsidR="00553B80" w:rsidRDefault="008374D4">
      <w:pPr>
        <w:keepNext/>
        <w:jc w:val="center"/>
      </w:pPr>
      <w:r>
        <w:rPr>
          <w:noProof/>
        </w:rPr>
        <w:drawing>
          <wp:inline distT="0" distB="0" distL="0" distR="0" wp14:anchorId="7A1B1189" wp14:editId="7B7CB771">
            <wp:extent cx="5760000" cy="728606"/>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sg-m10-view-not-found.png"/>
                    <pic:cNvPicPr/>
                  </pic:nvPicPr>
                  <pic:blipFill>
                    <a:blip r:embed="rId70"/>
                    <a:stretch>
                      <a:fillRect/>
                    </a:stretch>
                  </pic:blipFill>
                  <pic:spPr>
                    <a:xfrm>
                      <a:off x="0" y="0"/>
                      <a:ext cx="5760000" cy="728606"/>
                    </a:xfrm>
                    <a:prstGeom prst="rect">
                      <a:avLst/>
                    </a:prstGeom>
                  </pic:spPr>
                </pic:pic>
              </a:graphicData>
            </a:graphic>
          </wp:inline>
        </w:drawing>
      </w:r>
    </w:p>
    <w:p w14:paraId="2B233DB5" w14:textId="77777777" w:rsidR="00553B80" w:rsidRDefault="008374D4">
      <w:pPr>
        <w:pStyle w:val="Caption"/>
        <w:jc w:val="center"/>
      </w:pPr>
      <w:r>
        <w:t>Figure 57. Setting error: Records from view names a view that does not exist (the message lists the views and their ids).</w:t>
      </w:r>
    </w:p>
    <w:p w14:paraId="020321D9" w14:textId="77777777" w:rsidR="00553B80" w:rsidRDefault="008374D4">
      <w:pPr>
        <w:keepNext/>
        <w:jc w:val="center"/>
      </w:pPr>
      <w:r>
        <w:rPr>
          <w:noProof/>
        </w:rPr>
        <w:drawing>
          <wp:inline distT="0" distB="0" distL="0" distR="0" wp14:anchorId="7A9661DC" wp14:editId="76351FD7">
            <wp:extent cx="5760000" cy="728606"/>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sg-m11-fetchxml-invalid.png"/>
                    <pic:cNvPicPr/>
                  </pic:nvPicPr>
                  <pic:blipFill>
                    <a:blip r:embed="rId71"/>
                    <a:stretch>
                      <a:fillRect/>
                    </a:stretch>
                  </pic:blipFill>
                  <pic:spPr>
                    <a:xfrm>
                      <a:off x="0" y="0"/>
                      <a:ext cx="5760000" cy="728606"/>
                    </a:xfrm>
                    <a:prstGeom prst="rect">
                      <a:avLst/>
                    </a:prstGeom>
                  </pic:spPr>
                </pic:pic>
              </a:graphicData>
            </a:graphic>
          </wp:inline>
        </w:drawing>
      </w:r>
    </w:p>
    <w:p w14:paraId="4D36342F" w14:textId="77777777" w:rsidR="00553B80" w:rsidRDefault="008374D4">
      <w:pPr>
        <w:pStyle w:val="Caption"/>
        <w:jc w:val="center"/>
      </w:pPr>
      <w:r>
        <w:t>Figure 58. Setting error: the FetchXML filter is not valid XML.</w:t>
      </w:r>
    </w:p>
    <w:p w14:paraId="337CCB50" w14:textId="77777777" w:rsidR="00553B80" w:rsidRDefault="008374D4">
      <w:pPr>
        <w:keepNext/>
        <w:jc w:val="center"/>
      </w:pPr>
      <w:r>
        <w:rPr>
          <w:noProof/>
        </w:rPr>
        <w:lastRenderedPageBreak/>
        <w:drawing>
          <wp:inline distT="0" distB="0" distL="0" distR="0" wp14:anchorId="6F138319" wp14:editId="5A9949FF">
            <wp:extent cx="5760000" cy="728606"/>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sg-m12-filter-with-view.png"/>
                    <pic:cNvPicPr/>
                  </pic:nvPicPr>
                  <pic:blipFill>
                    <a:blip r:embed="rId72"/>
                    <a:stretch>
                      <a:fillRect/>
                    </a:stretch>
                  </pic:blipFill>
                  <pic:spPr>
                    <a:xfrm>
                      <a:off x="0" y="0"/>
                      <a:ext cx="5760000" cy="728606"/>
                    </a:xfrm>
                    <a:prstGeom prst="rect">
                      <a:avLst/>
                    </a:prstGeom>
                  </pic:spPr>
                </pic:pic>
              </a:graphicData>
            </a:graphic>
          </wp:inline>
        </w:drawing>
      </w:r>
    </w:p>
    <w:p w14:paraId="55909D8B" w14:textId="77777777" w:rsidR="00553B80" w:rsidRDefault="008374D4">
      <w:pPr>
        <w:pStyle w:val="Caption"/>
        <w:jc w:val="center"/>
      </w:pPr>
      <w:r>
        <w:t>Figure 59. Setting error: an Extra OData filter combined with a view.</w:t>
      </w:r>
    </w:p>
    <w:p w14:paraId="27F8C366" w14:textId="77777777" w:rsidR="00553B80" w:rsidRDefault="008374D4">
      <w:r>
        <w:t>With the solution with the plug-in, a link that the names copy plug-in cannot copy is undone, and the message under the field gives the plug-in's reason, which starts with "N:N Multi-Select could not" (section 13.1.1).</w:t>
      </w:r>
    </w:p>
    <w:p w14:paraId="0D6CFB19" w14:textId="77777777" w:rsidR="00553B80" w:rsidRDefault="008374D4">
      <w:r>
        <w:t xml:space="preserve">Details are written to the browser console with the prefix </w:t>
      </w:r>
      <w:r>
        <w:rPr>
          <w:rFonts w:ascii="Consolas" w:eastAsia="Consolas" w:hAnsi="Consolas"/>
          <w:color w:val="242424"/>
          <w:sz w:val="19"/>
        </w:rPr>
        <w:t>[KV.NToNMultiSelect]</w:t>
      </w:r>
      <w:r>
        <w:t xml:space="preserve">, and those of the form library with </w:t>
      </w:r>
      <w:r>
        <w:rPr>
          <w:rFonts w:ascii="Consolas" w:eastAsia="Consolas" w:hAnsi="Consolas"/>
          <w:color w:val="242424"/>
          <w:sz w:val="19"/>
        </w:rPr>
        <w:t>[KV.NToNMultiSelect loader]</w:t>
      </w:r>
      <w:r>
        <w:t>. The plug-in writes to the plug-in trace log when that log is turned on in the environment.</w:t>
      </w:r>
    </w:p>
    <w:p w14:paraId="28E995CC" w14:textId="77777777" w:rsidR="00553B80" w:rsidRDefault="008374D4">
      <w:pPr>
        <w:pStyle w:val="Heading1"/>
      </w:pPr>
      <w:bookmarkStart w:id="42" w:name="_Toc242619507"/>
      <w:r>
        <w:t>7. The form library</w:t>
      </w:r>
      <w:bookmarkEnd w:id="42"/>
    </w:p>
    <w:p w14:paraId="242470ED" w14:textId="77777777" w:rsidR="00553B80" w:rsidRDefault="008374D4">
      <w:pPr>
        <w:pStyle w:val="Heading2"/>
      </w:pPr>
      <w:bookmarkStart w:id="43" w:name="_Toc242619508"/>
      <w:r>
        <w:t>7.1 Why it exists</w:t>
      </w:r>
      <w:bookmarkEnd w:id="43"/>
    </w:p>
    <w:p w14:paraId="250D0852" w14:textId="77777777" w:rsidR="00553B80" w:rsidRDefault="008374D4">
      <w:r>
        <w:t>A code component is normally delivered to the form by the platform: when the form opens, the platform downloads the control's bundle (</w:t>
      </w:r>
      <w:r>
        <w:rPr>
          <w:rFonts w:ascii="Consolas" w:eastAsia="Consolas" w:hAnsi="Consolas"/>
          <w:color w:val="242424"/>
          <w:sz w:val="19"/>
        </w:rPr>
        <w:t>cc_KV.NToNMultiSelect/bundle.js</w:t>
      </w:r>
      <w:r>
        <w:t xml:space="preserve">) and starts the control. In some environments the platform returns the code component to the form without its resource list, so the bundle is never downloaded. The field then shows </w:t>
      </w:r>
      <w:r>
        <w:rPr>
          <w:b/>
        </w:rPr>
        <w:t>"Error loading control"</w:t>
      </w:r>
      <w:r>
        <w:t xml:space="preserve"> and the browser console reports </w:t>
      </w:r>
      <w:r>
        <w:rPr>
          <w:b/>
        </w:rPr>
        <w:t>"Could not find/invoke KV.NToNMultiSelect constructor"</w:t>
      </w:r>
      <w:r>
        <w:t>. This is a platform condition that affects code components in general, not a fault of the control.</w:t>
      </w:r>
    </w:p>
    <w:p w14:paraId="0004EB90" w14:textId="77777777" w:rsidR="00553B80" w:rsidRDefault="008374D4">
      <w:r>
        <w:t xml:space="preserve">The form library </w:t>
      </w:r>
      <w:r>
        <w:rPr>
          <w:rFonts w:ascii="Consolas" w:eastAsia="Consolas" w:hAnsi="Consolas"/>
          <w:color w:val="242424"/>
          <w:sz w:val="19"/>
        </w:rPr>
        <w:t>kv_/NToNMultiSelect/formloader.js</w:t>
      </w:r>
      <w:r>
        <w:t xml:space="preserve"> works around this. It downloads the bundle as soon as the form starts loading, and re-creates controls that tried to start before the bundle arrived (by hiding and showing them, at most twice per control and record). It does not take part in loading or saving data. When the platform delivers the bundle itself, the library finds the control already registered, or waits up to 10 seconds for the platform's download before it loads the bundle itself.</w:t>
      </w:r>
    </w:p>
    <w:p w14:paraId="57CDA883" w14:textId="77777777" w:rsidR="00553B80" w:rsidRDefault="008374D4">
      <w:pPr>
        <w:pStyle w:val="Heading2"/>
      </w:pPr>
      <w:bookmarkStart w:id="44" w:name="_Toc242619509"/>
      <w:r>
        <w:t>7.2 Running without the form library</w:t>
      </w:r>
      <w:bookmarkEnd w:id="44"/>
    </w:p>
    <w:p w14:paraId="07C68216" w14:textId="77777777" w:rsidR="00553B80" w:rsidRDefault="008374D4">
      <w:r>
        <w:t>The form library is needed only in environments that show the error above. Test without it first:</w:t>
      </w:r>
    </w:p>
    <w:p w14:paraId="657934D2" w14:textId="77777777" w:rsidR="00553B80" w:rsidRDefault="008374D4">
      <w:pPr>
        <w:pStyle w:val="ListNumber"/>
        <w:numPr>
          <w:ilvl w:val="0"/>
          <w:numId w:val="16"/>
        </w:numPr>
      </w:pPr>
      <w:r>
        <w:t>Import the solution and add the control to the form (sections 3 and 4) without adding the form library.</w:t>
      </w:r>
    </w:p>
    <w:p w14:paraId="75EC4A48" w14:textId="77777777" w:rsidR="00553B80" w:rsidRDefault="008374D4">
      <w:pPr>
        <w:pStyle w:val="ListNumber"/>
        <w:numPr>
          <w:ilvl w:val="0"/>
          <w:numId w:val="16"/>
        </w:numPr>
      </w:pPr>
      <w:r>
        <w:t>Open a record of the table in the app, in a new browser tab. Reload once with Ctrl+F5 so that the browser uses the published form.</w:t>
      </w:r>
    </w:p>
    <w:p w14:paraId="04EA9EE0" w14:textId="77777777" w:rsidR="00553B80" w:rsidRDefault="008374D4">
      <w:pPr>
        <w:pStyle w:val="ListNumber"/>
        <w:numPr>
          <w:ilvl w:val="0"/>
          <w:numId w:val="16"/>
        </w:numPr>
      </w:pPr>
      <w:r>
        <w:t>If the field shows the selected values (figure 1), the environment delivers the bundle itself and the form library is not needed. Nothing else has to be done.</w:t>
      </w:r>
    </w:p>
    <w:p w14:paraId="37DDAE73" w14:textId="77777777" w:rsidR="00553B80" w:rsidRDefault="008374D4">
      <w:pPr>
        <w:pStyle w:val="ListNumber"/>
        <w:numPr>
          <w:ilvl w:val="0"/>
          <w:numId w:val="16"/>
        </w:numPr>
      </w:pPr>
      <w:r>
        <w:t xml:space="preserve">If the field shows "Error loading control", press F12, </w:t>
      </w:r>
      <w:r>
        <w:t>open the Console tab and look for "Could not find/invoke ... constructor". If it is there, add the form library (section 7.3).</w:t>
      </w:r>
    </w:p>
    <w:p w14:paraId="4E7A38A9" w14:textId="77777777" w:rsidR="00553B80" w:rsidRDefault="008374D4">
      <w:r>
        <w:t>The web resource can stay in the solution in either case; it does nothing unless it is added to a form.</w:t>
      </w:r>
    </w:p>
    <w:p w14:paraId="41DC7ECA" w14:textId="77777777" w:rsidR="00553B80" w:rsidRDefault="008374D4">
      <w:pPr>
        <w:pStyle w:val="Heading2"/>
      </w:pPr>
      <w:bookmarkStart w:id="45" w:name="_Toc242619510"/>
      <w:r>
        <w:lastRenderedPageBreak/>
        <w:t>7.3 Adding the form library</w:t>
      </w:r>
      <w:bookmarkEnd w:id="45"/>
    </w:p>
    <w:p w14:paraId="42F8EB97" w14:textId="77777777" w:rsidR="00553B80" w:rsidRDefault="008374D4">
      <w:pPr>
        <w:pStyle w:val="ListNumber"/>
        <w:numPr>
          <w:ilvl w:val="0"/>
          <w:numId w:val="17"/>
        </w:numPr>
      </w:pPr>
      <w:r>
        <w:t xml:space="preserve">Open the form in the form designer and select </w:t>
      </w:r>
      <w:r>
        <w:rPr>
          <w:b/>
        </w:rPr>
        <w:t>Form libraries</w:t>
      </w:r>
      <w:r>
        <w:t xml:space="preserve"> on the command bar (1), then </w:t>
      </w:r>
      <w:r>
        <w:rPr>
          <w:b/>
        </w:rPr>
        <w:t>+ Add library</w:t>
      </w:r>
      <w:r>
        <w:t xml:space="preserve"> (2).</w:t>
      </w:r>
    </w:p>
    <w:p w14:paraId="6272E262" w14:textId="77777777" w:rsidR="00553B80" w:rsidRDefault="008374D4">
      <w:pPr>
        <w:keepNext/>
        <w:jc w:val="center"/>
      </w:pPr>
      <w:r>
        <w:rPr>
          <w:noProof/>
        </w:rPr>
        <w:drawing>
          <wp:inline distT="0" distB="0" distL="0" distR="0" wp14:anchorId="45B8957A" wp14:editId="554B3AFE">
            <wp:extent cx="5760000" cy="3355644"/>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brary-01-add.png"/>
                    <pic:cNvPicPr/>
                  </pic:nvPicPr>
                  <pic:blipFill>
                    <a:blip r:embed="rId73"/>
                    <a:stretch>
                      <a:fillRect/>
                    </a:stretch>
                  </pic:blipFill>
                  <pic:spPr>
                    <a:xfrm>
                      <a:off x="0" y="0"/>
                      <a:ext cx="5760000" cy="3355644"/>
                    </a:xfrm>
                    <a:prstGeom prst="rect">
                      <a:avLst/>
                    </a:prstGeom>
                  </pic:spPr>
                </pic:pic>
              </a:graphicData>
            </a:graphic>
          </wp:inline>
        </w:drawing>
      </w:r>
    </w:p>
    <w:p w14:paraId="6C63C455" w14:textId="77777777" w:rsidR="00553B80" w:rsidRDefault="008374D4">
      <w:pPr>
        <w:pStyle w:val="Caption"/>
        <w:jc w:val="center"/>
      </w:pPr>
      <w:r>
        <w:t>Figure 60. The Form libraries pane.</w:t>
      </w:r>
    </w:p>
    <w:p w14:paraId="4A6FDEF3" w14:textId="77777777" w:rsidR="00553B80" w:rsidRDefault="008374D4">
      <w:pPr>
        <w:pStyle w:val="ListNumber"/>
        <w:numPr>
          <w:ilvl w:val="0"/>
          <w:numId w:val="17"/>
        </w:numPr>
      </w:pPr>
      <w:r>
        <w:t xml:space="preserve">Search for </w:t>
      </w:r>
      <w:r>
        <w:rPr>
          <w:rFonts w:ascii="Consolas" w:eastAsia="Consolas" w:hAnsi="Consolas"/>
          <w:color w:val="242424"/>
          <w:sz w:val="19"/>
        </w:rPr>
        <w:t>NToNMultiSelect</w:t>
      </w:r>
      <w:r>
        <w:t xml:space="preserve"> (1), select </w:t>
      </w:r>
      <w:r>
        <w:rPr>
          <w:b/>
        </w:rPr>
        <w:t>N:N Multi-Select form loader</w:t>
      </w:r>
      <w:r>
        <w:t xml:space="preserve"> (2), then </w:t>
      </w:r>
      <w:r>
        <w:rPr>
          <w:b/>
        </w:rPr>
        <w:t>Add</w:t>
      </w:r>
      <w:r>
        <w:t xml:space="preserve"> (3).</w:t>
      </w:r>
    </w:p>
    <w:p w14:paraId="40C8E3AC" w14:textId="77777777" w:rsidR="00553B80" w:rsidRDefault="008374D4">
      <w:pPr>
        <w:keepNext/>
        <w:jc w:val="center"/>
      </w:pPr>
      <w:r>
        <w:rPr>
          <w:noProof/>
        </w:rPr>
        <w:lastRenderedPageBreak/>
        <w:drawing>
          <wp:inline distT="0" distB="0" distL="0" distR="0" wp14:anchorId="4222FBAA" wp14:editId="531D76FB">
            <wp:extent cx="3655657" cy="3779999"/>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brary-03-select.png"/>
                    <pic:cNvPicPr/>
                  </pic:nvPicPr>
                  <pic:blipFill>
                    <a:blip r:embed="rId74"/>
                    <a:stretch>
                      <a:fillRect/>
                    </a:stretch>
                  </pic:blipFill>
                  <pic:spPr>
                    <a:xfrm>
                      <a:off x="0" y="0"/>
                      <a:ext cx="3655657" cy="3779999"/>
                    </a:xfrm>
                    <a:prstGeom prst="rect">
                      <a:avLst/>
                    </a:prstGeom>
                  </pic:spPr>
                </pic:pic>
              </a:graphicData>
            </a:graphic>
          </wp:inline>
        </w:drawing>
      </w:r>
    </w:p>
    <w:p w14:paraId="75D31DB0" w14:textId="77777777" w:rsidR="00553B80" w:rsidRDefault="008374D4">
      <w:pPr>
        <w:pStyle w:val="Caption"/>
        <w:jc w:val="center"/>
      </w:pPr>
      <w:r>
        <w:t>Figure 61. Add JavaScript Library.</w:t>
      </w:r>
    </w:p>
    <w:p w14:paraId="3F26F1D5" w14:textId="77777777" w:rsidR="00553B80" w:rsidRDefault="008374D4">
      <w:pPr>
        <w:pStyle w:val="ListNumber"/>
        <w:numPr>
          <w:ilvl w:val="0"/>
          <w:numId w:val="17"/>
        </w:numPr>
      </w:pPr>
      <w:r>
        <w:t>The library is listed in the Form libraries pane.</w:t>
      </w:r>
    </w:p>
    <w:p w14:paraId="54184CD2" w14:textId="77777777" w:rsidR="00553B80" w:rsidRDefault="008374D4">
      <w:pPr>
        <w:keepNext/>
        <w:jc w:val="center"/>
      </w:pPr>
      <w:r>
        <w:rPr>
          <w:noProof/>
        </w:rPr>
        <w:drawing>
          <wp:inline distT="0" distB="0" distL="0" distR="0" wp14:anchorId="2C6A6D4D" wp14:editId="09EFEEF4">
            <wp:extent cx="5760000" cy="3355644"/>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brary-04-added.png"/>
                    <pic:cNvPicPr/>
                  </pic:nvPicPr>
                  <pic:blipFill>
                    <a:blip r:embed="rId75"/>
                    <a:stretch>
                      <a:fillRect/>
                    </a:stretch>
                  </pic:blipFill>
                  <pic:spPr>
                    <a:xfrm>
                      <a:off x="0" y="0"/>
                      <a:ext cx="5760000" cy="3355644"/>
                    </a:xfrm>
                    <a:prstGeom prst="rect">
                      <a:avLst/>
                    </a:prstGeom>
                  </pic:spPr>
                </pic:pic>
              </a:graphicData>
            </a:graphic>
          </wp:inline>
        </w:drawing>
      </w:r>
    </w:p>
    <w:p w14:paraId="43480954" w14:textId="77777777" w:rsidR="00553B80" w:rsidRDefault="008374D4">
      <w:pPr>
        <w:pStyle w:val="Caption"/>
        <w:jc w:val="center"/>
      </w:pPr>
      <w:r>
        <w:t>Figure 62. The form library added to the form.</w:t>
      </w:r>
    </w:p>
    <w:p w14:paraId="3D9AAAB7" w14:textId="77777777" w:rsidR="00553B80" w:rsidRDefault="008374D4">
      <w:pPr>
        <w:pStyle w:val="ListNumber"/>
        <w:numPr>
          <w:ilvl w:val="0"/>
          <w:numId w:val="17"/>
        </w:numPr>
      </w:pPr>
      <w:r>
        <w:t xml:space="preserve">Select the form itself (an empty area of the form), open the </w:t>
      </w:r>
      <w:r>
        <w:rPr>
          <w:b/>
        </w:rPr>
        <w:t>Events</w:t>
      </w:r>
      <w:r>
        <w:t xml:space="preserve"> tab in the properties pane (1) and select </w:t>
      </w:r>
      <w:r>
        <w:rPr>
          <w:b/>
        </w:rPr>
        <w:t>+ Event Handler</w:t>
      </w:r>
      <w:r>
        <w:t xml:space="preserve"> (2).</w:t>
      </w:r>
    </w:p>
    <w:p w14:paraId="71940818" w14:textId="77777777" w:rsidR="00553B80" w:rsidRDefault="008374D4">
      <w:pPr>
        <w:keepNext/>
        <w:jc w:val="center"/>
      </w:pPr>
      <w:r>
        <w:rPr>
          <w:noProof/>
        </w:rPr>
        <w:lastRenderedPageBreak/>
        <w:drawing>
          <wp:inline distT="0" distB="0" distL="0" distR="0" wp14:anchorId="54AEC129" wp14:editId="4F35166A">
            <wp:extent cx="2331588" cy="3239999"/>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brary-05-events.png"/>
                    <pic:cNvPicPr/>
                  </pic:nvPicPr>
                  <pic:blipFill>
                    <a:blip r:embed="rId76"/>
                    <a:stretch>
                      <a:fillRect/>
                    </a:stretch>
                  </pic:blipFill>
                  <pic:spPr>
                    <a:xfrm>
                      <a:off x="0" y="0"/>
                      <a:ext cx="2331588" cy="3239999"/>
                    </a:xfrm>
                    <a:prstGeom prst="rect">
                      <a:avLst/>
                    </a:prstGeom>
                  </pic:spPr>
                </pic:pic>
              </a:graphicData>
            </a:graphic>
          </wp:inline>
        </w:drawing>
      </w:r>
    </w:p>
    <w:p w14:paraId="570763D9" w14:textId="77777777" w:rsidR="00553B80" w:rsidRDefault="008374D4">
      <w:pPr>
        <w:pStyle w:val="Caption"/>
        <w:jc w:val="center"/>
      </w:pPr>
      <w:r>
        <w:t>Figure 63. Events of the form.</w:t>
      </w:r>
    </w:p>
    <w:p w14:paraId="518E61A9" w14:textId="77777777" w:rsidR="00553B80" w:rsidRDefault="008374D4">
      <w:pPr>
        <w:pStyle w:val="ListNumber"/>
        <w:numPr>
          <w:ilvl w:val="0"/>
          <w:numId w:val="17"/>
        </w:numPr>
      </w:pPr>
      <w:r>
        <w:t xml:space="preserve">In </w:t>
      </w:r>
      <w:r>
        <w:rPr>
          <w:b/>
        </w:rPr>
        <w:t>Configure Event</w:t>
      </w:r>
      <w:r>
        <w:t xml:space="preserve">, set </w:t>
      </w:r>
      <w:r>
        <w:rPr>
          <w:b/>
        </w:rPr>
        <w:t>Event Type</w:t>
      </w:r>
      <w:r>
        <w:t xml:space="preserve"> to </w:t>
      </w:r>
      <w:r>
        <w:rPr>
          <w:b/>
        </w:rPr>
        <w:t>On Load</w:t>
      </w:r>
      <w:r>
        <w:t xml:space="preserve"> (1), </w:t>
      </w:r>
      <w:r>
        <w:rPr>
          <w:b/>
        </w:rPr>
        <w:t>Library</w:t>
      </w:r>
      <w:r>
        <w:t xml:space="preserve"> to </w:t>
      </w:r>
      <w:r>
        <w:rPr>
          <w:rFonts w:ascii="Consolas" w:eastAsia="Consolas" w:hAnsi="Consolas"/>
          <w:color w:val="242424"/>
          <w:sz w:val="19"/>
        </w:rPr>
        <w:t>kv_/NToNMultiSelect/formloader.js</w:t>
      </w:r>
      <w:r>
        <w:t xml:space="preserve"> (2), </w:t>
      </w:r>
      <w:r>
        <w:rPr>
          <w:b/>
        </w:rPr>
        <w:t>Function</w:t>
      </w:r>
      <w:r>
        <w:t xml:space="preserve"> to </w:t>
      </w:r>
      <w:r>
        <w:rPr>
          <w:rFonts w:ascii="Consolas" w:eastAsia="Consolas" w:hAnsi="Consolas"/>
          <w:color w:val="242424"/>
          <w:sz w:val="19"/>
        </w:rPr>
        <w:t>KVNToNMultiSelectLoader.onLoad</w:t>
      </w:r>
      <w:r>
        <w:t xml:space="preserve"> (3), tick </w:t>
      </w:r>
      <w:r>
        <w:rPr>
          <w:b/>
        </w:rPr>
        <w:t>Enabled</w:t>
      </w:r>
      <w:r>
        <w:t xml:space="preserve"> and </w:t>
      </w:r>
      <w:r>
        <w:rPr>
          <w:b/>
        </w:rPr>
        <w:t>Pass execution context as first parameter</w:t>
      </w:r>
      <w:r>
        <w:t xml:space="preserve"> (4), and enter the logical name of the host column in single quotes, for example </w:t>
      </w:r>
      <w:r>
        <w:rPr>
          <w:rFonts w:ascii="Consolas" w:eastAsia="Consolas" w:hAnsi="Consolas"/>
          <w:color w:val="242424"/>
          <w:sz w:val="19"/>
        </w:rPr>
        <w:t>'ntn_relationshippicker'</w:t>
      </w:r>
      <w:r>
        <w:t xml:space="preserve">, under </w:t>
      </w:r>
      <w:r>
        <w:rPr>
          <w:b/>
        </w:rPr>
        <w:t>Comma separated list of parameters</w:t>
      </w:r>
      <w:r>
        <w:t xml:space="preserve"> (5). Several host columns are separated with commas. Select </w:t>
      </w:r>
      <w:r>
        <w:rPr>
          <w:b/>
        </w:rPr>
        <w:t>Done</w:t>
      </w:r>
      <w:r>
        <w:t xml:space="preserve"> (6).</w:t>
      </w:r>
    </w:p>
    <w:p w14:paraId="5E456476" w14:textId="77777777" w:rsidR="00553B80" w:rsidRDefault="008374D4">
      <w:pPr>
        <w:keepNext/>
        <w:jc w:val="center"/>
      </w:pPr>
      <w:r>
        <w:rPr>
          <w:noProof/>
        </w:rPr>
        <w:lastRenderedPageBreak/>
        <w:drawing>
          <wp:inline distT="0" distB="0" distL="0" distR="0" wp14:anchorId="42A9B627" wp14:editId="03BDC140">
            <wp:extent cx="2239266" cy="43200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brary-07-handler.png"/>
                    <pic:cNvPicPr/>
                  </pic:nvPicPr>
                  <pic:blipFill>
                    <a:blip r:embed="rId77"/>
                    <a:stretch>
                      <a:fillRect/>
                    </a:stretch>
                  </pic:blipFill>
                  <pic:spPr>
                    <a:xfrm>
                      <a:off x="0" y="0"/>
                      <a:ext cx="2239266" cy="4320000"/>
                    </a:xfrm>
                    <a:prstGeom prst="rect">
                      <a:avLst/>
                    </a:prstGeom>
                  </pic:spPr>
                </pic:pic>
              </a:graphicData>
            </a:graphic>
          </wp:inline>
        </w:drawing>
      </w:r>
    </w:p>
    <w:p w14:paraId="272BFB6E" w14:textId="77777777" w:rsidR="00553B80" w:rsidRDefault="008374D4">
      <w:pPr>
        <w:pStyle w:val="Caption"/>
        <w:jc w:val="center"/>
      </w:pPr>
      <w:r>
        <w:t>Figure 64. The On Load event handler.</w:t>
      </w:r>
    </w:p>
    <w:p w14:paraId="5D596867" w14:textId="77777777" w:rsidR="00553B80" w:rsidRDefault="008374D4">
      <w:pPr>
        <w:pStyle w:val="ListNumber"/>
        <w:numPr>
          <w:ilvl w:val="0"/>
          <w:numId w:val="17"/>
        </w:numPr>
      </w:pPr>
      <w:r>
        <w:t>The Events tab shows one handler.</w:t>
      </w:r>
    </w:p>
    <w:p w14:paraId="4A070F29" w14:textId="77777777" w:rsidR="00553B80" w:rsidRDefault="008374D4">
      <w:pPr>
        <w:keepNext/>
        <w:jc w:val="center"/>
      </w:pPr>
      <w:r>
        <w:rPr>
          <w:noProof/>
        </w:rPr>
        <w:drawing>
          <wp:inline distT="0" distB="0" distL="0" distR="0" wp14:anchorId="21AB67E1" wp14:editId="47BCDBFC">
            <wp:extent cx="2331588" cy="3239999"/>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brary-08-added.png"/>
                    <pic:cNvPicPr/>
                  </pic:nvPicPr>
                  <pic:blipFill>
                    <a:blip r:embed="rId78"/>
                    <a:stretch>
                      <a:fillRect/>
                    </a:stretch>
                  </pic:blipFill>
                  <pic:spPr>
                    <a:xfrm>
                      <a:off x="0" y="0"/>
                      <a:ext cx="2331588" cy="3239999"/>
                    </a:xfrm>
                    <a:prstGeom prst="rect">
                      <a:avLst/>
                    </a:prstGeom>
                  </pic:spPr>
                </pic:pic>
              </a:graphicData>
            </a:graphic>
          </wp:inline>
        </w:drawing>
      </w:r>
    </w:p>
    <w:p w14:paraId="0BDD6646" w14:textId="77777777" w:rsidR="00553B80" w:rsidRDefault="008374D4">
      <w:pPr>
        <w:pStyle w:val="Caption"/>
        <w:jc w:val="center"/>
      </w:pPr>
      <w:r>
        <w:t>Figure 65. The handler is registered.</w:t>
      </w:r>
    </w:p>
    <w:p w14:paraId="47A93EC1" w14:textId="77777777" w:rsidR="00553B80" w:rsidRDefault="008374D4">
      <w:pPr>
        <w:pStyle w:val="ListNumber"/>
        <w:numPr>
          <w:ilvl w:val="0"/>
          <w:numId w:val="17"/>
        </w:numPr>
      </w:pPr>
      <w:r>
        <w:lastRenderedPageBreak/>
        <w:t xml:space="preserve">Select </w:t>
      </w:r>
      <w:r>
        <w:rPr>
          <w:b/>
        </w:rPr>
        <w:t>Save and publish</w:t>
      </w:r>
      <w:r>
        <w:t xml:space="preserve"> (figure 24), then reload the record in the app.</w:t>
      </w:r>
    </w:p>
    <w:tbl>
      <w:tblPr>
        <w:tblW w:w="0" w:type="auto"/>
        <w:jc w:val="center"/>
        <w:tblLook w:val="04A0" w:firstRow="1" w:lastRow="0" w:firstColumn="1" w:lastColumn="0" w:noHBand="0" w:noVBand="1"/>
      </w:tblPr>
      <w:tblGrid>
        <w:gridCol w:w="9746"/>
      </w:tblGrid>
      <w:tr w:rsidR="00553B80" w14:paraId="27B36540" w14:textId="77777777">
        <w:trPr>
          <w:jc w:val="center"/>
        </w:trPr>
        <w:tc>
          <w:tcPr>
            <w:tcW w:w="9746" w:type="dxa"/>
            <w:shd w:val="clear" w:color="auto" w:fill="EAF2FA"/>
          </w:tcPr>
          <w:p w14:paraId="42D95C36" w14:textId="77777777" w:rsidR="00553B80" w:rsidRDefault="008374D4">
            <w:r>
              <w:rPr>
                <w:b/>
                <w:color w:val="0F4C81"/>
              </w:rPr>
              <w:t xml:space="preserve">Parameters.  </w:t>
            </w:r>
            <w:r>
              <w:t>Without parameters, the library retries every control on the form that failed to load. With the host column names, it retries only those.</w:t>
            </w:r>
          </w:p>
        </w:tc>
      </w:tr>
    </w:tbl>
    <w:p w14:paraId="284015BA" w14:textId="77777777" w:rsidR="00553B80" w:rsidRDefault="00553B80">
      <w:pPr>
        <w:spacing w:after="40"/>
      </w:pPr>
    </w:p>
    <w:p w14:paraId="3D8E535E" w14:textId="77777777" w:rsidR="00553B80" w:rsidRDefault="008374D4">
      <w:pPr>
        <w:pStyle w:val="Heading2"/>
      </w:pPr>
      <w:bookmarkStart w:id="46" w:name="_Toc242619511"/>
      <w:r>
        <w:t>7.4 Removing the form library</w:t>
      </w:r>
      <w:bookmarkEnd w:id="46"/>
    </w:p>
    <w:p w14:paraId="18210BFA" w14:textId="77777777" w:rsidR="00553B80" w:rsidRDefault="008374D4">
      <w:pPr>
        <w:pStyle w:val="ListNumber"/>
        <w:numPr>
          <w:ilvl w:val="0"/>
          <w:numId w:val="18"/>
        </w:numPr>
      </w:pPr>
      <w:r>
        <w:t xml:space="preserve">Open the form in the form designer. On the form's </w:t>
      </w:r>
      <w:r>
        <w:rPr>
          <w:b/>
        </w:rPr>
        <w:t>Events</w:t>
      </w:r>
      <w:r>
        <w:t xml:space="preserve"> tab, open the On Load handler </w:t>
      </w:r>
      <w:r>
        <w:rPr>
          <w:rFonts w:ascii="Consolas" w:eastAsia="Consolas" w:hAnsi="Consolas"/>
          <w:color w:val="242424"/>
          <w:sz w:val="19"/>
        </w:rPr>
        <w:t>KVNToNMultiSelectLoader.onLoad</w:t>
      </w:r>
      <w:r>
        <w:t xml:space="preserve"> and delete it.</w:t>
      </w:r>
    </w:p>
    <w:p w14:paraId="46D52C98" w14:textId="77777777" w:rsidR="00553B80" w:rsidRDefault="008374D4">
      <w:pPr>
        <w:pStyle w:val="ListNumber"/>
        <w:numPr>
          <w:ilvl w:val="0"/>
          <w:numId w:val="18"/>
        </w:numPr>
      </w:pPr>
      <w:r>
        <w:t xml:space="preserve">In </w:t>
      </w:r>
      <w:r>
        <w:rPr>
          <w:b/>
        </w:rPr>
        <w:t>Form libraries</w:t>
      </w:r>
      <w:r>
        <w:t xml:space="preserve">, remove </w:t>
      </w:r>
      <w:r>
        <w:rPr>
          <w:rFonts w:ascii="Consolas" w:eastAsia="Consolas" w:hAnsi="Consolas"/>
          <w:color w:val="242424"/>
          <w:sz w:val="19"/>
        </w:rPr>
        <w:t>kv_/NToNMultiSelect/formloader.js</w:t>
      </w:r>
      <w:r>
        <w:t>.</w:t>
      </w:r>
    </w:p>
    <w:p w14:paraId="7B1C9496" w14:textId="77777777" w:rsidR="00553B80" w:rsidRDefault="008374D4">
      <w:pPr>
        <w:pStyle w:val="ListNumber"/>
        <w:numPr>
          <w:ilvl w:val="0"/>
          <w:numId w:val="18"/>
        </w:numPr>
      </w:pPr>
      <w:r>
        <w:t xml:space="preserve">Select </w:t>
      </w:r>
      <w:r>
        <w:rPr>
          <w:b/>
        </w:rPr>
        <w:t>Save and publish</w:t>
      </w:r>
      <w:r>
        <w:t>.</w:t>
      </w:r>
    </w:p>
    <w:p w14:paraId="127D48BD" w14:textId="77777777" w:rsidR="00553B80" w:rsidRDefault="008374D4">
      <w:pPr>
        <w:pStyle w:val="Heading1"/>
      </w:pPr>
      <w:bookmarkStart w:id="47" w:name="_Toc242619512"/>
      <w:r>
        <w:t>8. Security and permissions</w:t>
      </w:r>
      <w:bookmarkEnd w:id="47"/>
    </w:p>
    <w:tbl>
      <w:tblPr>
        <w:tblStyle w:val="TableGrid"/>
        <w:tblW w:w="0" w:type="auto"/>
        <w:jc w:val="center"/>
        <w:tblLook w:val="04A0" w:firstRow="1" w:lastRow="0" w:firstColumn="1" w:lastColumn="0" w:noHBand="0" w:noVBand="1"/>
      </w:tblPr>
      <w:tblGrid>
        <w:gridCol w:w="3402"/>
        <w:gridCol w:w="5953"/>
      </w:tblGrid>
      <w:tr w:rsidR="00553B80" w14:paraId="3888EA24" w14:textId="77777777">
        <w:trPr>
          <w:tblHeader/>
          <w:jc w:val="center"/>
        </w:trPr>
        <w:tc>
          <w:tcPr>
            <w:tcW w:w="3402" w:type="dxa"/>
            <w:shd w:val="clear" w:color="auto" w:fill="0F4C81"/>
          </w:tcPr>
          <w:p w14:paraId="6B5C3314" w14:textId="77777777" w:rsidR="00553B80" w:rsidRDefault="008374D4">
            <w:r>
              <w:rPr>
                <w:b/>
                <w:color w:val="FFFFFF"/>
                <w:sz w:val="19"/>
              </w:rPr>
              <w:t>Action</w:t>
            </w:r>
          </w:p>
        </w:tc>
        <w:tc>
          <w:tcPr>
            <w:tcW w:w="5953" w:type="dxa"/>
            <w:shd w:val="clear" w:color="auto" w:fill="0F4C81"/>
          </w:tcPr>
          <w:p w14:paraId="4B207DDA" w14:textId="77777777" w:rsidR="00553B80" w:rsidRDefault="008374D4">
            <w:r>
              <w:rPr>
                <w:b/>
                <w:color w:val="FFFFFF"/>
                <w:sz w:val="19"/>
              </w:rPr>
              <w:t>Privileges needed</w:t>
            </w:r>
          </w:p>
        </w:tc>
      </w:tr>
      <w:tr w:rsidR="00553B80" w14:paraId="5CBB9F4E" w14:textId="77777777">
        <w:trPr>
          <w:jc w:val="center"/>
        </w:trPr>
        <w:tc>
          <w:tcPr>
            <w:tcW w:w="3402" w:type="dxa"/>
          </w:tcPr>
          <w:p w14:paraId="778B27AA" w14:textId="77777777" w:rsidR="00553B80" w:rsidRDefault="008374D4">
            <w:pPr>
              <w:spacing w:after="0"/>
            </w:pPr>
            <w:r>
              <w:rPr>
                <w:sz w:val="19"/>
              </w:rPr>
              <w:t>See the selected records and the list</w:t>
            </w:r>
          </w:p>
        </w:tc>
        <w:tc>
          <w:tcPr>
            <w:tcW w:w="5953" w:type="dxa"/>
          </w:tcPr>
          <w:p w14:paraId="307D94A1" w14:textId="77777777" w:rsidR="00553B80" w:rsidRDefault="008374D4">
            <w:pPr>
              <w:spacing w:after="0"/>
            </w:pPr>
            <w:r>
              <w:rPr>
                <w:sz w:val="19"/>
              </w:rPr>
              <w:t xml:space="preserve">Read on the form's table and </w:t>
            </w:r>
            <w:r>
              <w:rPr>
                <w:sz w:val="19"/>
              </w:rPr>
              <w:t>on the related table</w:t>
            </w:r>
          </w:p>
        </w:tc>
      </w:tr>
      <w:tr w:rsidR="00553B80" w14:paraId="4C5BDF4C" w14:textId="77777777">
        <w:trPr>
          <w:jc w:val="center"/>
        </w:trPr>
        <w:tc>
          <w:tcPr>
            <w:tcW w:w="3402" w:type="dxa"/>
            <w:shd w:val="clear" w:color="auto" w:fill="F3F6F9"/>
          </w:tcPr>
          <w:p w14:paraId="24DB63BB" w14:textId="77777777" w:rsidR="00553B80" w:rsidRDefault="008374D4">
            <w:pPr>
              <w:spacing w:after="0"/>
            </w:pPr>
            <w:r>
              <w:rPr>
                <w:sz w:val="19"/>
              </w:rPr>
              <w:t>Select and remove records</w:t>
            </w:r>
          </w:p>
        </w:tc>
        <w:tc>
          <w:tcPr>
            <w:tcW w:w="5953" w:type="dxa"/>
            <w:shd w:val="clear" w:color="auto" w:fill="F3F6F9"/>
          </w:tcPr>
          <w:p w14:paraId="0F8DC218" w14:textId="77777777" w:rsidR="00553B80" w:rsidRDefault="008374D4">
            <w:pPr>
              <w:spacing w:after="0"/>
            </w:pPr>
            <w:r>
              <w:rPr>
                <w:sz w:val="19"/>
              </w:rPr>
              <w:t>Append and Append To on both tables</w:t>
            </w:r>
          </w:p>
        </w:tc>
      </w:tr>
      <w:tr w:rsidR="00553B80" w14:paraId="0AE21E82" w14:textId="77777777">
        <w:trPr>
          <w:jc w:val="center"/>
        </w:trPr>
        <w:tc>
          <w:tcPr>
            <w:tcW w:w="3402" w:type="dxa"/>
          </w:tcPr>
          <w:p w14:paraId="7B923282" w14:textId="77777777" w:rsidR="00553B80" w:rsidRDefault="008374D4">
            <w:pPr>
              <w:spacing w:after="0"/>
            </w:pPr>
            <w:r>
              <w:rPr>
                <w:sz w:val="19"/>
              </w:rPr>
              <w:t>+ New</w:t>
            </w:r>
          </w:p>
        </w:tc>
        <w:tc>
          <w:tcPr>
            <w:tcW w:w="5953" w:type="dxa"/>
          </w:tcPr>
          <w:p w14:paraId="32A8A581" w14:textId="77777777" w:rsidR="00553B80" w:rsidRDefault="008374D4">
            <w:pPr>
              <w:spacing w:after="0"/>
            </w:pPr>
            <w:r>
              <w:rPr>
                <w:sz w:val="19"/>
              </w:rPr>
              <w:t>Create on the related table</w:t>
            </w:r>
          </w:p>
        </w:tc>
      </w:tr>
      <w:tr w:rsidR="00553B80" w14:paraId="11F376E0" w14:textId="77777777">
        <w:trPr>
          <w:jc w:val="center"/>
        </w:trPr>
        <w:tc>
          <w:tcPr>
            <w:tcW w:w="3402" w:type="dxa"/>
            <w:shd w:val="clear" w:color="auto" w:fill="F3F6F9"/>
          </w:tcPr>
          <w:p w14:paraId="1FB91022" w14:textId="77777777" w:rsidR="00553B80" w:rsidRDefault="008374D4">
            <w:pPr>
              <w:spacing w:after="0"/>
            </w:pPr>
            <w:r>
              <w:rPr>
                <w:sz w:val="19"/>
              </w:rPr>
              <w:t>Copy names into the host column</w:t>
            </w:r>
          </w:p>
        </w:tc>
        <w:tc>
          <w:tcPr>
            <w:tcW w:w="5953" w:type="dxa"/>
            <w:shd w:val="clear" w:color="auto" w:fill="F3F6F9"/>
          </w:tcPr>
          <w:p w14:paraId="19ACB6F4" w14:textId="77777777" w:rsidR="00553B80" w:rsidRDefault="008374D4">
            <w:pPr>
              <w:spacing w:after="0"/>
            </w:pPr>
            <w:r>
              <w:rPr>
                <w:sz w:val="19"/>
              </w:rPr>
              <w:t>Write on the form's record</w:t>
            </w:r>
          </w:p>
        </w:tc>
      </w:tr>
      <w:tr w:rsidR="00553B80" w14:paraId="2CE25E5B" w14:textId="77777777">
        <w:trPr>
          <w:jc w:val="center"/>
        </w:trPr>
        <w:tc>
          <w:tcPr>
            <w:tcW w:w="3402" w:type="dxa"/>
          </w:tcPr>
          <w:p w14:paraId="442426BF" w14:textId="77777777" w:rsidR="00553B80" w:rsidRDefault="008374D4">
            <w:pPr>
              <w:spacing w:after="0"/>
            </w:pPr>
            <w:r>
              <w:rPr>
                <w:sz w:val="19"/>
              </w:rPr>
              <w:t>Edit the control when column security secures the host column</w:t>
            </w:r>
          </w:p>
        </w:tc>
        <w:tc>
          <w:tcPr>
            <w:tcW w:w="5953" w:type="dxa"/>
          </w:tcPr>
          <w:p w14:paraId="39EF5025" w14:textId="77777777" w:rsidR="00553B80" w:rsidRDefault="008374D4">
            <w:pPr>
              <w:spacing w:after="0"/>
            </w:pPr>
            <w:r>
              <w:rPr>
                <w:sz w:val="19"/>
              </w:rPr>
              <w:t xml:space="preserve">Update on </w:t>
            </w:r>
            <w:r>
              <w:rPr>
                <w:sz w:val="19"/>
              </w:rPr>
              <w:t>the host column in the user's field security profile; without it the control is read-only</w:t>
            </w:r>
          </w:p>
        </w:tc>
      </w:tr>
      <w:tr w:rsidR="00553B80" w14:paraId="3B59E7F6" w14:textId="77777777">
        <w:trPr>
          <w:jc w:val="center"/>
        </w:trPr>
        <w:tc>
          <w:tcPr>
            <w:tcW w:w="3402" w:type="dxa"/>
            <w:shd w:val="clear" w:color="auto" w:fill="F3F6F9"/>
          </w:tcPr>
          <w:p w14:paraId="034A8468" w14:textId="77777777" w:rsidR="00553B80" w:rsidRDefault="008374D4">
            <w:pPr>
              <w:spacing w:after="0"/>
            </w:pPr>
            <w:r>
              <w:rPr>
                <w:sz w:val="19"/>
              </w:rPr>
              <w:t>Names copy plug-in (solution with the plug-in)</w:t>
            </w:r>
          </w:p>
        </w:tc>
        <w:tc>
          <w:tcPr>
            <w:tcW w:w="5953" w:type="dxa"/>
            <w:shd w:val="clear" w:color="auto" w:fill="F3F6F9"/>
          </w:tcPr>
          <w:p w14:paraId="5CC637DC" w14:textId="77777777" w:rsidR="00553B80" w:rsidRDefault="008374D4">
            <w:pPr>
              <w:spacing w:after="0"/>
            </w:pPr>
            <w:r>
              <w:rPr>
                <w:sz w:val="19"/>
              </w:rPr>
              <w:t>None from the users: it writes as the system user</w:t>
            </w:r>
          </w:p>
        </w:tc>
      </w:tr>
      <w:tr w:rsidR="00553B80" w14:paraId="7B464972" w14:textId="77777777">
        <w:trPr>
          <w:jc w:val="center"/>
        </w:trPr>
        <w:tc>
          <w:tcPr>
            <w:tcW w:w="3402" w:type="dxa"/>
          </w:tcPr>
          <w:p w14:paraId="0324AE93" w14:textId="77777777" w:rsidR="00553B80" w:rsidRDefault="008374D4">
            <w:pPr>
              <w:spacing w:after="0"/>
            </w:pPr>
            <w:r>
              <w:rPr>
                <w:sz w:val="19"/>
              </w:rPr>
              <w:t>Create or remove steps on the steps page</w:t>
            </w:r>
          </w:p>
        </w:tc>
        <w:tc>
          <w:tcPr>
            <w:tcW w:w="5953" w:type="dxa"/>
          </w:tcPr>
          <w:p w14:paraId="3149E797" w14:textId="77777777" w:rsidR="00553B80" w:rsidRDefault="008374D4">
            <w:pPr>
              <w:spacing w:after="0"/>
            </w:pPr>
            <w:r>
              <w:rPr>
                <w:sz w:val="19"/>
              </w:rPr>
              <w:t>System Customizer or System Administrator: the page works with the signed-in user's privileges (section 13.1.10)</w:t>
            </w:r>
          </w:p>
        </w:tc>
      </w:tr>
    </w:tbl>
    <w:p w14:paraId="527C9718" w14:textId="77777777" w:rsidR="00553B80" w:rsidRDefault="00553B80">
      <w:pPr>
        <w:spacing w:after="40"/>
      </w:pPr>
    </w:p>
    <w:p w14:paraId="10BD5727" w14:textId="77777777" w:rsidR="00553B80" w:rsidRDefault="008374D4">
      <w:pPr>
        <w:pStyle w:val="ListBullet"/>
      </w:pPr>
      <w:r>
        <w:t xml:space="preserve">The control works with the signed-in user's own session and security roles. Users only see and link records they have access to. When a privilege is missing, the </w:t>
      </w:r>
      <w:r>
        <w:t>control becomes read-only or names the missing privilege.</w:t>
      </w:r>
    </w:p>
    <w:p w14:paraId="4AC52811" w14:textId="77777777" w:rsidR="00553B80" w:rsidRDefault="008374D4">
      <w:pPr>
        <w:pStyle w:val="ListBullet"/>
      </w:pPr>
      <w:r>
        <w:t>All requests go to the Dataverse Web API of the same environment. External service usage is turned off in the manifest, and the control loads no code from other sites.</w:t>
      </w:r>
    </w:p>
    <w:p w14:paraId="089EF729" w14:textId="77777777" w:rsidR="00553B80" w:rsidRDefault="008374D4">
      <w:pPr>
        <w:pStyle w:val="ListBullet"/>
      </w:pPr>
      <w:r>
        <w:t>Names are rendered as text, never as HTML. Values sent to the server are escaped for OData and FetchXML.</w:t>
      </w:r>
    </w:p>
    <w:p w14:paraId="557C9159" w14:textId="77777777" w:rsidR="00553B80" w:rsidRDefault="008374D4">
      <w:pPr>
        <w:pStyle w:val="ListBullet"/>
      </w:pPr>
      <w:r>
        <w:t>The control keeps no data in browser storage.</w:t>
      </w:r>
    </w:p>
    <w:p w14:paraId="26E0D8AD" w14:textId="77777777" w:rsidR="00553B80" w:rsidRDefault="008374D4">
      <w:pPr>
        <w:pStyle w:val="ListBullet"/>
      </w:pPr>
      <w:r>
        <w:t>Rules about which records may be linked (view, filters, maximum selections) are applied by the control. Subgrids, imports and integrations do not use them, and each copy of the field checks Maximum selections on its own, so two copies of the field on one form, two browser tabs or two users can together go over it. Where a rule must always hold, enforce it on the server, for example with a plug-in on Associate (section 13.2).</w:t>
      </w:r>
    </w:p>
    <w:p w14:paraId="1AE53A6B" w14:textId="77777777" w:rsidR="00553B80" w:rsidRDefault="008374D4">
      <w:pPr>
        <w:pStyle w:val="Heading2"/>
      </w:pPr>
      <w:bookmarkStart w:id="48" w:name="_Toc242619513"/>
      <w:r>
        <w:t>8.1 Column security on the host column</w:t>
      </w:r>
      <w:bookmarkEnd w:id="48"/>
    </w:p>
    <w:p w14:paraId="66FEDEFB" w14:textId="77777777" w:rsidR="00553B80" w:rsidRDefault="008374D4">
      <w:r>
        <w:t>Column security (field security profiles) controls who can read or update a single column. When it secures the host column:</w:t>
      </w:r>
    </w:p>
    <w:p w14:paraId="5ABD214B" w14:textId="77777777" w:rsidR="00553B80" w:rsidRDefault="008374D4">
      <w:pPr>
        <w:pStyle w:val="ListBullet"/>
      </w:pPr>
      <w:r>
        <w:lastRenderedPageBreak/>
        <w:t xml:space="preserve">Users whose field security profile does not allow </w:t>
      </w:r>
      <w:r>
        <w:rPr>
          <w:b/>
        </w:rPr>
        <w:t>Update</w:t>
      </w:r>
      <w:r>
        <w:t xml:space="preserve"> on the column see the control </w:t>
      </w:r>
      <w:r>
        <w:rPr>
          <w:b/>
        </w:rPr>
        <w:t>read-only</w:t>
      </w:r>
      <w:r>
        <w:t>, as they would see a native field on that column. They can still open the records with Open selected records.</w:t>
      </w:r>
    </w:p>
    <w:p w14:paraId="24B3197B" w14:textId="77777777" w:rsidR="00553B80" w:rsidRDefault="008374D4">
      <w:pPr>
        <w:pStyle w:val="ListBullet"/>
      </w:pPr>
      <w:r>
        <w:t>The control never writes the names column for those users. Links they make in a subgrid on the same form are copied by the names copy plug-in when its solution is installed; without it, the column keeps its text until a user who may update it changes the links.</w:t>
      </w:r>
    </w:p>
    <w:p w14:paraId="05E5585B" w14:textId="77777777" w:rsidR="00553B80" w:rsidRDefault="008374D4">
      <w:pPr>
        <w:pStyle w:val="ListBullet"/>
      </w:pPr>
      <w:r>
        <w:t>Column security only decides whether the control can be edited. The control shows the linked records, not the column's text, so it does not hide them behind "****" as a native field does for users who may not read the column. As everywhere, it lists only related records the user is allowed to read.</w:t>
      </w:r>
    </w:p>
    <w:p w14:paraId="4A7B5846" w14:textId="77777777" w:rsidR="00553B80" w:rsidRDefault="008374D4">
      <w:pPr>
        <w:pStyle w:val="Heading2"/>
      </w:pPr>
      <w:bookmarkStart w:id="49" w:name="_Toc242619514"/>
      <w:r>
        <w:t>8.2 The names copy plug-in runs as the system user</w:t>
      </w:r>
      <w:bookmarkEnd w:id="49"/>
    </w:p>
    <w:p w14:paraId="78F65EA0" w14:textId="77777777" w:rsidR="00553B80" w:rsidRDefault="008374D4">
      <w:r>
        <w:t xml:space="preserve">The names copy plug-in writes the host column as the system user (SYSTEM). After a link made elsewhere, the column therefore holds every linked name, including records that some readers of the host record cannot open, and the record's audit history shows SYSTEM as Modified By. Links made in the control are written by the control itself, with the names the editing user can see (section 5.6). Running as the user who made the link is not offered: linking only needs Append and Append To, while the update would </w:t>
      </w:r>
      <w:r>
        <w:t>then also need Write on the host record, and a failed update undoes the link.</w:t>
      </w:r>
    </w:p>
    <w:p w14:paraId="1E99213B" w14:textId="77777777" w:rsidR="00553B80" w:rsidRDefault="008374D4">
      <w:r>
        <w:t>The control marks its own links with a tag that asks the plug-in to leave the host column of the form's record to the control. Any caller can send such a tag, so the plug-in follows it only when the user who made the link could write that column themselves: the column has no column security and the user may write the record. Otherwise the plug-in writes the column as for any other link, so a user who can link records but cannot write the host record cannot keep its names column out of date with a forged tag</w:t>
      </w:r>
      <w:r>
        <w:t xml:space="preserve"> (section 13.1.1).</w:t>
      </w:r>
    </w:p>
    <w:p w14:paraId="739C86B5" w14:textId="77777777" w:rsidR="00553B80" w:rsidRDefault="008374D4">
      <w:pPr>
        <w:pStyle w:val="Heading1"/>
      </w:pPr>
      <w:bookmarkStart w:id="50" w:name="_Toc242619515"/>
      <w:r>
        <w:t>9. Upgrading</w:t>
      </w:r>
      <w:bookmarkEnd w:id="50"/>
    </w:p>
    <w:p w14:paraId="56E8C962" w14:textId="77777777" w:rsidR="00553B80" w:rsidRDefault="008374D4">
      <w:pPr>
        <w:pStyle w:val="Heading2"/>
      </w:pPr>
      <w:bookmarkStart w:id="51" w:name="_Toc242619516"/>
      <w:r>
        <w:t>9.1 Install a newer version</w:t>
      </w:r>
      <w:bookmarkEnd w:id="51"/>
    </w:p>
    <w:p w14:paraId="3B82A9B7" w14:textId="77777777" w:rsidR="00553B80" w:rsidRDefault="008374D4">
      <w:pPr>
        <w:pStyle w:val="ListNumber"/>
        <w:numPr>
          <w:ilvl w:val="0"/>
          <w:numId w:val="19"/>
        </w:numPr>
      </w:pPr>
      <w:r>
        <w:t xml:space="preserve">Raise the version in </w:t>
      </w:r>
      <w:r>
        <w:rPr>
          <w:rFonts w:ascii="Consolas" w:eastAsia="Consolas" w:hAnsi="Consolas"/>
          <w:color w:val="242424"/>
          <w:sz w:val="19"/>
        </w:rPr>
        <w:t>control/NToNMultiSelect/ControlManifest.Input.xml</w:t>
      </w:r>
      <w:r>
        <w:t>, for example to 1.0.1. The build stamps the same number into the solution (1.0.1.0) and the form library.</w:t>
      </w:r>
    </w:p>
    <w:p w14:paraId="1EB5A7A6" w14:textId="77777777" w:rsidR="00553B80" w:rsidRDefault="008374D4">
      <w:pPr>
        <w:pStyle w:val="ListNumber"/>
        <w:numPr>
          <w:ilvl w:val="0"/>
          <w:numId w:val="19"/>
        </w:numPr>
      </w:pPr>
      <w:r>
        <w:t xml:space="preserve">Run </w:t>
      </w:r>
      <w:r>
        <w:rPr>
          <w:rFonts w:ascii="Consolas" w:eastAsia="Consolas" w:hAnsi="Consolas"/>
          <w:color w:val="242424"/>
          <w:sz w:val="19"/>
        </w:rPr>
        <w:t>node scripts/build.mjs</w:t>
      </w:r>
      <w:r>
        <w:t xml:space="preserve">, and then </w:t>
      </w:r>
      <w:r>
        <w:rPr>
          <w:rFonts w:ascii="Consolas" w:eastAsia="Consolas" w:hAnsi="Consolas"/>
          <w:color w:val="242424"/>
          <w:sz w:val="19"/>
        </w:rPr>
        <w:t>node scripts/build-with-plugin.mjs</w:t>
      </w:r>
      <w:r>
        <w:t xml:space="preserve"> for the solution with the plug-in.</w:t>
      </w:r>
    </w:p>
    <w:p w14:paraId="39ED60CC" w14:textId="77777777" w:rsidR="00553B80" w:rsidRDefault="008374D4">
      <w:pPr>
        <w:pStyle w:val="ListNumber"/>
        <w:numPr>
          <w:ilvl w:val="0"/>
          <w:numId w:val="19"/>
        </w:numPr>
      </w:pPr>
      <w:r>
        <w:t>Import the new package over the installed solution: the same solution and the same kind as before (managed over managed, unmanaged over unmanaged). After an unmanaged import, select Publish all customizations.</w:t>
      </w:r>
    </w:p>
    <w:p w14:paraId="62A7559D" w14:textId="77777777" w:rsidR="00553B80" w:rsidRDefault="008374D4">
      <w:pPr>
        <w:pStyle w:val="ListNumber"/>
        <w:numPr>
          <w:ilvl w:val="0"/>
          <w:numId w:val="19"/>
        </w:numPr>
      </w:pPr>
      <w:r>
        <w:t>For the solution with the plug-in: the import also updates the plug-in assembly, its Associate and Disassociate steps and the steps page. An unmanaged import turns the Associate and Disassociate steps back on and re-creates deleted ones; after a managed import, check them. Where they were turned off, turn them off again (section 13.1.8). The steps made on the steps page are not touched by the import (section 13.1.10).</w:t>
      </w:r>
    </w:p>
    <w:tbl>
      <w:tblPr>
        <w:tblW w:w="0" w:type="auto"/>
        <w:jc w:val="center"/>
        <w:tblLook w:val="04A0" w:firstRow="1" w:lastRow="0" w:firstColumn="1" w:lastColumn="0" w:noHBand="0" w:noVBand="1"/>
      </w:tblPr>
      <w:tblGrid>
        <w:gridCol w:w="9746"/>
      </w:tblGrid>
      <w:tr w:rsidR="00553B80" w14:paraId="4909F190" w14:textId="77777777">
        <w:trPr>
          <w:jc w:val="center"/>
        </w:trPr>
        <w:tc>
          <w:tcPr>
            <w:tcW w:w="9746" w:type="dxa"/>
            <w:shd w:val="clear" w:color="auto" w:fill="EAF2FA"/>
          </w:tcPr>
          <w:p w14:paraId="488C4A44" w14:textId="77777777" w:rsidR="00553B80" w:rsidRDefault="008374D4">
            <w:r>
              <w:rPr>
                <w:b/>
                <w:color w:val="0F4C81"/>
              </w:rPr>
              <w:t xml:space="preserve">Raise the version for each release.  </w:t>
            </w:r>
            <w:r>
              <w:t xml:space="preserve">Dataverse does not replace a code component when a solution with the same control version is imported; the old bundle stays in place. When the version stays the </w:t>
            </w:r>
            <w:r>
              <w:lastRenderedPageBreak/>
              <w:t>same, follow section 9.2. Users may need to reload the app (Ctrl+F5) to receive the new version.</w:t>
            </w:r>
          </w:p>
        </w:tc>
      </w:tr>
    </w:tbl>
    <w:p w14:paraId="1D84F981" w14:textId="77777777" w:rsidR="00553B80" w:rsidRDefault="00553B80">
      <w:pPr>
        <w:spacing w:after="40"/>
      </w:pPr>
    </w:p>
    <w:p w14:paraId="11649BB0" w14:textId="77777777" w:rsidR="00553B80" w:rsidRDefault="008374D4">
      <w:pPr>
        <w:pStyle w:val="Heading2"/>
      </w:pPr>
      <w:bookmarkStart w:id="52" w:name="_Toc242619517"/>
      <w:r>
        <w:t>9.2 Replace an installed copy of the same version</w:t>
      </w:r>
      <w:bookmarkEnd w:id="52"/>
    </w:p>
    <w:p w14:paraId="5BB56FE6" w14:textId="77777777" w:rsidR="00553B80" w:rsidRDefault="008374D4">
      <w:r>
        <w:t xml:space="preserve">A rebuilt package that keeps the installed version (for example a corrected 1.0.0) only takes effect once the installed code </w:t>
      </w:r>
      <w:r>
        <w:t>component is gone. Deleting an unmanaged solution is not enough: its components stay in the environment, so the code component itself is deleted.</w:t>
      </w:r>
    </w:p>
    <w:p w14:paraId="5A92B6E6" w14:textId="77777777" w:rsidR="00553B80" w:rsidRDefault="008374D4">
      <w:pPr>
        <w:pStyle w:val="ListNumber"/>
        <w:numPr>
          <w:ilvl w:val="0"/>
          <w:numId w:val="20"/>
        </w:numPr>
      </w:pPr>
      <w:r>
        <w:t>Note the control's settings on each form that uses it (section 5.2 lists them), and whether the form uses the form library and the parameter of its On Load handler.</w:t>
      </w:r>
    </w:p>
    <w:p w14:paraId="497F886B" w14:textId="77777777" w:rsidR="00553B80" w:rsidRDefault="008374D4">
      <w:pPr>
        <w:pStyle w:val="ListNumber"/>
        <w:numPr>
          <w:ilvl w:val="0"/>
          <w:numId w:val="20"/>
        </w:numPr>
      </w:pPr>
      <w:r>
        <w:t>Remove the control from those forms and save and publish them (section 10.1).</w:t>
      </w:r>
    </w:p>
    <w:p w14:paraId="3CA15C2B" w14:textId="77777777" w:rsidR="00553B80" w:rsidRDefault="008374D4">
      <w:pPr>
        <w:pStyle w:val="ListNumber"/>
        <w:numPr>
          <w:ilvl w:val="0"/>
          <w:numId w:val="20"/>
        </w:numPr>
      </w:pPr>
      <w:r>
        <w:t xml:space="preserve">Delete the code component. Unmanaged: open the solution, select </w:t>
      </w:r>
      <w:r>
        <w:rPr>
          <w:b/>
        </w:rPr>
        <w:t>Objects</w:t>
      </w:r>
      <w:r>
        <w:t xml:space="preserve">, select the custom control </w:t>
      </w:r>
      <w:r>
        <w:rPr>
          <w:rFonts w:ascii="Consolas" w:eastAsia="Consolas" w:hAnsi="Consolas"/>
          <w:color w:val="242424"/>
          <w:sz w:val="19"/>
        </w:rPr>
        <w:t>kv_KV.NToNMultiSelect</w:t>
      </w:r>
      <w:r>
        <w:t xml:space="preserve">, then </w:t>
      </w:r>
      <w:r>
        <w:rPr>
          <w:b/>
        </w:rPr>
        <w:t>Remove</w:t>
      </w:r>
      <w:r>
        <w:t xml:space="preserve"> → </w:t>
      </w:r>
      <w:r>
        <w:rPr>
          <w:b/>
        </w:rPr>
        <w:t>Delete from this environment</w:t>
      </w:r>
      <w:r>
        <w:t xml:space="preserve"> (section 10.3, steps 1 and 2). The solution and the form library can stay; the import replaces them. Managed: delete the solution (section 10.2). For the solution with the plug-in, first remove the steps for your tables made on the steps page, because Dataverse refuses to remove the plug-in while they exist; steps deployed with a managed solution of your own are removed from that solution (section 10.4). If both N:N Multi-Select solutions are installed, delete both (section 10.5); otherwise the old control</w:t>
      </w:r>
      <w:r>
        <w:t xml:space="preserve"> stays and the import does not replace it.</w:t>
      </w:r>
    </w:p>
    <w:p w14:paraId="1559BBA9" w14:textId="77777777" w:rsidR="00553B80" w:rsidRDefault="008374D4">
      <w:pPr>
        <w:pStyle w:val="ListNumber"/>
        <w:numPr>
          <w:ilvl w:val="0"/>
          <w:numId w:val="20"/>
        </w:numPr>
      </w:pPr>
      <w:r>
        <w:t xml:space="preserve">Import the new package, with or without the plug-in (sections 3.3 to 3.5). After an unmanaged import, select </w:t>
      </w:r>
      <w:r>
        <w:rPr>
          <w:b/>
        </w:rPr>
        <w:t>Publish all customizations</w:t>
      </w:r>
      <w:r>
        <w:t>. Where step 3 removed steps made on the steps page, deploy them again with your solution (in development, create them again on the page: they get the same ids). Steps created on the page in test or production would block a later import of the same steps from development.</w:t>
      </w:r>
    </w:p>
    <w:p w14:paraId="2E80F44C" w14:textId="77777777" w:rsidR="00553B80" w:rsidRDefault="008374D4">
      <w:pPr>
        <w:pStyle w:val="ListNumber"/>
        <w:numPr>
          <w:ilvl w:val="0"/>
          <w:numId w:val="20"/>
        </w:numPr>
      </w:pPr>
      <w:r>
        <w:t xml:space="preserve">Add the control to the forms again with the same settings (section 4.2), and the form library where it was used (section 7), then select </w:t>
      </w:r>
      <w:r>
        <w:rPr>
          <w:b/>
        </w:rPr>
        <w:t>Save and publish</w:t>
      </w:r>
      <w:r>
        <w:t>.</w:t>
      </w:r>
    </w:p>
    <w:p w14:paraId="2428E067" w14:textId="77777777" w:rsidR="00553B80" w:rsidRDefault="008374D4">
      <w:pPr>
        <w:pStyle w:val="ListNumber"/>
        <w:numPr>
          <w:ilvl w:val="0"/>
          <w:numId w:val="20"/>
        </w:numPr>
      </w:pPr>
      <w:r>
        <w:t xml:space="preserve">Reload the app with Ctrl+F5. If it still behaves like the old copy, clear the environment's site data in the browser (F12 → </w:t>
      </w:r>
      <w:r>
        <w:rPr>
          <w:b/>
        </w:rPr>
        <w:t>Application</w:t>
      </w:r>
      <w:r>
        <w:t xml:space="preserve"> → </w:t>
      </w:r>
      <w:r>
        <w:rPr>
          <w:b/>
        </w:rPr>
        <w:t>Storage</w:t>
      </w:r>
      <w:r>
        <w:t xml:space="preserve"> → </w:t>
      </w:r>
      <w:r>
        <w:rPr>
          <w:b/>
        </w:rPr>
        <w:t>Clear site data</w:t>
      </w:r>
      <w:r>
        <w:t>) and reload.</w:t>
      </w:r>
    </w:p>
    <w:p w14:paraId="4F358C42" w14:textId="77777777" w:rsidR="00553B80" w:rsidRDefault="008374D4">
      <w:r>
        <w:t>The plug-in assembly and its steps need no removal of their own: in an unmanaged installation the import of the solution with the plug-in replaces them, and in a managed installation deleting the solution removes them and the import brings them back. An unmanaged import turns the Associate and Disassociate steps back on and re-creates deleted ones; after a managed import, check them. Where they were turned off, turn them off again (section 13.1.8). In an unmanaged installation the steps made on the steps pa</w:t>
      </w:r>
      <w:r>
        <w:t>ge are separate components with their own ids, so the import does not touch them; in a managed installation they are removed before the solution is deleted and deployed again after the import (steps 3 and 4).</w:t>
      </w:r>
    </w:p>
    <w:p w14:paraId="5452ACB2" w14:textId="77777777" w:rsidR="00553B80" w:rsidRDefault="008374D4">
      <w:pPr>
        <w:pStyle w:val="Heading2"/>
      </w:pPr>
      <w:bookmarkStart w:id="53" w:name="_Toc242619518"/>
      <w:r>
        <w:t>9.3 Add the plug-in later</w:t>
      </w:r>
      <w:bookmarkEnd w:id="53"/>
    </w:p>
    <w:p w14:paraId="02B81803" w14:textId="77777777" w:rsidR="00553B80" w:rsidRDefault="008374D4">
      <w:r>
        <w:t xml:space="preserve">To add the names copy plug-in to an environment that has the solution without it, import </w:t>
      </w:r>
      <w:r>
        <w:rPr>
          <w:rFonts w:ascii="Consolas" w:eastAsia="Consolas" w:hAnsi="Consolas"/>
          <w:color w:val="242424"/>
          <w:sz w:val="19"/>
        </w:rPr>
        <w:t>NToNMultiSelectWithPlugin</w:t>
      </w:r>
      <w:r>
        <w:t xml:space="preserve"> (section 3.5), the same kind, managed or unmanaged, as the solution already installed. Both solutions contain the same control, so the forms keep the control and its settings. When the installed control is an earlier copy of version 1.0.0, replace it first (section 9.2).</w:t>
      </w:r>
    </w:p>
    <w:p w14:paraId="6B7DDB6B" w14:textId="77777777" w:rsidR="00553B80" w:rsidRDefault="008374D4">
      <w:r>
        <w:lastRenderedPageBreak/>
        <w:t xml:space="preserve">After this import both solutions are installed, both named N:N Multi-Select in the Solutions list (the </w:t>
      </w:r>
      <w:r>
        <w:rPr>
          <w:b/>
        </w:rPr>
        <w:t>Name</w:t>
      </w:r>
      <w:r>
        <w:t xml:space="preserve"> column tells them apart). They share the control and the form library; in managed installations, Dataverse keeps a component while any installed managed solution contains it. The plug-in assembly, its steps and the steps page belong only to the solution with the plug-in (section 10.5). Where deletes and renames of linked records must be followed too, create the steps for the linked tables on the steps page (section 13.1.10).</w:t>
      </w:r>
    </w:p>
    <w:p w14:paraId="565777C8" w14:textId="77777777" w:rsidR="00553B80" w:rsidRDefault="008374D4">
      <w:r>
        <w:t>To stop using the plug-in, turn its Associate and Disassociate steps off (section 13.1.8) and remove the steps made on the steps page. To remove it, remove the steps made on the steps page first, then delete the managed solution with the plug-in, or in an unmanaged installation the plug-in's steps and assembly (sections 10.4 and 10.5); the control stays on the forms.</w:t>
      </w:r>
    </w:p>
    <w:p w14:paraId="749B1163" w14:textId="77777777" w:rsidR="00553B80" w:rsidRDefault="008374D4">
      <w:pPr>
        <w:pStyle w:val="Heading1"/>
      </w:pPr>
      <w:bookmarkStart w:id="54" w:name="_Toc242619519"/>
      <w:r>
        <w:t>10. Uninstalling</w:t>
      </w:r>
      <w:bookmarkEnd w:id="54"/>
    </w:p>
    <w:p w14:paraId="7BF70C15" w14:textId="77777777" w:rsidR="00553B80" w:rsidRDefault="008374D4">
      <w:r>
        <w:t>Dataverse refuses to delete a component while a form still uses it, so the control is removed from the forms first. Uninstalling does not change data: the links stay in the relationship, and text in host columns stays as it is.</w:t>
      </w:r>
    </w:p>
    <w:p w14:paraId="4F976B0D" w14:textId="77777777" w:rsidR="00553B80" w:rsidRDefault="008374D4">
      <w:pPr>
        <w:pStyle w:val="Heading2"/>
      </w:pPr>
      <w:bookmarkStart w:id="55" w:name="_Toc242619520"/>
      <w:r>
        <w:t>10.1 Remove the control from the forms</w:t>
      </w:r>
      <w:bookmarkEnd w:id="55"/>
    </w:p>
    <w:p w14:paraId="7EF2C170" w14:textId="77777777" w:rsidR="00553B80" w:rsidRDefault="008374D4">
      <w:pPr>
        <w:pStyle w:val="ListNumber"/>
        <w:numPr>
          <w:ilvl w:val="0"/>
          <w:numId w:val="21"/>
        </w:numPr>
      </w:pPr>
      <w:r>
        <w:t xml:space="preserve">On each form that uses the control, open the form in the form designer and select the host column. Under </w:t>
      </w:r>
      <w:r>
        <w:rPr>
          <w:b/>
        </w:rPr>
        <w:t>Components</w:t>
      </w:r>
      <w:r>
        <w:t xml:space="preserve">, open the menu (⋮) of </w:t>
      </w:r>
      <w:r>
        <w:rPr>
          <w:b/>
        </w:rPr>
        <w:t>N:N Multi-Select</w:t>
      </w:r>
      <w:r>
        <w:t xml:space="preserve"> and select </w:t>
      </w:r>
      <w:r>
        <w:rPr>
          <w:b/>
        </w:rPr>
        <w:t>Delete</w:t>
      </w:r>
      <w:r>
        <w:t>. Use the menu of the component, not Delete on the command bar, which removes the whole column from the form.</w:t>
      </w:r>
    </w:p>
    <w:p w14:paraId="41F3DF39" w14:textId="77777777" w:rsidR="00553B80" w:rsidRDefault="008374D4">
      <w:pPr>
        <w:keepNext/>
        <w:jc w:val="center"/>
      </w:pPr>
      <w:r>
        <w:rPr>
          <w:noProof/>
        </w:rPr>
        <w:drawing>
          <wp:inline distT="0" distB="0" distL="0" distR="0" wp14:anchorId="335023B2" wp14:editId="247632A4">
            <wp:extent cx="2295828" cy="32400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move-01-menu.png"/>
                    <pic:cNvPicPr/>
                  </pic:nvPicPr>
                  <pic:blipFill>
                    <a:blip r:embed="rId79"/>
                    <a:stretch>
                      <a:fillRect/>
                    </a:stretch>
                  </pic:blipFill>
                  <pic:spPr>
                    <a:xfrm>
                      <a:off x="0" y="0"/>
                      <a:ext cx="2295828" cy="3240000"/>
                    </a:xfrm>
                    <a:prstGeom prst="rect">
                      <a:avLst/>
                    </a:prstGeom>
                  </pic:spPr>
                </pic:pic>
              </a:graphicData>
            </a:graphic>
          </wp:inline>
        </w:drawing>
      </w:r>
    </w:p>
    <w:p w14:paraId="43C75929" w14:textId="77777777" w:rsidR="00553B80" w:rsidRDefault="008374D4">
      <w:pPr>
        <w:pStyle w:val="Caption"/>
        <w:jc w:val="center"/>
      </w:pPr>
      <w:r>
        <w:t>Figure 66. Delete the component from the column.</w:t>
      </w:r>
    </w:p>
    <w:p w14:paraId="51B4505C" w14:textId="77777777" w:rsidR="00553B80" w:rsidRDefault="008374D4">
      <w:pPr>
        <w:pStyle w:val="ListNumber"/>
        <w:numPr>
          <w:ilvl w:val="0"/>
          <w:numId w:val="21"/>
        </w:numPr>
      </w:pPr>
      <w:r>
        <w:t>The column is back to the standard text box.</w:t>
      </w:r>
    </w:p>
    <w:p w14:paraId="0D7BCACB" w14:textId="77777777" w:rsidR="00553B80" w:rsidRDefault="008374D4">
      <w:pPr>
        <w:keepNext/>
        <w:jc w:val="center"/>
      </w:pPr>
      <w:r>
        <w:rPr>
          <w:noProof/>
        </w:rPr>
        <w:lastRenderedPageBreak/>
        <w:drawing>
          <wp:inline distT="0" distB="0" distL="0" distR="0" wp14:anchorId="65818249" wp14:editId="34701A04">
            <wp:extent cx="2295828" cy="32400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move-02-removed.png"/>
                    <pic:cNvPicPr/>
                  </pic:nvPicPr>
                  <pic:blipFill>
                    <a:blip r:embed="rId80"/>
                    <a:stretch>
                      <a:fillRect/>
                    </a:stretch>
                  </pic:blipFill>
                  <pic:spPr>
                    <a:xfrm>
                      <a:off x="0" y="0"/>
                      <a:ext cx="2295828" cy="3240000"/>
                    </a:xfrm>
                    <a:prstGeom prst="rect">
                      <a:avLst/>
                    </a:prstGeom>
                  </pic:spPr>
                </pic:pic>
              </a:graphicData>
            </a:graphic>
          </wp:inline>
        </w:drawing>
      </w:r>
    </w:p>
    <w:p w14:paraId="611F7A67" w14:textId="77777777" w:rsidR="00553B80" w:rsidRDefault="008374D4">
      <w:pPr>
        <w:pStyle w:val="Caption"/>
        <w:jc w:val="center"/>
      </w:pPr>
      <w:r>
        <w:t>Figure 67. The component removed.</w:t>
      </w:r>
    </w:p>
    <w:p w14:paraId="0FA7A527" w14:textId="77777777" w:rsidR="00553B80" w:rsidRDefault="008374D4">
      <w:pPr>
        <w:pStyle w:val="ListNumber"/>
        <w:numPr>
          <w:ilvl w:val="0"/>
          <w:numId w:val="21"/>
        </w:numPr>
      </w:pPr>
      <w:r>
        <w:t xml:space="preserve">If the form library was added, remove its On Load </w:t>
      </w:r>
      <w:r>
        <w:t>handler and the library (section 7.4).</w:t>
      </w:r>
    </w:p>
    <w:p w14:paraId="2D777394" w14:textId="77777777" w:rsidR="00553B80" w:rsidRDefault="008374D4">
      <w:pPr>
        <w:pStyle w:val="ListNumber"/>
        <w:numPr>
          <w:ilvl w:val="0"/>
          <w:numId w:val="21"/>
        </w:numPr>
      </w:pPr>
      <w:r>
        <w:t xml:space="preserve">Select </w:t>
      </w:r>
      <w:r>
        <w:rPr>
          <w:b/>
        </w:rPr>
        <w:t>Save and publish</w:t>
      </w:r>
      <w:r>
        <w:t xml:space="preserve">. Repeat for every form. To find the forms, open the solution, select the code component and choose </w:t>
      </w:r>
      <w:r>
        <w:rPr>
          <w:b/>
        </w:rPr>
        <w:t>Advanced → Show dependencies</w:t>
      </w:r>
      <w:r>
        <w:t>.</w:t>
      </w:r>
    </w:p>
    <w:p w14:paraId="5A99C743" w14:textId="77777777" w:rsidR="00553B80" w:rsidRDefault="008374D4">
      <w:pPr>
        <w:pStyle w:val="Heading2"/>
      </w:pPr>
      <w:bookmarkStart w:id="56" w:name="_Toc242619521"/>
      <w:r>
        <w:t>10.2 Uninstall the managed solution</w:t>
      </w:r>
      <w:bookmarkEnd w:id="56"/>
    </w:p>
    <w:p w14:paraId="587E2EA7" w14:textId="77777777" w:rsidR="00553B80" w:rsidRDefault="008374D4">
      <w:r>
        <w:t>For the solution with the plug-in, remove the steps made on the steps page first (section 10.4).</w:t>
      </w:r>
    </w:p>
    <w:p w14:paraId="7BD0AA49" w14:textId="77777777" w:rsidR="00553B80" w:rsidRDefault="008374D4">
      <w:pPr>
        <w:pStyle w:val="ListNumber"/>
        <w:numPr>
          <w:ilvl w:val="0"/>
          <w:numId w:val="22"/>
        </w:numPr>
      </w:pPr>
      <w:r>
        <w:t xml:space="preserve">In </w:t>
      </w:r>
      <w:r>
        <w:rPr>
          <w:b/>
        </w:rPr>
        <w:t>Solutions</w:t>
      </w:r>
      <w:r>
        <w:t xml:space="preserve">, select </w:t>
      </w:r>
      <w:r>
        <w:rPr>
          <w:b/>
        </w:rPr>
        <w:t>Managed</w:t>
      </w:r>
      <w:r>
        <w:t xml:space="preserve"> (1) and select the </w:t>
      </w:r>
      <w:r>
        <w:rPr>
          <w:b/>
        </w:rPr>
        <w:t>N:N Multi-Select</w:t>
      </w:r>
      <w:r>
        <w:t xml:space="preserve"> row (2). The </w:t>
      </w:r>
      <w:r>
        <w:rPr>
          <w:b/>
        </w:rPr>
        <w:t>Name</w:t>
      </w:r>
      <w:r>
        <w:t xml:space="preserve"> column shows which solution it is: </w:t>
      </w:r>
      <w:r>
        <w:rPr>
          <w:rFonts w:ascii="Consolas" w:eastAsia="Consolas" w:hAnsi="Consolas"/>
          <w:color w:val="242424"/>
          <w:sz w:val="19"/>
        </w:rPr>
        <w:t>NToNMultiSelect</w:t>
      </w:r>
      <w:r>
        <w:t xml:space="preserve"> or </w:t>
      </w:r>
      <w:r>
        <w:rPr>
          <w:rFonts w:ascii="Consolas" w:eastAsia="Consolas" w:hAnsi="Consolas"/>
          <w:color w:val="242424"/>
          <w:sz w:val="19"/>
        </w:rPr>
        <w:t>NToNMultiSelectWithPlugin</w:t>
      </w:r>
      <w:r>
        <w:t>.</w:t>
      </w:r>
    </w:p>
    <w:p w14:paraId="0F21A8C2" w14:textId="77777777" w:rsidR="00553B80" w:rsidRDefault="008374D4">
      <w:pPr>
        <w:keepNext/>
        <w:jc w:val="center"/>
      </w:pPr>
      <w:r>
        <w:rPr>
          <w:noProof/>
        </w:rPr>
        <w:drawing>
          <wp:inline distT="0" distB="0" distL="0" distR="0" wp14:anchorId="4BA2C9B8" wp14:editId="3F216F83">
            <wp:extent cx="5760000" cy="3011054"/>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nstall-01-list.png"/>
                    <pic:cNvPicPr/>
                  </pic:nvPicPr>
                  <pic:blipFill>
                    <a:blip r:embed="rId81"/>
                    <a:stretch>
                      <a:fillRect/>
                    </a:stretch>
                  </pic:blipFill>
                  <pic:spPr>
                    <a:xfrm>
                      <a:off x="0" y="0"/>
                      <a:ext cx="5760000" cy="3011054"/>
                    </a:xfrm>
                    <a:prstGeom prst="rect">
                      <a:avLst/>
                    </a:prstGeom>
                  </pic:spPr>
                </pic:pic>
              </a:graphicData>
            </a:graphic>
          </wp:inline>
        </w:drawing>
      </w:r>
    </w:p>
    <w:p w14:paraId="1953E63B" w14:textId="77777777" w:rsidR="00553B80" w:rsidRDefault="008374D4">
      <w:pPr>
        <w:pStyle w:val="Caption"/>
        <w:jc w:val="center"/>
      </w:pPr>
      <w:r>
        <w:t>Figure 68. Managed solutions.</w:t>
      </w:r>
    </w:p>
    <w:p w14:paraId="42B43169" w14:textId="77777777" w:rsidR="00553B80" w:rsidRDefault="008374D4">
      <w:pPr>
        <w:pStyle w:val="ListNumber"/>
        <w:numPr>
          <w:ilvl w:val="0"/>
          <w:numId w:val="22"/>
        </w:numPr>
      </w:pPr>
      <w:r>
        <w:lastRenderedPageBreak/>
        <w:t xml:space="preserve">Select </w:t>
      </w:r>
      <w:r>
        <w:rPr>
          <w:b/>
        </w:rPr>
        <w:t>Delete</w:t>
      </w:r>
      <w:r>
        <w:t xml:space="preserve"> on the command bar.</w:t>
      </w:r>
    </w:p>
    <w:p w14:paraId="15D86A08" w14:textId="77777777" w:rsidR="00553B80" w:rsidRDefault="008374D4">
      <w:pPr>
        <w:keepNext/>
        <w:jc w:val="center"/>
      </w:pPr>
      <w:r>
        <w:rPr>
          <w:noProof/>
        </w:rPr>
        <w:drawing>
          <wp:inline distT="0" distB="0" distL="0" distR="0" wp14:anchorId="00BFBC00" wp14:editId="569C0372">
            <wp:extent cx="5760000" cy="3011054"/>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nstall-02-menu.png"/>
                    <pic:cNvPicPr/>
                  </pic:nvPicPr>
                  <pic:blipFill>
                    <a:blip r:embed="rId82"/>
                    <a:stretch>
                      <a:fillRect/>
                    </a:stretch>
                  </pic:blipFill>
                  <pic:spPr>
                    <a:xfrm>
                      <a:off x="0" y="0"/>
                      <a:ext cx="5760000" cy="3011054"/>
                    </a:xfrm>
                    <a:prstGeom prst="rect">
                      <a:avLst/>
                    </a:prstGeom>
                  </pic:spPr>
                </pic:pic>
              </a:graphicData>
            </a:graphic>
          </wp:inline>
        </w:drawing>
      </w:r>
    </w:p>
    <w:p w14:paraId="2A686310" w14:textId="77777777" w:rsidR="00553B80" w:rsidRDefault="008374D4">
      <w:pPr>
        <w:pStyle w:val="Caption"/>
        <w:jc w:val="center"/>
      </w:pPr>
      <w:r>
        <w:t>Figure 69. Delete the solution.</w:t>
      </w:r>
    </w:p>
    <w:p w14:paraId="01AD3276" w14:textId="77777777" w:rsidR="00553B80" w:rsidRDefault="008374D4">
      <w:pPr>
        <w:pStyle w:val="ListNumber"/>
        <w:numPr>
          <w:ilvl w:val="0"/>
          <w:numId w:val="22"/>
        </w:numPr>
      </w:pPr>
      <w:r>
        <w:t xml:space="preserve">Confirm with </w:t>
      </w:r>
      <w:r>
        <w:rPr>
          <w:b/>
        </w:rPr>
        <w:t>Delete</w:t>
      </w:r>
      <w:r>
        <w:t xml:space="preserve">. Deleting a managed solution removes the code component and the web resource and, for the solution with the plug-in, also the plug-in assembly, its steps </w:t>
      </w:r>
      <w:r>
        <w:t>and the steps page. When both N:N Multi-Select solutions are installed, the components that the other one still contains stay until it is deleted too (section 10.5).</w:t>
      </w:r>
    </w:p>
    <w:p w14:paraId="6C757D94" w14:textId="77777777" w:rsidR="00553B80" w:rsidRDefault="008374D4">
      <w:pPr>
        <w:keepNext/>
        <w:jc w:val="center"/>
      </w:pPr>
      <w:r>
        <w:rPr>
          <w:noProof/>
        </w:rPr>
        <w:drawing>
          <wp:inline distT="0" distB="0" distL="0" distR="0" wp14:anchorId="3A3D1624" wp14:editId="54872D55">
            <wp:extent cx="3960000" cy="1718491"/>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nstall-03-confirm.png"/>
                    <pic:cNvPicPr/>
                  </pic:nvPicPr>
                  <pic:blipFill>
                    <a:blip r:embed="rId83"/>
                    <a:stretch>
                      <a:fillRect/>
                    </a:stretch>
                  </pic:blipFill>
                  <pic:spPr>
                    <a:xfrm>
                      <a:off x="0" y="0"/>
                      <a:ext cx="3960000" cy="1718491"/>
                    </a:xfrm>
                    <a:prstGeom prst="rect">
                      <a:avLst/>
                    </a:prstGeom>
                  </pic:spPr>
                </pic:pic>
              </a:graphicData>
            </a:graphic>
          </wp:inline>
        </w:drawing>
      </w:r>
    </w:p>
    <w:p w14:paraId="725F971E" w14:textId="77777777" w:rsidR="00553B80" w:rsidRDefault="008374D4">
      <w:pPr>
        <w:pStyle w:val="Caption"/>
        <w:jc w:val="center"/>
      </w:pPr>
      <w:r>
        <w:t>Figure 70. Confirmation.</w:t>
      </w:r>
    </w:p>
    <w:p w14:paraId="58355082" w14:textId="77777777" w:rsidR="00553B80" w:rsidRDefault="008374D4">
      <w:pPr>
        <w:pStyle w:val="ListNumber"/>
        <w:numPr>
          <w:ilvl w:val="0"/>
          <w:numId w:val="22"/>
        </w:numPr>
      </w:pPr>
      <w:r>
        <w:t>When the deletion has finished, a banner confirms it.</w:t>
      </w:r>
    </w:p>
    <w:p w14:paraId="105E79C0" w14:textId="77777777" w:rsidR="00553B80" w:rsidRDefault="008374D4">
      <w:pPr>
        <w:keepNext/>
        <w:jc w:val="center"/>
      </w:pPr>
      <w:r>
        <w:rPr>
          <w:noProof/>
        </w:rPr>
        <w:lastRenderedPageBreak/>
        <w:drawing>
          <wp:inline distT="0" distB="0" distL="0" distR="0" wp14:anchorId="60E2EFF1" wp14:editId="7D1BD720">
            <wp:extent cx="5760000" cy="3011054"/>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nstall-05-done.png"/>
                    <pic:cNvPicPr/>
                  </pic:nvPicPr>
                  <pic:blipFill>
                    <a:blip r:embed="rId84"/>
                    <a:stretch>
                      <a:fillRect/>
                    </a:stretch>
                  </pic:blipFill>
                  <pic:spPr>
                    <a:xfrm>
                      <a:off x="0" y="0"/>
                      <a:ext cx="5760000" cy="3011054"/>
                    </a:xfrm>
                    <a:prstGeom prst="rect">
                      <a:avLst/>
                    </a:prstGeom>
                  </pic:spPr>
                </pic:pic>
              </a:graphicData>
            </a:graphic>
          </wp:inline>
        </w:drawing>
      </w:r>
    </w:p>
    <w:p w14:paraId="13716B28" w14:textId="77777777" w:rsidR="00553B80" w:rsidRDefault="008374D4">
      <w:pPr>
        <w:pStyle w:val="Caption"/>
        <w:jc w:val="center"/>
      </w:pPr>
      <w:r>
        <w:t>Figure 71. Solution deleted.</w:t>
      </w:r>
    </w:p>
    <w:p w14:paraId="01289E0C" w14:textId="77777777" w:rsidR="00553B80" w:rsidRDefault="008374D4">
      <w:pPr>
        <w:pStyle w:val="Heading2"/>
      </w:pPr>
      <w:bookmarkStart w:id="57" w:name="_Toc242619522"/>
      <w:r>
        <w:t>10.3 Uninstall the unmanaged solution</w:t>
      </w:r>
      <w:bookmarkEnd w:id="57"/>
    </w:p>
    <w:p w14:paraId="0E43F4E6" w14:textId="77777777" w:rsidR="00553B80" w:rsidRDefault="008374D4">
      <w:r>
        <w:t>Deleting an unmanaged solution removes only the solution record; the components stay in the environment. Delete the components first, then the solution. For the solution with the plug-in, delete the plug-in's steps and assembly before these steps (section 10.4).</w:t>
      </w:r>
    </w:p>
    <w:p w14:paraId="6016DA6B" w14:textId="77777777" w:rsidR="00553B80" w:rsidRDefault="008374D4">
      <w:pPr>
        <w:pStyle w:val="ListNumber"/>
        <w:numPr>
          <w:ilvl w:val="0"/>
          <w:numId w:val="23"/>
        </w:numPr>
      </w:pPr>
      <w:r>
        <w:t xml:space="preserve">Open the solution and select </w:t>
      </w:r>
      <w:r>
        <w:rPr>
          <w:b/>
        </w:rPr>
        <w:t>Objects</w:t>
      </w:r>
      <w:r>
        <w:t xml:space="preserve">. Select the custom control </w:t>
      </w:r>
      <w:r>
        <w:rPr>
          <w:rFonts w:ascii="Consolas" w:eastAsia="Consolas" w:hAnsi="Consolas"/>
          <w:color w:val="242424"/>
          <w:sz w:val="19"/>
        </w:rPr>
        <w:t>kv_KV.NToNMultiSelect</w:t>
      </w:r>
      <w:r>
        <w:t xml:space="preserve"> (1), then </w:t>
      </w:r>
      <w:r>
        <w:rPr>
          <w:b/>
        </w:rPr>
        <w:t>Remove</w:t>
      </w:r>
      <w:r>
        <w:t xml:space="preserve"> (2) → </w:t>
      </w:r>
      <w:r>
        <w:rPr>
          <w:b/>
        </w:rPr>
        <w:t>Delete from this environment</w:t>
      </w:r>
      <w:r>
        <w:t xml:space="preserve"> (3). </w:t>
      </w:r>
      <w:r>
        <w:rPr>
          <w:b/>
        </w:rPr>
        <w:t>Remove from this solution</w:t>
      </w:r>
      <w:r>
        <w:t xml:space="preserve"> would keep the component in the environment.</w:t>
      </w:r>
    </w:p>
    <w:p w14:paraId="67C62F6C" w14:textId="77777777" w:rsidR="00553B80" w:rsidRDefault="008374D4">
      <w:pPr>
        <w:keepNext/>
        <w:jc w:val="center"/>
      </w:pPr>
      <w:r>
        <w:rPr>
          <w:noProof/>
        </w:rPr>
        <w:drawing>
          <wp:inline distT="0" distB="0" distL="0" distR="0" wp14:anchorId="3018DA04" wp14:editId="44709ACD">
            <wp:extent cx="5760000" cy="206242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move-04-delete-menu.png"/>
                    <pic:cNvPicPr/>
                  </pic:nvPicPr>
                  <pic:blipFill>
                    <a:blip r:embed="rId85"/>
                    <a:stretch>
                      <a:fillRect/>
                    </a:stretch>
                  </pic:blipFill>
                  <pic:spPr>
                    <a:xfrm>
                      <a:off x="0" y="0"/>
                      <a:ext cx="5760000" cy="2062425"/>
                    </a:xfrm>
                    <a:prstGeom prst="rect">
                      <a:avLst/>
                    </a:prstGeom>
                  </pic:spPr>
                </pic:pic>
              </a:graphicData>
            </a:graphic>
          </wp:inline>
        </w:drawing>
      </w:r>
    </w:p>
    <w:p w14:paraId="39161DA6" w14:textId="77777777" w:rsidR="00553B80" w:rsidRDefault="008374D4">
      <w:pPr>
        <w:pStyle w:val="Caption"/>
        <w:jc w:val="center"/>
      </w:pPr>
      <w:r>
        <w:t>Figure 72. Delete the code component from the environment.</w:t>
      </w:r>
    </w:p>
    <w:p w14:paraId="207C33DC" w14:textId="77777777" w:rsidR="00553B80" w:rsidRDefault="008374D4">
      <w:pPr>
        <w:pStyle w:val="ListNumber"/>
        <w:numPr>
          <w:ilvl w:val="0"/>
          <w:numId w:val="23"/>
        </w:numPr>
      </w:pPr>
      <w:r>
        <w:t xml:space="preserve">Confirm with </w:t>
      </w:r>
      <w:r>
        <w:rPr>
          <w:b/>
        </w:rPr>
        <w:t>Delete</w:t>
      </w:r>
      <w:r>
        <w:t>.</w:t>
      </w:r>
    </w:p>
    <w:p w14:paraId="57DE4E7F" w14:textId="77777777" w:rsidR="00553B80" w:rsidRDefault="008374D4">
      <w:pPr>
        <w:keepNext/>
        <w:jc w:val="center"/>
      </w:pPr>
      <w:r>
        <w:rPr>
          <w:noProof/>
        </w:rPr>
        <w:lastRenderedPageBreak/>
        <w:drawing>
          <wp:inline distT="0" distB="0" distL="0" distR="0" wp14:anchorId="2EEF9206" wp14:editId="37C1CB12">
            <wp:extent cx="3960000" cy="1718491"/>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move-05-confirm.png"/>
                    <pic:cNvPicPr/>
                  </pic:nvPicPr>
                  <pic:blipFill>
                    <a:blip r:embed="rId86"/>
                    <a:stretch>
                      <a:fillRect/>
                    </a:stretch>
                  </pic:blipFill>
                  <pic:spPr>
                    <a:xfrm>
                      <a:off x="0" y="0"/>
                      <a:ext cx="3960000" cy="1718491"/>
                    </a:xfrm>
                    <a:prstGeom prst="rect">
                      <a:avLst/>
                    </a:prstGeom>
                  </pic:spPr>
                </pic:pic>
              </a:graphicData>
            </a:graphic>
          </wp:inline>
        </w:drawing>
      </w:r>
    </w:p>
    <w:p w14:paraId="0676343C" w14:textId="77777777" w:rsidR="00553B80" w:rsidRDefault="008374D4">
      <w:pPr>
        <w:pStyle w:val="Caption"/>
        <w:jc w:val="center"/>
      </w:pPr>
      <w:r>
        <w:t>Figure 73. Confirmation.</w:t>
      </w:r>
    </w:p>
    <w:p w14:paraId="7FBE89F4" w14:textId="77777777" w:rsidR="00553B80" w:rsidRDefault="008374D4">
      <w:pPr>
        <w:pStyle w:val="ListNumber"/>
        <w:numPr>
          <w:ilvl w:val="0"/>
          <w:numId w:val="23"/>
        </w:numPr>
      </w:pPr>
      <w:r>
        <w:t xml:space="preserve">Repeat for the web resource </w:t>
      </w:r>
      <w:r>
        <w:rPr>
          <w:b/>
        </w:rPr>
        <w:t>N:N Multi-Select form loader</w:t>
      </w:r>
      <w:r>
        <w:t xml:space="preserve"> (</w:t>
      </w:r>
      <w:r>
        <w:rPr>
          <w:rFonts w:ascii="Consolas" w:eastAsia="Consolas" w:hAnsi="Consolas"/>
          <w:color w:val="242424"/>
          <w:sz w:val="19"/>
        </w:rPr>
        <w:t>kv_/NToNMultiSelect/formloader.js</w:t>
      </w:r>
      <w:r>
        <w:t>).</w:t>
      </w:r>
    </w:p>
    <w:p w14:paraId="4BBF63A1" w14:textId="77777777" w:rsidR="00553B80" w:rsidRDefault="008374D4">
      <w:pPr>
        <w:pStyle w:val="ListNumber"/>
        <w:numPr>
          <w:ilvl w:val="0"/>
          <w:numId w:val="23"/>
        </w:numPr>
      </w:pPr>
      <w:r>
        <w:t xml:space="preserve">Go back to </w:t>
      </w:r>
      <w:r>
        <w:rPr>
          <w:b/>
        </w:rPr>
        <w:t>Solutions</w:t>
      </w:r>
      <w:r>
        <w:t xml:space="preserve">, select </w:t>
      </w:r>
      <w:r>
        <w:rPr>
          <w:b/>
        </w:rPr>
        <w:t>N:N Multi-Select</w:t>
      </w:r>
      <w:r>
        <w:t xml:space="preserve"> and select </w:t>
      </w:r>
      <w:r>
        <w:rPr>
          <w:b/>
        </w:rPr>
        <w:t>Delete</w:t>
      </w:r>
      <w:r>
        <w:t>. The message confirms that only the solution record is deleted.</w:t>
      </w:r>
    </w:p>
    <w:p w14:paraId="085DF96C" w14:textId="77777777" w:rsidR="00553B80" w:rsidRDefault="008374D4">
      <w:pPr>
        <w:keepNext/>
        <w:jc w:val="center"/>
      </w:pPr>
      <w:r>
        <w:rPr>
          <w:noProof/>
        </w:rPr>
        <w:drawing>
          <wp:inline distT="0" distB="0" distL="0" distR="0" wp14:anchorId="209831AE" wp14:editId="09B6A646">
            <wp:extent cx="3960000" cy="1878598"/>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move-07-solution.png"/>
                    <pic:cNvPicPr/>
                  </pic:nvPicPr>
                  <pic:blipFill>
                    <a:blip r:embed="rId87"/>
                    <a:stretch>
                      <a:fillRect/>
                    </a:stretch>
                  </pic:blipFill>
                  <pic:spPr>
                    <a:xfrm>
                      <a:off x="0" y="0"/>
                      <a:ext cx="3960000" cy="1878598"/>
                    </a:xfrm>
                    <a:prstGeom prst="rect">
                      <a:avLst/>
                    </a:prstGeom>
                  </pic:spPr>
                </pic:pic>
              </a:graphicData>
            </a:graphic>
          </wp:inline>
        </w:drawing>
      </w:r>
    </w:p>
    <w:p w14:paraId="18366739" w14:textId="77777777" w:rsidR="00553B80" w:rsidRDefault="008374D4">
      <w:pPr>
        <w:pStyle w:val="Caption"/>
        <w:jc w:val="center"/>
      </w:pPr>
      <w:r>
        <w:t>Figure 74. Deleting an unmanaged solution.</w:t>
      </w:r>
    </w:p>
    <w:p w14:paraId="7A22B804" w14:textId="77777777" w:rsidR="00553B80" w:rsidRDefault="008374D4">
      <w:pPr>
        <w:pStyle w:val="ListNumber"/>
        <w:numPr>
          <w:ilvl w:val="0"/>
          <w:numId w:val="23"/>
        </w:numPr>
      </w:pPr>
      <w:r>
        <w:t xml:space="preserve">Select </w:t>
      </w:r>
      <w:r>
        <w:rPr>
          <w:b/>
        </w:rPr>
        <w:t>Publish all customizations</w:t>
      </w:r>
      <w:r>
        <w:t>.</w:t>
      </w:r>
    </w:p>
    <w:p w14:paraId="20FA6824" w14:textId="77777777" w:rsidR="00553B80" w:rsidRDefault="008374D4">
      <w:r>
        <w:t>The publisher of the solution stays in the environment and can be deleted separately when no other solution uses it.</w:t>
      </w:r>
    </w:p>
    <w:p w14:paraId="4179FC21" w14:textId="77777777" w:rsidR="00553B80" w:rsidRDefault="008374D4">
      <w:pPr>
        <w:pStyle w:val="Heading2"/>
      </w:pPr>
      <w:bookmarkStart w:id="58" w:name="_Toc242619523"/>
      <w:r>
        <w:t>10.4 Uninstall the solution with the plug-in</w:t>
      </w:r>
      <w:bookmarkEnd w:id="58"/>
    </w:p>
    <w:p w14:paraId="7FCA49AA" w14:textId="77777777" w:rsidR="00553B80" w:rsidRDefault="008374D4">
      <w:r>
        <w:rPr>
          <w:b/>
        </w:rPr>
        <w:t>First, the steps made on the steps page.</w:t>
      </w:r>
      <w:r>
        <w:t xml:space="preserve"> The steps for your tables depend on the plug-in, and Dataverse refuses to uninstall it while they exist. Open the steps page (section 13.1.10), select </w:t>
      </w:r>
      <w:r>
        <w:rPr>
          <w:b/>
        </w:rPr>
        <w:t>Remove all the steps made here</w:t>
      </w:r>
      <w:r>
        <w:t xml:space="preserve"> and confirm; the page then shows the steps of the linked tables as Missing. The page does not remove managed steps, for example steps deployed with a managed solution of your own: remove them from that solution in development and deploy it again, or delete that solution. If the page made the solution </w:t>
      </w:r>
      <w:r>
        <w:rPr>
          <w:rFonts w:ascii="Consolas" w:eastAsia="Consolas" w:hAnsi="Consolas"/>
          <w:color w:val="242424"/>
          <w:sz w:val="19"/>
        </w:rPr>
        <w:t>NToNMultiSelectTableSteps</w:t>
      </w:r>
      <w:r>
        <w:t xml:space="preserve">, </w:t>
      </w:r>
      <w:r>
        <w:t>delete it too once its steps are removed (it holds steps only, so only the solution record is left).</w:t>
      </w:r>
    </w:p>
    <w:p w14:paraId="0E78EA22" w14:textId="77777777" w:rsidR="00553B80" w:rsidRDefault="008374D4">
      <w:r>
        <w:rPr>
          <w:b/>
        </w:rPr>
        <w:t>Managed:</w:t>
      </w:r>
      <w:r>
        <w:t xml:space="preserve"> delete the solution as in section 10.2. This removes the plug-in assembly, its steps and the steps page, and the control and the form library unless the solution without the plug-in, which contains them too, is installed (section 10.5).</w:t>
      </w:r>
    </w:p>
    <w:p w14:paraId="4FBAD911" w14:textId="77777777" w:rsidR="00553B80" w:rsidRDefault="008374D4">
      <w:r>
        <w:rPr>
          <w:b/>
        </w:rPr>
        <w:t>Unmanaged:</w:t>
      </w:r>
      <w:r>
        <w:t xml:space="preserve"> delete the plug-in's components first, because a plug-in assembly cannot be deleted while it has steps:</w:t>
      </w:r>
    </w:p>
    <w:p w14:paraId="4E263C4A" w14:textId="77777777" w:rsidR="00553B80" w:rsidRDefault="008374D4">
      <w:pPr>
        <w:pStyle w:val="ListNumber"/>
        <w:numPr>
          <w:ilvl w:val="0"/>
          <w:numId w:val="24"/>
        </w:numPr>
      </w:pPr>
      <w:r>
        <w:lastRenderedPageBreak/>
        <w:t xml:space="preserve">Open the solution whose name is </w:t>
      </w:r>
      <w:r>
        <w:rPr>
          <w:rFonts w:ascii="Consolas" w:eastAsia="Consolas" w:hAnsi="Consolas"/>
          <w:color w:val="242424"/>
          <w:sz w:val="19"/>
        </w:rPr>
        <w:t>NToNMultiSelectWithPlugin</w:t>
      </w:r>
      <w:r>
        <w:t xml:space="preserve">, select </w:t>
      </w:r>
      <w:r>
        <w:rPr>
          <w:b/>
        </w:rPr>
        <w:t>Objects</w:t>
      </w:r>
      <w:r>
        <w:t xml:space="preserve">, then </w:t>
      </w:r>
      <w:r>
        <w:rPr>
          <w:b/>
        </w:rPr>
        <w:t>Plug-in steps</w:t>
      </w:r>
      <w:r>
        <w:t xml:space="preserve">: the </w:t>
      </w:r>
      <w:r>
        <w:t>Associate and Disassociate steps (the steps made on the steps page were removed first).</w:t>
      </w:r>
    </w:p>
    <w:p w14:paraId="2BE3B7EE" w14:textId="77777777" w:rsidR="00553B80" w:rsidRDefault="008374D4">
      <w:pPr>
        <w:pStyle w:val="ListNumber"/>
        <w:numPr>
          <w:ilvl w:val="0"/>
          <w:numId w:val="24"/>
        </w:numPr>
      </w:pPr>
      <w:r>
        <w:t xml:space="preserve">Select one step, then </w:t>
      </w:r>
      <w:r>
        <w:rPr>
          <w:b/>
        </w:rPr>
        <w:t>Remove</w:t>
      </w:r>
      <w:r>
        <w:t xml:space="preserve"> → </w:t>
      </w:r>
      <w:r>
        <w:rPr>
          <w:b/>
        </w:rPr>
        <w:t>Delete from this environment</w:t>
      </w:r>
      <w:r>
        <w:t xml:space="preserve">, and confirm with </w:t>
      </w:r>
      <w:r>
        <w:rPr>
          <w:b/>
        </w:rPr>
        <w:t>Delete</w:t>
      </w:r>
      <w:r>
        <w:t>. Repeat for the other step.</w:t>
      </w:r>
    </w:p>
    <w:p w14:paraId="5A13DF28" w14:textId="77777777" w:rsidR="00553B80" w:rsidRDefault="008374D4">
      <w:pPr>
        <w:pStyle w:val="ListNumber"/>
        <w:numPr>
          <w:ilvl w:val="0"/>
          <w:numId w:val="24"/>
        </w:numPr>
      </w:pPr>
      <w:r>
        <w:t xml:space="preserve">Select </w:t>
      </w:r>
      <w:r>
        <w:rPr>
          <w:b/>
        </w:rPr>
        <w:t>Plug-in assemblies (1)</w:t>
      </w:r>
      <w:r>
        <w:t xml:space="preserve">, select </w:t>
      </w:r>
      <w:r>
        <w:rPr>
          <w:rFonts w:ascii="Consolas" w:eastAsia="Consolas" w:hAnsi="Consolas"/>
          <w:color w:val="242424"/>
          <w:sz w:val="19"/>
        </w:rPr>
        <w:t>NToNMultiSelect.NamesCopy</w:t>
      </w:r>
      <w:r>
        <w:t xml:space="preserve">, then </w:t>
      </w:r>
      <w:r>
        <w:rPr>
          <w:b/>
        </w:rPr>
        <w:t>Remove</w:t>
      </w:r>
      <w:r>
        <w:t xml:space="preserve"> → </w:t>
      </w:r>
      <w:r>
        <w:rPr>
          <w:b/>
        </w:rPr>
        <w:t>Delete from this environment</w:t>
      </w:r>
      <w:r>
        <w:t>, and confirm.</w:t>
      </w:r>
    </w:p>
    <w:p w14:paraId="4764D620" w14:textId="77777777" w:rsidR="00553B80" w:rsidRDefault="008374D4">
      <w:pPr>
        <w:pStyle w:val="ListNumber"/>
        <w:numPr>
          <w:ilvl w:val="0"/>
          <w:numId w:val="24"/>
        </w:numPr>
      </w:pPr>
      <w:r>
        <w:t xml:space="preserve">Delete the code component, the two web resources (the form library and the steps page </w:t>
      </w:r>
      <w:r>
        <w:rPr>
          <w:rFonts w:ascii="Consolas" w:eastAsia="Consolas" w:hAnsi="Consolas"/>
          <w:color w:val="242424"/>
          <w:sz w:val="19"/>
        </w:rPr>
        <w:t>kv_/NToNMultiSelect/namescopysteps.html</w:t>
      </w:r>
      <w:r>
        <w:t>, N:N Multi-Select names copy: steps for your tables) and the solution, and publish, as in section 10.3. When the solution without the plug-in is installed too, delete that solution as well (section 10.5).</w:t>
      </w:r>
    </w:p>
    <w:p w14:paraId="0277663E" w14:textId="77777777" w:rsidR="00553B80" w:rsidRDefault="008374D4">
      <w:r>
        <w:t>Removing the plug-in does not change any host column: the text it wrote stays as it is.</w:t>
      </w:r>
    </w:p>
    <w:p w14:paraId="3999F91E" w14:textId="77777777" w:rsidR="00553B80" w:rsidRDefault="008374D4">
      <w:pPr>
        <w:pStyle w:val="Heading2"/>
      </w:pPr>
      <w:bookmarkStart w:id="59" w:name="_Toc242619524"/>
      <w:r>
        <w:t>10.5 When both solutions are installed</w:t>
      </w:r>
      <w:bookmarkEnd w:id="59"/>
    </w:p>
    <w:p w14:paraId="62F6CE43" w14:textId="77777777" w:rsidR="00553B80" w:rsidRDefault="008374D4">
      <w:r>
        <w:t xml:space="preserve">Importing the solution with the plug-in into an environment that has the solution without it (section 9.3) leaves both solutions installed. They contain the same control and form library and share them. The plug-in assembly, its steps and the steps page belong only to </w:t>
      </w:r>
      <w:r>
        <w:rPr>
          <w:rFonts w:ascii="Consolas" w:eastAsia="Consolas" w:hAnsi="Consolas"/>
          <w:color w:val="242424"/>
          <w:sz w:val="19"/>
        </w:rPr>
        <w:t>NToNMultiSelectWithPlugin</w:t>
      </w:r>
      <w:r>
        <w:t xml:space="preserve">. The Solutions list shows two rows named N:N Multi-Select, and the </w:t>
      </w:r>
      <w:r>
        <w:rPr>
          <w:b/>
        </w:rPr>
        <w:t>Name</w:t>
      </w:r>
      <w:r>
        <w:t xml:space="preserve"> column tells them apart.</w:t>
      </w:r>
    </w:p>
    <w:tbl>
      <w:tblPr>
        <w:tblStyle w:val="TableGrid"/>
        <w:tblW w:w="0" w:type="auto"/>
        <w:jc w:val="center"/>
        <w:tblLook w:val="04A0" w:firstRow="1" w:lastRow="0" w:firstColumn="1" w:lastColumn="0" w:noHBand="0" w:noVBand="1"/>
      </w:tblPr>
      <w:tblGrid>
        <w:gridCol w:w="1653"/>
        <w:gridCol w:w="3753"/>
        <w:gridCol w:w="4330"/>
      </w:tblGrid>
      <w:tr w:rsidR="00553B80" w14:paraId="29A362FB" w14:textId="77777777">
        <w:trPr>
          <w:tblHeader/>
          <w:jc w:val="center"/>
        </w:trPr>
        <w:tc>
          <w:tcPr>
            <w:tcW w:w="1701" w:type="dxa"/>
            <w:shd w:val="clear" w:color="auto" w:fill="0F4C81"/>
          </w:tcPr>
          <w:p w14:paraId="3153D36E" w14:textId="77777777" w:rsidR="00553B80" w:rsidRDefault="008374D4">
            <w:r>
              <w:rPr>
                <w:b/>
                <w:color w:val="FFFFFF"/>
                <w:sz w:val="18"/>
              </w:rPr>
              <w:t>Goal</w:t>
            </w:r>
          </w:p>
        </w:tc>
        <w:tc>
          <w:tcPr>
            <w:tcW w:w="3827" w:type="dxa"/>
            <w:shd w:val="clear" w:color="auto" w:fill="0F4C81"/>
          </w:tcPr>
          <w:p w14:paraId="77E2FCCC" w14:textId="77777777" w:rsidR="00553B80" w:rsidRDefault="008374D4">
            <w:r>
              <w:rPr>
                <w:b/>
                <w:color w:val="FFFFFF"/>
                <w:sz w:val="18"/>
              </w:rPr>
              <w:t>Managed</w:t>
            </w:r>
          </w:p>
        </w:tc>
        <w:tc>
          <w:tcPr>
            <w:tcW w:w="3827" w:type="dxa"/>
            <w:shd w:val="clear" w:color="auto" w:fill="0F4C81"/>
          </w:tcPr>
          <w:p w14:paraId="5A091625" w14:textId="77777777" w:rsidR="00553B80" w:rsidRDefault="008374D4">
            <w:r>
              <w:rPr>
                <w:b/>
                <w:color w:val="FFFFFF"/>
                <w:sz w:val="18"/>
              </w:rPr>
              <w:t>Unmanaged</w:t>
            </w:r>
          </w:p>
        </w:tc>
      </w:tr>
      <w:tr w:rsidR="00553B80" w14:paraId="0E29D6E1" w14:textId="77777777">
        <w:trPr>
          <w:jc w:val="center"/>
        </w:trPr>
        <w:tc>
          <w:tcPr>
            <w:tcW w:w="1701" w:type="dxa"/>
          </w:tcPr>
          <w:p w14:paraId="7C191358" w14:textId="77777777" w:rsidR="00553B80" w:rsidRDefault="008374D4">
            <w:pPr>
              <w:spacing w:after="0"/>
            </w:pPr>
            <w:r>
              <w:rPr>
                <w:sz w:val="18"/>
              </w:rPr>
              <w:t>Remove only the plug-in and keep the control</w:t>
            </w:r>
          </w:p>
        </w:tc>
        <w:tc>
          <w:tcPr>
            <w:tcW w:w="3827" w:type="dxa"/>
          </w:tcPr>
          <w:p w14:paraId="690800D7" w14:textId="77777777" w:rsidR="00553B80" w:rsidRDefault="008374D4">
            <w:pPr>
              <w:spacing w:after="0"/>
            </w:pPr>
            <w:r>
              <w:rPr>
                <w:sz w:val="18"/>
              </w:rPr>
              <w:t xml:space="preserve">Remove the steps made on the steps page (section 10.4). Import the managed solution without the plug-in if it is not installed yet. Then delete the solution with the plug-in, </w:t>
            </w:r>
            <w:r>
              <w:rPr>
                <w:rFonts w:ascii="Consolas" w:eastAsia="Consolas" w:hAnsi="Consolas"/>
                <w:color w:val="242424"/>
                <w:sz w:val="19"/>
              </w:rPr>
              <w:t>NToNMultiSelectWithPlugin</w:t>
            </w:r>
            <w:r>
              <w:rPr>
                <w:sz w:val="18"/>
              </w:rPr>
              <w:t xml:space="preserve"> (section 10.2). Dataverse keeps a component while any installed managed solution contains it, so this removes the plug-in assembly, its steps and the steps page and keeps the control and the form library. The forms keep working.</w:t>
            </w:r>
          </w:p>
        </w:tc>
        <w:tc>
          <w:tcPr>
            <w:tcW w:w="3827" w:type="dxa"/>
          </w:tcPr>
          <w:p w14:paraId="73152B44" w14:textId="77777777" w:rsidR="00553B80" w:rsidRDefault="008374D4">
            <w:pPr>
              <w:spacing w:after="0"/>
            </w:pPr>
            <w:r>
              <w:rPr>
                <w:sz w:val="18"/>
              </w:rPr>
              <w:t xml:space="preserve">Deleting a solution removes only the solution record. Remove the steps made on the steps page (section 10.4), then delete the plug-in's steps and assembly as components (section 10.4, steps 1 to 3), and the steps page </w:t>
            </w:r>
            <w:r>
              <w:rPr>
                <w:rFonts w:ascii="Consolas" w:eastAsia="Consolas" w:hAnsi="Consolas"/>
                <w:color w:val="242424"/>
                <w:sz w:val="19"/>
              </w:rPr>
              <w:t>kv_/NToNMultiSelect/namescopysteps.html</w:t>
            </w:r>
            <w:r>
              <w:rPr>
                <w:sz w:val="18"/>
              </w:rPr>
              <w:t>; the solution with the plug-in can then be deleted too.</w:t>
            </w:r>
          </w:p>
        </w:tc>
      </w:tr>
      <w:tr w:rsidR="00553B80" w14:paraId="1C91602A" w14:textId="77777777">
        <w:trPr>
          <w:jc w:val="center"/>
        </w:trPr>
        <w:tc>
          <w:tcPr>
            <w:tcW w:w="1701" w:type="dxa"/>
            <w:shd w:val="clear" w:color="auto" w:fill="F3F6F9"/>
          </w:tcPr>
          <w:p w14:paraId="76251CEC" w14:textId="77777777" w:rsidR="00553B80" w:rsidRDefault="008374D4">
            <w:pPr>
              <w:spacing w:after="0"/>
            </w:pPr>
            <w:r>
              <w:rPr>
                <w:sz w:val="18"/>
              </w:rPr>
              <w:t>Remove everything</w:t>
            </w:r>
          </w:p>
        </w:tc>
        <w:tc>
          <w:tcPr>
            <w:tcW w:w="3827" w:type="dxa"/>
            <w:shd w:val="clear" w:color="auto" w:fill="F3F6F9"/>
          </w:tcPr>
          <w:p w14:paraId="08D389DE" w14:textId="77777777" w:rsidR="00553B80" w:rsidRDefault="008374D4">
            <w:pPr>
              <w:spacing w:after="0"/>
            </w:pPr>
            <w:r>
              <w:rPr>
                <w:sz w:val="18"/>
              </w:rPr>
              <w:t xml:space="preserve">Remove the control from the forms (section 10.1) and the steps made on the steps page (section 10.4), and delete </w:t>
            </w:r>
            <w:r>
              <w:rPr>
                <w:rFonts w:ascii="Consolas" w:eastAsia="Consolas" w:hAnsi="Consolas"/>
                <w:color w:val="242424"/>
                <w:sz w:val="19"/>
              </w:rPr>
              <w:t>NToNMultiSelectTableSteps</w:t>
            </w:r>
            <w:r>
              <w:rPr>
                <w:sz w:val="18"/>
              </w:rPr>
              <w:t xml:space="preserve"> where the page made it (it holds steps only). Then delete both N:N Multi-Select solutions (section 10.2 for each). The control and the form library go with the last one.</w:t>
            </w:r>
          </w:p>
        </w:tc>
        <w:tc>
          <w:tcPr>
            <w:tcW w:w="3827" w:type="dxa"/>
            <w:shd w:val="clear" w:color="auto" w:fill="F3F6F9"/>
          </w:tcPr>
          <w:p w14:paraId="365CAE24" w14:textId="77777777" w:rsidR="00553B80" w:rsidRDefault="008374D4">
            <w:pPr>
              <w:spacing w:after="0"/>
            </w:pPr>
            <w:r>
              <w:rPr>
                <w:sz w:val="18"/>
              </w:rPr>
              <w:t xml:space="preserve">Remove the control from the forms (section 10.1) and the steps made on the steps page (section 10.4), and delete </w:t>
            </w:r>
            <w:r>
              <w:rPr>
                <w:rFonts w:ascii="Consolas" w:eastAsia="Consolas" w:hAnsi="Consolas"/>
                <w:color w:val="242424"/>
                <w:sz w:val="19"/>
              </w:rPr>
              <w:t>NToNMultiSelectTableSteps</w:t>
            </w:r>
            <w:r>
              <w:rPr>
                <w:sz w:val="18"/>
              </w:rPr>
              <w:t xml:space="preserve"> where the page made it (it holds steps only). Delete the plug-in's steps and assembly (section 10.4), the code component and the two web resources, </w:t>
            </w:r>
            <w:r>
              <w:rPr>
                <w:rFonts w:ascii="Consolas" w:eastAsia="Consolas" w:hAnsi="Consolas"/>
                <w:color w:val="242424"/>
                <w:sz w:val="19"/>
              </w:rPr>
              <w:t>kv_/NToNMultiSelect/formloader.js</w:t>
            </w:r>
            <w:r>
              <w:rPr>
                <w:sz w:val="18"/>
              </w:rPr>
              <w:t xml:space="preserve"> and </w:t>
            </w:r>
            <w:r>
              <w:rPr>
                <w:rFonts w:ascii="Consolas" w:eastAsia="Consolas" w:hAnsi="Consolas"/>
                <w:color w:val="242424"/>
                <w:sz w:val="19"/>
              </w:rPr>
              <w:t>kv_/NToNMultiSelect/namescopysteps.html</w:t>
            </w:r>
            <w:r>
              <w:rPr>
                <w:sz w:val="18"/>
              </w:rPr>
              <w:t xml:space="preserve"> (sections 10.3 and 10.4), then both N:N Multi-Select solutions, and publish.</w:t>
            </w:r>
          </w:p>
        </w:tc>
      </w:tr>
    </w:tbl>
    <w:p w14:paraId="1022F0DF" w14:textId="77777777" w:rsidR="00553B80" w:rsidRDefault="00553B80">
      <w:pPr>
        <w:spacing w:after="40"/>
      </w:pPr>
    </w:p>
    <w:p w14:paraId="277F44AC" w14:textId="77777777" w:rsidR="00553B80" w:rsidRDefault="008374D4">
      <w:r>
        <w:t xml:space="preserve">When only the </w:t>
      </w:r>
      <w:r>
        <w:t>managed solution with the plug-in is installed, its Associate and Disassociate steps can be turned off (section 13.1.8) but not deleted. To remove the plug-in and keep the control there, import the managed solution without the plug-in first; both solutions are then installed, and deleting the solution with the plug-in removes only the plug-in.</w:t>
      </w:r>
    </w:p>
    <w:p w14:paraId="587A5406" w14:textId="77777777" w:rsidR="00553B80" w:rsidRDefault="008374D4">
      <w:pPr>
        <w:pStyle w:val="Heading1"/>
      </w:pPr>
      <w:bookmarkStart w:id="60" w:name="_Toc242619525"/>
      <w:r>
        <w:lastRenderedPageBreak/>
        <w:t>11. Troubleshooting</w:t>
      </w:r>
      <w:bookmarkEnd w:id="60"/>
    </w:p>
    <w:tbl>
      <w:tblPr>
        <w:tblStyle w:val="TableGrid"/>
        <w:tblW w:w="0" w:type="auto"/>
        <w:jc w:val="center"/>
        <w:tblLook w:val="04A0" w:firstRow="1" w:lastRow="0" w:firstColumn="1" w:lastColumn="0" w:noHBand="0" w:noVBand="1"/>
      </w:tblPr>
      <w:tblGrid>
        <w:gridCol w:w="2729"/>
        <w:gridCol w:w="7007"/>
      </w:tblGrid>
      <w:tr w:rsidR="00553B80" w14:paraId="79A97868" w14:textId="77777777">
        <w:trPr>
          <w:tblHeader/>
          <w:jc w:val="center"/>
        </w:trPr>
        <w:tc>
          <w:tcPr>
            <w:tcW w:w="3402" w:type="dxa"/>
            <w:shd w:val="clear" w:color="auto" w:fill="0F4C81"/>
          </w:tcPr>
          <w:p w14:paraId="67F64657" w14:textId="77777777" w:rsidR="00553B80" w:rsidRDefault="008374D4">
            <w:r>
              <w:rPr>
                <w:b/>
                <w:color w:val="FFFFFF"/>
                <w:sz w:val="18"/>
              </w:rPr>
              <w:t>Symptom</w:t>
            </w:r>
          </w:p>
        </w:tc>
        <w:tc>
          <w:tcPr>
            <w:tcW w:w="5953" w:type="dxa"/>
            <w:shd w:val="clear" w:color="auto" w:fill="0F4C81"/>
          </w:tcPr>
          <w:p w14:paraId="6DF5617A" w14:textId="77777777" w:rsidR="00553B80" w:rsidRDefault="008374D4">
            <w:r>
              <w:rPr>
                <w:b/>
                <w:color w:val="FFFFFF"/>
                <w:sz w:val="18"/>
              </w:rPr>
              <w:t>Cause and solution</w:t>
            </w:r>
          </w:p>
        </w:tc>
      </w:tr>
      <w:tr w:rsidR="00553B80" w14:paraId="3B1793AE" w14:textId="77777777">
        <w:trPr>
          <w:jc w:val="center"/>
        </w:trPr>
        <w:tc>
          <w:tcPr>
            <w:tcW w:w="3402" w:type="dxa"/>
          </w:tcPr>
          <w:p w14:paraId="757D2DFB" w14:textId="77777777" w:rsidR="00553B80" w:rsidRDefault="008374D4">
            <w:pPr>
              <w:spacing w:after="0"/>
            </w:pPr>
            <w:r>
              <w:rPr>
                <w:sz w:val="18"/>
              </w:rPr>
              <w:t>"Error loading control"; the console shows "Could not find/invoke ... constructor"</w:t>
            </w:r>
          </w:p>
        </w:tc>
        <w:tc>
          <w:tcPr>
            <w:tcW w:w="5953" w:type="dxa"/>
          </w:tcPr>
          <w:p w14:paraId="5E59EE4B" w14:textId="77777777" w:rsidR="00553B80" w:rsidRDefault="008374D4">
            <w:pPr>
              <w:spacing w:after="0"/>
            </w:pPr>
            <w:r>
              <w:rPr>
                <w:sz w:val="18"/>
              </w:rPr>
              <w:t>The environment did not deliver the control's bundle. Add the form library (section 7).</w:t>
            </w:r>
          </w:p>
        </w:tc>
      </w:tr>
      <w:tr w:rsidR="00553B80" w14:paraId="5739BEDF" w14:textId="77777777">
        <w:trPr>
          <w:jc w:val="center"/>
        </w:trPr>
        <w:tc>
          <w:tcPr>
            <w:tcW w:w="3402" w:type="dxa"/>
            <w:shd w:val="clear" w:color="auto" w:fill="F3F6F9"/>
          </w:tcPr>
          <w:p w14:paraId="12894B49" w14:textId="77777777" w:rsidR="00553B80" w:rsidRDefault="008374D4">
            <w:pPr>
              <w:spacing w:after="0"/>
            </w:pPr>
            <w:r>
              <w:rPr>
                <w:sz w:val="18"/>
              </w:rPr>
              <w:t>The control is not listed in Add component</w:t>
            </w:r>
          </w:p>
        </w:tc>
        <w:tc>
          <w:tcPr>
            <w:tcW w:w="5953" w:type="dxa"/>
            <w:shd w:val="clear" w:color="auto" w:fill="F3F6F9"/>
          </w:tcPr>
          <w:p w14:paraId="3819F787" w14:textId="77777777" w:rsidR="00553B80" w:rsidRDefault="008374D4">
            <w:pPr>
              <w:spacing w:after="0"/>
            </w:pPr>
            <w:r>
              <w:rPr>
                <w:sz w:val="18"/>
              </w:rPr>
              <w:t>The solution is not imported or not published. For an unmanaged import, select Publish all customizations. Then use Get more components (section 4.2, step 4).</w:t>
            </w:r>
          </w:p>
        </w:tc>
      </w:tr>
      <w:tr w:rsidR="00553B80" w14:paraId="3751BCFD" w14:textId="77777777">
        <w:trPr>
          <w:jc w:val="center"/>
        </w:trPr>
        <w:tc>
          <w:tcPr>
            <w:tcW w:w="3402" w:type="dxa"/>
          </w:tcPr>
          <w:p w14:paraId="5D5C6021" w14:textId="77777777" w:rsidR="00553B80" w:rsidRDefault="008374D4">
            <w:pPr>
              <w:spacing w:after="0"/>
            </w:pPr>
            <w:r>
              <w:rPr>
                <w:sz w:val="18"/>
              </w:rPr>
              <w:t>An older version of the control or form still shows</w:t>
            </w:r>
          </w:p>
        </w:tc>
        <w:tc>
          <w:tcPr>
            <w:tcW w:w="5953" w:type="dxa"/>
          </w:tcPr>
          <w:p w14:paraId="3BE0BA24" w14:textId="77777777" w:rsidR="00553B80" w:rsidRDefault="008374D4">
            <w:pPr>
              <w:spacing w:after="0"/>
            </w:pPr>
            <w:r>
              <w:rPr>
                <w:sz w:val="18"/>
              </w:rPr>
              <w:t>The browser cached it. Reload with Ctrl+F5. If that is not enough, press F12 → Application → Storage → Clear site data, then reload (this signs the user out of that site).</w:t>
            </w:r>
          </w:p>
        </w:tc>
      </w:tr>
      <w:tr w:rsidR="00553B80" w14:paraId="1E639242" w14:textId="77777777">
        <w:trPr>
          <w:jc w:val="center"/>
        </w:trPr>
        <w:tc>
          <w:tcPr>
            <w:tcW w:w="3402" w:type="dxa"/>
            <w:shd w:val="clear" w:color="auto" w:fill="F3F6F9"/>
          </w:tcPr>
          <w:p w14:paraId="55CBFB71" w14:textId="77777777" w:rsidR="00553B80" w:rsidRDefault="008374D4">
            <w:pPr>
              <w:spacing w:after="0"/>
            </w:pPr>
            <w:r>
              <w:rPr>
                <w:sz w:val="18"/>
              </w:rPr>
              <w:t xml:space="preserve">An update made no </w:t>
            </w:r>
            <w:r>
              <w:rPr>
                <w:sz w:val="18"/>
              </w:rPr>
              <w:t>difference</w:t>
            </w:r>
          </w:p>
        </w:tc>
        <w:tc>
          <w:tcPr>
            <w:tcW w:w="5953" w:type="dxa"/>
            <w:shd w:val="clear" w:color="auto" w:fill="F3F6F9"/>
          </w:tcPr>
          <w:p w14:paraId="0D7A0D79" w14:textId="77777777" w:rsidR="00553B80" w:rsidRDefault="008374D4">
            <w:pPr>
              <w:spacing w:after="0"/>
            </w:pPr>
            <w:r>
              <w:rPr>
                <w:sz w:val="18"/>
              </w:rPr>
              <w:t>The package has the same control version as the installed copy, so Dataverse kept the old bundle. Replace the installed copy (section 9.2), or raise the version for your own builds (section 9.1). Then reload with Ctrl+F5.</w:t>
            </w:r>
          </w:p>
        </w:tc>
      </w:tr>
      <w:tr w:rsidR="00553B80" w14:paraId="7716B61B" w14:textId="77777777">
        <w:trPr>
          <w:jc w:val="center"/>
        </w:trPr>
        <w:tc>
          <w:tcPr>
            <w:tcW w:w="3402" w:type="dxa"/>
          </w:tcPr>
          <w:p w14:paraId="6CEEA366" w14:textId="77777777" w:rsidR="00553B80" w:rsidRDefault="008374D4">
            <w:pPr>
              <w:spacing w:after="0"/>
            </w:pPr>
            <w:r>
              <w:rPr>
                <w:sz w:val="18"/>
              </w:rPr>
              <w:t>"... is not a many-to-many relationship of ..."</w:t>
            </w:r>
          </w:p>
        </w:tc>
        <w:tc>
          <w:tcPr>
            <w:tcW w:w="5953" w:type="dxa"/>
          </w:tcPr>
          <w:p w14:paraId="19FF6D74" w14:textId="77777777" w:rsidR="00553B80" w:rsidRDefault="008374D4">
            <w:pPr>
              <w:spacing w:after="0"/>
            </w:pPr>
            <w:r>
              <w:rPr>
                <w:sz w:val="18"/>
              </w:rPr>
              <w:t>The schema name is wrong or belongs to another table. The message lists the valid names.</w:t>
            </w:r>
          </w:p>
        </w:tc>
      </w:tr>
      <w:tr w:rsidR="00553B80" w14:paraId="001928B5" w14:textId="77777777">
        <w:trPr>
          <w:jc w:val="center"/>
        </w:trPr>
        <w:tc>
          <w:tcPr>
            <w:tcW w:w="3402" w:type="dxa"/>
            <w:shd w:val="clear" w:color="auto" w:fill="F3F6F9"/>
          </w:tcPr>
          <w:p w14:paraId="3D552823" w14:textId="77777777" w:rsidR="00553B80" w:rsidRDefault="008374D4">
            <w:pPr>
              <w:spacing w:after="0"/>
            </w:pPr>
            <w:r>
              <w:rPr>
                <w:sz w:val="18"/>
              </w:rPr>
              <w:t>A view is not found, or is reported as translated</w:t>
            </w:r>
          </w:p>
        </w:tc>
        <w:tc>
          <w:tcPr>
            <w:tcW w:w="5953" w:type="dxa"/>
            <w:shd w:val="clear" w:color="auto" w:fill="F3F6F9"/>
          </w:tcPr>
          <w:p w14:paraId="06F1AA26" w14:textId="77777777" w:rsidR="00553B80" w:rsidRDefault="008374D4">
            <w:pPr>
              <w:spacing w:after="0"/>
            </w:pPr>
            <w:r>
              <w:rPr>
                <w:sz w:val="18"/>
              </w:rPr>
              <w:t>Enter the view's id instead of its name (section 5.4).</w:t>
            </w:r>
          </w:p>
        </w:tc>
      </w:tr>
      <w:tr w:rsidR="00553B80" w14:paraId="7C5D417E" w14:textId="77777777">
        <w:trPr>
          <w:jc w:val="center"/>
        </w:trPr>
        <w:tc>
          <w:tcPr>
            <w:tcW w:w="3402" w:type="dxa"/>
          </w:tcPr>
          <w:p w14:paraId="603B645F" w14:textId="77777777" w:rsidR="00553B80" w:rsidRDefault="008374D4">
            <w:pPr>
              <w:spacing w:after="0"/>
            </w:pPr>
            <w:r>
              <w:rPr>
                <w:sz w:val="18"/>
              </w:rPr>
              <w:t>The form cannot be saved while the field is empty</w:t>
            </w:r>
          </w:p>
        </w:tc>
        <w:tc>
          <w:tcPr>
            <w:tcW w:w="5953" w:type="dxa"/>
          </w:tcPr>
          <w:p w14:paraId="61866854" w14:textId="77777777" w:rsidR="00553B80" w:rsidRDefault="008374D4">
            <w:pPr>
              <w:spacing w:after="0"/>
            </w:pPr>
            <w:r>
              <w:rPr>
                <w:sz w:val="18"/>
              </w:rPr>
              <w:t>The host column is Business required. Use a column that is not required.</w:t>
            </w:r>
          </w:p>
        </w:tc>
      </w:tr>
      <w:tr w:rsidR="00553B80" w14:paraId="6165A61D" w14:textId="77777777">
        <w:trPr>
          <w:jc w:val="center"/>
        </w:trPr>
        <w:tc>
          <w:tcPr>
            <w:tcW w:w="3402" w:type="dxa"/>
            <w:shd w:val="clear" w:color="auto" w:fill="F3F6F9"/>
          </w:tcPr>
          <w:p w14:paraId="20A67CF4" w14:textId="77777777" w:rsidR="00553B80" w:rsidRDefault="008374D4">
            <w:pPr>
              <w:spacing w:after="0"/>
            </w:pPr>
            <w:r>
              <w:rPr>
                <w:sz w:val="18"/>
              </w:rPr>
              <w:t>"You don't have permission ..." with a privilege name</w:t>
            </w:r>
          </w:p>
        </w:tc>
        <w:tc>
          <w:tcPr>
            <w:tcW w:w="5953" w:type="dxa"/>
            <w:shd w:val="clear" w:color="auto" w:fill="F3F6F9"/>
          </w:tcPr>
          <w:p w14:paraId="2E1471FC" w14:textId="77777777" w:rsidR="00553B80" w:rsidRDefault="008374D4">
            <w:pPr>
              <w:spacing w:after="0"/>
            </w:pPr>
            <w:r>
              <w:rPr>
                <w:sz w:val="18"/>
              </w:rPr>
              <w:t>The user's security role lacks that privilege (section 8).</w:t>
            </w:r>
          </w:p>
        </w:tc>
      </w:tr>
      <w:tr w:rsidR="00553B80" w14:paraId="01E20BFB" w14:textId="77777777">
        <w:trPr>
          <w:jc w:val="center"/>
        </w:trPr>
        <w:tc>
          <w:tcPr>
            <w:tcW w:w="3402" w:type="dxa"/>
          </w:tcPr>
          <w:p w14:paraId="13A29103" w14:textId="77777777" w:rsidR="00553B80" w:rsidRDefault="008374D4">
            <w:pPr>
              <w:spacing w:after="0"/>
            </w:pPr>
            <w:r>
              <w:rPr>
                <w:sz w:val="18"/>
              </w:rPr>
              <w:t>The + New button does not appear</w:t>
            </w:r>
          </w:p>
        </w:tc>
        <w:tc>
          <w:tcPr>
            <w:tcW w:w="5953" w:type="dxa"/>
          </w:tcPr>
          <w:p w14:paraId="5EA1D7D6" w14:textId="77777777" w:rsidR="00553B80" w:rsidRDefault="008374D4">
            <w:pPr>
              <w:spacing w:after="0"/>
            </w:pPr>
            <w:r>
              <w:rPr>
                <w:sz w:val="18"/>
              </w:rPr>
              <w:t xml:space="preserve">Quick create is </w:t>
            </w:r>
            <w:r>
              <w:rPr>
                <w:sz w:val="18"/>
              </w:rPr>
              <w:t>not enabled for the related table, or Maximum selections is reached (section 5.8).</w:t>
            </w:r>
          </w:p>
        </w:tc>
      </w:tr>
      <w:tr w:rsidR="00553B80" w14:paraId="4B016A1D" w14:textId="77777777">
        <w:trPr>
          <w:jc w:val="center"/>
        </w:trPr>
        <w:tc>
          <w:tcPr>
            <w:tcW w:w="3402" w:type="dxa"/>
            <w:shd w:val="clear" w:color="auto" w:fill="F3F6F9"/>
          </w:tcPr>
          <w:p w14:paraId="57F24A7D" w14:textId="77777777" w:rsidR="00553B80" w:rsidRDefault="008374D4">
            <w:pPr>
              <w:spacing w:after="0"/>
            </w:pPr>
            <w:r>
              <w:rPr>
                <w:sz w:val="18"/>
              </w:rPr>
              <w:t>At Maximum selections, the other rows stay greyed out although a value was removed</w:t>
            </w:r>
          </w:p>
        </w:tc>
        <w:tc>
          <w:tcPr>
            <w:tcW w:w="5953" w:type="dxa"/>
            <w:shd w:val="clear" w:color="auto" w:fill="F3F6F9"/>
          </w:tcPr>
          <w:p w14:paraId="052080FF" w14:textId="77777777" w:rsidR="00553B80" w:rsidRDefault="008374D4">
            <w:pPr>
              <w:spacing w:after="0"/>
            </w:pPr>
            <w:r>
              <w:rPr>
                <w:sz w:val="18"/>
              </w:rPr>
              <w:t>Expected while the removal is being saved (usually a fraction of a second), and after a pick failed with a lost connection, a timeout or a server error, until the control has read the saved links again: these records keep their place until the server has settled them (section 6.2).</w:t>
            </w:r>
          </w:p>
        </w:tc>
      </w:tr>
      <w:tr w:rsidR="00553B80" w14:paraId="3A01F62B" w14:textId="77777777">
        <w:trPr>
          <w:jc w:val="center"/>
        </w:trPr>
        <w:tc>
          <w:tcPr>
            <w:tcW w:w="3402" w:type="dxa"/>
          </w:tcPr>
          <w:p w14:paraId="1050AC36" w14:textId="77777777" w:rsidR="00553B80" w:rsidRDefault="008374D4">
            <w:pPr>
              <w:spacing w:after="0"/>
            </w:pPr>
            <w:r>
              <w:rPr>
                <w:sz w:val="18"/>
              </w:rPr>
              <w:t>More records are linked than Maximum selections allows</w:t>
            </w:r>
          </w:p>
        </w:tc>
        <w:tc>
          <w:tcPr>
            <w:tcW w:w="5953" w:type="dxa"/>
          </w:tcPr>
          <w:p w14:paraId="01EB46A6" w14:textId="77777777" w:rsidR="00553B80" w:rsidRDefault="008374D4">
            <w:pPr>
              <w:spacing w:after="0"/>
            </w:pPr>
            <w:r>
              <w:rPr>
                <w:sz w:val="18"/>
              </w:rPr>
              <w:t>The limit is checked by each copy of the field on its own, and not at all by subgrids, imports, flows and integrations: two copies of the field on one form, two browser tabs or two users can together go over it. Enforce the limit on the server where it must always hold (section 13.2). In the field, values can still be removed, and other records can be picked once the record is below the limit (section 6.2).</w:t>
            </w:r>
          </w:p>
        </w:tc>
      </w:tr>
      <w:tr w:rsidR="00553B80" w14:paraId="65B16D73" w14:textId="77777777">
        <w:trPr>
          <w:jc w:val="center"/>
        </w:trPr>
        <w:tc>
          <w:tcPr>
            <w:tcW w:w="3402" w:type="dxa"/>
            <w:shd w:val="clear" w:color="auto" w:fill="F3F6F9"/>
          </w:tcPr>
          <w:p w14:paraId="784D9B5F" w14:textId="77777777" w:rsidR="00553B80" w:rsidRDefault="008374D4">
            <w:pPr>
              <w:spacing w:after="0"/>
            </w:pPr>
            <w:r>
              <w:rPr>
                <w:sz w:val="18"/>
              </w:rPr>
              <w:t>The view column (Copy names) is empty for older records</w:t>
            </w:r>
          </w:p>
        </w:tc>
        <w:tc>
          <w:tcPr>
            <w:tcW w:w="5953" w:type="dxa"/>
            <w:shd w:val="clear" w:color="auto" w:fill="F3F6F9"/>
          </w:tcPr>
          <w:p w14:paraId="544E94DB" w14:textId="77777777" w:rsidR="00553B80" w:rsidRDefault="008374D4">
            <w:pPr>
              <w:spacing w:after="0"/>
            </w:pPr>
            <w:r>
              <w:rPr>
                <w:sz w:val="18"/>
              </w:rPr>
              <w:t>The copy is written when a record's selection changes, so records linked before the setting was turned on, or before the solution with the plug-in was installed, keep their old text. Fill them once (section 5.6).</w:t>
            </w:r>
          </w:p>
        </w:tc>
      </w:tr>
      <w:tr w:rsidR="00553B80" w14:paraId="34FDF352" w14:textId="77777777">
        <w:trPr>
          <w:jc w:val="center"/>
        </w:trPr>
        <w:tc>
          <w:tcPr>
            <w:tcW w:w="3402" w:type="dxa"/>
          </w:tcPr>
          <w:p w14:paraId="62C0B116" w14:textId="77777777" w:rsidR="00553B80" w:rsidRDefault="008374D4">
            <w:pPr>
              <w:spacing w:after="0"/>
            </w:pPr>
            <w:r>
              <w:rPr>
                <w:sz w:val="18"/>
              </w:rPr>
              <w:t>"The names could not be copied into ..." under the field</w:t>
            </w:r>
          </w:p>
        </w:tc>
        <w:tc>
          <w:tcPr>
            <w:tcW w:w="5953" w:type="dxa"/>
          </w:tcPr>
          <w:p w14:paraId="155690CE" w14:textId="77777777" w:rsidR="00553B80" w:rsidRDefault="008374D4">
            <w:pPr>
              <w:spacing w:after="0"/>
            </w:pPr>
            <w:r>
              <w:rPr>
                <w:sz w:val="18"/>
              </w:rPr>
              <w:t>The links stay as they are, but the saved links could not be read just before the copy, or the host column could not be written; the reason says which. The column keeps its text until a change saved meanwhile, or the next change, writes it again (section 5.6).</w:t>
            </w:r>
          </w:p>
        </w:tc>
      </w:tr>
      <w:tr w:rsidR="00553B80" w14:paraId="6C8C4530" w14:textId="77777777">
        <w:trPr>
          <w:jc w:val="center"/>
        </w:trPr>
        <w:tc>
          <w:tcPr>
            <w:tcW w:w="3402" w:type="dxa"/>
            <w:shd w:val="clear" w:color="auto" w:fill="F3F6F9"/>
          </w:tcPr>
          <w:p w14:paraId="0D6C6B61" w14:textId="77777777" w:rsidR="00553B80" w:rsidRDefault="008374D4">
            <w:pPr>
              <w:spacing w:after="0"/>
            </w:pPr>
            <w:r>
              <w:rPr>
                <w:sz w:val="18"/>
              </w:rPr>
              <w:t>The field is read-only although the form can be edited</w:t>
            </w:r>
          </w:p>
        </w:tc>
        <w:tc>
          <w:tcPr>
            <w:tcW w:w="5953" w:type="dxa"/>
            <w:shd w:val="clear" w:color="auto" w:fill="F3F6F9"/>
          </w:tcPr>
          <w:p w14:paraId="136032DF" w14:textId="77777777" w:rsidR="00553B80" w:rsidRDefault="008374D4">
            <w:pPr>
              <w:spacing w:after="0"/>
            </w:pPr>
            <w:r>
              <w:rPr>
                <w:sz w:val="18"/>
              </w:rPr>
              <w:t>Column security secures the host column and the user's field security profile does not allow Update on it. Allow Update, or use a host column that is not secured (section 8.1).</w:t>
            </w:r>
          </w:p>
        </w:tc>
      </w:tr>
      <w:tr w:rsidR="00553B80" w14:paraId="177B44DD" w14:textId="77777777">
        <w:trPr>
          <w:jc w:val="center"/>
        </w:trPr>
        <w:tc>
          <w:tcPr>
            <w:tcW w:w="3402" w:type="dxa"/>
          </w:tcPr>
          <w:p w14:paraId="5C473AC5" w14:textId="77777777" w:rsidR="00553B80" w:rsidRDefault="008374D4">
            <w:pPr>
              <w:spacing w:after="0"/>
            </w:pPr>
            <w:r>
              <w:rPr>
                <w:sz w:val="18"/>
              </w:rPr>
              <w:t xml:space="preserve">The names column is not updated for links made </w:t>
            </w:r>
            <w:r>
              <w:rPr>
                <w:sz w:val="18"/>
              </w:rPr>
              <w:t>outside the form</w:t>
            </w:r>
          </w:p>
        </w:tc>
        <w:tc>
          <w:tcPr>
            <w:tcW w:w="5953" w:type="dxa"/>
          </w:tcPr>
          <w:p w14:paraId="33A68CFB" w14:textId="77777777" w:rsidR="00553B80" w:rsidRDefault="008374D4">
            <w:pPr>
              <w:spacing w:after="0"/>
            </w:pPr>
            <w:r>
              <w:rPr>
                <w:sz w:val="18"/>
              </w:rPr>
              <w:t>The solution with the plug-in is not installed, its steps are turned off, or no active form has Copy names into the host column set to Yes for that relationship (with the relationship name typed under Static value). After publishing a form change, wait up to 2 minutes (section 13.1.3).</w:t>
            </w:r>
          </w:p>
        </w:tc>
      </w:tr>
      <w:tr w:rsidR="00553B80" w14:paraId="6B0D5464" w14:textId="77777777">
        <w:trPr>
          <w:jc w:val="center"/>
        </w:trPr>
        <w:tc>
          <w:tcPr>
            <w:tcW w:w="3402" w:type="dxa"/>
            <w:shd w:val="clear" w:color="auto" w:fill="F3F6F9"/>
          </w:tcPr>
          <w:p w14:paraId="6F0D974B" w14:textId="77777777" w:rsidR="00553B80" w:rsidRDefault="008374D4">
            <w:pPr>
              <w:spacing w:after="0"/>
            </w:pPr>
            <w:r>
              <w:rPr>
                <w:sz w:val="18"/>
              </w:rPr>
              <w:t>The names column still shows a record that was deleted</w:t>
            </w:r>
          </w:p>
        </w:tc>
        <w:tc>
          <w:tcPr>
            <w:tcW w:w="5953" w:type="dxa"/>
            <w:shd w:val="clear" w:color="auto" w:fill="F3F6F9"/>
          </w:tcPr>
          <w:p w14:paraId="7771FD3F" w14:textId="77777777" w:rsidR="00553B80" w:rsidRDefault="008374D4">
            <w:pPr>
              <w:spacing w:after="0"/>
            </w:pPr>
            <w:r>
              <w:rPr>
                <w:sz w:val="18"/>
              </w:rPr>
              <w:t>That record's table has no Delete steps: the steps page has not created them for the table (section 13.1.10), or they were removed or turned off. Or the deleted record had more linked records than its delete could update (about 300–350 within the 30-</w:t>
            </w:r>
            <w:r>
              <w:rPr>
                <w:sz w:val="18"/>
              </w:rPr>
              <w:lastRenderedPageBreak/>
              <w:t>second budget, at most 5,000). The name goes when those records' links next change (section 13.1.5).</w:t>
            </w:r>
          </w:p>
        </w:tc>
      </w:tr>
      <w:tr w:rsidR="00553B80" w14:paraId="2468707A" w14:textId="77777777">
        <w:trPr>
          <w:jc w:val="center"/>
        </w:trPr>
        <w:tc>
          <w:tcPr>
            <w:tcW w:w="3402" w:type="dxa"/>
          </w:tcPr>
          <w:p w14:paraId="796B7FEE" w14:textId="77777777" w:rsidR="00553B80" w:rsidRDefault="008374D4">
            <w:pPr>
              <w:spacing w:after="0"/>
            </w:pPr>
            <w:r>
              <w:rPr>
                <w:sz w:val="18"/>
              </w:rPr>
              <w:lastRenderedPageBreak/>
              <w:t>The names column still shows a record's old name</w:t>
            </w:r>
          </w:p>
        </w:tc>
        <w:tc>
          <w:tcPr>
            <w:tcW w:w="5953" w:type="dxa"/>
          </w:tcPr>
          <w:p w14:paraId="2C17B430" w14:textId="77777777" w:rsidR="00553B80" w:rsidRDefault="008374D4">
            <w:pPr>
              <w:spacing w:after="0"/>
            </w:pPr>
            <w:r>
              <w:rPr>
                <w:sz w:val="18"/>
              </w:rPr>
              <w:t>That record's table has no Update step: the steps page has not created it for the table (section 13.1.10), or it was removed or turned off. Or the renamed record had more linked records than its rename could update (about 300–350 within the 30-second budget, at most 5,000). The old name goes when those records' links next change (section 13.1.6).</w:t>
            </w:r>
          </w:p>
        </w:tc>
      </w:tr>
      <w:tr w:rsidR="00553B80" w14:paraId="6370E33B" w14:textId="77777777">
        <w:trPr>
          <w:jc w:val="center"/>
        </w:trPr>
        <w:tc>
          <w:tcPr>
            <w:tcW w:w="3402" w:type="dxa"/>
            <w:shd w:val="clear" w:color="auto" w:fill="F3F6F9"/>
          </w:tcPr>
          <w:p w14:paraId="55AFC665" w14:textId="77777777" w:rsidR="00553B80" w:rsidRDefault="008374D4">
            <w:pPr>
              <w:spacing w:after="0"/>
            </w:pPr>
            <w:r>
              <w:rPr>
                <w:sz w:val="18"/>
              </w:rPr>
              <w:t>Deletes or renames of a linked table's records take longer</w:t>
            </w:r>
          </w:p>
        </w:tc>
        <w:tc>
          <w:tcPr>
            <w:tcW w:w="5953" w:type="dxa"/>
            <w:shd w:val="clear" w:color="auto" w:fill="F3F6F9"/>
          </w:tcPr>
          <w:p w14:paraId="535AF4DF" w14:textId="77777777" w:rsidR="00553B80" w:rsidRDefault="008374D4">
            <w:pPr>
              <w:spacing w:after="0"/>
            </w:pPr>
            <w:r>
              <w:rPr>
                <w:sz w:val="18"/>
              </w:rPr>
              <w:t>The steps made on the steps page rewrite the names of the records linked to a deleted or renamed record, about 80–100 ms per record, within the 30-second budget (section 13.1.4). Deletes and updates of other tables, and updates of that table that do not set its name, do not run them.</w:t>
            </w:r>
          </w:p>
        </w:tc>
      </w:tr>
      <w:tr w:rsidR="00553B80" w14:paraId="299E98CD" w14:textId="77777777">
        <w:trPr>
          <w:jc w:val="center"/>
        </w:trPr>
        <w:tc>
          <w:tcPr>
            <w:tcW w:w="3402" w:type="dxa"/>
          </w:tcPr>
          <w:p w14:paraId="7CCA2E90" w14:textId="77777777" w:rsidR="00553B80" w:rsidRDefault="008374D4">
            <w:pPr>
              <w:spacing w:after="0"/>
            </w:pPr>
            <w:r>
              <w:rPr>
                <w:sz w:val="18"/>
              </w:rPr>
              <w:t>Every delete or update in the environment takes longer</w:t>
            </w:r>
          </w:p>
        </w:tc>
        <w:tc>
          <w:tcPr>
            <w:tcW w:w="5953" w:type="dxa"/>
          </w:tcPr>
          <w:p w14:paraId="73694C3C" w14:textId="77777777" w:rsidR="00553B80" w:rsidRDefault="008374D4">
            <w:pPr>
              <w:spacing w:after="0"/>
            </w:pPr>
            <w:r>
              <w:rPr>
                <w:sz w:val="18"/>
              </w:rPr>
              <w:t>The plug-in has Delete or Update steps that the steps page did not make, for example registered by hand for every table. The steps page lists them in a warning at its top. Turn off or delete the ones you no longer need (section 13.1.10).</w:t>
            </w:r>
          </w:p>
        </w:tc>
      </w:tr>
      <w:tr w:rsidR="00553B80" w14:paraId="3617A43F" w14:textId="77777777">
        <w:trPr>
          <w:jc w:val="center"/>
        </w:trPr>
        <w:tc>
          <w:tcPr>
            <w:tcW w:w="3402" w:type="dxa"/>
            <w:shd w:val="clear" w:color="auto" w:fill="F3F6F9"/>
          </w:tcPr>
          <w:p w14:paraId="4458C5D1" w14:textId="77777777" w:rsidR="00553B80" w:rsidRDefault="008374D4">
            <w:pPr>
              <w:spacing w:after="0"/>
            </w:pPr>
            <w:r>
              <w:rPr>
                <w:sz w:val="18"/>
              </w:rPr>
              <w:t>A request that links or unlinks very many records at once is rolled back</w:t>
            </w:r>
          </w:p>
        </w:tc>
        <w:tc>
          <w:tcPr>
            <w:tcW w:w="5953" w:type="dxa"/>
            <w:shd w:val="clear" w:color="auto" w:fill="F3F6F9"/>
          </w:tcPr>
          <w:p w14:paraId="1CA9B87F" w14:textId="77777777" w:rsidR="00553B80" w:rsidRDefault="008374D4">
            <w:pPr>
              <w:spacing w:after="0"/>
            </w:pPr>
            <w:r>
              <w:rPr>
                <w:sz w:val="18"/>
              </w:rPr>
              <w:t>The plug-in rewrites each host record of the request in the same transaction, about 80–100 ms each; more than about 1,000 host records in one request can reach the 2-minute limit of synchronous plug-ins. Link in smaller batches (section 13.1.9).</w:t>
            </w:r>
          </w:p>
        </w:tc>
      </w:tr>
      <w:tr w:rsidR="00553B80" w14:paraId="328A52AF" w14:textId="77777777">
        <w:trPr>
          <w:jc w:val="center"/>
        </w:trPr>
        <w:tc>
          <w:tcPr>
            <w:tcW w:w="3402" w:type="dxa"/>
          </w:tcPr>
          <w:p w14:paraId="4404E2FF" w14:textId="77777777" w:rsidR="00553B80" w:rsidRDefault="008374D4">
            <w:pPr>
              <w:spacing w:after="0"/>
            </w:pPr>
            <w:r>
              <w:rPr>
                <w:sz w:val="18"/>
              </w:rPr>
              <w:t>The steps page only says to open it at the environment's address</w:t>
            </w:r>
          </w:p>
        </w:tc>
        <w:tc>
          <w:tcPr>
            <w:tcW w:w="5953" w:type="dxa"/>
          </w:tcPr>
          <w:p w14:paraId="0A852FE0" w14:textId="77777777" w:rsidR="00553B80" w:rsidRDefault="008374D4">
            <w:pPr>
              <w:spacing w:after="0"/>
            </w:pPr>
            <w:r>
              <w:rPr>
                <w:sz w:val="18"/>
              </w:rPr>
              <w:t xml:space="preserve">It was opened somewhere it cannot reach Dataverse, for example in a preview in the maker portal. In a browser where you are signed in to the environment, open </w:t>
            </w:r>
            <w:r>
              <w:rPr>
                <w:rFonts w:ascii="Consolas" w:eastAsia="Consolas" w:hAnsi="Consolas"/>
                <w:color w:val="242424"/>
                <w:sz w:val="19"/>
              </w:rPr>
              <w:t>https://&lt;your environment&gt;/WebResources/kv_/NToNMultiSelect/namescopysteps.html</w:t>
            </w:r>
            <w:r>
              <w:rPr>
                <w:sz w:val="18"/>
              </w:rPr>
              <w:t xml:space="preserve"> (section 13.1.10).</w:t>
            </w:r>
          </w:p>
        </w:tc>
      </w:tr>
      <w:tr w:rsidR="00553B80" w14:paraId="249FA4DE" w14:textId="77777777">
        <w:trPr>
          <w:jc w:val="center"/>
        </w:trPr>
        <w:tc>
          <w:tcPr>
            <w:tcW w:w="3402" w:type="dxa"/>
            <w:shd w:val="clear" w:color="auto" w:fill="F3F6F9"/>
          </w:tcPr>
          <w:p w14:paraId="7F92C0C9" w14:textId="77777777" w:rsidR="00553B80" w:rsidRDefault="008374D4">
            <w:pPr>
              <w:spacing w:after="0"/>
            </w:pPr>
            <w:r>
              <w:rPr>
                <w:sz w:val="18"/>
              </w:rPr>
              <w:t>The steps page cannot create or remove steps, with a message about privileges</w:t>
            </w:r>
          </w:p>
        </w:tc>
        <w:tc>
          <w:tcPr>
            <w:tcW w:w="5953" w:type="dxa"/>
            <w:shd w:val="clear" w:color="auto" w:fill="F3F6F9"/>
          </w:tcPr>
          <w:p w14:paraId="3BFAEE95" w14:textId="77777777" w:rsidR="00553B80" w:rsidRDefault="008374D4">
            <w:pPr>
              <w:spacing w:after="0"/>
            </w:pPr>
            <w:r>
              <w:rPr>
                <w:sz w:val="18"/>
              </w:rPr>
              <w:t>Only System Customizers and System Administrators can create or remove plug-in steps; Dataverse refuses the others (section 13.1.10).</w:t>
            </w:r>
          </w:p>
        </w:tc>
      </w:tr>
      <w:tr w:rsidR="00553B80" w14:paraId="3260F1E1" w14:textId="77777777">
        <w:trPr>
          <w:jc w:val="center"/>
        </w:trPr>
        <w:tc>
          <w:tcPr>
            <w:tcW w:w="3402" w:type="dxa"/>
          </w:tcPr>
          <w:p w14:paraId="1B84B137" w14:textId="77777777" w:rsidR="00553B80" w:rsidRDefault="008374D4">
            <w:pPr>
              <w:spacing w:after="0"/>
            </w:pPr>
            <w:r>
              <w:rPr>
                <w:sz w:val="18"/>
              </w:rPr>
              <w:t>The steps page shows a step as "On Update, not Delete: Remove, then Create", and Create skips its table</w:t>
            </w:r>
          </w:p>
        </w:tc>
        <w:tc>
          <w:tcPr>
            <w:tcW w:w="5953" w:type="dxa"/>
          </w:tcPr>
          <w:p w14:paraId="4C8F5948" w14:textId="77777777" w:rsidR="00553B80" w:rsidRDefault="008374D4">
            <w:pPr>
              <w:spacing w:after="0"/>
            </w:pPr>
            <w:r>
              <w:rPr>
                <w:sz w:val="18"/>
              </w:rPr>
              <w:t xml:space="preserve">The step was put on another message with another tool, and the message of an existing step cannot be changed; the page changes nothing of that table and deletes nothing. Tick the table, select </w:t>
            </w:r>
            <w:r>
              <w:rPr>
                <w:b/>
                <w:sz w:val="18"/>
              </w:rPr>
              <w:t>Remove the steps of the ticked tables</w:t>
            </w:r>
            <w:r>
              <w:rPr>
                <w:sz w:val="18"/>
              </w:rPr>
              <w:t xml:space="preserve">, then </w:t>
            </w:r>
            <w:r>
              <w:rPr>
                <w:b/>
                <w:sz w:val="18"/>
              </w:rPr>
              <w:t>Create or update the steps of the ticked tables</w:t>
            </w:r>
            <w:r>
              <w:rPr>
                <w:sz w:val="18"/>
              </w:rPr>
              <w:t>: the three steps are made again with the same ids, where new steps go. Add them again to a solution of your own if they were in one and new steps go elsewhere (section 13.1.10).</w:t>
            </w:r>
          </w:p>
        </w:tc>
      </w:tr>
      <w:tr w:rsidR="00553B80" w14:paraId="09748D52" w14:textId="77777777">
        <w:trPr>
          <w:jc w:val="center"/>
        </w:trPr>
        <w:tc>
          <w:tcPr>
            <w:tcW w:w="3402" w:type="dxa"/>
            <w:shd w:val="clear" w:color="auto" w:fill="F3F6F9"/>
          </w:tcPr>
          <w:p w14:paraId="4C2C0C98" w14:textId="77777777" w:rsidR="00553B80" w:rsidRDefault="008374D4">
            <w:pPr>
              <w:spacing w:after="0"/>
            </w:pPr>
            <w:r>
              <w:rPr>
                <w:sz w:val="18"/>
              </w:rPr>
              <w:t>Uninstalling the solution with the plug-in, or deleting the plug-in assembly, is refused</w:t>
            </w:r>
          </w:p>
        </w:tc>
        <w:tc>
          <w:tcPr>
            <w:tcW w:w="5953" w:type="dxa"/>
            <w:shd w:val="clear" w:color="auto" w:fill="F3F6F9"/>
          </w:tcPr>
          <w:p w14:paraId="50EC047A" w14:textId="77777777" w:rsidR="00553B80" w:rsidRDefault="008374D4">
            <w:pPr>
              <w:spacing w:after="0"/>
            </w:pPr>
            <w:r>
              <w:rPr>
                <w:sz w:val="18"/>
              </w:rPr>
              <w:t xml:space="preserve">Steps for your tables made on the steps page depend on the plug-in, and Dataverse refuses the uninstall while they exist. On the steps page, select </w:t>
            </w:r>
            <w:r>
              <w:rPr>
                <w:b/>
                <w:sz w:val="18"/>
              </w:rPr>
              <w:t>Remove all the steps made here</w:t>
            </w:r>
            <w:r>
              <w:rPr>
                <w:sz w:val="18"/>
              </w:rPr>
              <w:t>, then uninstall again (section 10.4).</w:t>
            </w:r>
          </w:p>
        </w:tc>
      </w:tr>
      <w:tr w:rsidR="00553B80" w14:paraId="45623A79" w14:textId="77777777">
        <w:trPr>
          <w:jc w:val="center"/>
        </w:trPr>
        <w:tc>
          <w:tcPr>
            <w:tcW w:w="3402" w:type="dxa"/>
          </w:tcPr>
          <w:p w14:paraId="575E43D3" w14:textId="77777777" w:rsidR="00553B80" w:rsidRDefault="008374D4">
            <w:pPr>
              <w:spacing w:after="0"/>
            </w:pPr>
            <w:r>
              <w:rPr>
                <w:sz w:val="18"/>
              </w:rPr>
              <w:t>Turn off is not offered for the plug-in steps</w:t>
            </w:r>
          </w:p>
        </w:tc>
        <w:tc>
          <w:tcPr>
            <w:tcW w:w="5953" w:type="dxa"/>
          </w:tcPr>
          <w:p w14:paraId="565CE8F7" w14:textId="77777777" w:rsidR="00553B80" w:rsidRDefault="008374D4">
            <w:pPr>
              <w:spacing w:after="0"/>
            </w:pPr>
            <w:r>
              <w:rPr>
                <w:sz w:val="18"/>
              </w:rPr>
              <w:t>The command is only offered when a single step is selected. Select one step, turn it off, then select the next one (section 13.1.8).</w:t>
            </w:r>
          </w:p>
        </w:tc>
      </w:tr>
      <w:tr w:rsidR="00553B80" w14:paraId="45F37006" w14:textId="77777777">
        <w:trPr>
          <w:jc w:val="center"/>
        </w:trPr>
        <w:tc>
          <w:tcPr>
            <w:tcW w:w="3402" w:type="dxa"/>
            <w:shd w:val="clear" w:color="auto" w:fill="F3F6F9"/>
          </w:tcPr>
          <w:p w14:paraId="646A1FA1" w14:textId="77777777" w:rsidR="00553B80" w:rsidRDefault="008374D4">
            <w:pPr>
              <w:spacing w:after="0"/>
            </w:pPr>
            <w:r>
              <w:rPr>
                <w:sz w:val="18"/>
              </w:rPr>
              <w:t xml:space="preserve">The </w:t>
            </w:r>
            <w:r>
              <w:rPr>
                <w:sz w:val="18"/>
              </w:rPr>
              <w:t>Associate and Disassociate steps were turned off and are on again</w:t>
            </w:r>
          </w:p>
        </w:tc>
        <w:tc>
          <w:tcPr>
            <w:tcW w:w="5953" w:type="dxa"/>
            <w:shd w:val="clear" w:color="auto" w:fill="F3F6F9"/>
          </w:tcPr>
          <w:p w14:paraId="564C3E00" w14:textId="77777777" w:rsidR="00553B80" w:rsidRDefault="008374D4">
            <w:pPr>
              <w:spacing w:after="0"/>
            </w:pPr>
            <w:r>
              <w:rPr>
                <w:sz w:val="18"/>
              </w:rPr>
              <w:t>The solution with the plug-in was imported again. An unmanaged import turns the Associate and Disassociate steps back on and re-creates deleted ones; after a managed import, check them. Turn them off again (section 13.1.8). The steps made on the steps page are not touched by an import.</w:t>
            </w:r>
          </w:p>
        </w:tc>
      </w:tr>
      <w:tr w:rsidR="00553B80" w14:paraId="3166BE99" w14:textId="77777777">
        <w:trPr>
          <w:jc w:val="center"/>
        </w:trPr>
        <w:tc>
          <w:tcPr>
            <w:tcW w:w="3402" w:type="dxa"/>
          </w:tcPr>
          <w:p w14:paraId="271D70D8" w14:textId="77777777" w:rsidR="00553B80" w:rsidRDefault="008374D4">
            <w:pPr>
              <w:spacing w:after="0"/>
            </w:pPr>
            <w:r>
              <w:rPr>
                <w:sz w:val="18"/>
              </w:rPr>
              <w:t>A link, delete or rename is undone with "N:N Multi-Select could not ..."</w:t>
            </w:r>
          </w:p>
        </w:tc>
        <w:tc>
          <w:tcPr>
            <w:tcW w:w="5953" w:type="dxa"/>
          </w:tcPr>
          <w:p w14:paraId="2F7EE011" w14:textId="77777777" w:rsidR="00553B80" w:rsidRDefault="008374D4">
            <w:pPr>
              <w:spacing w:after="0"/>
            </w:pPr>
            <w:r>
              <w:rPr>
                <w:sz w:val="18"/>
              </w:rPr>
              <w:t xml:space="preserve">The names copy plug-in could not read the form settings or the links, or could not </w:t>
            </w:r>
            <w:r>
              <w:rPr>
                <w:sz w:val="18"/>
              </w:rPr>
              <w:t>write the host column (for example because another plug-in or a rule refused the update of the host record). The message gives the reason (section 13.1.1).</w:t>
            </w:r>
          </w:p>
        </w:tc>
      </w:tr>
      <w:tr w:rsidR="00553B80" w14:paraId="36AB359B" w14:textId="77777777">
        <w:trPr>
          <w:jc w:val="center"/>
        </w:trPr>
        <w:tc>
          <w:tcPr>
            <w:tcW w:w="3402" w:type="dxa"/>
            <w:shd w:val="clear" w:color="auto" w:fill="F3F6F9"/>
          </w:tcPr>
          <w:p w14:paraId="4DAAC5ED" w14:textId="77777777" w:rsidR="00553B80" w:rsidRDefault="008374D4">
            <w:pPr>
              <w:spacing w:after="0"/>
            </w:pPr>
            <w:r>
              <w:rPr>
                <w:sz w:val="18"/>
              </w:rPr>
              <w:t>The list offers records it should not</w:t>
            </w:r>
          </w:p>
        </w:tc>
        <w:tc>
          <w:tcPr>
            <w:tcW w:w="5953" w:type="dxa"/>
            <w:shd w:val="clear" w:color="auto" w:fill="F3F6F9"/>
          </w:tcPr>
          <w:p w14:paraId="2B7806D7" w14:textId="77777777" w:rsidR="00553B80" w:rsidRDefault="008374D4">
            <w:pPr>
              <w:spacing w:after="0"/>
            </w:pPr>
            <w:r>
              <w:rPr>
                <w:sz w:val="18"/>
              </w:rPr>
              <w:t>Check Records from view, FetchXML filter and Extra OData filter (section 5.3). A view's definition is read once per page load; reload the app after changing it.</w:t>
            </w:r>
          </w:p>
        </w:tc>
      </w:tr>
      <w:tr w:rsidR="00553B80" w14:paraId="76CD4F58" w14:textId="77777777">
        <w:trPr>
          <w:jc w:val="center"/>
        </w:trPr>
        <w:tc>
          <w:tcPr>
            <w:tcW w:w="3402" w:type="dxa"/>
          </w:tcPr>
          <w:p w14:paraId="61344A6E" w14:textId="77777777" w:rsidR="00553B80" w:rsidRDefault="008374D4">
            <w:pPr>
              <w:spacing w:after="0"/>
            </w:pPr>
            <w:r>
              <w:rPr>
                <w:sz w:val="18"/>
              </w:rPr>
              <w:t>"Can't reach the server" or "The server is busy" when the form opens</w:t>
            </w:r>
          </w:p>
        </w:tc>
        <w:tc>
          <w:tcPr>
            <w:tcW w:w="5953" w:type="dxa"/>
          </w:tcPr>
          <w:p w14:paraId="2E1856F9" w14:textId="77777777" w:rsidR="00553B80" w:rsidRDefault="008374D4">
            <w:pPr>
              <w:spacing w:after="0"/>
            </w:pPr>
            <w:r>
              <w:rPr>
                <w:sz w:val="18"/>
              </w:rPr>
              <w:t>The control could not start. It tries again once after 30 seconds, and when the connection comes back; reloading the form also retries.</w:t>
            </w:r>
          </w:p>
        </w:tc>
      </w:tr>
      <w:tr w:rsidR="00553B80" w14:paraId="5E0E316F" w14:textId="77777777">
        <w:trPr>
          <w:jc w:val="center"/>
        </w:trPr>
        <w:tc>
          <w:tcPr>
            <w:tcW w:w="3402" w:type="dxa"/>
            <w:shd w:val="clear" w:color="auto" w:fill="F3F6F9"/>
          </w:tcPr>
          <w:p w14:paraId="3D69C859" w14:textId="77777777" w:rsidR="00553B80" w:rsidRDefault="008374D4">
            <w:pPr>
              <w:spacing w:after="0"/>
            </w:pPr>
            <w:r>
              <w:rPr>
                <w:sz w:val="18"/>
              </w:rPr>
              <w:lastRenderedPageBreak/>
              <w:t>Subgrids are not refreshed or hidden in a dialog</w:t>
            </w:r>
          </w:p>
        </w:tc>
        <w:tc>
          <w:tcPr>
            <w:tcW w:w="5953" w:type="dxa"/>
            <w:shd w:val="clear" w:color="auto" w:fill="F3F6F9"/>
          </w:tcPr>
          <w:p w14:paraId="1E37CF08" w14:textId="77777777" w:rsidR="00553B80" w:rsidRDefault="008374D4">
            <w:pPr>
              <w:spacing w:after="0"/>
            </w:pPr>
            <w:r>
              <w:rPr>
                <w:sz w:val="18"/>
              </w:rPr>
              <w:t>Expected: in dialogs and side panes the control saves changes but leaves the subgrids alone (section 5.5).</w:t>
            </w:r>
          </w:p>
        </w:tc>
      </w:tr>
    </w:tbl>
    <w:p w14:paraId="618B4CC2" w14:textId="77777777" w:rsidR="00553B80" w:rsidRDefault="00553B80">
      <w:pPr>
        <w:spacing w:after="40"/>
      </w:pPr>
    </w:p>
    <w:p w14:paraId="380C9BB9" w14:textId="77777777" w:rsidR="00553B80" w:rsidRDefault="008374D4">
      <w:pPr>
        <w:pStyle w:val="Heading1"/>
      </w:pPr>
      <w:bookmarkStart w:id="61" w:name="_Toc242619526"/>
      <w:r>
        <w:t>12. Limitations</w:t>
      </w:r>
      <w:bookmarkEnd w:id="61"/>
    </w:p>
    <w:tbl>
      <w:tblPr>
        <w:tblStyle w:val="TableGrid"/>
        <w:tblW w:w="0" w:type="auto"/>
        <w:jc w:val="center"/>
        <w:tblLook w:val="04A0" w:firstRow="1" w:lastRow="0" w:firstColumn="1" w:lastColumn="0" w:noHBand="0" w:noVBand="1"/>
      </w:tblPr>
      <w:tblGrid>
        <w:gridCol w:w="2041"/>
        <w:gridCol w:w="7313"/>
      </w:tblGrid>
      <w:tr w:rsidR="00553B80" w14:paraId="35E351B3" w14:textId="77777777">
        <w:trPr>
          <w:tblHeader/>
          <w:jc w:val="center"/>
        </w:trPr>
        <w:tc>
          <w:tcPr>
            <w:tcW w:w="2041" w:type="dxa"/>
            <w:shd w:val="clear" w:color="auto" w:fill="0F4C81"/>
          </w:tcPr>
          <w:p w14:paraId="56BEDB9A" w14:textId="77777777" w:rsidR="00553B80" w:rsidRDefault="008374D4">
            <w:r>
              <w:rPr>
                <w:b/>
                <w:color w:val="FFFFFF"/>
                <w:sz w:val="18"/>
              </w:rPr>
              <w:t>Area</w:t>
            </w:r>
          </w:p>
        </w:tc>
        <w:tc>
          <w:tcPr>
            <w:tcW w:w="7313" w:type="dxa"/>
            <w:shd w:val="clear" w:color="auto" w:fill="0F4C81"/>
          </w:tcPr>
          <w:p w14:paraId="72FB8327" w14:textId="77777777" w:rsidR="00553B80" w:rsidRDefault="008374D4">
            <w:r>
              <w:rPr>
                <w:b/>
                <w:color w:val="FFFFFF"/>
                <w:sz w:val="18"/>
              </w:rPr>
              <w:t>Limitation</w:t>
            </w:r>
          </w:p>
        </w:tc>
      </w:tr>
      <w:tr w:rsidR="00553B80" w14:paraId="2627FA34" w14:textId="77777777">
        <w:trPr>
          <w:jc w:val="center"/>
        </w:trPr>
        <w:tc>
          <w:tcPr>
            <w:tcW w:w="2041" w:type="dxa"/>
          </w:tcPr>
          <w:p w14:paraId="6CC21478" w14:textId="77777777" w:rsidR="00553B80" w:rsidRDefault="008374D4">
            <w:pPr>
              <w:spacing w:after="0"/>
            </w:pPr>
            <w:r>
              <w:rPr>
                <w:sz w:val="18"/>
              </w:rPr>
              <w:t xml:space="preserve">Where it </w:t>
            </w:r>
            <w:r>
              <w:rPr>
                <w:sz w:val="18"/>
              </w:rPr>
              <w:t>runs</w:t>
            </w:r>
          </w:p>
        </w:tc>
        <w:tc>
          <w:tcPr>
            <w:tcW w:w="7313" w:type="dxa"/>
          </w:tcPr>
          <w:p w14:paraId="6C9834A1" w14:textId="77777777" w:rsidR="00553B80" w:rsidRDefault="008374D4">
            <w:pPr>
              <w:spacing w:after="0"/>
            </w:pPr>
            <w:r>
              <w:rPr>
                <w:sz w:val="18"/>
              </w:rPr>
              <w:t>Model-driven app forms (browser, phone and tablet). It cannot be used in canvas apps, Power Pages, views or editable grids.</w:t>
            </w:r>
          </w:p>
        </w:tc>
      </w:tr>
      <w:tr w:rsidR="00553B80" w14:paraId="230D2890" w14:textId="77777777">
        <w:trPr>
          <w:jc w:val="center"/>
        </w:trPr>
        <w:tc>
          <w:tcPr>
            <w:tcW w:w="2041" w:type="dxa"/>
            <w:shd w:val="clear" w:color="auto" w:fill="F3F6F9"/>
          </w:tcPr>
          <w:p w14:paraId="66B65E27" w14:textId="77777777" w:rsidR="00553B80" w:rsidRDefault="008374D4">
            <w:pPr>
              <w:spacing w:after="0"/>
            </w:pPr>
            <w:r>
              <w:rPr>
                <w:sz w:val="18"/>
              </w:rPr>
              <w:t>Relationships</w:t>
            </w:r>
          </w:p>
        </w:tc>
        <w:tc>
          <w:tcPr>
            <w:tcW w:w="7313" w:type="dxa"/>
            <w:shd w:val="clear" w:color="auto" w:fill="F3F6F9"/>
          </w:tcPr>
          <w:p w14:paraId="7D46E005" w14:textId="77777777" w:rsidR="00553B80" w:rsidRDefault="008374D4">
            <w:pPr>
              <w:spacing w:after="0"/>
            </w:pPr>
            <w:r>
              <w:rPr>
                <w:sz w:val="18"/>
              </w:rPr>
              <w:t>Native many-to-many (N:N) relationships only, one per control. A many-to-many link built from a custom table and two one-to-many relationships is not supported.</w:t>
            </w:r>
          </w:p>
        </w:tc>
      </w:tr>
      <w:tr w:rsidR="00553B80" w14:paraId="4CD3E4B4" w14:textId="77777777">
        <w:trPr>
          <w:jc w:val="center"/>
        </w:trPr>
        <w:tc>
          <w:tcPr>
            <w:tcW w:w="2041" w:type="dxa"/>
          </w:tcPr>
          <w:p w14:paraId="4AD9E2D2" w14:textId="77777777" w:rsidR="00553B80" w:rsidRDefault="008374D4">
            <w:pPr>
              <w:spacing w:after="0"/>
            </w:pPr>
            <w:r>
              <w:rPr>
                <w:sz w:val="18"/>
              </w:rPr>
              <w:t>Rules</w:t>
            </w:r>
          </w:p>
        </w:tc>
        <w:tc>
          <w:tcPr>
            <w:tcW w:w="7313" w:type="dxa"/>
          </w:tcPr>
          <w:p w14:paraId="23DF6935" w14:textId="77777777" w:rsidR="00553B80" w:rsidRDefault="008374D4">
            <w:pPr>
              <w:spacing w:after="0"/>
            </w:pPr>
            <w:r>
              <w:rPr>
                <w:sz w:val="18"/>
              </w:rPr>
              <w:t>The view, the filters, Show inactive records and Maximum selections apply only in this control. Subgrids, imports, flows, integrations and the Web API can still link any record (section 13.2). Each copy of the field checks Maximum selections on its own: two copies of the field on one form, two browser tabs or two users can together go over it.</w:t>
            </w:r>
          </w:p>
        </w:tc>
      </w:tr>
      <w:tr w:rsidR="00553B80" w14:paraId="785C0D52" w14:textId="77777777">
        <w:trPr>
          <w:jc w:val="center"/>
        </w:trPr>
        <w:tc>
          <w:tcPr>
            <w:tcW w:w="2041" w:type="dxa"/>
            <w:shd w:val="clear" w:color="auto" w:fill="F3F6F9"/>
          </w:tcPr>
          <w:p w14:paraId="77F9AE0C" w14:textId="77777777" w:rsidR="00553B80" w:rsidRDefault="008374D4">
            <w:pPr>
              <w:spacing w:after="0"/>
            </w:pPr>
            <w:r>
              <w:rPr>
                <w:sz w:val="18"/>
              </w:rPr>
              <w:t>Names copy without the plug-in</w:t>
            </w:r>
          </w:p>
        </w:tc>
        <w:tc>
          <w:tcPr>
            <w:tcW w:w="7313" w:type="dxa"/>
            <w:shd w:val="clear" w:color="auto" w:fill="F3F6F9"/>
          </w:tcPr>
          <w:p w14:paraId="4096E856" w14:textId="77777777" w:rsidR="00553B80" w:rsidRDefault="008374D4">
            <w:pPr>
              <w:spacing w:after="0"/>
            </w:pPr>
            <w:r>
              <w:rPr>
                <w:sz w:val="18"/>
              </w:rPr>
              <w:t xml:space="preserve">Copy names into the host column follows only changes made with this </w:t>
            </w:r>
            <w:r>
              <w:rPr>
                <w:sz w:val="18"/>
              </w:rPr>
              <w:t>control and with subgrids on the same form. Records linked elsewhere, or before the setting was turned on, keep their old text until their selection changes here. The text includes only the records the editing user can see (section 5.6).</w:t>
            </w:r>
          </w:p>
        </w:tc>
      </w:tr>
      <w:tr w:rsidR="00553B80" w14:paraId="2B0B3364" w14:textId="77777777">
        <w:trPr>
          <w:jc w:val="center"/>
        </w:trPr>
        <w:tc>
          <w:tcPr>
            <w:tcW w:w="2041" w:type="dxa"/>
          </w:tcPr>
          <w:p w14:paraId="7E77FA12" w14:textId="77777777" w:rsidR="00553B80" w:rsidRDefault="008374D4">
            <w:pPr>
              <w:spacing w:after="0"/>
            </w:pPr>
            <w:r>
              <w:rPr>
                <w:sz w:val="18"/>
              </w:rPr>
              <w:t>Names copy with the plug-in</w:t>
            </w:r>
          </w:p>
        </w:tc>
        <w:tc>
          <w:tcPr>
            <w:tcW w:w="7313" w:type="dxa"/>
          </w:tcPr>
          <w:p w14:paraId="5BC18B55" w14:textId="77777777" w:rsidR="00553B80" w:rsidRDefault="008374D4">
            <w:pPr>
              <w:spacing w:after="0"/>
            </w:pPr>
            <w:r>
              <w:rPr>
                <w:sz w:val="18"/>
              </w:rPr>
              <w:t>Links made anywhere are copied: links made elsewhere with every linked name, links made in the control with the names the editing user can see (section 5.6). Deleting or renaming a linked record updates the copies only where the steps page has created steps for its table (section 13.1.10). Records linked before the plug-in was installed keep their old text until their links change, and operations that bypass custom plug-ins are not copied (section 13.1.9).</w:t>
            </w:r>
          </w:p>
        </w:tc>
      </w:tr>
      <w:tr w:rsidR="00553B80" w14:paraId="7710787D" w14:textId="77777777">
        <w:trPr>
          <w:jc w:val="center"/>
        </w:trPr>
        <w:tc>
          <w:tcPr>
            <w:tcW w:w="2041" w:type="dxa"/>
            <w:shd w:val="clear" w:color="auto" w:fill="F3F6F9"/>
          </w:tcPr>
          <w:p w14:paraId="67BF524D" w14:textId="77777777" w:rsidR="00553B80" w:rsidRDefault="008374D4">
            <w:pPr>
              <w:spacing w:after="0"/>
            </w:pPr>
            <w:r>
              <w:rPr>
                <w:sz w:val="18"/>
              </w:rPr>
              <w:t>Names copy, both</w:t>
            </w:r>
          </w:p>
        </w:tc>
        <w:tc>
          <w:tcPr>
            <w:tcW w:w="7313" w:type="dxa"/>
            <w:shd w:val="clear" w:color="auto" w:fill="F3F6F9"/>
          </w:tcPr>
          <w:p w14:paraId="31C53F0C" w14:textId="77777777" w:rsidR="00553B80" w:rsidRDefault="008374D4">
            <w:pPr>
              <w:spacing w:after="0"/>
            </w:pPr>
            <w:r>
              <w:rPr>
                <w:sz w:val="18"/>
              </w:rPr>
              <w:t>The text is cut to the host column's maximum length, and anyone who can read the record can read it (section 5.6).</w:t>
            </w:r>
          </w:p>
        </w:tc>
      </w:tr>
      <w:tr w:rsidR="00553B80" w14:paraId="2E41C440" w14:textId="77777777">
        <w:trPr>
          <w:jc w:val="center"/>
        </w:trPr>
        <w:tc>
          <w:tcPr>
            <w:tcW w:w="2041" w:type="dxa"/>
          </w:tcPr>
          <w:p w14:paraId="4DEB380A" w14:textId="77777777" w:rsidR="00553B80" w:rsidRDefault="008374D4">
            <w:pPr>
              <w:spacing w:after="0"/>
            </w:pPr>
            <w:r>
              <w:rPr>
                <w:sz w:val="18"/>
              </w:rPr>
              <w:t>Names copy when the page is left</w:t>
            </w:r>
          </w:p>
        </w:tc>
        <w:tc>
          <w:tcPr>
            <w:tcW w:w="7313" w:type="dxa"/>
          </w:tcPr>
          <w:p w14:paraId="53D1AF5F" w14:textId="77777777" w:rsidR="00553B80" w:rsidRDefault="008374D4">
            <w:pPr>
              <w:spacing w:after="0"/>
            </w:pPr>
            <w:r>
              <w:rPr>
                <w:sz w:val="18"/>
              </w:rPr>
              <w:t>The names are written once the last link of a change is saved: about 0.1–0.3 seconds after a pick, up to many seconds after a Select all of hundreds of records. Until then the browser asks before the page is closed or reloaded. If the user leaves anyway, or the browser or the app closes without asking (a crash, the mobile app closed), the links already saved stay, but the host column can miss their names until the record's links next change. The names copy plug-in does not fill them in: it leaves the contro</w:t>
            </w:r>
            <w:r>
              <w:rPr>
                <w:sz w:val="18"/>
              </w:rPr>
              <w:t>l's own links to the control (section 13.1.1). Only writing the names on the server for every link would cover this; it is not done, because it would cost about 70 ms per link (sections 5.6 and 13.1.4).</w:t>
            </w:r>
          </w:p>
        </w:tc>
      </w:tr>
      <w:tr w:rsidR="00553B80" w14:paraId="76F65326" w14:textId="77777777">
        <w:trPr>
          <w:jc w:val="center"/>
        </w:trPr>
        <w:tc>
          <w:tcPr>
            <w:tcW w:w="2041" w:type="dxa"/>
            <w:shd w:val="clear" w:color="auto" w:fill="F3F6F9"/>
          </w:tcPr>
          <w:p w14:paraId="2C12A4F1" w14:textId="77777777" w:rsidR="00553B80" w:rsidRDefault="008374D4">
            <w:pPr>
              <w:spacing w:after="0"/>
            </w:pPr>
            <w:r>
              <w:rPr>
                <w:sz w:val="18"/>
              </w:rPr>
              <w:t>Deleting and renaming linked records (Delete and Update steps)</w:t>
            </w:r>
          </w:p>
        </w:tc>
        <w:tc>
          <w:tcPr>
            <w:tcW w:w="7313" w:type="dxa"/>
            <w:shd w:val="clear" w:color="auto" w:fill="F3F6F9"/>
          </w:tcPr>
          <w:p w14:paraId="624E7549" w14:textId="77777777" w:rsidR="00553B80" w:rsidRDefault="008374D4">
            <w:pPr>
              <w:spacing w:after="0"/>
            </w:pPr>
            <w:r>
              <w:rPr>
                <w:sz w:val="18"/>
              </w:rPr>
              <w:t>Each delete or rename updates at most about 300–350 linked records (30 seconds) and never more than 5,000; the others keep the deleted or old name until their links next change. Without Delete or Update steps for a table, or with them turned off, every deleted or old name stays until then (sections 13.1.5 and 13.1.6). The steps made on the steps page cost time only on deletes of their table and on updates that set its name (sections 13.1.4 and 13.1.7).</w:t>
            </w:r>
          </w:p>
        </w:tc>
      </w:tr>
      <w:tr w:rsidR="00553B80" w14:paraId="57B6E93A" w14:textId="77777777">
        <w:trPr>
          <w:jc w:val="center"/>
        </w:trPr>
        <w:tc>
          <w:tcPr>
            <w:tcW w:w="2041" w:type="dxa"/>
          </w:tcPr>
          <w:p w14:paraId="62E0CCA4" w14:textId="77777777" w:rsidR="00553B80" w:rsidRDefault="008374D4">
            <w:pPr>
              <w:spacing w:after="0"/>
            </w:pPr>
            <w:r>
              <w:rPr>
                <w:sz w:val="18"/>
              </w:rPr>
              <w:t>Very large link requests</w:t>
            </w:r>
          </w:p>
        </w:tc>
        <w:tc>
          <w:tcPr>
            <w:tcW w:w="7313" w:type="dxa"/>
          </w:tcPr>
          <w:p w14:paraId="6517A8E3" w14:textId="77777777" w:rsidR="00553B80" w:rsidRDefault="008374D4">
            <w:pPr>
              <w:spacing w:after="0"/>
            </w:pPr>
            <w:r>
              <w:rPr>
                <w:sz w:val="18"/>
              </w:rPr>
              <w:t>One Associate or Disassociate request with very many records rewrites each host record in the same transaction, about 80–100 ms each. More than about 1,000 host records in one request can reach the 2-minute limit of synchronous plug-ins, and Dataverse then rolls the whole request back. Link in smaller batches (section 13.1.9).</w:t>
            </w:r>
          </w:p>
        </w:tc>
      </w:tr>
      <w:tr w:rsidR="00553B80" w14:paraId="6B96E307" w14:textId="77777777">
        <w:trPr>
          <w:jc w:val="center"/>
        </w:trPr>
        <w:tc>
          <w:tcPr>
            <w:tcW w:w="2041" w:type="dxa"/>
            <w:shd w:val="clear" w:color="auto" w:fill="F3F6F9"/>
          </w:tcPr>
          <w:p w14:paraId="1F1E2AF7" w14:textId="77777777" w:rsidR="00553B80" w:rsidRDefault="008374D4">
            <w:pPr>
              <w:spacing w:after="0"/>
            </w:pPr>
            <w:r>
              <w:rPr>
                <w:sz w:val="18"/>
              </w:rPr>
              <w:t>Column security</w:t>
            </w:r>
          </w:p>
        </w:tc>
        <w:tc>
          <w:tcPr>
            <w:tcW w:w="7313" w:type="dxa"/>
            <w:shd w:val="clear" w:color="auto" w:fill="F3F6F9"/>
          </w:tcPr>
          <w:p w14:paraId="636317DA" w14:textId="77777777" w:rsidR="00553B80" w:rsidRDefault="008374D4">
            <w:pPr>
              <w:spacing w:after="0"/>
            </w:pPr>
            <w:r>
              <w:rPr>
                <w:sz w:val="18"/>
              </w:rPr>
              <w:t xml:space="preserve">It makes the control read-only for users who may not </w:t>
            </w:r>
            <w:r>
              <w:rPr>
                <w:sz w:val="18"/>
              </w:rPr>
              <w:t xml:space="preserve">update the host column. The </w:t>
            </w:r>
            <w:r>
              <w:rPr>
                <w:sz w:val="18"/>
              </w:rPr>
              <w:lastRenderedPageBreak/>
              <w:t>control does not mask the linked records for users who may not read the column (section 8.1).</w:t>
            </w:r>
          </w:p>
        </w:tc>
      </w:tr>
      <w:tr w:rsidR="00553B80" w14:paraId="6683EBA0" w14:textId="77777777">
        <w:trPr>
          <w:jc w:val="center"/>
        </w:trPr>
        <w:tc>
          <w:tcPr>
            <w:tcW w:w="2041" w:type="dxa"/>
          </w:tcPr>
          <w:p w14:paraId="169085C5" w14:textId="77777777" w:rsidR="00553B80" w:rsidRDefault="008374D4">
            <w:pPr>
              <w:spacing w:after="0"/>
            </w:pPr>
            <w:r>
              <w:rPr>
                <w:sz w:val="18"/>
              </w:rPr>
              <w:lastRenderedPageBreak/>
              <w:t>Saving</w:t>
            </w:r>
          </w:p>
        </w:tc>
        <w:tc>
          <w:tcPr>
            <w:tcW w:w="7313" w:type="dxa"/>
          </w:tcPr>
          <w:p w14:paraId="4168A4B8" w14:textId="77777777" w:rsidR="00553B80" w:rsidRDefault="008374D4">
            <w:pPr>
              <w:spacing w:after="0"/>
            </w:pPr>
            <w:r>
              <w:rPr>
                <w:sz w:val="18"/>
              </w:rPr>
              <w:t>Each pick is saved immediately. Discarding the form's other changes, or closing it without saving, does not undo picks. The host column's value on the form does not change, so business rules and OnChange scripts on it do not run when records are picked.</w:t>
            </w:r>
          </w:p>
        </w:tc>
      </w:tr>
      <w:tr w:rsidR="00553B80" w14:paraId="1CC2EE0B" w14:textId="77777777">
        <w:trPr>
          <w:jc w:val="center"/>
        </w:trPr>
        <w:tc>
          <w:tcPr>
            <w:tcW w:w="2041" w:type="dxa"/>
            <w:shd w:val="clear" w:color="auto" w:fill="F3F6F9"/>
          </w:tcPr>
          <w:p w14:paraId="6DF34F96" w14:textId="77777777" w:rsidR="00553B80" w:rsidRDefault="008374D4">
            <w:pPr>
              <w:spacing w:after="0"/>
            </w:pPr>
            <w:r>
              <w:rPr>
                <w:sz w:val="18"/>
              </w:rPr>
              <w:t>New records</w:t>
            </w:r>
          </w:p>
        </w:tc>
        <w:tc>
          <w:tcPr>
            <w:tcW w:w="7313" w:type="dxa"/>
            <w:shd w:val="clear" w:color="auto" w:fill="F3F6F9"/>
          </w:tcPr>
          <w:p w14:paraId="2A410E00" w14:textId="77777777" w:rsidR="00553B80" w:rsidRDefault="008374D4">
            <w:pPr>
              <w:spacing w:after="0"/>
            </w:pPr>
            <w:r>
              <w:rPr>
                <w:sz w:val="18"/>
              </w:rPr>
              <w:t>On new records opened in a dialog or side pane, and on new Appointment, Recurring Appointment and Service Activity records, the control asks for the record to be saved first; records can be picked once it is saved. On quick create forms, which close when they are saved, the control cannot be used to pick.</w:t>
            </w:r>
          </w:p>
        </w:tc>
      </w:tr>
      <w:tr w:rsidR="00553B80" w14:paraId="24695E03" w14:textId="77777777">
        <w:trPr>
          <w:jc w:val="center"/>
        </w:trPr>
        <w:tc>
          <w:tcPr>
            <w:tcW w:w="2041" w:type="dxa"/>
          </w:tcPr>
          <w:p w14:paraId="7D32DFE1" w14:textId="77777777" w:rsidR="00553B80" w:rsidRDefault="008374D4">
            <w:pPr>
              <w:spacing w:after="0"/>
            </w:pPr>
            <w:r>
              <w:rPr>
                <w:sz w:val="18"/>
              </w:rPr>
              <w:t>List</w:t>
            </w:r>
          </w:p>
        </w:tc>
        <w:tc>
          <w:tcPr>
            <w:tcW w:w="7313" w:type="dxa"/>
          </w:tcPr>
          <w:p w14:paraId="23C3AA4F" w14:textId="77777777" w:rsidR="00553B80" w:rsidRDefault="008374D4">
            <w:pPr>
              <w:spacing w:after="0"/>
            </w:pPr>
            <w:r>
              <w:rPr>
                <w:sz w:val="18"/>
              </w:rPr>
              <w:t>Only the related table's primary name is shown, sorted by name or in the sort order of the view or complete query (section 5.3); the other columns of a view are not used. On tables with more than 500 matching records, search matches the start of the name by default.</w:t>
            </w:r>
          </w:p>
        </w:tc>
      </w:tr>
      <w:tr w:rsidR="00553B80" w14:paraId="45C870D0" w14:textId="77777777">
        <w:trPr>
          <w:jc w:val="center"/>
        </w:trPr>
        <w:tc>
          <w:tcPr>
            <w:tcW w:w="2041" w:type="dxa"/>
            <w:shd w:val="clear" w:color="auto" w:fill="F3F6F9"/>
          </w:tcPr>
          <w:p w14:paraId="79484D3D" w14:textId="77777777" w:rsidR="00553B80" w:rsidRDefault="008374D4">
            <w:pPr>
              <w:spacing w:after="0"/>
            </w:pPr>
            <w:r>
              <w:rPr>
                <w:sz w:val="18"/>
              </w:rPr>
              <w:t>Select all</w:t>
            </w:r>
          </w:p>
        </w:tc>
        <w:tc>
          <w:tcPr>
            <w:tcW w:w="7313" w:type="dxa"/>
            <w:shd w:val="clear" w:color="auto" w:fill="F3F6F9"/>
          </w:tcPr>
          <w:p w14:paraId="65C8072F" w14:textId="77777777" w:rsidR="00553B80" w:rsidRDefault="008374D4">
            <w:pPr>
              <w:spacing w:after="0"/>
            </w:pPr>
            <w:r>
              <w:rPr>
                <w:sz w:val="18"/>
              </w:rPr>
              <w:t>Offered only when every matching record is loaded and their number is at most the Select all limit (500 at most). Each record is linked with its own request.</w:t>
            </w:r>
          </w:p>
        </w:tc>
      </w:tr>
      <w:tr w:rsidR="00553B80" w14:paraId="27F7FD9B" w14:textId="77777777">
        <w:trPr>
          <w:jc w:val="center"/>
        </w:trPr>
        <w:tc>
          <w:tcPr>
            <w:tcW w:w="2041" w:type="dxa"/>
          </w:tcPr>
          <w:p w14:paraId="359CB421" w14:textId="77777777" w:rsidR="00553B80" w:rsidRDefault="008374D4">
            <w:pPr>
              <w:spacing w:after="0"/>
            </w:pPr>
            <w:r>
              <w:rPr>
                <w:sz w:val="18"/>
              </w:rPr>
              <w:t>Dialogs and side panes</w:t>
            </w:r>
          </w:p>
        </w:tc>
        <w:tc>
          <w:tcPr>
            <w:tcW w:w="7313" w:type="dxa"/>
          </w:tcPr>
          <w:p w14:paraId="57B7244A" w14:textId="77777777" w:rsidR="00553B80" w:rsidRDefault="008374D4">
            <w:pPr>
              <w:spacing w:after="0"/>
            </w:pPr>
            <w:r>
              <w:rPr>
                <w:sz w:val="18"/>
              </w:rPr>
              <w:t>On saved records, changes are saved, but subgrids of a form opened in a dialog or side pane are not refreshed or hidden.</w:t>
            </w:r>
          </w:p>
        </w:tc>
      </w:tr>
      <w:tr w:rsidR="00553B80" w14:paraId="38DF181A" w14:textId="77777777">
        <w:trPr>
          <w:jc w:val="center"/>
        </w:trPr>
        <w:tc>
          <w:tcPr>
            <w:tcW w:w="2041" w:type="dxa"/>
            <w:shd w:val="clear" w:color="auto" w:fill="F3F6F9"/>
          </w:tcPr>
          <w:p w14:paraId="6FC8EB2A" w14:textId="77777777" w:rsidR="00553B80" w:rsidRDefault="008374D4">
            <w:pPr>
              <w:spacing w:after="0"/>
            </w:pPr>
            <w:r>
              <w:rPr>
                <w:sz w:val="18"/>
              </w:rPr>
              <w:t>Offline</w:t>
            </w:r>
          </w:p>
        </w:tc>
        <w:tc>
          <w:tcPr>
            <w:tcW w:w="7313" w:type="dxa"/>
            <w:shd w:val="clear" w:color="auto" w:fill="F3F6F9"/>
          </w:tcPr>
          <w:p w14:paraId="09F28B85" w14:textId="77777777" w:rsidR="00553B80" w:rsidRDefault="008374D4">
            <w:pPr>
              <w:spacing w:after="0"/>
            </w:pPr>
            <w:r>
              <w:rPr>
                <w:sz w:val="18"/>
              </w:rPr>
              <w:t>In the mobile app's offline mode the field is read-only.</w:t>
            </w:r>
          </w:p>
        </w:tc>
      </w:tr>
      <w:tr w:rsidR="00553B80" w14:paraId="50E4200B" w14:textId="77777777">
        <w:trPr>
          <w:jc w:val="center"/>
        </w:trPr>
        <w:tc>
          <w:tcPr>
            <w:tcW w:w="2041" w:type="dxa"/>
          </w:tcPr>
          <w:p w14:paraId="61AC6C6B" w14:textId="77777777" w:rsidR="00553B80" w:rsidRDefault="008374D4">
            <w:pPr>
              <w:spacing w:after="0"/>
            </w:pPr>
            <w:r>
              <w:rPr>
                <w:sz w:val="18"/>
              </w:rPr>
              <w:t>Languages</w:t>
            </w:r>
          </w:p>
        </w:tc>
        <w:tc>
          <w:tcPr>
            <w:tcW w:w="7313" w:type="dxa"/>
          </w:tcPr>
          <w:p w14:paraId="2EC82FF2" w14:textId="77777777" w:rsidR="00553B80" w:rsidRDefault="008374D4">
            <w:pPr>
              <w:spacing w:after="0"/>
            </w:pPr>
            <w:r>
              <w:rPr>
                <w:sz w:val="18"/>
              </w:rPr>
              <w:t>English and French. Users with another language see English. The plug-in's messages are in English.</w:t>
            </w:r>
          </w:p>
        </w:tc>
      </w:tr>
      <w:tr w:rsidR="00553B80" w14:paraId="0C521A28" w14:textId="77777777">
        <w:trPr>
          <w:jc w:val="center"/>
        </w:trPr>
        <w:tc>
          <w:tcPr>
            <w:tcW w:w="2041" w:type="dxa"/>
            <w:shd w:val="clear" w:color="auto" w:fill="F3F6F9"/>
          </w:tcPr>
          <w:p w14:paraId="5AAE2AA0" w14:textId="77777777" w:rsidR="00553B80" w:rsidRDefault="008374D4">
            <w:pPr>
              <w:spacing w:after="0"/>
            </w:pPr>
            <w:r>
              <w:rPr>
                <w:sz w:val="18"/>
              </w:rPr>
              <w:t>Environments</w:t>
            </w:r>
          </w:p>
        </w:tc>
        <w:tc>
          <w:tcPr>
            <w:tcW w:w="7313" w:type="dxa"/>
            <w:shd w:val="clear" w:color="auto" w:fill="F3F6F9"/>
          </w:tcPr>
          <w:p w14:paraId="66A613CA" w14:textId="77777777" w:rsidR="00553B80" w:rsidRDefault="008374D4">
            <w:pPr>
              <w:spacing w:after="0"/>
            </w:pPr>
            <w:r>
              <w:rPr>
                <w:sz w:val="18"/>
              </w:rPr>
              <w:t xml:space="preserve">Some environments do not deliver code </w:t>
            </w:r>
            <w:r>
              <w:rPr>
                <w:sz w:val="18"/>
              </w:rPr>
              <w:t>components to the form; they need the form library (section 7).</w:t>
            </w:r>
          </w:p>
        </w:tc>
      </w:tr>
      <w:tr w:rsidR="00553B80" w14:paraId="62EA38A6" w14:textId="77777777">
        <w:trPr>
          <w:jc w:val="center"/>
        </w:trPr>
        <w:tc>
          <w:tcPr>
            <w:tcW w:w="2041" w:type="dxa"/>
          </w:tcPr>
          <w:p w14:paraId="44C227FA" w14:textId="77777777" w:rsidR="00553B80" w:rsidRDefault="008374D4">
            <w:pPr>
              <w:spacing w:after="0"/>
            </w:pPr>
            <w:r>
              <w:rPr>
                <w:sz w:val="18"/>
              </w:rPr>
              <w:t>Updates</w:t>
            </w:r>
          </w:p>
        </w:tc>
        <w:tc>
          <w:tcPr>
            <w:tcW w:w="7313" w:type="dxa"/>
          </w:tcPr>
          <w:p w14:paraId="67848B8B" w14:textId="77777777" w:rsidR="00553B80" w:rsidRDefault="008374D4">
            <w:pPr>
              <w:spacing w:after="0"/>
            </w:pPr>
            <w:r>
              <w:rPr>
                <w:sz w:val="18"/>
              </w:rPr>
              <w:t>Dataverse ignores an import with the same control version. Import a higher version (section 9.1), or remove the installed copy before importing a rebuilt package with the same version (section 9.2).</w:t>
            </w:r>
          </w:p>
        </w:tc>
      </w:tr>
    </w:tbl>
    <w:p w14:paraId="4E8C1A63" w14:textId="77777777" w:rsidR="00553B80" w:rsidRDefault="00553B80">
      <w:pPr>
        <w:spacing w:after="40"/>
      </w:pPr>
    </w:p>
    <w:p w14:paraId="6FDD18E3" w14:textId="77777777" w:rsidR="00553B80" w:rsidRDefault="008374D4">
      <w:pPr>
        <w:pStyle w:val="Heading1"/>
      </w:pPr>
      <w:bookmarkStart w:id="62" w:name="_Toc242619527"/>
      <w:r>
        <w:t>13. Plug-ins</w:t>
      </w:r>
      <w:bookmarkEnd w:id="62"/>
    </w:p>
    <w:p w14:paraId="10109CE7" w14:textId="77777777" w:rsidR="00553B80" w:rsidRDefault="008374D4">
      <w:r>
        <w:t>The control itself needs no server code. Two of its limitations come from the fact that it runs in the browser: on its own, the names copy only follows changes made on the form, and the rules about which records may be linked only apply in the control. A plug-in, code that Dataverse runs on the server when data changes, closes both gaps, because it runs for every link made anywhere: forms, subgrids, imports, flows, integrations and the Web API. The solution with the plug-in includes one for the names copy (</w:t>
      </w:r>
      <w:r>
        <w:t>section 13.1); section 13.2 shows a plug-in of your own that enforces the rules.</w:t>
      </w:r>
    </w:p>
    <w:p w14:paraId="685FF4B3" w14:textId="77777777" w:rsidR="00553B80" w:rsidRDefault="008374D4">
      <w:r>
        <w:t xml:space="preserve">Links are created and removed with the </w:t>
      </w:r>
      <w:r>
        <w:rPr>
          <w:b/>
        </w:rPr>
        <w:t>Associate</w:t>
      </w:r>
      <w:r>
        <w:t xml:space="preserve"> and </w:t>
      </w:r>
      <w:r>
        <w:rPr>
          <w:b/>
        </w:rPr>
        <w:t>Disassociate</w:t>
      </w:r>
      <w:r>
        <w:t xml:space="preserve"> messages. These messages cannot be registered for one table, so a step registered on them runs for every many-to-many link in the environment. Both plug-ins therefore check the relationship first and return at once for any other relationship, which keeps the cost for other links small.</w:t>
      </w:r>
    </w:p>
    <w:p w14:paraId="443B6C5D" w14:textId="77777777" w:rsidR="00553B80" w:rsidRDefault="008374D4">
      <w:pPr>
        <w:pStyle w:val="Heading2"/>
      </w:pPr>
      <w:bookmarkStart w:id="63" w:name="_Toc242619528"/>
      <w:r>
        <w:t>13.1 The names copy plug-in</w:t>
      </w:r>
      <w:bookmarkEnd w:id="63"/>
    </w:p>
    <w:p w14:paraId="36B916DC" w14:textId="77777777" w:rsidR="00553B80" w:rsidRDefault="008374D4">
      <w:r>
        <w:t xml:space="preserve">The solution </w:t>
      </w:r>
      <w:r>
        <w:rPr>
          <w:rFonts w:ascii="Consolas" w:eastAsia="Consolas" w:hAnsi="Consolas"/>
          <w:color w:val="242424"/>
          <w:sz w:val="19"/>
        </w:rPr>
        <w:t>NToNMultiSelectWithPlugin</w:t>
      </w:r>
      <w:r>
        <w:t xml:space="preserve"> contains the plug-in </w:t>
      </w:r>
      <w:r>
        <w:rPr>
          <w:b/>
        </w:rPr>
        <w:t>N:N Multi-Select names copy</w:t>
      </w:r>
      <w:r>
        <w:t xml:space="preserve"> (assembly </w:t>
      </w:r>
      <w:r>
        <w:rPr>
          <w:rFonts w:ascii="Consolas" w:eastAsia="Consolas" w:hAnsi="Consolas"/>
          <w:color w:val="242424"/>
          <w:sz w:val="19"/>
        </w:rPr>
        <w:t>NToNMultiSelect.NamesCopy</w:t>
      </w:r>
      <w:r>
        <w:t xml:space="preserve">, plug-in type </w:t>
      </w:r>
      <w:r>
        <w:rPr>
          <w:rFonts w:ascii="Consolas" w:eastAsia="Consolas" w:hAnsi="Consolas"/>
          <w:color w:val="242424"/>
          <w:sz w:val="19"/>
        </w:rPr>
        <w:t>NToNMultiSelect.NamesCopy.NamesCopyPlugin</w:t>
      </w:r>
      <w:r>
        <w:t xml:space="preserve">). It keeps the </w:t>
      </w:r>
      <w:r>
        <w:lastRenderedPageBreak/>
        <w:t xml:space="preserve">text written by </w:t>
      </w:r>
      <w:r>
        <w:rPr>
          <w:b/>
        </w:rPr>
        <w:t>Copy names into the host column</w:t>
      </w:r>
      <w:r>
        <w:t xml:space="preserve"> up to date wherever the change comes from. It is optional: the control works the same way without it, and with its steps turned off. Its steps:</w:t>
      </w:r>
    </w:p>
    <w:p w14:paraId="75AEBF0D" w14:textId="77777777" w:rsidR="00553B80" w:rsidRDefault="008374D4">
      <w:pPr>
        <w:pStyle w:val="ListBullet"/>
      </w:pPr>
      <w:r>
        <w:t xml:space="preserve">Its two </w:t>
      </w:r>
      <w:r>
        <w:rPr>
          <w:b/>
        </w:rPr>
        <w:t>link steps</w:t>
      </w:r>
      <w:r>
        <w:t>, Associate and Disassociate, come with the solution and run it for every link made or removed in the environment.</w:t>
      </w:r>
    </w:p>
    <w:p w14:paraId="4BE43A5A" w14:textId="77777777" w:rsidR="00553B80" w:rsidRDefault="008374D4">
      <w:pPr>
        <w:pStyle w:val="ListBullet"/>
      </w:pPr>
      <w:r>
        <w:t xml:space="preserve">Its </w:t>
      </w:r>
      <w:r>
        <w:rPr>
          <w:b/>
        </w:rPr>
        <w:t>Delete and Update steps</w:t>
      </w:r>
      <w:r>
        <w:t xml:space="preserve"> are in no package: the steps page creates them in the environment, for each linked table, so that deleted and renamed records of those tables leave the host columns too, and the deletes and updates of every other table pay nothing (section 13.1.10).</w:t>
      </w:r>
    </w:p>
    <w:p w14:paraId="0D9F6671" w14:textId="77777777" w:rsidR="00553B80" w:rsidRDefault="008374D4">
      <w:pPr>
        <w:pStyle w:val="Heading3"/>
      </w:pPr>
      <w:r>
        <w:t>13.1.1 What it does</w:t>
      </w:r>
    </w:p>
    <w:p w14:paraId="3729A510" w14:textId="77777777" w:rsidR="00553B80" w:rsidRDefault="008374D4">
      <w:pPr>
        <w:pStyle w:val="ListBullet"/>
      </w:pPr>
      <w:r>
        <w:rPr>
          <w:b/>
        </w:rPr>
        <w:t>After every link made or removed</w:t>
      </w:r>
      <w:r>
        <w:t xml:space="preserve"> (Associate and Disassociate), it rewrites the host column of each affected record from its saved links. This covers subgrids on other forms, the other side of the relationship, Power Automate flows, imports, integrations and the Web API. When a relationship links a table to itself, both records of a link are rewritten.</w:t>
      </w:r>
    </w:p>
    <w:p w14:paraId="53AE3080" w14:textId="77777777" w:rsidR="00553B80" w:rsidRDefault="008374D4">
      <w:pPr>
        <w:pStyle w:val="ListBullet"/>
      </w:pPr>
      <w:r>
        <w:rPr>
          <w:b/>
        </w:rPr>
        <w:t>When a linked record is deleted</w:t>
      </w:r>
      <w:r>
        <w:t xml:space="preserve"> (with the Delete steps the steps page made for its table), Dataverse removes its links without a Disassociate. The two Delete steps then rewrite the host column of the records it was linked to (section 13.1.5).</w:t>
      </w:r>
    </w:p>
    <w:p w14:paraId="5C878899" w14:textId="77777777" w:rsidR="00553B80" w:rsidRDefault="008374D4">
      <w:pPr>
        <w:pStyle w:val="ListBullet"/>
      </w:pPr>
      <w:r>
        <w:rPr>
          <w:b/>
        </w:rPr>
        <w:t>When a linked record is renamed</w:t>
      </w:r>
      <w:r>
        <w:t xml:space="preserve"> (with the Update step the steps page made for its table), no link changes. The Update step compares the record's saved name with the new one before the update is saved and, when it changed, rewrites the host column of the records linked to it (section 13.1.6).</w:t>
      </w:r>
    </w:p>
    <w:p w14:paraId="56903736" w14:textId="77777777" w:rsidR="00553B80" w:rsidRDefault="008374D4">
      <w:pPr>
        <w:pStyle w:val="ListBullet"/>
      </w:pPr>
      <w:r>
        <w:rPr>
          <w:b/>
        </w:rPr>
        <w:t>The same text as the control</w:t>
      </w:r>
      <w:r>
        <w:t>: the names sorted by name (ignoring case and accents, with numbers in numeric order, then by record id), separated by "; ", cut to the column's maximum length with "…", and empty when nothing is linked. A record without a name is written as "(No name)".</w:t>
      </w:r>
    </w:p>
    <w:p w14:paraId="75A30674" w14:textId="77777777" w:rsidR="00553B80" w:rsidRDefault="008374D4">
      <w:pPr>
        <w:pStyle w:val="ListBullet"/>
      </w:pPr>
      <w:r>
        <w:rPr>
          <w:b/>
        </w:rPr>
        <w:t>It writes as the system user</w:t>
      </w:r>
      <w:r>
        <w:t xml:space="preserve"> (SYSTEM), so after a link made elsewhere the column holds every linked name. Links made in the control are written by the control, with the names the editing user can see (section 8.2).</w:t>
      </w:r>
    </w:p>
    <w:p w14:paraId="0A3B894E" w14:textId="77777777" w:rsidR="00553B80" w:rsidRDefault="008374D4">
      <w:pPr>
        <w:pStyle w:val="ListBullet"/>
      </w:pPr>
      <w:r>
        <w:rPr>
          <w:b/>
        </w:rPr>
        <w:t>It leaves the control's own links to the control.</w:t>
      </w:r>
      <w:r>
        <w:t xml:space="preserve"> While Copy names into the host column is Yes, the control sends each link it makes or removes with a </w:t>
      </w:r>
      <w:r>
        <w:rPr>
          <w:rFonts w:ascii="Consolas" w:eastAsia="Consolas" w:hAnsi="Consolas"/>
          <w:color w:val="242424"/>
          <w:sz w:val="19"/>
        </w:rPr>
        <w:t>tag</w:t>
      </w:r>
      <w:r>
        <w:t xml:space="preserve">, a Web API parameter that Dataverse hands to the plug-ins of the request: </w:t>
      </w:r>
      <w:r>
        <w:rPr>
          <w:rFonts w:ascii="Consolas" w:eastAsia="Consolas" w:hAnsi="Consolas"/>
          <w:color w:val="242424"/>
          <w:sz w:val="19"/>
        </w:rPr>
        <w:t>NToNMultiSelect|&lt;relationship schema name&gt;|&lt;table&gt;|&lt;record id&gt;|&lt;host column&gt;</w:t>
      </w:r>
      <w:r>
        <w:t>. The plug-in then skips exactly that column of that record, which the control writes itself once the links are saved: the column is written once, and a link made in the control costs about the same as without the plug-in. The plug-in still writes the othe</w:t>
      </w:r>
      <w:r>
        <w:t>r record of the link, and other host columns, when forms copy names there too.</w:t>
      </w:r>
    </w:p>
    <w:p w14:paraId="290F1DE0" w14:textId="77777777" w:rsidR="00553B80" w:rsidRDefault="008374D4">
      <w:pPr>
        <w:pStyle w:val="ListBullet"/>
      </w:pPr>
      <w:r>
        <w:rPr>
          <w:b/>
        </w:rPr>
        <w:t>The tag is checked.</w:t>
      </w:r>
      <w:r>
        <w:t xml:space="preserve"> Any caller can send a tag, so the plug-in follows it only when the user who made the link could write that column themselves: the column has no column security, and the user may write the record. Where Dataverse answers </w:t>
      </w:r>
      <w:r>
        <w:rPr>
          <w:rFonts w:ascii="Consolas" w:eastAsia="Consolas" w:hAnsi="Consolas"/>
          <w:color w:val="242424"/>
          <w:sz w:val="19"/>
        </w:rPr>
        <w:t>RetrievePrincipalAccess</w:t>
      </w:r>
      <w:r>
        <w:t xml:space="preserve"> for the table (most tables owned by users or teams; the plug-in reads which tables do from the message filters, </w:t>
      </w:r>
      <w:r>
        <w:rPr>
          <w:rFonts w:ascii="Consolas" w:eastAsia="Consolas" w:hAnsi="Consolas"/>
          <w:color w:val="242424"/>
          <w:sz w:val="19"/>
        </w:rPr>
        <w:t>sdkmessagefilter</w:t>
      </w:r>
      <w:r>
        <w:t>), that is Write access to the record; for a table owned by the organization, the table's Write privilege (</w:t>
      </w:r>
      <w:r>
        <w:rPr>
          <w:rFonts w:ascii="Consolas" w:eastAsia="Consolas" w:hAnsi="Consolas"/>
          <w:color w:val="242424"/>
          <w:sz w:val="19"/>
        </w:rPr>
        <w:t>RetrieveUserPrivilegeByPrivilege</w:t>
      </w:r>
      <w:r>
        <w:rPr>
          <w:rFonts w:ascii="Consolas" w:eastAsia="Consolas" w:hAnsi="Consolas"/>
          <w:color w:val="242424"/>
          <w:sz w:val="19"/>
        </w:rPr>
        <w:t>Name</w:t>
      </w:r>
      <w:r>
        <w:t xml:space="preserve">, with the privilege name read from the table's metadata; roles of the user's teams count). Each table gets the request that works for it, because a failed request would end the transaction. For any other table, or a column with column security, the tag is ignored and the plug-in rewrites the column as for any other link. The user is the one the request runs for (with impersonation, the impersonated user). This costs one request per </w:t>
      </w:r>
      <w:r>
        <w:lastRenderedPageBreak/>
        <w:t>tagged link: measured in a development environment, the control's own l</w:t>
      </w:r>
      <w:r>
        <w:t>inks showed no measurable difference with the check (within the run-to-run variation). A user who can link records but cannot write the host record, or the secured column, therefore cannot keep the host column out of date with a forged tag. For a host column with column security, the plug-in rewrites the column on the control's links too; the control writes it as well when the user may.</w:t>
      </w:r>
    </w:p>
    <w:p w14:paraId="43F9D81E" w14:textId="77777777" w:rsidR="00553B80" w:rsidRDefault="008374D4">
      <w:pPr>
        <w:pStyle w:val="ListBullet"/>
      </w:pPr>
      <w:r>
        <w:rPr>
          <w:b/>
        </w:rPr>
        <w:t>Every copy is an update of the host record.</w:t>
      </w:r>
      <w:r>
        <w:t xml:space="preserve"> The plug-in writes the column after each link it handles, also when the text stays the same, so the record's Modified On changes, Modified By shows SYSTEM, and flows or plug-ins that run on updates of the record run too.</w:t>
      </w:r>
    </w:p>
    <w:p w14:paraId="62E4C426" w14:textId="77777777" w:rsidR="00553B80" w:rsidRDefault="008374D4">
      <w:pPr>
        <w:pStyle w:val="ListBullet"/>
      </w:pPr>
      <w:r>
        <w:rPr>
          <w:b/>
        </w:rPr>
        <w:t>Links saved at the same moment are not lost.</w:t>
      </w:r>
      <w:r>
        <w:t xml:space="preserve"> After writing, the plug-in reads the links again while it holds the record's lock, and writes again when another link was saved meanwhile.</w:t>
      </w:r>
    </w:p>
    <w:p w14:paraId="7D45CA0E" w14:textId="77777777" w:rsidR="00553B80" w:rsidRDefault="008374D4">
      <w:pPr>
        <w:pStyle w:val="ListBullet"/>
      </w:pPr>
      <w:r>
        <w:rPr>
          <w:b/>
        </w:rPr>
        <w:t>Errors.</w:t>
      </w:r>
      <w:r>
        <w:t xml:space="preserve"> A failed read or write undoes the link (or the delete or rename) with a message that starts "N:N Multi-Select could not ..."; when the link was made in the control, the control shows it under the field. One exception: when Delete 1 of 2 cannot read the linked records of a delete made on its own (not inside a transaction), the delete goes ahead and those records keep the deleted name (section 13.1.5). A setting that cannot work (for example, the relationship is not many-to-many, or the host column does not </w:t>
      </w:r>
      <w:r>
        <w:t>exist, is not a text column, is a calculated, rollup or formula column, or cannot be updated) is written to the plug-in trace log and skipped; the link, delete or rename is kept.</w:t>
      </w:r>
    </w:p>
    <w:p w14:paraId="79657CA2" w14:textId="77777777" w:rsidR="00553B80" w:rsidRDefault="008374D4">
      <w:pPr>
        <w:pStyle w:val="Heading3"/>
      </w:pPr>
      <w:r>
        <w:t>13.1.2 The steps</w:t>
      </w:r>
    </w:p>
    <w:p w14:paraId="456B554D" w14:textId="77777777" w:rsidR="00553B80" w:rsidRDefault="008374D4">
      <w:r>
        <w:t xml:space="preserve">A plug-in </w:t>
      </w:r>
      <w:r>
        <w:rPr>
          <w:b/>
        </w:rPr>
        <w:t>step</w:t>
      </w:r>
      <w:r>
        <w:t xml:space="preserve"> tells Dataverse when to run the plug-in: on which </w:t>
      </w:r>
      <w:r>
        <w:rPr>
          <w:b/>
        </w:rPr>
        <w:t>message</w:t>
      </w:r>
      <w:r>
        <w:t xml:space="preserve"> (the operation, such as Associate) and in which </w:t>
      </w:r>
      <w:r>
        <w:rPr>
          <w:b/>
        </w:rPr>
        <w:t>stage</w:t>
      </w:r>
      <w:r>
        <w:t xml:space="preserve">. PreValidation runs before the operation; PreOperation runs just before the change is saved and PostOperation right after it, both in the same database transaction, so a failure there undoes the operation. All steps are </w:t>
      </w:r>
      <w:r>
        <w:rPr>
          <w:b/>
        </w:rPr>
        <w:t>synchronous</w:t>
      </w:r>
      <w:r>
        <w:t xml:space="preserve"> (the request waits for them), have no images and can be turned off and on like any customizable step. The plug-in runs in the Dataverse </w:t>
      </w:r>
      <w:r>
        <w:rPr>
          <w:b/>
        </w:rPr>
        <w:t>sandbox</w:t>
      </w:r>
      <w:r>
        <w:t>, an isolated process for custom code.</w:t>
      </w:r>
    </w:p>
    <w:p w14:paraId="41B44DF4" w14:textId="77777777" w:rsidR="00553B80" w:rsidRDefault="008374D4">
      <w:r>
        <w:t xml:space="preserve">The Associate and Disassociate steps come with the solution. They have </w:t>
      </w:r>
      <w:r>
        <w:rPr>
          <w:b/>
        </w:rPr>
        <w:t>no primary table</w:t>
      </w:r>
      <w:r>
        <w:t xml:space="preserve">, because Dataverse has none for these messages, so they run for every link and unlink in the environment, whatever the table. The Delete and Update steps are made by the steps page for each linked table, with that table as </w:t>
      </w:r>
      <w:r>
        <w:rPr>
          <w:b/>
        </w:rPr>
        <w:t>primary table</w:t>
      </w:r>
      <w:r>
        <w:t xml:space="preserve">: they run only for deletes of that table, and the Update step only for updates that set its primary name column (its </w:t>
      </w:r>
      <w:r>
        <w:rPr>
          <w:b/>
        </w:rPr>
        <w:t>filtering attribute</w:t>
      </w:r>
      <w:r>
        <w:t>).</w:t>
      </w:r>
    </w:p>
    <w:tbl>
      <w:tblPr>
        <w:tblStyle w:val="TableGrid"/>
        <w:tblW w:w="0" w:type="auto"/>
        <w:jc w:val="center"/>
        <w:tblLook w:val="04A0" w:firstRow="1" w:lastRow="0" w:firstColumn="1" w:lastColumn="0" w:noHBand="0" w:noVBand="1"/>
      </w:tblPr>
      <w:tblGrid>
        <w:gridCol w:w="2494"/>
        <w:gridCol w:w="1191"/>
        <w:gridCol w:w="1304"/>
        <w:gridCol w:w="1304"/>
        <w:gridCol w:w="3061"/>
      </w:tblGrid>
      <w:tr w:rsidR="00553B80" w14:paraId="12DA0722" w14:textId="77777777">
        <w:trPr>
          <w:tblHeader/>
          <w:jc w:val="center"/>
        </w:trPr>
        <w:tc>
          <w:tcPr>
            <w:tcW w:w="2494" w:type="dxa"/>
            <w:shd w:val="clear" w:color="auto" w:fill="0F4C81"/>
          </w:tcPr>
          <w:p w14:paraId="3D1F6175" w14:textId="77777777" w:rsidR="00553B80" w:rsidRDefault="008374D4">
            <w:r>
              <w:rPr>
                <w:b/>
                <w:color w:val="FFFFFF"/>
                <w:sz w:val="17"/>
              </w:rPr>
              <w:t>Step name (as shown in the solution)</w:t>
            </w:r>
          </w:p>
        </w:tc>
        <w:tc>
          <w:tcPr>
            <w:tcW w:w="1191" w:type="dxa"/>
            <w:shd w:val="clear" w:color="auto" w:fill="0F4C81"/>
          </w:tcPr>
          <w:p w14:paraId="77EA9AD8" w14:textId="77777777" w:rsidR="00553B80" w:rsidRDefault="008374D4">
            <w:r>
              <w:rPr>
                <w:b/>
                <w:color w:val="FFFFFF"/>
                <w:sz w:val="17"/>
              </w:rPr>
              <w:t>Message</w:t>
            </w:r>
          </w:p>
        </w:tc>
        <w:tc>
          <w:tcPr>
            <w:tcW w:w="1304" w:type="dxa"/>
            <w:shd w:val="clear" w:color="auto" w:fill="0F4C81"/>
          </w:tcPr>
          <w:p w14:paraId="7E434C66" w14:textId="77777777" w:rsidR="00553B80" w:rsidRDefault="008374D4">
            <w:r>
              <w:rPr>
                <w:b/>
                <w:color w:val="FFFFFF"/>
                <w:sz w:val="17"/>
              </w:rPr>
              <w:t>Stage</w:t>
            </w:r>
          </w:p>
        </w:tc>
        <w:tc>
          <w:tcPr>
            <w:tcW w:w="1304" w:type="dxa"/>
            <w:shd w:val="clear" w:color="auto" w:fill="0F4C81"/>
          </w:tcPr>
          <w:p w14:paraId="76D6CFAD" w14:textId="77777777" w:rsidR="00553B80" w:rsidRDefault="008374D4">
            <w:r>
              <w:rPr>
                <w:b/>
                <w:color w:val="FFFFFF"/>
                <w:sz w:val="17"/>
              </w:rPr>
              <w:t>Where it comes from</w:t>
            </w:r>
          </w:p>
        </w:tc>
        <w:tc>
          <w:tcPr>
            <w:tcW w:w="3061" w:type="dxa"/>
            <w:shd w:val="clear" w:color="auto" w:fill="0F4C81"/>
          </w:tcPr>
          <w:p w14:paraId="29EA0BF9" w14:textId="77777777" w:rsidR="00553B80" w:rsidRDefault="008374D4">
            <w:r>
              <w:rPr>
                <w:b/>
                <w:color w:val="FFFFFF"/>
                <w:sz w:val="17"/>
              </w:rPr>
              <w:t>What it does</w:t>
            </w:r>
          </w:p>
        </w:tc>
      </w:tr>
      <w:tr w:rsidR="00553B80" w14:paraId="0C348A63" w14:textId="77777777">
        <w:trPr>
          <w:jc w:val="center"/>
        </w:trPr>
        <w:tc>
          <w:tcPr>
            <w:tcW w:w="2494" w:type="dxa"/>
          </w:tcPr>
          <w:p w14:paraId="51505541" w14:textId="77777777" w:rsidR="00553B80" w:rsidRDefault="008374D4">
            <w:pPr>
              <w:spacing w:after="0"/>
            </w:pPr>
            <w:r>
              <w:rPr>
                <w:sz w:val="17"/>
              </w:rPr>
              <w:t>N:N Multi-Select names copy: Associate</w:t>
            </w:r>
          </w:p>
        </w:tc>
        <w:tc>
          <w:tcPr>
            <w:tcW w:w="1191" w:type="dxa"/>
          </w:tcPr>
          <w:p w14:paraId="11E37768" w14:textId="77777777" w:rsidR="00553B80" w:rsidRDefault="008374D4">
            <w:pPr>
              <w:spacing w:after="0"/>
            </w:pPr>
            <w:r>
              <w:rPr>
                <w:sz w:val="17"/>
              </w:rPr>
              <w:t>Associate</w:t>
            </w:r>
          </w:p>
        </w:tc>
        <w:tc>
          <w:tcPr>
            <w:tcW w:w="1304" w:type="dxa"/>
          </w:tcPr>
          <w:p w14:paraId="5E688D9F" w14:textId="77777777" w:rsidR="00553B80" w:rsidRDefault="008374D4">
            <w:pPr>
              <w:spacing w:after="0"/>
            </w:pPr>
            <w:r>
              <w:rPr>
                <w:sz w:val="17"/>
              </w:rPr>
              <w:t>PostOperation</w:t>
            </w:r>
          </w:p>
        </w:tc>
        <w:tc>
          <w:tcPr>
            <w:tcW w:w="1304" w:type="dxa"/>
          </w:tcPr>
          <w:p w14:paraId="6C0DF97B" w14:textId="77777777" w:rsidR="00553B80" w:rsidRDefault="008374D4">
            <w:pPr>
              <w:spacing w:after="0"/>
            </w:pPr>
            <w:r>
              <w:rPr>
                <w:sz w:val="17"/>
              </w:rPr>
              <w:t>The solution with the plug-in; every table</w:t>
            </w:r>
          </w:p>
        </w:tc>
        <w:tc>
          <w:tcPr>
            <w:tcW w:w="3061" w:type="dxa"/>
          </w:tcPr>
          <w:p w14:paraId="6F28D306" w14:textId="77777777" w:rsidR="00553B80" w:rsidRDefault="008374D4">
            <w:pPr>
              <w:spacing w:after="0"/>
            </w:pPr>
            <w:r>
              <w:rPr>
                <w:sz w:val="17"/>
              </w:rPr>
              <w:t>Rewrites the host column of the records just linked</w:t>
            </w:r>
          </w:p>
        </w:tc>
      </w:tr>
      <w:tr w:rsidR="00553B80" w14:paraId="28E6B38C" w14:textId="77777777">
        <w:trPr>
          <w:jc w:val="center"/>
        </w:trPr>
        <w:tc>
          <w:tcPr>
            <w:tcW w:w="2494" w:type="dxa"/>
            <w:shd w:val="clear" w:color="auto" w:fill="F3F6F9"/>
          </w:tcPr>
          <w:p w14:paraId="56ADBF85" w14:textId="77777777" w:rsidR="00553B80" w:rsidRDefault="008374D4">
            <w:pPr>
              <w:spacing w:after="0"/>
            </w:pPr>
            <w:r>
              <w:rPr>
                <w:sz w:val="17"/>
              </w:rPr>
              <w:t>N:N Multi-Select names copy: Disassociate</w:t>
            </w:r>
          </w:p>
        </w:tc>
        <w:tc>
          <w:tcPr>
            <w:tcW w:w="1191" w:type="dxa"/>
            <w:shd w:val="clear" w:color="auto" w:fill="F3F6F9"/>
          </w:tcPr>
          <w:p w14:paraId="62993D10" w14:textId="77777777" w:rsidR="00553B80" w:rsidRDefault="008374D4">
            <w:pPr>
              <w:spacing w:after="0"/>
            </w:pPr>
            <w:r>
              <w:rPr>
                <w:sz w:val="17"/>
              </w:rPr>
              <w:t>Disassociate</w:t>
            </w:r>
          </w:p>
        </w:tc>
        <w:tc>
          <w:tcPr>
            <w:tcW w:w="1304" w:type="dxa"/>
            <w:shd w:val="clear" w:color="auto" w:fill="F3F6F9"/>
          </w:tcPr>
          <w:p w14:paraId="2BC8704C" w14:textId="77777777" w:rsidR="00553B80" w:rsidRDefault="008374D4">
            <w:pPr>
              <w:spacing w:after="0"/>
            </w:pPr>
            <w:r>
              <w:rPr>
                <w:sz w:val="17"/>
              </w:rPr>
              <w:t>PostOperation</w:t>
            </w:r>
          </w:p>
        </w:tc>
        <w:tc>
          <w:tcPr>
            <w:tcW w:w="1304" w:type="dxa"/>
            <w:shd w:val="clear" w:color="auto" w:fill="F3F6F9"/>
          </w:tcPr>
          <w:p w14:paraId="4388D326" w14:textId="77777777" w:rsidR="00553B80" w:rsidRDefault="008374D4">
            <w:pPr>
              <w:spacing w:after="0"/>
            </w:pPr>
            <w:r>
              <w:rPr>
                <w:sz w:val="17"/>
              </w:rPr>
              <w:t>The solution with the plug-in; every table</w:t>
            </w:r>
          </w:p>
        </w:tc>
        <w:tc>
          <w:tcPr>
            <w:tcW w:w="3061" w:type="dxa"/>
            <w:shd w:val="clear" w:color="auto" w:fill="F3F6F9"/>
          </w:tcPr>
          <w:p w14:paraId="731933D7" w14:textId="77777777" w:rsidR="00553B80" w:rsidRDefault="008374D4">
            <w:pPr>
              <w:spacing w:after="0"/>
            </w:pPr>
            <w:r>
              <w:rPr>
                <w:sz w:val="17"/>
              </w:rPr>
              <w:t>Rewrites the host column of the records just unlinked</w:t>
            </w:r>
          </w:p>
        </w:tc>
      </w:tr>
      <w:tr w:rsidR="00553B80" w14:paraId="012FFE6B" w14:textId="77777777">
        <w:trPr>
          <w:jc w:val="center"/>
        </w:trPr>
        <w:tc>
          <w:tcPr>
            <w:tcW w:w="2494" w:type="dxa"/>
          </w:tcPr>
          <w:p w14:paraId="3582BFD3" w14:textId="77777777" w:rsidR="00553B80" w:rsidRDefault="008374D4">
            <w:pPr>
              <w:spacing w:after="0"/>
            </w:pPr>
            <w:r>
              <w:rPr>
                <w:sz w:val="17"/>
              </w:rPr>
              <w:t>N:N Multi-Select names copy: Delete 1 of 2 (find linked records) for &lt;table&gt;</w:t>
            </w:r>
          </w:p>
        </w:tc>
        <w:tc>
          <w:tcPr>
            <w:tcW w:w="1191" w:type="dxa"/>
          </w:tcPr>
          <w:p w14:paraId="7405E3CE" w14:textId="77777777" w:rsidR="00553B80" w:rsidRDefault="008374D4">
            <w:pPr>
              <w:spacing w:after="0"/>
            </w:pPr>
            <w:r>
              <w:rPr>
                <w:sz w:val="17"/>
              </w:rPr>
              <w:t>Delete</w:t>
            </w:r>
          </w:p>
        </w:tc>
        <w:tc>
          <w:tcPr>
            <w:tcW w:w="1304" w:type="dxa"/>
          </w:tcPr>
          <w:p w14:paraId="21015418" w14:textId="77777777" w:rsidR="00553B80" w:rsidRDefault="008374D4">
            <w:pPr>
              <w:spacing w:after="0"/>
            </w:pPr>
            <w:r>
              <w:rPr>
                <w:sz w:val="17"/>
              </w:rPr>
              <w:t>PreValidation</w:t>
            </w:r>
          </w:p>
        </w:tc>
        <w:tc>
          <w:tcPr>
            <w:tcW w:w="1304" w:type="dxa"/>
          </w:tcPr>
          <w:p w14:paraId="4B03D2BE" w14:textId="77777777" w:rsidR="00553B80" w:rsidRDefault="008374D4">
            <w:pPr>
              <w:spacing w:after="0"/>
            </w:pPr>
            <w:r>
              <w:rPr>
                <w:sz w:val="17"/>
              </w:rPr>
              <w:t>The steps page; that table only</w:t>
            </w:r>
          </w:p>
        </w:tc>
        <w:tc>
          <w:tcPr>
            <w:tcW w:w="3061" w:type="dxa"/>
          </w:tcPr>
          <w:p w14:paraId="6CB89B70" w14:textId="77777777" w:rsidR="00553B80" w:rsidRDefault="008374D4">
            <w:pPr>
              <w:spacing w:after="0"/>
            </w:pPr>
            <w:r>
              <w:rPr>
                <w:sz w:val="17"/>
              </w:rPr>
              <w:t xml:space="preserve">Before a delete, while the links still exist, notes the records whose host column holds the name of </w:t>
            </w:r>
            <w:r>
              <w:rPr>
                <w:sz w:val="17"/>
              </w:rPr>
              <w:t>the record being deleted</w:t>
            </w:r>
          </w:p>
        </w:tc>
      </w:tr>
      <w:tr w:rsidR="00553B80" w14:paraId="017A5318" w14:textId="77777777">
        <w:trPr>
          <w:jc w:val="center"/>
        </w:trPr>
        <w:tc>
          <w:tcPr>
            <w:tcW w:w="2494" w:type="dxa"/>
            <w:shd w:val="clear" w:color="auto" w:fill="F3F6F9"/>
          </w:tcPr>
          <w:p w14:paraId="2940038C" w14:textId="77777777" w:rsidR="00553B80" w:rsidRDefault="008374D4">
            <w:pPr>
              <w:spacing w:after="0"/>
            </w:pPr>
            <w:r>
              <w:rPr>
                <w:sz w:val="17"/>
              </w:rPr>
              <w:t xml:space="preserve">N:N Multi-Select names copy: Delete 2 of 2 (update their </w:t>
            </w:r>
            <w:r>
              <w:rPr>
                <w:sz w:val="17"/>
              </w:rPr>
              <w:lastRenderedPageBreak/>
              <w:t>names) for &lt;table&gt;</w:t>
            </w:r>
          </w:p>
        </w:tc>
        <w:tc>
          <w:tcPr>
            <w:tcW w:w="1191" w:type="dxa"/>
            <w:shd w:val="clear" w:color="auto" w:fill="F3F6F9"/>
          </w:tcPr>
          <w:p w14:paraId="17D4DFF0" w14:textId="77777777" w:rsidR="00553B80" w:rsidRDefault="008374D4">
            <w:pPr>
              <w:spacing w:after="0"/>
            </w:pPr>
            <w:r>
              <w:rPr>
                <w:sz w:val="17"/>
              </w:rPr>
              <w:lastRenderedPageBreak/>
              <w:t>Delete</w:t>
            </w:r>
          </w:p>
        </w:tc>
        <w:tc>
          <w:tcPr>
            <w:tcW w:w="1304" w:type="dxa"/>
            <w:shd w:val="clear" w:color="auto" w:fill="F3F6F9"/>
          </w:tcPr>
          <w:p w14:paraId="5C9FC381" w14:textId="77777777" w:rsidR="00553B80" w:rsidRDefault="008374D4">
            <w:pPr>
              <w:spacing w:after="0"/>
            </w:pPr>
            <w:r>
              <w:rPr>
                <w:sz w:val="17"/>
              </w:rPr>
              <w:t>PostOperation</w:t>
            </w:r>
          </w:p>
        </w:tc>
        <w:tc>
          <w:tcPr>
            <w:tcW w:w="1304" w:type="dxa"/>
            <w:shd w:val="clear" w:color="auto" w:fill="F3F6F9"/>
          </w:tcPr>
          <w:p w14:paraId="781C0EBA" w14:textId="77777777" w:rsidR="00553B80" w:rsidRDefault="008374D4">
            <w:pPr>
              <w:spacing w:after="0"/>
            </w:pPr>
            <w:r>
              <w:rPr>
                <w:sz w:val="17"/>
              </w:rPr>
              <w:t xml:space="preserve">The steps page; that </w:t>
            </w:r>
            <w:r>
              <w:rPr>
                <w:sz w:val="17"/>
              </w:rPr>
              <w:lastRenderedPageBreak/>
              <w:t>table only</w:t>
            </w:r>
          </w:p>
        </w:tc>
        <w:tc>
          <w:tcPr>
            <w:tcW w:w="3061" w:type="dxa"/>
            <w:shd w:val="clear" w:color="auto" w:fill="F3F6F9"/>
          </w:tcPr>
          <w:p w14:paraId="676DFC70" w14:textId="77777777" w:rsidR="00553B80" w:rsidRDefault="008374D4">
            <w:pPr>
              <w:spacing w:after="0"/>
            </w:pPr>
            <w:r>
              <w:rPr>
                <w:sz w:val="17"/>
              </w:rPr>
              <w:lastRenderedPageBreak/>
              <w:t>After the delete, rewrites the host column of the records step 1 noted</w:t>
            </w:r>
          </w:p>
        </w:tc>
      </w:tr>
      <w:tr w:rsidR="00553B80" w14:paraId="6EDC7DD3" w14:textId="77777777">
        <w:trPr>
          <w:jc w:val="center"/>
        </w:trPr>
        <w:tc>
          <w:tcPr>
            <w:tcW w:w="2494" w:type="dxa"/>
          </w:tcPr>
          <w:p w14:paraId="4CD2839A" w14:textId="77777777" w:rsidR="00553B80" w:rsidRDefault="008374D4">
            <w:pPr>
              <w:spacing w:after="0"/>
            </w:pPr>
            <w:r>
              <w:rPr>
                <w:sz w:val="17"/>
              </w:rPr>
              <w:t>N:N Multi-Select names copy: Update (follow renames) for &lt;table&gt;</w:t>
            </w:r>
          </w:p>
        </w:tc>
        <w:tc>
          <w:tcPr>
            <w:tcW w:w="1191" w:type="dxa"/>
          </w:tcPr>
          <w:p w14:paraId="430F9A84" w14:textId="77777777" w:rsidR="00553B80" w:rsidRDefault="008374D4">
            <w:pPr>
              <w:spacing w:after="0"/>
            </w:pPr>
            <w:r>
              <w:rPr>
                <w:sz w:val="17"/>
              </w:rPr>
              <w:t>Update</w:t>
            </w:r>
          </w:p>
        </w:tc>
        <w:tc>
          <w:tcPr>
            <w:tcW w:w="1304" w:type="dxa"/>
          </w:tcPr>
          <w:p w14:paraId="48A78AA7" w14:textId="77777777" w:rsidR="00553B80" w:rsidRDefault="008374D4">
            <w:pPr>
              <w:spacing w:after="0"/>
            </w:pPr>
            <w:r>
              <w:rPr>
                <w:sz w:val="17"/>
              </w:rPr>
              <w:t>PreOperation</w:t>
            </w:r>
          </w:p>
        </w:tc>
        <w:tc>
          <w:tcPr>
            <w:tcW w:w="1304" w:type="dxa"/>
          </w:tcPr>
          <w:p w14:paraId="5E7EF432" w14:textId="77777777" w:rsidR="00553B80" w:rsidRDefault="008374D4">
            <w:pPr>
              <w:spacing w:after="0"/>
            </w:pPr>
            <w:r>
              <w:rPr>
                <w:sz w:val="17"/>
              </w:rPr>
              <w:t>The steps page; that table only, when its name is set</w:t>
            </w:r>
          </w:p>
        </w:tc>
        <w:tc>
          <w:tcPr>
            <w:tcW w:w="3061" w:type="dxa"/>
          </w:tcPr>
          <w:p w14:paraId="476AFF99" w14:textId="77777777" w:rsidR="00553B80" w:rsidRDefault="008374D4">
            <w:pPr>
              <w:spacing w:after="0"/>
            </w:pPr>
            <w:r>
              <w:rPr>
                <w:sz w:val="17"/>
              </w:rPr>
              <w:t xml:space="preserve">Before an update is saved, compares the record's saved name with the new one; when it changed, rewrites the host column of the records </w:t>
            </w:r>
            <w:r>
              <w:rPr>
                <w:sz w:val="17"/>
              </w:rPr>
              <w:t>linked to it with the new name</w:t>
            </w:r>
          </w:p>
        </w:tc>
      </w:tr>
    </w:tbl>
    <w:p w14:paraId="1BD4016A" w14:textId="77777777" w:rsidR="00553B80" w:rsidRDefault="00553B80">
      <w:pPr>
        <w:spacing w:after="40"/>
      </w:pPr>
    </w:p>
    <w:p w14:paraId="2F46F96E" w14:textId="77777777" w:rsidR="00553B80" w:rsidRDefault="008374D4">
      <w:r>
        <w:t>For relationships and tables that no form copies, the steps end after a lookup in the cached form settings (section 13.1.3). Which tables get Delete and Update steps, and how, is described in sections 13.1.7 and 13.1.10.</w:t>
      </w:r>
    </w:p>
    <w:p w14:paraId="50DBB419" w14:textId="77777777" w:rsidR="00553B80" w:rsidRDefault="008374D4">
      <w:pPr>
        <w:pStyle w:val="Heading3"/>
      </w:pPr>
      <w:r>
        <w:t>13.1.3 Configuration</w:t>
      </w:r>
    </w:p>
    <w:p w14:paraId="1798F355" w14:textId="77777777" w:rsidR="00553B80" w:rsidRDefault="008374D4">
      <w:r>
        <w:t xml:space="preserve">The plug-in has no configuration of its own. It reads the settings of the active forms (their published version) that have the control with </w:t>
      </w:r>
      <w:r>
        <w:rPr>
          <w:b/>
        </w:rPr>
        <w:t>Copy names into the host column</w:t>
      </w:r>
      <w:r>
        <w:t xml:space="preserve"> set to Yes: the relationship schema name, the form's table and the host column. It reads them with one query and keeps them for 2 minutes in each sandbox worker, so a form change counts within about 2 minutes after the form is published.</w:t>
      </w:r>
    </w:p>
    <w:p w14:paraId="61BBCBF5" w14:textId="77777777" w:rsidR="00553B80" w:rsidRDefault="008374D4">
      <w:pPr>
        <w:pStyle w:val="ListBullet"/>
      </w:pPr>
      <w:r>
        <w:t xml:space="preserve">Only a relationship schema name typed under </w:t>
      </w:r>
      <w:r>
        <w:rPr>
          <w:b/>
        </w:rPr>
        <w:t>Static value</w:t>
      </w:r>
      <w:r>
        <w:t xml:space="preserve"> counts; a value bound to a table column is ignored.</w:t>
      </w:r>
    </w:p>
    <w:p w14:paraId="7C8C6C2A" w14:textId="77777777" w:rsidR="00553B80" w:rsidRDefault="008374D4">
      <w:pPr>
        <w:pStyle w:val="ListBullet"/>
      </w:pPr>
      <w:r>
        <w:t>Setting Copy names into the host column to No on every form that uses a relationship stops the copy for that relationship altogether, in the control and in the plug-in.</w:t>
      </w:r>
    </w:p>
    <w:p w14:paraId="321E7242" w14:textId="77777777" w:rsidR="00553B80" w:rsidRDefault="008374D4">
      <w:pPr>
        <w:pStyle w:val="ListBullet"/>
      </w:pPr>
      <w:r>
        <w:t>A setting that cannot work is skipped and written to the plug-in trace log (section 13.1.1).</w:t>
      </w:r>
    </w:p>
    <w:p w14:paraId="55121023" w14:textId="77777777" w:rsidR="00553B80" w:rsidRDefault="008374D4">
      <w:pPr>
        <w:pStyle w:val="Heading3"/>
      </w:pPr>
      <w:r>
        <w:t>13.1.4 Time trade-offs: what each step costs</w:t>
      </w:r>
    </w:p>
    <w:p w14:paraId="3101F777" w14:textId="77777777" w:rsidR="00553B80" w:rsidRDefault="008374D4">
      <w:r>
        <w:t>A step costs time in two ways:</w:t>
      </w:r>
    </w:p>
    <w:p w14:paraId="337F6786" w14:textId="77777777" w:rsidR="00553B80" w:rsidRDefault="008374D4">
      <w:pPr>
        <w:pStyle w:val="ListBullet"/>
      </w:pPr>
      <w:r>
        <w:rPr>
          <w:b/>
        </w:rPr>
        <w:t>On every operation of its message and table</w:t>
      </w:r>
      <w:r>
        <w:t xml:space="preserve">, also those that have nothing to do with the control: Dataverse calls the plug-in in its </w:t>
      </w:r>
      <w:r>
        <w:t>sandbox, and the plug-in returns after a lookup in its cached settings. For the link steps, which have no primary table, this is every link and unlink in the environment. For the Delete and Update steps made on the steps page, it is only the deletes of their table and the updates that set its name.</w:t>
      </w:r>
    </w:p>
    <w:p w14:paraId="39B34A9C" w14:textId="77777777" w:rsidR="00553B80" w:rsidRDefault="008374D4">
      <w:pPr>
        <w:pStyle w:val="ListBullet"/>
      </w:pPr>
      <w:r>
        <w:rPr>
          <w:b/>
        </w:rPr>
        <w:t>When it does its work</w:t>
      </w:r>
      <w:r>
        <w:t>: rewriting the host column of each record concerned, about 80–100 ms per record, while the user who made the change waits.</w:t>
      </w:r>
    </w:p>
    <w:p w14:paraId="2E420EBA" w14:textId="77777777" w:rsidR="00553B80" w:rsidRDefault="008374D4">
      <w:r>
        <w:t>Measured in a development environment: medians of single Web API requests seen from the browser, so the times include the network. Each step was turned off and on in turn, in alternating blocks.</w:t>
      </w:r>
    </w:p>
    <w:p w14:paraId="373BB70F" w14:textId="77777777" w:rsidR="00553B80" w:rsidRDefault="008374D4">
      <w:r>
        <w:rPr>
          <w:b/>
        </w:rPr>
        <w:t>On operations the step has nothing to do with.</w:t>
      </w:r>
      <w:r>
        <w:t xml:space="preserve"> The Delete and Update steps were also measured with no primary table, as the link steps have to be. In that form they would run on every delete and every update in the environment, whatever the table: this is why no package contains a Delete or an Update step, and the steps page makes them for each linked table instead.</w:t>
      </w:r>
    </w:p>
    <w:tbl>
      <w:tblPr>
        <w:tblStyle w:val="TableGrid"/>
        <w:tblW w:w="0" w:type="auto"/>
        <w:jc w:val="center"/>
        <w:tblLook w:val="04A0" w:firstRow="1" w:lastRow="0" w:firstColumn="1" w:lastColumn="0" w:noHBand="0" w:noVBand="1"/>
      </w:tblPr>
      <w:tblGrid>
        <w:gridCol w:w="1361"/>
        <w:gridCol w:w="1531"/>
        <w:gridCol w:w="1531"/>
        <w:gridCol w:w="1701"/>
        <w:gridCol w:w="1077"/>
        <w:gridCol w:w="2154"/>
      </w:tblGrid>
      <w:tr w:rsidR="00553B80" w14:paraId="11731004" w14:textId="77777777">
        <w:trPr>
          <w:tblHeader/>
          <w:jc w:val="center"/>
        </w:trPr>
        <w:tc>
          <w:tcPr>
            <w:tcW w:w="1361" w:type="dxa"/>
            <w:shd w:val="clear" w:color="auto" w:fill="0F4C81"/>
          </w:tcPr>
          <w:p w14:paraId="08EA8ADA" w14:textId="77777777" w:rsidR="00553B80" w:rsidRDefault="008374D4">
            <w:r>
              <w:rPr>
                <w:b/>
                <w:color w:val="FFFFFF"/>
                <w:sz w:val="17"/>
              </w:rPr>
              <w:lastRenderedPageBreak/>
              <w:t>Step</w:t>
            </w:r>
          </w:p>
        </w:tc>
        <w:tc>
          <w:tcPr>
            <w:tcW w:w="1531" w:type="dxa"/>
            <w:shd w:val="clear" w:color="auto" w:fill="0F4C81"/>
          </w:tcPr>
          <w:p w14:paraId="28DD7CDA" w14:textId="77777777" w:rsidR="00553B80" w:rsidRDefault="008374D4">
            <w:r>
              <w:rPr>
                <w:b/>
                <w:color w:val="FFFFFF"/>
                <w:sz w:val="17"/>
              </w:rPr>
              <w:t>With no primary table, runs for</w:t>
            </w:r>
          </w:p>
        </w:tc>
        <w:tc>
          <w:tcPr>
            <w:tcW w:w="1531" w:type="dxa"/>
            <w:shd w:val="clear" w:color="auto" w:fill="0F4C81"/>
          </w:tcPr>
          <w:p w14:paraId="540B7EC0" w14:textId="77777777" w:rsidR="00553B80" w:rsidRDefault="008374D4">
            <w:r>
              <w:rPr>
                <w:b/>
                <w:color w:val="FFFFFF"/>
                <w:sz w:val="17"/>
              </w:rPr>
              <w:t>Without the step</w:t>
            </w:r>
          </w:p>
        </w:tc>
        <w:tc>
          <w:tcPr>
            <w:tcW w:w="1701" w:type="dxa"/>
            <w:shd w:val="clear" w:color="auto" w:fill="0F4C81"/>
          </w:tcPr>
          <w:p w14:paraId="580A777F" w14:textId="77777777" w:rsidR="00553B80" w:rsidRDefault="008374D4">
            <w:r>
              <w:rPr>
                <w:b/>
                <w:color w:val="FFFFFF"/>
                <w:sz w:val="17"/>
              </w:rPr>
              <w:t>With the step, no primary table</w:t>
            </w:r>
          </w:p>
        </w:tc>
        <w:tc>
          <w:tcPr>
            <w:tcW w:w="1077" w:type="dxa"/>
            <w:shd w:val="clear" w:color="auto" w:fill="0F4C81"/>
          </w:tcPr>
          <w:p w14:paraId="2497249F" w14:textId="77777777" w:rsidR="00553B80" w:rsidRDefault="008374D4">
            <w:r>
              <w:rPr>
                <w:b/>
                <w:color w:val="FFFFFF"/>
                <w:sz w:val="17"/>
              </w:rPr>
              <w:t>Extra time</w:t>
            </w:r>
          </w:p>
        </w:tc>
        <w:tc>
          <w:tcPr>
            <w:tcW w:w="2154" w:type="dxa"/>
            <w:shd w:val="clear" w:color="auto" w:fill="0F4C81"/>
          </w:tcPr>
          <w:p w14:paraId="5564A74D" w14:textId="77777777" w:rsidR="00553B80" w:rsidRDefault="008374D4">
            <w:r>
              <w:rPr>
                <w:b/>
                <w:color w:val="FFFFFF"/>
                <w:sz w:val="17"/>
              </w:rPr>
              <w:t>Made on the steps page for one table</w:t>
            </w:r>
          </w:p>
        </w:tc>
      </w:tr>
      <w:tr w:rsidR="00553B80" w14:paraId="32ED6350" w14:textId="77777777">
        <w:trPr>
          <w:jc w:val="center"/>
        </w:trPr>
        <w:tc>
          <w:tcPr>
            <w:tcW w:w="1361" w:type="dxa"/>
          </w:tcPr>
          <w:p w14:paraId="063A112B" w14:textId="77777777" w:rsidR="00553B80" w:rsidRDefault="008374D4">
            <w:pPr>
              <w:spacing w:after="0"/>
            </w:pPr>
            <w:r>
              <w:rPr>
                <w:sz w:val="17"/>
              </w:rPr>
              <w:t>Associate, Disassociate (in the solution)</w:t>
            </w:r>
          </w:p>
        </w:tc>
        <w:tc>
          <w:tcPr>
            <w:tcW w:w="1531" w:type="dxa"/>
          </w:tcPr>
          <w:p w14:paraId="7CB15C6F" w14:textId="77777777" w:rsidR="00553B80" w:rsidRDefault="008374D4">
            <w:pPr>
              <w:spacing w:after="0"/>
            </w:pPr>
            <w:r>
              <w:rPr>
                <w:sz w:val="17"/>
              </w:rPr>
              <w:t>Every link and unlink in the environment</w:t>
            </w:r>
          </w:p>
        </w:tc>
        <w:tc>
          <w:tcPr>
            <w:tcW w:w="1531" w:type="dxa"/>
          </w:tcPr>
          <w:p w14:paraId="3B3408E8" w14:textId="77777777" w:rsidR="00553B80" w:rsidRDefault="008374D4">
            <w:pPr>
              <w:spacing w:after="0"/>
            </w:pPr>
            <w:r>
              <w:rPr>
                <w:sz w:val="17"/>
              </w:rPr>
              <w:t>161 ms (a link)</w:t>
            </w:r>
          </w:p>
        </w:tc>
        <w:tc>
          <w:tcPr>
            <w:tcW w:w="1701" w:type="dxa"/>
          </w:tcPr>
          <w:p w14:paraId="56468C6A" w14:textId="77777777" w:rsidR="00553B80" w:rsidRDefault="008374D4">
            <w:pPr>
              <w:spacing w:after="0"/>
            </w:pPr>
            <w:r>
              <w:rPr>
                <w:sz w:val="17"/>
              </w:rPr>
              <w:t xml:space="preserve">164 ms (a link the plug-in </w:t>
            </w:r>
            <w:r>
              <w:rPr>
                <w:sz w:val="17"/>
              </w:rPr>
              <w:t>leaves alone)</w:t>
            </w:r>
          </w:p>
        </w:tc>
        <w:tc>
          <w:tcPr>
            <w:tcW w:w="1077" w:type="dxa"/>
          </w:tcPr>
          <w:p w14:paraId="6B859A11" w14:textId="77777777" w:rsidR="00553B80" w:rsidRDefault="008374D4">
            <w:pPr>
              <w:spacing w:after="0"/>
            </w:pPr>
            <w:r>
              <w:rPr>
                <w:sz w:val="17"/>
              </w:rPr>
              <w:t>About 3 ms</w:t>
            </w:r>
          </w:p>
        </w:tc>
        <w:tc>
          <w:tcPr>
            <w:tcW w:w="2154" w:type="dxa"/>
          </w:tcPr>
          <w:p w14:paraId="7F747D07" w14:textId="77777777" w:rsidR="00553B80" w:rsidRDefault="008374D4">
            <w:pPr>
              <w:spacing w:after="0"/>
            </w:pPr>
            <w:r>
              <w:rPr>
                <w:sz w:val="17"/>
              </w:rPr>
              <w:t>Not possible: these messages have no table</w:t>
            </w:r>
          </w:p>
        </w:tc>
      </w:tr>
      <w:tr w:rsidR="00553B80" w14:paraId="1F455C26" w14:textId="77777777">
        <w:trPr>
          <w:jc w:val="center"/>
        </w:trPr>
        <w:tc>
          <w:tcPr>
            <w:tcW w:w="1361" w:type="dxa"/>
            <w:shd w:val="clear" w:color="auto" w:fill="F3F6F9"/>
          </w:tcPr>
          <w:p w14:paraId="5807D1F2" w14:textId="77777777" w:rsidR="00553B80" w:rsidRDefault="008374D4">
            <w:pPr>
              <w:spacing w:after="0"/>
            </w:pPr>
            <w:r>
              <w:rPr>
                <w:sz w:val="17"/>
              </w:rPr>
              <w:t>Delete 1 and 2</w:t>
            </w:r>
          </w:p>
        </w:tc>
        <w:tc>
          <w:tcPr>
            <w:tcW w:w="1531" w:type="dxa"/>
            <w:shd w:val="clear" w:color="auto" w:fill="F3F6F9"/>
          </w:tcPr>
          <w:p w14:paraId="3F0E219B" w14:textId="77777777" w:rsidR="00553B80" w:rsidRDefault="008374D4">
            <w:pPr>
              <w:spacing w:after="0"/>
            </w:pPr>
            <w:r>
              <w:rPr>
                <w:sz w:val="17"/>
              </w:rPr>
              <w:t>Every delete in the environment</w:t>
            </w:r>
          </w:p>
        </w:tc>
        <w:tc>
          <w:tcPr>
            <w:tcW w:w="1531" w:type="dxa"/>
            <w:shd w:val="clear" w:color="auto" w:fill="F3F6F9"/>
          </w:tcPr>
          <w:p w14:paraId="1C2C1858" w14:textId="77777777" w:rsidR="00553B80" w:rsidRDefault="008374D4">
            <w:pPr>
              <w:spacing w:after="0"/>
            </w:pPr>
            <w:r>
              <w:rPr>
                <w:sz w:val="17"/>
              </w:rPr>
              <w:t>109, 149, 111 and 127 ms (four measurements)</w:t>
            </w:r>
          </w:p>
        </w:tc>
        <w:tc>
          <w:tcPr>
            <w:tcW w:w="1701" w:type="dxa"/>
            <w:shd w:val="clear" w:color="auto" w:fill="F3F6F9"/>
          </w:tcPr>
          <w:p w14:paraId="62AEA40F" w14:textId="77777777" w:rsidR="00553B80" w:rsidRDefault="008374D4">
            <w:pPr>
              <w:spacing w:after="0"/>
            </w:pPr>
            <w:r>
              <w:rPr>
                <w:sz w:val="17"/>
              </w:rPr>
              <w:t>131, 194, 137 and 143 ms</w:t>
            </w:r>
          </w:p>
        </w:tc>
        <w:tc>
          <w:tcPr>
            <w:tcW w:w="1077" w:type="dxa"/>
            <w:shd w:val="clear" w:color="auto" w:fill="F3F6F9"/>
          </w:tcPr>
          <w:p w14:paraId="60D8C736" w14:textId="77777777" w:rsidR="00553B80" w:rsidRDefault="008374D4">
            <w:pPr>
              <w:spacing w:after="0"/>
            </w:pPr>
            <w:r>
              <w:rPr>
                <w:sz w:val="17"/>
              </w:rPr>
              <w:t>About 15–50 ms</w:t>
            </w:r>
          </w:p>
        </w:tc>
        <w:tc>
          <w:tcPr>
            <w:tcW w:w="2154" w:type="dxa"/>
            <w:shd w:val="clear" w:color="auto" w:fill="F3F6F9"/>
          </w:tcPr>
          <w:p w14:paraId="775F54CE" w14:textId="77777777" w:rsidR="00553B80" w:rsidRDefault="008374D4">
            <w:pPr>
              <w:spacing w:after="0"/>
            </w:pPr>
            <w:r>
              <w:rPr>
                <w:sz w:val="17"/>
              </w:rPr>
              <w:t xml:space="preserve">107–109 ms: no extra time for deletes of other </w:t>
            </w:r>
            <w:r>
              <w:rPr>
                <w:sz w:val="17"/>
              </w:rPr>
              <w:t>tables</w:t>
            </w:r>
          </w:p>
        </w:tc>
      </w:tr>
      <w:tr w:rsidR="00553B80" w14:paraId="74A3FE74" w14:textId="77777777">
        <w:trPr>
          <w:jc w:val="center"/>
        </w:trPr>
        <w:tc>
          <w:tcPr>
            <w:tcW w:w="1361" w:type="dxa"/>
          </w:tcPr>
          <w:p w14:paraId="42ECD447" w14:textId="77777777" w:rsidR="00553B80" w:rsidRDefault="008374D4">
            <w:pPr>
              <w:spacing w:after="0"/>
            </w:pPr>
            <w:r>
              <w:rPr>
                <w:sz w:val="17"/>
              </w:rPr>
              <w:t>Update</w:t>
            </w:r>
          </w:p>
        </w:tc>
        <w:tc>
          <w:tcPr>
            <w:tcW w:w="1531" w:type="dxa"/>
          </w:tcPr>
          <w:p w14:paraId="129883A8" w14:textId="77777777" w:rsidR="00553B80" w:rsidRDefault="008374D4">
            <w:pPr>
              <w:spacing w:after="0"/>
            </w:pPr>
            <w:r>
              <w:rPr>
                <w:sz w:val="17"/>
              </w:rPr>
              <w:t>Every update in the environment</w:t>
            </w:r>
          </w:p>
        </w:tc>
        <w:tc>
          <w:tcPr>
            <w:tcW w:w="1531" w:type="dxa"/>
          </w:tcPr>
          <w:p w14:paraId="7FFF9207" w14:textId="77777777" w:rsidR="00553B80" w:rsidRDefault="008374D4">
            <w:pPr>
              <w:spacing w:after="0"/>
            </w:pPr>
            <w:r>
              <w:rPr>
                <w:sz w:val="17"/>
              </w:rPr>
              <w:t>72–80 ms</w:t>
            </w:r>
          </w:p>
        </w:tc>
        <w:tc>
          <w:tcPr>
            <w:tcW w:w="1701" w:type="dxa"/>
          </w:tcPr>
          <w:p w14:paraId="0A921A1F" w14:textId="77777777" w:rsidR="00553B80" w:rsidRDefault="008374D4">
            <w:pPr>
              <w:spacing w:after="0"/>
            </w:pPr>
            <w:r>
              <w:rPr>
                <w:sz w:val="17"/>
              </w:rPr>
              <w:t>88–92 ms (110 ms instead of 77 ms in a first measurement)</w:t>
            </w:r>
          </w:p>
        </w:tc>
        <w:tc>
          <w:tcPr>
            <w:tcW w:w="1077" w:type="dxa"/>
          </w:tcPr>
          <w:p w14:paraId="2200C93E" w14:textId="77777777" w:rsidR="00553B80" w:rsidRDefault="008374D4">
            <w:pPr>
              <w:spacing w:after="0"/>
            </w:pPr>
            <w:r>
              <w:rPr>
                <w:sz w:val="17"/>
              </w:rPr>
              <w:t>About 15–30 ms</w:t>
            </w:r>
          </w:p>
        </w:tc>
        <w:tc>
          <w:tcPr>
            <w:tcW w:w="2154" w:type="dxa"/>
          </w:tcPr>
          <w:p w14:paraId="133508EC" w14:textId="77777777" w:rsidR="00553B80" w:rsidRDefault="008374D4">
            <w:pPr>
              <w:spacing w:after="0"/>
            </w:pPr>
            <w:r>
              <w:rPr>
                <w:sz w:val="17"/>
              </w:rPr>
              <w:t>71–74 ms: no extra time for updates of other tables, nor for updates of the table that do not set its name</w:t>
            </w:r>
          </w:p>
        </w:tc>
      </w:tr>
    </w:tbl>
    <w:p w14:paraId="5265953C" w14:textId="77777777" w:rsidR="00553B80" w:rsidRDefault="00553B80">
      <w:pPr>
        <w:spacing w:after="40"/>
      </w:pPr>
    </w:p>
    <w:p w14:paraId="1E1B0A9F" w14:textId="77777777" w:rsidR="00553B80" w:rsidRDefault="008374D4">
      <w:r>
        <w:t xml:space="preserve">An Update step </w:t>
      </w:r>
      <w:r>
        <w:t>with no primary table would also add about 20 ms to each link or unlink made elsewhere, because the plug-in's write of the host column is itself an update. This was measured in a separate series, whose times are not comparable with those of the table below: 266–270 ms with that step instead of 240–253 ms without it, for a link the plug-in copies. The Update step made on the steps page does not run for it: it runs only for updates that set the linked table's name.</w:t>
      </w:r>
    </w:p>
    <w:p w14:paraId="0E7337DA" w14:textId="77777777" w:rsidR="00553B80" w:rsidRDefault="008374D4">
      <w:r>
        <w:rPr>
          <w:b/>
        </w:rPr>
        <w:t>When the step does its work:</w:t>
      </w:r>
    </w:p>
    <w:tbl>
      <w:tblPr>
        <w:tblStyle w:val="TableGrid"/>
        <w:tblW w:w="0" w:type="auto"/>
        <w:jc w:val="center"/>
        <w:tblLook w:val="04A0" w:firstRow="1" w:lastRow="0" w:firstColumn="1" w:lastColumn="0" w:noHBand="0" w:noVBand="1"/>
      </w:tblPr>
      <w:tblGrid>
        <w:gridCol w:w="3969"/>
        <w:gridCol w:w="1701"/>
        <w:gridCol w:w="3685"/>
      </w:tblGrid>
      <w:tr w:rsidR="00553B80" w14:paraId="4C949174" w14:textId="77777777">
        <w:trPr>
          <w:tblHeader/>
          <w:jc w:val="center"/>
        </w:trPr>
        <w:tc>
          <w:tcPr>
            <w:tcW w:w="3969" w:type="dxa"/>
            <w:shd w:val="clear" w:color="auto" w:fill="0F4C81"/>
          </w:tcPr>
          <w:p w14:paraId="7532619C" w14:textId="77777777" w:rsidR="00553B80" w:rsidRDefault="008374D4">
            <w:r>
              <w:rPr>
                <w:b/>
                <w:color w:val="FFFFFF"/>
                <w:sz w:val="18"/>
              </w:rPr>
              <w:t>What happens</w:t>
            </w:r>
          </w:p>
        </w:tc>
        <w:tc>
          <w:tcPr>
            <w:tcW w:w="1701" w:type="dxa"/>
            <w:shd w:val="clear" w:color="auto" w:fill="0F4C81"/>
          </w:tcPr>
          <w:p w14:paraId="28D79F73" w14:textId="77777777" w:rsidR="00553B80" w:rsidRDefault="008374D4">
            <w:r>
              <w:rPr>
                <w:b/>
                <w:color w:val="FFFFFF"/>
                <w:sz w:val="18"/>
              </w:rPr>
              <w:t>Without the step(s)</w:t>
            </w:r>
          </w:p>
        </w:tc>
        <w:tc>
          <w:tcPr>
            <w:tcW w:w="3685" w:type="dxa"/>
            <w:shd w:val="clear" w:color="auto" w:fill="0F4C81"/>
          </w:tcPr>
          <w:p w14:paraId="730CC954" w14:textId="77777777" w:rsidR="00553B80" w:rsidRDefault="008374D4">
            <w:r>
              <w:rPr>
                <w:b/>
                <w:color w:val="FFFFFF"/>
                <w:sz w:val="18"/>
              </w:rPr>
              <w:t>With the step(s)</w:t>
            </w:r>
          </w:p>
        </w:tc>
      </w:tr>
      <w:tr w:rsidR="00553B80" w14:paraId="7DD99695" w14:textId="77777777">
        <w:trPr>
          <w:jc w:val="center"/>
        </w:trPr>
        <w:tc>
          <w:tcPr>
            <w:tcW w:w="3969" w:type="dxa"/>
          </w:tcPr>
          <w:p w14:paraId="7A9CE561" w14:textId="77777777" w:rsidR="00553B80" w:rsidRDefault="008374D4">
            <w:pPr>
              <w:spacing w:after="0"/>
            </w:pPr>
            <w:r>
              <w:rPr>
                <w:sz w:val="18"/>
              </w:rPr>
              <w:t>One link made elsewhere (copied)</w:t>
            </w:r>
          </w:p>
        </w:tc>
        <w:tc>
          <w:tcPr>
            <w:tcW w:w="1701" w:type="dxa"/>
          </w:tcPr>
          <w:p w14:paraId="7018BD0F" w14:textId="77777777" w:rsidR="00553B80" w:rsidRDefault="008374D4">
            <w:pPr>
              <w:spacing w:after="0"/>
            </w:pPr>
            <w:r>
              <w:rPr>
                <w:sz w:val="18"/>
              </w:rPr>
              <w:t>161 ms</w:t>
            </w:r>
          </w:p>
        </w:tc>
        <w:tc>
          <w:tcPr>
            <w:tcW w:w="3685" w:type="dxa"/>
          </w:tcPr>
          <w:p w14:paraId="0019EE5A" w14:textId="77777777" w:rsidR="00553B80" w:rsidRDefault="008374D4">
            <w:pPr>
              <w:spacing w:after="0"/>
            </w:pPr>
            <w:r>
              <w:rPr>
                <w:sz w:val="18"/>
              </w:rPr>
              <w:t>232 ms</w:t>
            </w:r>
          </w:p>
        </w:tc>
      </w:tr>
      <w:tr w:rsidR="00553B80" w14:paraId="4C4DCBC0" w14:textId="77777777">
        <w:trPr>
          <w:jc w:val="center"/>
        </w:trPr>
        <w:tc>
          <w:tcPr>
            <w:tcW w:w="3969" w:type="dxa"/>
            <w:shd w:val="clear" w:color="auto" w:fill="F3F6F9"/>
          </w:tcPr>
          <w:p w14:paraId="1F72D28F" w14:textId="77777777" w:rsidR="00553B80" w:rsidRDefault="008374D4">
            <w:pPr>
              <w:spacing w:after="0"/>
            </w:pPr>
            <w:r>
              <w:rPr>
                <w:sz w:val="18"/>
              </w:rPr>
              <w:t>48 links made elsewhere, 4 at a time</w:t>
            </w:r>
          </w:p>
        </w:tc>
        <w:tc>
          <w:tcPr>
            <w:tcW w:w="1701" w:type="dxa"/>
            <w:shd w:val="clear" w:color="auto" w:fill="F3F6F9"/>
          </w:tcPr>
          <w:p w14:paraId="130485F4" w14:textId="77777777" w:rsidR="00553B80" w:rsidRDefault="008374D4">
            <w:pPr>
              <w:spacing w:after="0"/>
            </w:pPr>
            <w:r>
              <w:rPr>
                <w:sz w:val="18"/>
              </w:rPr>
              <w:t>2.08 s</w:t>
            </w:r>
          </w:p>
        </w:tc>
        <w:tc>
          <w:tcPr>
            <w:tcW w:w="3685" w:type="dxa"/>
            <w:shd w:val="clear" w:color="auto" w:fill="F3F6F9"/>
          </w:tcPr>
          <w:p w14:paraId="2F93987D" w14:textId="77777777" w:rsidR="00553B80" w:rsidRDefault="008374D4">
            <w:pPr>
              <w:spacing w:after="0"/>
            </w:pPr>
            <w:r>
              <w:rPr>
                <w:sz w:val="18"/>
              </w:rPr>
              <w:t>4.06 s</w:t>
            </w:r>
          </w:p>
        </w:tc>
      </w:tr>
      <w:tr w:rsidR="00553B80" w14:paraId="7CDCCC91" w14:textId="77777777">
        <w:trPr>
          <w:jc w:val="center"/>
        </w:trPr>
        <w:tc>
          <w:tcPr>
            <w:tcW w:w="3969" w:type="dxa"/>
          </w:tcPr>
          <w:p w14:paraId="5F8E6482" w14:textId="77777777" w:rsidR="00553B80" w:rsidRDefault="008374D4">
            <w:pPr>
              <w:spacing w:after="0"/>
            </w:pPr>
            <w:r>
              <w:rPr>
                <w:sz w:val="18"/>
              </w:rPr>
              <w:t>Delete of a record linked to 100 records</w:t>
            </w:r>
          </w:p>
        </w:tc>
        <w:tc>
          <w:tcPr>
            <w:tcW w:w="1701" w:type="dxa"/>
          </w:tcPr>
          <w:p w14:paraId="74B2AE4F" w14:textId="77777777" w:rsidR="00553B80" w:rsidRDefault="008374D4">
            <w:pPr>
              <w:spacing w:after="0"/>
            </w:pPr>
            <w:r>
              <w:rPr>
                <w:sz w:val="18"/>
              </w:rPr>
              <w:t>0.5 s</w:t>
            </w:r>
          </w:p>
        </w:tc>
        <w:tc>
          <w:tcPr>
            <w:tcW w:w="3685" w:type="dxa"/>
          </w:tcPr>
          <w:p w14:paraId="05D5F9CC" w14:textId="77777777" w:rsidR="00553B80" w:rsidRDefault="008374D4">
            <w:pPr>
              <w:spacing w:after="0"/>
            </w:pPr>
            <w:r>
              <w:rPr>
                <w:sz w:val="18"/>
              </w:rPr>
              <w:t>8.6 s</w:t>
            </w:r>
          </w:p>
        </w:tc>
      </w:tr>
      <w:tr w:rsidR="00553B80" w14:paraId="20B1B980" w14:textId="77777777">
        <w:trPr>
          <w:jc w:val="center"/>
        </w:trPr>
        <w:tc>
          <w:tcPr>
            <w:tcW w:w="3969" w:type="dxa"/>
            <w:shd w:val="clear" w:color="auto" w:fill="F3F6F9"/>
          </w:tcPr>
          <w:p w14:paraId="3DA0BF20" w14:textId="77777777" w:rsidR="00553B80" w:rsidRDefault="008374D4">
            <w:pPr>
              <w:spacing w:after="0"/>
            </w:pPr>
            <w:r>
              <w:rPr>
                <w:sz w:val="18"/>
              </w:rPr>
              <w:t>Rename of a record linked to nothing</w:t>
            </w:r>
          </w:p>
        </w:tc>
        <w:tc>
          <w:tcPr>
            <w:tcW w:w="1701" w:type="dxa"/>
            <w:shd w:val="clear" w:color="auto" w:fill="F3F6F9"/>
          </w:tcPr>
          <w:p w14:paraId="5AD1108E" w14:textId="77777777" w:rsidR="00553B80" w:rsidRDefault="008374D4">
            <w:pPr>
              <w:spacing w:after="0"/>
            </w:pPr>
            <w:r>
              <w:rPr>
                <w:sz w:val="18"/>
              </w:rPr>
              <w:t>About 0.1 s</w:t>
            </w:r>
          </w:p>
        </w:tc>
        <w:tc>
          <w:tcPr>
            <w:tcW w:w="3685" w:type="dxa"/>
            <w:shd w:val="clear" w:color="auto" w:fill="F3F6F9"/>
          </w:tcPr>
          <w:p w14:paraId="217500F0" w14:textId="77777777" w:rsidR="00553B80" w:rsidRDefault="008374D4">
            <w:pPr>
              <w:spacing w:after="0"/>
            </w:pPr>
            <w:r>
              <w:rPr>
                <w:sz w:val="18"/>
              </w:rPr>
              <w:t xml:space="preserve">0.12 s (the </w:t>
            </w:r>
            <w:r>
              <w:rPr>
                <w:sz w:val="18"/>
              </w:rPr>
              <w:t>saved name is read and compared)</w:t>
            </w:r>
          </w:p>
        </w:tc>
      </w:tr>
      <w:tr w:rsidR="00553B80" w14:paraId="07B19C8D" w14:textId="77777777">
        <w:trPr>
          <w:jc w:val="center"/>
        </w:trPr>
        <w:tc>
          <w:tcPr>
            <w:tcW w:w="3969" w:type="dxa"/>
          </w:tcPr>
          <w:p w14:paraId="5D2633D2" w14:textId="77777777" w:rsidR="00553B80" w:rsidRDefault="008374D4">
            <w:pPr>
              <w:spacing w:after="0"/>
            </w:pPr>
            <w:r>
              <w:rPr>
                <w:sz w:val="18"/>
              </w:rPr>
              <w:t>Rename of a record linked to 1 record</w:t>
            </w:r>
          </w:p>
        </w:tc>
        <w:tc>
          <w:tcPr>
            <w:tcW w:w="1701" w:type="dxa"/>
          </w:tcPr>
          <w:p w14:paraId="1D9EF4B4" w14:textId="77777777" w:rsidR="00553B80" w:rsidRDefault="008374D4">
            <w:pPr>
              <w:spacing w:after="0"/>
            </w:pPr>
            <w:r>
              <w:rPr>
                <w:sz w:val="18"/>
              </w:rPr>
              <w:t>About 0.1 s</w:t>
            </w:r>
          </w:p>
        </w:tc>
        <w:tc>
          <w:tcPr>
            <w:tcW w:w="3685" w:type="dxa"/>
          </w:tcPr>
          <w:p w14:paraId="761E6911" w14:textId="77777777" w:rsidR="00553B80" w:rsidRDefault="008374D4">
            <w:pPr>
              <w:spacing w:after="0"/>
            </w:pPr>
            <w:r>
              <w:rPr>
                <w:sz w:val="18"/>
              </w:rPr>
              <w:t>0.24 s</w:t>
            </w:r>
          </w:p>
        </w:tc>
      </w:tr>
      <w:tr w:rsidR="00553B80" w14:paraId="2C069583" w14:textId="77777777">
        <w:trPr>
          <w:jc w:val="center"/>
        </w:trPr>
        <w:tc>
          <w:tcPr>
            <w:tcW w:w="3969" w:type="dxa"/>
            <w:shd w:val="clear" w:color="auto" w:fill="F3F6F9"/>
          </w:tcPr>
          <w:p w14:paraId="43CF8BF0" w14:textId="77777777" w:rsidR="00553B80" w:rsidRDefault="008374D4">
            <w:pPr>
              <w:spacing w:after="0"/>
            </w:pPr>
            <w:r>
              <w:rPr>
                <w:sz w:val="18"/>
              </w:rPr>
              <w:t>Rename of a record linked to 10 records</w:t>
            </w:r>
          </w:p>
        </w:tc>
        <w:tc>
          <w:tcPr>
            <w:tcW w:w="1701" w:type="dxa"/>
            <w:shd w:val="clear" w:color="auto" w:fill="F3F6F9"/>
          </w:tcPr>
          <w:p w14:paraId="0C38514E" w14:textId="77777777" w:rsidR="00553B80" w:rsidRDefault="008374D4">
            <w:pPr>
              <w:spacing w:after="0"/>
            </w:pPr>
            <w:r>
              <w:rPr>
                <w:sz w:val="18"/>
              </w:rPr>
              <w:t>About 0.1 s</w:t>
            </w:r>
          </w:p>
        </w:tc>
        <w:tc>
          <w:tcPr>
            <w:tcW w:w="3685" w:type="dxa"/>
            <w:shd w:val="clear" w:color="auto" w:fill="F3F6F9"/>
          </w:tcPr>
          <w:p w14:paraId="6793CC04" w14:textId="77777777" w:rsidR="00553B80" w:rsidRDefault="008374D4">
            <w:pPr>
              <w:spacing w:after="0"/>
            </w:pPr>
            <w:r>
              <w:rPr>
                <w:sz w:val="18"/>
              </w:rPr>
              <w:t>0.9 s</w:t>
            </w:r>
          </w:p>
        </w:tc>
      </w:tr>
      <w:tr w:rsidR="00553B80" w14:paraId="725C4B8D" w14:textId="77777777">
        <w:trPr>
          <w:jc w:val="center"/>
        </w:trPr>
        <w:tc>
          <w:tcPr>
            <w:tcW w:w="3969" w:type="dxa"/>
          </w:tcPr>
          <w:p w14:paraId="13A29730" w14:textId="77777777" w:rsidR="00553B80" w:rsidRDefault="008374D4">
            <w:pPr>
              <w:spacing w:after="0"/>
            </w:pPr>
            <w:r>
              <w:rPr>
                <w:sz w:val="18"/>
              </w:rPr>
              <w:t>Rename of a record linked to 100 records</w:t>
            </w:r>
          </w:p>
        </w:tc>
        <w:tc>
          <w:tcPr>
            <w:tcW w:w="1701" w:type="dxa"/>
          </w:tcPr>
          <w:p w14:paraId="5F8EC2AF" w14:textId="77777777" w:rsidR="00553B80" w:rsidRDefault="008374D4">
            <w:pPr>
              <w:spacing w:after="0"/>
            </w:pPr>
            <w:r>
              <w:rPr>
                <w:sz w:val="18"/>
              </w:rPr>
              <w:t>0.1–0.2 s</w:t>
            </w:r>
          </w:p>
        </w:tc>
        <w:tc>
          <w:tcPr>
            <w:tcW w:w="3685" w:type="dxa"/>
          </w:tcPr>
          <w:p w14:paraId="02CFA0E6" w14:textId="77777777" w:rsidR="00553B80" w:rsidRDefault="008374D4">
            <w:pPr>
              <w:spacing w:after="0"/>
            </w:pPr>
            <w:r>
              <w:rPr>
                <w:sz w:val="18"/>
              </w:rPr>
              <w:t>10.3 s</w:t>
            </w:r>
          </w:p>
        </w:tc>
      </w:tr>
      <w:tr w:rsidR="00553B80" w14:paraId="31B4A83F" w14:textId="77777777">
        <w:trPr>
          <w:jc w:val="center"/>
        </w:trPr>
        <w:tc>
          <w:tcPr>
            <w:tcW w:w="3969" w:type="dxa"/>
            <w:shd w:val="clear" w:color="auto" w:fill="F3F6F9"/>
          </w:tcPr>
          <w:p w14:paraId="59CB62AD" w14:textId="77777777" w:rsidR="00553B80" w:rsidRDefault="008374D4">
            <w:pPr>
              <w:spacing w:after="0"/>
            </w:pPr>
            <w:r>
              <w:rPr>
                <w:sz w:val="18"/>
              </w:rPr>
              <w:t xml:space="preserve">Update that sets a linked table's name to </w:t>
            </w:r>
            <w:r>
              <w:rPr>
                <w:sz w:val="18"/>
              </w:rPr>
              <w:t>the name it already has (an import or integration that sends every column)</w:t>
            </w:r>
          </w:p>
        </w:tc>
        <w:tc>
          <w:tcPr>
            <w:tcW w:w="1701" w:type="dxa"/>
            <w:shd w:val="clear" w:color="auto" w:fill="F3F6F9"/>
          </w:tcPr>
          <w:p w14:paraId="6A955A64" w14:textId="77777777" w:rsidR="00553B80" w:rsidRDefault="008374D4">
            <w:pPr>
              <w:spacing w:after="0"/>
            </w:pPr>
            <w:r>
              <w:rPr>
                <w:sz w:val="18"/>
              </w:rPr>
              <w:t>72–79 ms</w:t>
            </w:r>
          </w:p>
        </w:tc>
        <w:tc>
          <w:tcPr>
            <w:tcW w:w="3685" w:type="dxa"/>
            <w:shd w:val="clear" w:color="auto" w:fill="F3F6F9"/>
          </w:tcPr>
          <w:p w14:paraId="7EB99C78" w14:textId="77777777" w:rsidR="00553B80" w:rsidRDefault="008374D4">
            <w:pPr>
              <w:spacing w:after="0"/>
            </w:pPr>
            <w:r>
              <w:rPr>
                <w:sz w:val="18"/>
              </w:rPr>
              <w:t>97–104 ms: the saved name is read, nothing is written</w:t>
            </w:r>
          </w:p>
        </w:tc>
      </w:tr>
    </w:tbl>
    <w:p w14:paraId="7AA74E14" w14:textId="77777777" w:rsidR="00553B80" w:rsidRDefault="00553B80">
      <w:pPr>
        <w:spacing w:after="40"/>
      </w:pPr>
    </w:p>
    <w:p w14:paraId="7F6B4342" w14:textId="77777777" w:rsidR="00553B80" w:rsidRDefault="008374D4">
      <w:r>
        <w:t>Links made in the control are left to the control (section 13.1.1): 48 of them, 4 at a time, took 2.18 s with the plug-in installed. The check of the control's tag made no measurable difference.</w:t>
      </w:r>
    </w:p>
    <w:p w14:paraId="51002DB1" w14:textId="77777777" w:rsidR="00553B80" w:rsidRDefault="008374D4">
      <w:r>
        <w:t xml:space="preserve">Deletes and renames rewrite about 10 records a second, up to a </w:t>
      </w:r>
      <w:r>
        <w:rPr>
          <w:b/>
        </w:rPr>
        <w:t>30-second budget per operation</w:t>
      </w:r>
      <w:r>
        <w:t>: roughly 300–350 records. The records left after that keep the old name until their links next change (sections 13.1.5 and 13.1.6). Links are rewritten at the same pace: one Associate or Disassociate request with more than about 1,000 host records can reach the 2-minute limit of synchronous plug-ins (section 13.1.9).</w:t>
      </w:r>
    </w:p>
    <w:p w14:paraId="0EE5BCBD" w14:textId="77777777" w:rsidR="00553B80" w:rsidRDefault="008374D4">
      <w:r>
        <w:rPr>
          <w:b/>
        </w:rPr>
        <w:t>In short:</w:t>
      </w:r>
    </w:p>
    <w:p w14:paraId="1E86658B" w14:textId="77777777" w:rsidR="00553B80" w:rsidRDefault="008374D4">
      <w:pPr>
        <w:pStyle w:val="ListBullet"/>
      </w:pPr>
      <w:r>
        <w:rPr>
          <w:b/>
        </w:rPr>
        <w:lastRenderedPageBreak/>
        <w:t xml:space="preserve">The </w:t>
      </w:r>
      <w:r>
        <w:rPr>
          <w:b/>
        </w:rPr>
        <w:t>link steps</w:t>
      </w:r>
      <w:r>
        <w:t xml:space="preserve"> (in the solution with the plug-in) cost almost nothing on links they do not copy, and about 70 ms on each link they copy. Only the people and processes who link records pay for them.</w:t>
      </w:r>
    </w:p>
    <w:p w14:paraId="24F258E5" w14:textId="77777777" w:rsidR="00553B80" w:rsidRDefault="008374D4">
      <w:pPr>
        <w:pStyle w:val="ListBullet"/>
      </w:pPr>
      <w:r>
        <w:rPr>
          <w:b/>
        </w:rPr>
        <w:t>The Delete and Update steps made on the steps page</w:t>
      </w:r>
      <w:r>
        <w:t xml:space="preserve"> cost nothing on the deletes and updates of other tables, nor on updates of their table that do not set its name, as the last column of the first table shows. They make deletes and renames of linked records wait about 80–100 ms for each linked record.</w:t>
      </w:r>
    </w:p>
    <w:tbl>
      <w:tblPr>
        <w:tblW w:w="0" w:type="auto"/>
        <w:jc w:val="center"/>
        <w:tblLook w:val="04A0" w:firstRow="1" w:lastRow="0" w:firstColumn="1" w:lastColumn="0" w:noHBand="0" w:noVBand="1"/>
      </w:tblPr>
      <w:tblGrid>
        <w:gridCol w:w="9746"/>
      </w:tblGrid>
      <w:tr w:rsidR="00553B80" w14:paraId="0C0652CE" w14:textId="77777777">
        <w:trPr>
          <w:jc w:val="center"/>
        </w:trPr>
        <w:tc>
          <w:tcPr>
            <w:tcW w:w="9746" w:type="dxa"/>
            <w:shd w:val="clear" w:color="auto" w:fill="EAF2FA"/>
          </w:tcPr>
          <w:p w14:paraId="0049030A" w14:textId="77777777" w:rsidR="00553B80" w:rsidRDefault="008374D4">
            <w:r>
              <w:rPr>
                <w:b/>
                <w:color w:val="0F4C81"/>
              </w:rPr>
              <w:t xml:space="preserve">Recommendation for production.  </w:t>
            </w:r>
            <w:r>
              <w:t xml:space="preserve">Use </w:t>
            </w:r>
            <w:r>
              <w:rPr>
                <w:rFonts w:ascii="Consolas" w:eastAsia="Consolas" w:hAnsi="Consolas"/>
                <w:color w:val="242424"/>
                <w:sz w:val="19"/>
              </w:rPr>
              <w:t>NToNMultiSelectWithPlugin</w:t>
            </w:r>
            <w:r>
              <w:t>, with the Delete and Update steps for your linked tables made on the steps page in development and deployed with your solution (sections 13.1.7 and 13.1.10). Deletes and renames of the linked tables are then followed, and the deletes and updates of every other table pay nothing. Without steps for your tables, a deleted or renamed record's name stays in the host columns until their links next change; the form itself always shows the current links and names.</w:t>
            </w:r>
          </w:p>
        </w:tc>
      </w:tr>
    </w:tbl>
    <w:p w14:paraId="69A356D7" w14:textId="77777777" w:rsidR="00553B80" w:rsidRDefault="00553B80">
      <w:pPr>
        <w:spacing w:after="40"/>
      </w:pPr>
    </w:p>
    <w:p w14:paraId="3A47728D" w14:textId="77777777" w:rsidR="00553B80" w:rsidRDefault="008374D4">
      <w:pPr>
        <w:pStyle w:val="Heading3"/>
      </w:pPr>
      <w:r>
        <w:t>13.1.5 Deleting linked records (the Delete steps)</w:t>
      </w:r>
    </w:p>
    <w:p w14:paraId="620270D3" w14:textId="77777777" w:rsidR="00553B80" w:rsidRDefault="008374D4">
      <w:r>
        <w:t>With the Delete steps that the steps page made for the linked table (section 13.1.10).</w:t>
      </w:r>
    </w:p>
    <w:p w14:paraId="12AF342F" w14:textId="77777777" w:rsidR="00553B80" w:rsidRDefault="008374D4">
      <w:pPr>
        <w:pStyle w:val="ListBullet"/>
      </w:pPr>
      <w:r>
        <w:t>Step 1 reads the records linked to the record being deleted, up to 5,000 for each relationship that is copied. Step 2 rewrites their host column once the record is gone, about 80–100 ms per record.</w:t>
      </w:r>
    </w:p>
    <w:p w14:paraId="6671A745" w14:textId="77777777" w:rsidR="00553B80" w:rsidRDefault="008374D4">
      <w:pPr>
        <w:pStyle w:val="ListBullet"/>
      </w:pPr>
      <w:r>
        <w:t xml:space="preserve">The two steps share a </w:t>
      </w:r>
      <w:r>
        <w:rPr>
          <w:b/>
        </w:rPr>
        <w:t>30-second budget per delete operation</w:t>
      </w:r>
      <w:r>
        <w:t xml:space="preserve"> (a delete and the deletes it cascades to), which covers roughly </w:t>
      </w:r>
      <w:r>
        <w:rPr>
          <w:b/>
        </w:rPr>
        <w:t>300–350</w:t>
      </w:r>
      <w:r>
        <w:t xml:space="preserve"> linked records. Records left when the time has run out, and records beyond the first </w:t>
      </w:r>
      <w:r>
        <w:rPr>
          <w:b/>
        </w:rPr>
        <w:t>5,000</w:t>
      </w:r>
      <w:r>
        <w:t>, keep the deleted name until their links next change. This is written to the plug-in trace log.</w:t>
      </w:r>
    </w:p>
    <w:p w14:paraId="312AE4C0" w14:textId="77777777" w:rsidR="00553B80" w:rsidRDefault="008374D4">
      <w:pPr>
        <w:pStyle w:val="ListBullet"/>
      </w:pPr>
      <w:r>
        <w:t>The user who deletes waits while the names are rewritten. The budget keeps the delete well within the 2 minutes after which Dataverse cancels an operation.</w:t>
      </w:r>
    </w:p>
    <w:p w14:paraId="559655B1" w14:textId="77777777" w:rsidR="00553B80" w:rsidRDefault="008374D4">
      <w:pPr>
        <w:pStyle w:val="ListBullet"/>
      </w:pPr>
      <w:r>
        <w:t>When step 1 cannot read the linked records of a delete made on its own (not inside a transaction, as a cascaded delete is), the delete goes ahead and those records keep the name. Any other failed read or write undoes the delete with a message that starts "N:N Multi-Select could not ...".</w:t>
      </w:r>
    </w:p>
    <w:p w14:paraId="03624D22" w14:textId="77777777" w:rsidR="00553B80" w:rsidRDefault="008374D4">
      <w:pPr>
        <w:pStyle w:val="Heading3"/>
      </w:pPr>
      <w:r>
        <w:t>13.1.6 Renaming linked records (the Update step)</w:t>
      </w:r>
    </w:p>
    <w:p w14:paraId="6D35BF0E" w14:textId="77777777" w:rsidR="00553B80" w:rsidRDefault="008374D4">
      <w:r>
        <w:t>With the Update step that the steps page made for the linked table (section 13.1.10). Its filtering attribute is the table's primary name column, so Dataverse calls it only for updates that set the name.</w:t>
      </w:r>
    </w:p>
    <w:p w14:paraId="41EF74A5" w14:textId="77777777" w:rsidR="00553B80" w:rsidRDefault="008374D4">
      <w:pPr>
        <w:pStyle w:val="ListBullet"/>
      </w:pPr>
      <w:r>
        <w:t xml:space="preserve">The step runs in </w:t>
      </w:r>
      <w:r>
        <w:rPr>
          <w:b/>
        </w:rPr>
        <w:t>PreOperation</w:t>
      </w:r>
      <w:r>
        <w:t>, just before an update is saved, because only then can it still read the name that is being replaced. It does something only when the update sets the primary name column of a table whose names a form copies (for example the skill's name, when a project form copies skill names). Then it reads the saved name (one query) and compares it with the new one.</w:t>
      </w:r>
    </w:p>
    <w:p w14:paraId="1A5AC1D3" w14:textId="77777777" w:rsidR="00553B80" w:rsidRDefault="008374D4">
      <w:pPr>
        <w:pStyle w:val="ListBullet"/>
      </w:pPr>
      <w:r>
        <w:rPr>
          <w:b/>
        </w:rPr>
        <w:t>An update that sets the name it already has</w:t>
      </w:r>
      <w:r>
        <w:t>, or that sets other columns only, writes nothing. The names are compared as the copies show them: a blank name and no name are both "(No name)".</w:t>
      </w:r>
    </w:p>
    <w:p w14:paraId="26CA7400" w14:textId="77777777" w:rsidR="00553B80" w:rsidRDefault="008374D4">
      <w:pPr>
        <w:pStyle w:val="ListBullet"/>
      </w:pPr>
      <w:r>
        <w:rPr>
          <w:b/>
        </w:rPr>
        <w:t>When the name changes</w:t>
      </w:r>
      <w:r>
        <w:t xml:space="preserve">, it reads the records linked to the renamed record, up to 5,000 for each relationship that is copied, and rewrites their host column with the new name in its place in the order, about 80–100 ms per record. It shares the </w:t>
      </w:r>
      <w:r>
        <w:rPr>
          <w:b/>
        </w:rPr>
        <w:t>30-second budget</w:t>
      </w:r>
      <w:r>
        <w:t xml:space="preserve"> of the Delete steps (per operation), </w:t>
      </w:r>
      <w:r>
        <w:lastRenderedPageBreak/>
        <w:t xml:space="preserve">which covers roughly </w:t>
      </w:r>
      <w:r>
        <w:rPr>
          <w:b/>
        </w:rPr>
        <w:t>300–350</w:t>
      </w:r>
      <w:r>
        <w:t xml:space="preserve"> records. Records left when the time has run out, and records beyond the first 5,000, keep the old name until their links next change. This is written to the plug-in trace log.</w:t>
      </w:r>
    </w:p>
    <w:p w14:paraId="3FD0EE41" w14:textId="77777777" w:rsidR="00553B80" w:rsidRDefault="008374D4">
      <w:pPr>
        <w:pStyle w:val="ListBullet"/>
      </w:pPr>
      <w:r>
        <w:t>The user who renames waits while the names are rewritten.</w:t>
      </w:r>
    </w:p>
    <w:p w14:paraId="4D510DAD" w14:textId="77777777" w:rsidR="00553B80" w:rsidRDefault="008374D4">
      <w:pPr>
        <w:pStyle w:val="ListBullet"/>
      </w:pPr>
      <w:r>
        <w:t>A failed read or write undoes the rename with a message that starts "N:N Multi-Select could not ...".</w:t>
      </w:r>
    </w:p>
    <w:p w14:paraId="39868C6D" w14:textId="77777777" w:rsidR="00553B80" w:rsidRDefault="008374D4">
      <w:pPr>
        <w:pStyle w:val="ListBullet"/>
      </w:pPr>
      <w:r>
        <w:t>In a self-referencing relationship, a record linked to itself gets its own new name within the same update.</w:t>
      </w:r>
    </w:p>
    <w:p w14:paraId="79C5FE9F" w14:textId="77777777" w:rsidR="00553B80" w:rsidRDefault="008374D4">
      <w:pPr>
        <w:pStyle w:val="ListBullet"/>
      </w:pPr>
      <w:r>
        <w:t xml:space="preserve">Keep the step </w:t>
      </w:r>
      <w:r>
        <w:rPr>
          <w:b/>
        </w:rPr>
        <w:t>synchronous</w:t>
      </w:r>
      <w:r>
        <w:t xml:space="preserve"> and in </w:t>
      </w:r>
      <w:r>
        <w:rPr>
          <w:b/>
        </w:rPr>
        <w:t>PreOperation</w:t>
      </w:r>
      <w:r>
        <w:t xml:space="preserve">: in any other stage it does nothing. The steps page shows a step whose </w:t>
      </w:r>
      <w:r>
        <w:t>settings were changed as "Other settings: Create updates it" (section 13.1.10).</w:t>
      </w:r>
    </w:p>
    <w:p w14:paraId="3BC60F7A" w14:textId="77777777" w:rsidR="00553B80" w:rsidRDefault="008374D4">
      <w:pPr>
        <w:pStyle w:val="Heading3"/>
      </w:pPr>
      <w:r>
        <w:t>13.1.7 Following deletes and renames: steps for your tables</w:t>
      </w:r>
    </w:p>
    <w:p w14:paraId="384C7C95" w14:textId="77777777" w:rsidR="00553B80" w:rsidRDefault="008374D4">
      <w:r>
        <w:t xml:space="preserve">The Delete and Update steps only matter for the </w:t>
      </w:r>
      <w:r>
        <w:rPr>
          <w:b/>
        </w:rPr>
        <w:t>linked tables</w:t>
      </w:r>
      <w:r>
        <w:t xml:space="preserve">: the tables whose names are copied. For a </w:t>
      </w:r>
      <w:r>
        <w:t>control on the Project form that copies the names of skills, that is the Skill table (both tables, when forms on both sides copy). No package contains these steps: the steps page creates the three of them for each linked table, with that table as primary table and, for the Update step, its primary name column as filtering attribute (section 13.1.10). They follow the deletes and renames of that table, and the deletes and updates of every other table pay nothing (section 13.1.4). This is the one supported way</w:t>
      </w:r>
      <w:r>
        <w:t xml:space="preserve"> to make the host columns follow deletes and renames.</w:t>
      </w:r>
    </w:p>
    <w:p w14:paraId="695441FC" w14:textId="77777777" w:rsidR="00553B80" w:rsidRDefault="008374D4">
      <w:r>
        <w:t>The Associate and Disassociate steps cannot be limited: those messages have no table.</w:t>
      </w:r>
    </w:p>
    <w:p w14:paraId="607442ED" w14:textId="77777777" w:rsidR="00553B80" w:rsidRDefault="008374D4">
      <w:r>
        <w:t>In the development environment:</w:t>
      </w:r>
    </w:p>
    <w:p w14:paraId="67386AE4" w14:textId="77777777" w:rsidR="00553B80" w:rsidRDefault="008374D4">
      <w:pPr>
        <w:pStyle w:val="ListNumber"/>
        <w:numPr>
          <w:ilvl w:val="0"/>
          <w:numId w:val="25"/>
        </w:numPr>
      </w:pPr>
      <w:r>
        <w:t xml:space="preserve">In a browser where you are signed in to the environment, open </w:t>
      </w:r>
      <w:r>
        <w:rPr>
          <w:rFonts w:ascii="Consolas" w:eastAsia="Consolas" w:hAnsi="Consolas"/>
          <w:color w:val="242424"/>
          <w:sz w:val="19"/>
        </w:rPr>
        <w:t>https://&lt;your environment&gt;/WebResources/kv_/NToNMultiSelect/namescopysteps.html</w:t>
      </w:r>
      <w:r>
        <w:t>.</w:t>
      </w:r>
    </w:p>
    <w:p w14:paraId="7A69A323" w14:textId="77777777" w:rsidR="00553B80" w:rsidRDefault="008374D4">
      <w:pPr>
        <w:pStyle w:val="ListNumber"/>
        <w:numPr>
          <w:ilvl w:val="0"/>
          <w:numId w:val="25"/>
        </w:numPr>
      </w:pPr>
      <w:r>
        <w:t xml:space="preserve">Under </w:t>
      </w:r>
      <w:r>
        <w:rPr>
          <w:b/>
        </w:rPr>
        <w:t>2. Steps for the linked tables</w:t>
      </w:r>
      <w:r>
        <w:t>, check the ticked tables: the page ticks the linked tables of the relationships that the active forms copy.</w:t>
      </w:r>
    </w:p>
    <w:p w14:paraId="41A46EA6" w14:textId="77777777" w:rsidR="00553B80" w:rsidRDefault="008374D4">
      <w:pPr>
        <w:pStyle w:val="ListNumber"/>
        <w:numPr>
          <w:ilvl w:val="0"/>
          <w:numId w:val="25"/>
        </w:numPr>
      </w:pPr>
      <w:r>
        <w:t xml:space="preserve">Select </w:t>
      </w:r>
      <w:r>
        <w:rPr>
          <w:b/>
        </w:rPr>
        <w:t>Create or update the steps of the ticked tables</w:t>
      </w:r>
      <w:r>
        <w:t xml:space="preserve"> and confirm. Each step then shows </w:t>
      </w:r>
      <w:r>
        <w:rPr>
          <w:b/>
        </w:rPr>
        <w:t>On</w:t>
      </w:r>
      <w:r>
        <w:t>, with the solution it is in underneath (figure 76).</w:t>
      </w:r>
    </w:p>
    <w:p w14:paraId="5C35B6BC" w14:textId="77777777" w:rsidR="00553B80" w:rsidRDefault="008374D4">
      <w:pPr>
        <w:pStyle w:val="ListNumber"/>
        <w:numPr>
          <w:ilvl w:val="0"/>
          <w:numId w:val="25"/>
        </w:numPr>
      </w:pPr>
      <w:r>
        <w:t>Take the steps to test and production with the solution you deploy (section 13.1.10).</w:t>
      </w:r>
    </w:p>
    <w:p w14:paraId="13B041BC" w14:textId="77777777" w:rsidR="00553B80" w:rsidRDefault="008374D4">
      <w:r>
        <w:rPr>
          <w:b/>
        </w:rPr>
        <w:t>One way per table.</w:t>
      </w:r>
      <w:r>
        <w:t xml:space="preserve"> Make the Delete and Update steps on the steps page only. Steps registered another way, for example with the Plugin Registration Tool, still work, but the page does not recognise them as its own: it lists them in the warning at its top, shows the table's steps as Missing, and Create would add a second set, so that deletes and renames of that table are handled twice (same result, twice the time; section 13.1.10).</w:t>
      </w:r>
    </w:p>
    <w:p w14:paraId="6BD6914D" w14:textId="77777777" w:rsidR="00553B80" w:rsidRDefault="008374D4">
      <w:r>
        <w:rPr>
          <w:b/>
        </w:rPr>
        <w:t>Imports.</w:t>
      </w:r>
      <w:r>
        <w:t xml:space="preserve"> Importing </w:t>
      </w:r>
      <w:r>
        <w:rPr>
          <w:rFonts w:ascii="Consolas" w:eastAsia="Consolas" w:hAnsi="Consolas"/>
          <w:color w:val="242424"/>
          <w:sz w:val="19"/>
        </w:rPr>
        <w:t>NToNMultiSelectWithPlugin</w:t>
      </w:r>
      <w:r>
        <w:t xml:space="preserve"> again, upgrades included, does not touch the steps made on the page: they are separate components with their own ids.</w:t>
      </w:r>
    </w:p>
    <w:p w14:paraId="2191262B" w14:textId="77777777" w:rsidR="00553B80" w:rsidRDefault="008374D4">
      <w:pPr>
        <w:pStyle w:val="Heading3"/>
      </w:pPr>
      <w:r>
        <w:t>13.1.8 Turning steps off</w:t>
      </w:r>
    </w:p>
    <w:p w14:paraId="58720860" w14:textId="77777777" w:rsidR="00553B80" w:rsidRDefault="008374D4">
      <w:r>
        <w:t>Turning steps off (or deleting them) is safe, and the control keeps working:</w:t>
      </w:r>
    </w:p>
    <w:p w14:paraId="29B83307" w14:textId="77777777" w:rsidR="00553B80" w:rsidRDefault="008374D4">
      <w:pPr>
        <w:pStyle w:val="ListBullet"/>
      </w:pPr>
      <w:r>
        <w:rPr>
          <w:b/>
        </w:rPr>
        <w:t>Delete steps off:</w:t>
      </w:r>
      <w:r>
        <w:t xml:space="preserve"> deletes still work, and links made anywhere are still copied. A deleted record's name stays in the host column of the records it was linked to until their links next change. This was checked in a development environment with step 1 off, with step 2 off, with both off and with both </w:t>
      </w:r>
      <w:r>
        <w:lastRenderedPageBreak/>
        <w:t>deleted: in every case deletes succeeded, and links made anywhere were still copied by the Associate and Disassociate steps.</w:t>
      </w:r>
    </w:p>
    <w:p w14:paraId="1A8A5974" w14:textId="77777777" w:rsidR="00553B80" w:rsidRDefault="008374D4">
      <w:pPr>
        <w:pStyle w:val="ListBullet"/>
      </w:pPr>
      <w:r>
        <w:rPr>
          <w:b/>
        </w:rPr>
        <w:t>Update step off:</w:t>
      </w:r>
      <w:r>
        <w:t xml:space="preserve"> renames still work. A renamed record's old name stays in those host columns until their links next change.</w:t>
      </w:r>
    </w:p>
    <w:p w14:paraId="48967CAD" w14:textId="77777777" w:rsidR="00553B80" w:rsidRDefault="008374D4">
      <w:pPr>
        <w:pStyle w:val="ListBullet"/>
      </w:pPr>
      <w:r>
        <w:rPr>
          <w:b/>
        </w:rPr>
        <w:t>All steps off:</w:t>
      </w:r>
      <w:r>
        <w:t xml:space="preserve"> the control works as in the solution without the plug-in: it still writes the names for the changes made on the form.</w:t>
      </w:r>
    </w:p>
    <w:p w14:paraId="5039C1E7" w14:textId="77777777" w:rsidR="00553B80" w:rsidRDefault="008374D4">
      <w:r>
        <w:t>The form itself always shows the current links and names. Rules:</w:t>
      </w:r>
    </w:p>
    <w:p w14:paraId="52D09894" w14:textId="77777777" w:rsidR="00553B80" w:rsidRDefault="008374D4">
      <w:pPr>
        <w:pStyle w:val="ListBullet"/>
      </w:pPr>
      <w:r>
        <w:rPr>
          <w:b/>
        </w:rPr>
        <w:t>Turn off both Delete steps of a table</w:t>
      </w:r>
      <w:r>
        <w:t>, one after the other (or remove both). Step 1 runs on every delete of that table and does the reading; turning off only step 2 keeps that cost on every delete of the table.</w:t>
      </w:r>
    </w:p>
    <w:p w14:paraId="277A418E" w14:textId="77777777" w:rsidR="00553B80" w:rsidRDefault="008374D4">
      <w:pPr>
        <w:pStyle w:val="ListBullet"/>
      </w:pPr>
      <w:r>
        <w:t xml:space="preserve">In a </w:t>
      </w:r>
      <w:r>
        <w:rPr>
          <w:b/>
        </w:rPr>
        <w:t>managed</w:t>
      </w:r>
      <w:r>
        <w:t xml:space="preserve"> installation the steps cannot be deleted, only turned off.</w:t>
      </w:r>
    </w:p>
    <w:p w14:paraId="1831AB9F" w14:textId="77777777" w:rsidR="00553B80" w:rsidRDefault="008374D4">
      <w:pPr>
        <w:pStyle w:val="ListBullet"/>
      </w:pPr>
      <w:r>
        <w:rPr>
          <w:b/>
        </w:rPr>
        <w:t>Imports of the solution with the plug-in</w:t>
      </w:r>
      <w:r>
        <w:t>, upgrades included: an unmanaged import turns the Associate and Disassociate steps back on and re-creates deleted ones; after a managed import, check them. Turn them off again where needed. The steps made on the steps page are not touched by an import.</w:t>
      </w:r>
    </w:p>
    <w:p w14:paraId="4491ADBB" w14:textId="77777777" w:rsidR="00553B80" w:rsidRDefault="008374D4">
      <w:pPr>
        <w:pStyle w:val="ListBullet"/>
      </w:pPr>
      <w:r>
        <w:t xml:space="preserve">The steps made on the steps page are removed on the page (section 13.1.10), or turned off like any other step, as below; the page's </w:t>
      </w:r>
      <w:r>
        <w:rPr>
          <w:b/>
        </w:rPr>
        <w:t>Create</w:t>
      </w:r>
      <w:r>
        <w:t xml:space="preserve"> turns them on again.</w:t>
      </w:r>
    </w:p>
    <w:p w14:paraId="23C2B6E7" w14:textId="77777777" w:rsidR="00553B80" w:rsidRDefault="008374D4">
      <w:r>
        <w:t>To turn a step off:</w:t>
      </w:r>
    </w:p>
    <w:p w14:paraId="7FEF78D5" w14:textId="77777777" w:rsidR="00553B80" w:rsidRDefault="008374D4">
      <w:pPr>
        <w:pStyle w:val="ListNumber"/>
        <w:numPr>
          <w:ilvl w:val="0"/>
          <w:numId w:val="26"/>
        </w:numPr>
      </w:pPr>
      <w:r>
        <w:t xml:space="preserve">Go to make.powerapps.com, select the environment, then </w:t>
      </w:r>
      <w:r>
        <w:rPr>
          <w:b/>
        </w:rPr>
        <w:t>Solutions</w:t>
      </w:r>
      <w:r>
        <w:t>.</w:t>
      </w:r>
    </w:p>
    <w:p w14:paraId="20FB7712" w14:textId="77777777" w:rsidR="00553B80" w:rsidRDefault="008374D4">
      <w:pPr>
        <w:pStyle w:val="ListNumber"/>
        <w:numPr>
          <w:ilvl w:val="0"/>
          <w:numId w:val="26"/>
        </w:numPr>
      </w:pPr>
      <w:r>
        <w:t xml:space="preserve">Open </w:t>
      </w:r>
      <w:r>
        <w:rPr>
          <w:b/>
        </w:rPr>
        <w:t>N:N Multi-Select</w:t>
      </w:r>
      <w:r>
        <w:t xml:space="preserve">: the one whose </w:t>
      </w:r>
      <w:r>
        <w:rPr>
          <w:b/>
        </w:rPr>
        <w:t>Name</w:t>
      </w:r>
      <w:r>
        <w:t xml:space="preserve"> is </w:t>
      </w:r>
      <w:r>
        <w:rPr>
          <w:rFonts w:ascii="Consolas" w:eastAsia="Consolas" w:hAnsi="Consolas"/>
          <w:color w:val="242424"/>
          <w:sz w:val="19"/>
        </w:rPr>
        <w:t>NToNMultiSelectWithPlugin</w:t>
      </w:r>
      <w:r>
        <w:t>. The steps made on the steps page are in the solution the page shows under each step (section 13.1.10).</w:t>
      </w:r>
    </w:p>
    <w:p w14:paraId="6A13B265" w14:textId="77777777" w:rsidR="00553B80" w:rsidRDefault="008374D4">
      <w:pPr>
        <w:pStyle w:val="ListNumber"/>
        <w:numPr>
          <w:ilvl w:val="0"/>
          <w:numId w:val="26"/>
        </w:numPr>
      </w:pPr>
      <w:r>
        <w:t xml:space="preserve">Select </w:t>
      </w:r>
      <w:r>
        <w:rPr>
          <w:b/>
        </w:rPr>
        <w:t>Objects</w:t>
      </w:r>
      <w:r>
        <w:t xml:space="preserve">, then </w:t>
      </w:r>
      <w:r>
        <w:rPr>
          <w:b/>
        </w:rPr>
        <w:t>Plug-in steps</w:t>
      </w:r>
      <w:r>
        <w:t>: the Associate and Disassociate steps, and the steps the steps page added to the solution, named "... for &lt;table&gt;".</w:t>
      </w:r>
    </w:p>
    <w:p w14:paraId="10AFCA20" w14:textId="77777777" w:rsidR="00553B80" w:rsidRDefault="008374D4">
      <w:pPr>
        <w:pStyle w:val="ListNumber"/>
        <w:numPr>
          <w:ilvl w:val="0"/>
          <w:numId w:val="26"/>
        </w:numPr>
      </w:pPr>
      <w:r>
        <w:t xml:space="preserve">Select only the step, for example </w:t>
      </w:r>
      <w:r>
        <w:rPr>
          <w:b/>
        </w:rPr>
        <w:t>N:N Multi-Select names copy: Delete 1 of 2 (find linked records) for ntn_demoskill</w:t>
      </w:r>
      <w:r>
        <w:t xml:space="preserve">, then select </w:t>
      </w:r>
      <w:r>
        <w:rPr>
          <w:b/>
        </w:rPr>
        <w:t>Turn off</w:t>
      </w:r>
      <w:r>
        <w:t xml:space="preserve"> on the command bar. Turn off is offered only while a single step is selected.</w:t>
      </w:r>
    </w:p>
    <w:p w14:paraId="42E9E3A6" w14:textId="77777777" w:rsidR="00553B80" w:rsidRDefault="008374D4">
      <w:pPr>
        <w:keepNext/>
        <w:jc w:val="center"/>
      </w:pPr>
      <w:r>
        <w:rPr>
          <w:noProof/>
        </w:rPr>
        <w:drawing>
          <wp:inline distT="0" distB="0" distL="0" distR="0" wp14:anchorId="3F157889" wp14:editId="35BE06F2">
            <wp:extent cx="5760000" cy="1404878"/>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ugin-01-steps.png"/>
                    <pic:cNvPicPr/>
                  </pic:nvPicPr>
                  <pic:blipFill>
                    <a:blip r:embed="rId88"/>
                    <a:stretch>
                      <a:fillRect/>
                    </a:stretch>
                  </pic:blipFill>
                  <pic:spPr>
                    <a:xfrm>
                      <a:off x="0" y="0"/>
                      <a:ext cx="5760000" cy="1404878"/>
                    </a:xfrm>
                    <a:prstGeom prst="rect">
                      <a:avLst/>
                    </a:prstGeom>
                  </pic:spPr>
                </pic:pic>
              </a:graphicData>
            </a:graphic>
          </wp:inline>
        </w:drawing>
      </w:r>
    </w:p>
    <w:p w14:paraId="21CF2FB9" w14:textId="77777777" w:rsidR="00553B80" w:rsidRDefault="008374D4">
      <w:pPr>
        <w:pStyle w:val="Caption"/>
        <w:jc w:val="center"/>
      </w:pPr>
      <w:r>
        <w:t xml:space="preserve">Figure 75. The plug-in steps of </w:t>
      </w:r>
      <w:r>
        <w:t>NToNMultiSelectWithPlugin in a development environment (Objects → Plug-in steps): Associate, Disassociate and the three steps the steps page made for one table ("... for ntn_demoskill"). The step Delete 1 of 2 (find linked records) for ntn_demoskill is selected, and Turn off is on the command bar.</w:t>
      </w:r>
    </w:p>
    <w:p w14:paraId="24668C93" w14:textId="77777777" w:rsidR="00553B80" w:rsidRDefault="008374D4">
      <w:pPr>
        <w:pStyle w:val="ListNumber"/>
        <w:numPr>
          <w:ilvl w:val="0"/>
          <w:numId w:val="26"/>
        </w:numPr>
      </w:pPr>
      <w:r>
        <w:t xml:space="preserve">Repeat for each step to turn off, for example </w:t>
      </w:r>
      <w:r>
        <w:rPr>
          <w:b/>
        </w:rPr>
        <w:t>Delete 2 of 2 (update their names)</w:t>
      </w:r>
      <w:r>
        <w:t xml:space="preserve"> and </w:t>
      </w:r>
      <w:r>
        <w:rPr>
          <w:b/>
        </w:rPr>
        <w:t>Update (follow renames)</w:t>
      </w:r>
      <w:r>
        <w:t xml:space="preserve"> of the same table.</w:t>
      </w:r>
    </w:p>
    <w:p w14:paraId="0D2B9801" w14:textId="77777777" w:rsidR="00553B80" w:rsidRDefault="008374D4">
      <w:pPr>
        <w:pStyle w:val="ListNumber"/>
        <w:numPr>
          <w:ilvl w:val="0"/>
          <w:numId w:val="26"/>
        </w:numPr>
      </w:pPr>
      <w:r>
        <w:t xml:space="preserve">Check the </w:t>
      </w:r>
      <w:r>
        <w:rPr>
          <w:b/>
        </w:rPr>
        <w:t>Status</w:t>
      </w:r>
      <w:r>
        <w:t xml:space="preserve"> column: the steps you turned off are now off, and the others are still On.</w:t>
      </w:r>
    </w:p>
    <w:p w14:paraId="5C732578" w14:textId="77777777" w:rsidR="00553B80" w:rsidRDefault="008374D4">
      <w:r>
        <w:lastRenderedPageBreak/>
        <w:t xml:space="preserve">To turn a step back on, select it alone and select </w:t>
      </w:r>
      <w:r>
        <w:rPr>
          <w:b/>
        </w:rPr>
        <w:t>Turn on</w:t>
      </w:r>
      <w:r>
        <w:t xml:space="preserve">. To delete a step instead (unmanaged installation only), select it, select </w:t>
      </w:r>
      <w:r>
        <w:rPr>
          <w:b/>
        </w:rPr>
        <w:t>Remove</w:t>
      </w:r>
      <w:r>
        <w:t xml:space="preserve"> → </w:t>
      </w:r>
      <w:r>
        <w:rPr>
          <w:b/>
        </w:rPr>
        <w:t>Delete from this environment</w:t>
      </w:r>
      <w:r>
        <w:t xml:space="preserve"> and confirm. For the steps made on the steps page, the page's Create and Remove do the same (section 13.1.10).</w:t>
      </w:r>
    </w:p>
    <w:p w14:paraId="487154E5" w14:textId="77777777" w:rsidR="00553B80" w:rsidRDefault="008374D4">
      <w:r>
        <w:t>An environment that does not need the plug-in at all needs only the solution without the plug-in (section 3.1); importing it does not remove an installed plug-in. To remove the plug-in and keep the control, see section 10.5.</w:t>
      </w:r>
    </w:p>
    <w:p w14:paraId="3ED2A909" w14:textId="77777777" w:rsidR="00553B80" w:rsidRDefault="008374D4">
      <w:pPr>
        <w:pStyle w:val="Heading3"/>
      </w:pPr>
      <w:r>
        <w:t>13.1.9 What the plug-in does not cover</w:t>
      </w:r>
    </w:p>
    <w:p w14:paraId="32ABA1ED" w14:textId="77777777" w:rsidR="00553B80" w:rsidRDefault="008374D4">
      <w:pPr>
        <w:pStyle w:val="ListBullet"/>
      </w:pPr>
      <w:r>
        <w:rPr>
          <w:b/>
        </w:rPr>
        <w:t>Deletes and renames of linked records</w:t>
      </w:r>
      <w:r>
        <w:t xml:space="preserve"> of the tables that have no steps made on the steps page (section 13.1.10): the solution comes with the link steps only. Host columns keep the deleted or old name until their links next change. The form itself always shows the current links and names, and the next change in the control writes them.</w:t>
      </w:r>
    </w:p>
    <w:p w14:paraId="7D6FCAE6" w14:textId="77777777" w:rsidR="00553B80" w:rsidRDefault="008374D4">
      <w:pPr>
        <w:pStyle w:val="ListBullet"/>
      </w:pPr>
      <w:r>
        <w:rPr>
          <w:b/>
        </w:rPr>
        <w:t>Records linked before</w:t>
      </w:r>
      <w:r>
        <w:t xml:space="preserve"> the solution was installed, or before Copy names into the host column was turned on, keep their old text until their links change. Fill them once, for example with a flow.</w:t>
      </w:r>
    </w:p>
    <w:p w14:paraId="44C7D689" w14:textId="77777777" w:rsidR="00553B80" w:rsidRDefault="008374D4">
      <w:pPr>
        <w:pStyle w:val="ListBullet"/>
      </w:pPr>
      <w:r>
        <w:rPr>
          <w:b/>
        </w:rPr>
        <w:t>Operations that bypass custom plug-ins</w:t>
      </w:r>
      <w:r>
        <w:t xml:space="preserve">, such as imports or integrations that use </w:t>
      </w:r>
      <w:r>
        <w:rPr>
          <w:rFonts w:ascii="Consolas" w:eastAsia="Consolas" w:hAnsi="Consolas"/>
          <w:color w:val="242424"/>
          <w:sz w:val="19"/>
        </w:rPr>
        <w:t>BypassCustomPluginExecution</w:t>
      </w:r>
      <w:r>
        <w:t>, or data migrations with plug-ins turned off, are not copied.</w:t>
      </w:r>
    </w:p>
    <w:p w14:paraId="417E1EB6" w14:textId="77777777" w:rsidR="00553B80" w:rsidRDefault="008374D4">
      <w:pPr>
        <w:pStyle w:val="ListBullet"/>
      </w:pPr>
      <w:r>
        <w:rPr>
          <w:b/>
        </w:rPr>
        <w:t>Large deletes and renames</w:t>
      </w:r>
      <w:r>
        <w:t>: the limits in sections 13.1.5 and 13.1.6.</w:t>
      </w:r>
    </w:p>
    <w:p w14:paraId="1E6CF6E6" w14:textId="77777777" w:rsidR="00553B80" w:rsidRDefault="008374D4">
      <w:pPr>
        <w:pStyle w:val="ListBullet"/>
      </w:pPr>
      <w:r>
        <w:rPr>
          <w:b/>
        </w:rPr>
        <w:t>Very large link requests</w:t>
      </w:r>
      <w:r>
        <w:t>: one Associate or Disassociate request with very many records (possible with the SDK; the control sends one link per request, up to four at a time) rewrites each host record in the same transaction, about 80–100 ms each. More than about 1,000 host records in one request can reach the 2-minute limit of synchronous plug-ins; Dataverse then rolls the whole request back. Link in smaller batches.</w:t>
      </w:r>
    </w:p>
    <w:p w14:paraId="554893AB" w14:textId="77777777" w:rsidR="00553B80" w:rsidRDefault="008374D4">
      <w:pPr>
        <w:pStyle w:val="ListBullet"/>
      </w:pPr>
      <w:r>
        <w:rPr>
          <w:b/>
        </w:rPr>
        <w:t>More than 5,000 forms with the control</w:t>
      </w:r>
      <w:r>
        <w:t>: only the first 5,000 are read (practically never reached).</w:t>
      </w:r>
    </w:p>
    <w:p w14:paraId="5C55F736" w14:textId="77777777" w:rsidR="00553B80" w:rsidRDefault="008374D4">
      <w:pPr>
        <w:pStyle w:val="Heading3"/>
      </w:pPr>
      <w:r>
        <w:t>13.1.10 The steps page</w:t>
      </w:r>
    </w:p>
    <w:p w14:paraId="68F9C8A1" w14:textId="77777777" w:rsidR="00553B80" w:rsidRDefault="008374D4">
      <w:r>
        <w:t xml:space="preserve">The solution with the plug-in contains a page for administrators: the HTML web resource </w:t>
      </w:r>
      <w:r>
        <w:rPr>
          <w:rFonts w:ascii="Consolas" w:eastAsia="Consolas" w:hAnsi="Consolas"/>
          <w:color w:val="242424"/>
          <w:sz w:val="19"/>
        </w:rPr>
        <w:t>kv_/NToNMultiSelect/namescopysteps.html</w:t>
      </w:r>
      <w:r>
        <w:t xml:space="preserve">, display name N:N Multi-Select names copy: steps for your tables. The plug-in comes with its Associate and Disassociate steps only, so the host columns follow links and unlinks made anywhere. To make them also follow deletes and renames of the linked records, the page creates the plug-in's Delete and Update steps for the </w:t>
      </w:r>
      <w:r>
        <w:rPr>
          <w:b/>
        </w:rPr>
        <w:t>linked tables</w:t>
      </w:r>
      <w:r>
        <w:t xml:space="preserve"> only, the tables whose names are copied into a host column; the deletes and updates of every other table pay nothing. Its source is </w:t>
      </w:r>
      <w:r>
        <w:rPr>
          <w:rFonts w:ascii="Consolas" w:eastAsia="Consolas" w:hAnsi="Consolas"/>
          <w:color w:val="242424"/>
          <w:sz w:val="19"/>
        </w:rPr>
        <w:t>plu</w:t>
      </w:r>
      <w:r>
        <w:rPr>
          <w:rFonts w:ascii="Consolas" w:eastAsia="Consolas" w:hAnsi="Consolas"/>
          <w:color w:val="242424"/>
          <w:sz w:val="19"/>
        </w:rPr>
        <w:t>gin/steps-page/namescopysteps.html</w:t>
      </w:r>
      <w:r>
        <w:t>; the build writes the page's own web resource name into it.</w:t>
      </w:r>
    </w:p>
    <w:p w14:paraId="5192A58C" w14:textId="77777777" w:rsidR="00553B80" w:rsidRDefault="008374D4">
      <w:r>
        <w:rPr>
          <w:b/>
        </w:rPr>
        <w:t>Opening it.</w:t>
      </w:r>
      <w:r>
        <w:t xml:space="preserve"> In a browser where you are signed in to the environment, open </w:t>
      </w:r>
      <w:r>
        <w:rPr>
          <w:rFonts w:ascii="Consolas" w:eastAsia="Consolas" w:hAnsi="Consolas"/>
          <w:color w:val="242424"/>
          <w:sz w:val="19"/>
        </w:rPr>
        <w:t>https://&lt;your environment&gt;/WebResources/kv_/NToNMultiSelect/namescopysteps.html</w:t>
      </w:r>
      <w:r>
        <w:t xml:space="preserve">, for example </w:t>
      </w:r>
      <w:r>
        <w:rPr>
          <w:rFonts w:ascii="Consolas" w:eastAsia="Consolas" w:hAnsi="Consolas"/>
          <w:color w:val="242424"/>
          <w:sz w:val="19"/>
        </w:rPr>
        <w:t>https://contoso.crm.dynamics.com/WebResources/kv_/NToNMultiSelect/namescopysteps.html</w:t>
      </w:r>
      <w:r>
        <w:t xml:space="preserve">. The page runs at the environment's own address and calls the Dataverse Web API with the signed-in user's session and privileges: it has no sign-in and no server code of its own. Opened anywhere else, for example in a preview in the maker portal or as a file from disk, </w:t>
      </w:r>
      <w:r>
        <w:t>it cannot reach Dataverse and says where to open it. Anyone can open it; only System Customizers and System Administrators can create or remove steps (Dataverse refuses the others, and the page explains it). Where the plug-in is not installed, the page says to import the solution with the plug-in first.</w:t>
      </w:r>
    </w:p>
    <w:p w14:paraId="01E5DCA1" w14:textId="77777777" w:rsidR="00553B80" w:rsidRDefault="008374D4">
      <w:pPr>
        <w:keepNext/>
        <w:jc w:val="center"/>
      </w:pPr>
      <w:r>
        <w:rPr>
          <w:noProof/>
        </w:rPr>
        <w:lastRenderedPageBreak/>
        <w:drawing>
          <wp:inline distT="0" distB="0" distL="0" distR="0" wp14:anchorId="561D5053" wp14:editId="3D9F54E6">
            <wp:extent cx="5760000" cy="3587797"/>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page.png"/>
                    <pic:cNvPicPr/>
                  </pic:nvPicPr>
                  <pic:blipFill>
                    <a:blip r:embed="rId89"/>
                    <a:stretch>
                      <a:fillRect/>
                    </a:stretch>
                  </pic:blipFill>
                  <pic:spPr>
                    <a:xfrm>
                      <a:off x="0" y="0"/>
                      <a:ext cx="5760000" cy="3587797"/>
                    </a:xfrm>
                    <a:prstGeom prst="rect">
                      <a:avLst/>
                    </a:prstGeom>
                  </pic:spPr>
                </pic:pic>
              </a:graphicData>
            </a:graphic>
          </wp:inline>
        </w:drawing>
      </w:r>
    </w:p>
    <w:p w14:paraId="6A4DCE20" w14:textId="77777777" w:rsidR="00553B80" w:rsidRDefault="008374D4">
      <w:pPr>
        <w:pStyle w:val="Caption"/>
        <w:jc w:val="center"/>
      </w:pPr>
      <w:r>
        <w:t>Figure 76. The steps page in a development environment: one relationship found on two forms, and its linked table PCF Demo Skill with its three steps On, each in NToNMultiSelectWithPlugin. No warning is shown: the plug-in has no other Delete or Update steps.</w:t>
      </w:r>
    </w:p>
    <w:p w14:paraId="45E97FF6" w14:textId="77777777" w:rsidR="00553B80" w:rsidRDefault="008374D4">
      <w:r>
        <w:rPr>
          <w:b/>
        </w:rPr>
        <w:t>At the top</w:t>
      </w:r>
      <w:r>
        <w:t xml:space="preserve">, under its title, the page says what it does, as above. A </w:t>
      </w:r>
      <w:r>
        <w:rPr>
          <w:b/>
        </w:rPr>
        <w:t>warning</w:t>
      </w:r>
      <w:r>
        <w:t xml:space="preserve"> follows only when it applies: when the plug-in has Delete or Update steps that this page did not make, for example registered by hand with the Plugin Registration Tool. It lists them with their table and state, for example "(every table, on)" or "(only &lt;table&gt;, off)", and says that those that are on run as well as the steps made on the page: a table that has both is handled twice (same result, twice the time), and a step for every table make</w:t>
      </w:r>
      <w:r>
        <w:t>s every delete or update in the environment slower. Turn off or delete the ones you no longer need, in the solution's plug-in steps (section 13.1.8) or with the Plugin Registration Tool. The page only reports them and never changes them. A step counts as the page's when its id is the one the page computes for its table and kind (see Create below).</w:t>
      </w:r>
    </w:p>
    <w:p w14:paraId="29DEE526" w14:textId="77777777" w:rsidR="00553B80" w:rsidRDefault="008374D4">
      <w:r>
        <w:t xml:space="preserve">Then two sections, and a log of every change, </w:t>
      </w:r>
      <w:r>
        <w:rPr>
          <w:b/>
        </w:rPr>
        <w:t>What was done</w:t>
      </w:r>
      <w:r>
        <w:t>:</w:t>
      </w:r>
    </w:p>
    <w:p w14:paraId="6709A20B" w14:textId="77777777" w:rsidR="00553B80" w:rsidRDefault="008374D4">
      <w:pPr>
        <w:pStyle w:val="ListBullet"/>
      </w:pPr>
      <w:r>
        <w:rPr>
          <w:b/>
        </w:rPr>
        <w:t>1. Relationships whose names are copied.</w:t>
      </w:r>
      <w:r>
        <w:t xml:space="preserve"> Found on the active forms that have the control with Copy names into the host column set to Yes, read with the plug-in's rules: the control of any publisher counts, with the relationship name typed as a static value (section 13.1.3). For each: the host table and column, the </w:t>
      </w:r>
      <w:r>
        <w:rPr>
          <w:b/>
        </w:rPr>
        <w:t>linked table</w:t>
      </w:r>
      <w:r>
        <w:t xml:space="preserve"> (the other side of the relationship; for a self-referencing relationship, the same table) and the forms it was found on. A relationship can also be added by its schema name (any case); you then choose its linked side: one t</w:t>
      </w:r>
      <w:r>
        <w:t>able, the other, or both. Relationships added this way are kept in that browser only. One that no active form copies is marked: its steps do nothing until a form copies names through it.</w:t>
      </w:r>
    </w:p>
    <w:p w14:paraId="779A6585" w14:textId="77777777" w:rsidR="00553B80" w:rsidRDefault="008374D4">
      <w:pPr>
        <w:pStyle w:val="ListBullet"/>
      </w:pPr>
      <w:r>
        <w:rPr>
          <w:b/>
        </w:rPr>
        <w:t>2. Steps for the linked tables.</w:t>
      </w:r>
      <w:r>
        <w:t xml:space="preserve"> For each linked table: its name column and its three steps, each </w:t>
      </w:r>
      <w:r>
        <w:rPr>
          <w:b/>
        </w:rPr>
        <w:t>Missing</w:t>
      </w:r>
      <w:r>
        <w:t xml:space="preserve">, </w:t>
      </w:r>
      <w:r>
        <w:rPr>
          <w:b/>
        </w:rPr>
        <w:t>On</w:t>
      </w:r>
      <w:r>
        <w:t xml:space="preserve">, </w:t>
      </w:r>
      <w:r>
        <w:rPr>
          <w:b/>
        </w:rPr>
        <w:t>Off</w:t>
      </w:r>
      <w:r>
        <w:t xml:space="preserve">, </w:t>
      </w:r>
      <w:r>
        <w:rPr>
          <w:b/>
        </w:rPr>
        <w:t>Other settings: Create updates it</w:t>
      </w:r>
      <w:r>
        <w:t xml:space="preserve"> or, for a step put on another message with another tool, for example </w:t>
      </w:r>
      <w:r>
        <w:rPr>
          <w:b/>
        </w:rPr>
        <w:t>On Update, not Delete: Remove, then Create</w:t>
      </w:r>
      <w:r>
        <w:t xml:space="preserve"> (the last two in red), and </w:t>
      </w:r>
      <w:r>
        <w:lastRenderedPageBreak/>
        <w:t xml:space="preserve">under each step the solutions it is in, for example "In NToNMultiSelectWithPlugin", "In YourSolution", "In no solution: Create adds it to ..." (just "In no solution" where new steps are not added to a solution: the page is in no unmanaged solution and </w:t>
      </w:r>
      <w:r>
        <w:rPr>
          <w:rFonts w:ascii="Consolas" w:eastAsia="Consolas" w:hAnsi="Consolas"/>
          <w:color w:val="242424"/>
          <w:sz w:val="19"/>
        </w:rPr>
        <w:t>NToNMultiSelectTableSteps</w:t>
      </w:r>
      <w:r>
        <w:t xml:space="preserve"> is managed) or "Managed, in ...: change it in development". A table that still has steps made </w:t>
      </w:r>
      <w:r>
        <w:t xml:space="preserve">on the page but is no longer linked through a relationship above is listed too, so that its steps can be removed. The buttons: </w:t>
      </w:r>
      <w:r>
        <w:rPr>
          <w:b/>
        </w:rPr>
        <w:t>Create or update the steps of the ticked tables</w:t>
      </w:r>
      <w:r>
        <w:t xml:space="preserve">, </w:t>
      </w:r>
      <w:r>
        <w:rPr>
          <w:b/>
        </w:rPr>
        <w:t>Remove the steps of the ticked tables</w:t>
      </w:r>
      <w:r>
        <w:t xml:space="preserve">, </w:t>
      </w:r>
      <w:r>
        <w:rPr>
          <w:b/>
        </w:rPr>
        <w:t>Remove all the steps made here</w:t>
      </w:r>
      <w:r>
        <w:t xml:space="preserve"> and </w:t>
      </w:r>
      <w:r>
        <w:rPr>
          <w:b/>
        </w:rPr>
        <w:t>Refresh</w:t>
      </w:r>
      <w:r>
        <w:t>. Below them, only where the page is in more than one unmanaged solution, a list of those solutions to choose where new steps go (see below); then the page says where new steps go, and: "Before you uninstall the plug-in, remove the steps made here: they d</w:t>
      </w:r>
      <w:r>
        <w:t>epend on it."</w:t>
      </w:r>
    </w:p>
    <w:p w14:paraId="7935A43C" w14:textId="77777777" w:rsidR="00553B80" w:rsidRDefault="008374D4">
      <w:r>
        <w:rPr>
          <w:b/>
        </w:rPr>
        <w:t>Create</w:t>
      </w:r>
      <w:r>
        <w:t xml:space="preserve"> (Create or update the steps of the ticked tables):</w:t>
      </w:r>
    </w:p>
    <w:p w14:paraId="19EA9AFE" w14:textId="77777777" w:rsidR="00553B80" w:rsidRDefault="008374D4">
      <w:pPr>
        <w:pStyle w:val="ListBullet"/>
      </w:pPr>
      <w:r>
        <w:t>It first checks every ticked table: the table has a primary name column, Dataverse allows plug-in steps on its Delete and Update, none of its steps is managed, and none is on another message than its own (see below). A table that fails is skipped whole; the others go on.</w:t>
      </w:r>
    </w:p>
    <w:p w14:paraId="5848CC3A" w14:textId="77777777" w:rsidR="00553B80" w:rsidRDefault="008374D4">
      <w:pPr>
        <w:pStyle w:val="ListBullet"/>
      </w:pPr>
      <w:r>
        <w:t>For each table it then creates or updates three steps on the plug-in type, limited to that table, in this order: Delete 2 of 2 (update their names), PostOperation (stage 40); Delete 1 of 2 (find linked records), PreValidation (stage 10); and Update (follow renames), PreOperation (stage 20), with the table's primary name column as filtering attribute. All three are synchronous and named "N:N Multi-Select names copy: &lt;step&gt; for &lt;table&gt;".</w:t>
      </w:r>
    </w:p>
    <w:p w14:paraId="7BCFB19F" w14:textId="77777777" w:rsidR="00553B80" w:rsidRDefault="008374D4">
      <w:pPr>
        <w:pStyle w:val="ListBullet"/>
      </w:pPr>
      <w:r>
        <w:t xml:space="preserve">Each step has a </w:t>
      </w:r>
      <w:r>
        <w:rPr>
          <w:b/>
        </w:rPr>
        <w:t>fixed id</w:t>
      </w:r>
      <w:r>
        <w:t xml:space="preserve"> computed from the table name and the step (a name-based UUID, version 5). Running Create again updates the same steps and never makes a second set, also after the steps were moved to another solution, and the same table gets the same ids in every environment. Create turns a step that was off back on.</w:t>
      </w:r>
    </w:p>
    <w:p w14:paraId="69DE17D2" w14:textId="77777777" w:rsidR="00553B80" w:rsidRDefault="008374D4">
      <w:pPr>
        <w:pStyle w:val="ListBullet"/>
      </w:pPr>
      <w:r>
        <w:t>Create also sets again any other setting of a step that was changed elsewhere, for example its stage, primary table or filtering attribute ("Other settings: Create updates it"); the step stays in the solutions it is in.</w:t>
      </w:r>
    </w:p>
    <w:p w14:paraId="0844C542" w14:textId="77777777" w:rsidR="00553B80" w:rsidRDefault="008374D4">
      <w:pPr>
        <w:pStyle w:val="ListBullet"/>
      </w:pPr>
      <w:r>
        <w:rPr>
          <w:b/>
        </w:rPr>
        <w:t>The message of a step cannot be changed</w:t>
      </w:r>
      <w:r>
        <w:t xml:space="preserve"> once the step exists. A step of the page put on another message with another tool, for example Delete 1 of 2 set to Update, is shown in section 2 as "On Update, not Delete: Remove, then Create", and Create skips its table whole: "&lt;table&gt;: skipped, &lt;step&gt; is registered on &lt;message&gt;. A step's message can't be changed: remove the table's steps (Remove the steps of the ticked tables), then Create makes them again." Nothing of that table is changed, and the page deletes nothing: it deletes a step only when you </w:t>
      </w:r>
      <w:r>
        <w:t>remove it. Remove the table's steps (see Remove below), then select Create: it makes the three steps again on their own messages, with the same ids, where new steps go (see below). A step that was in a solution of your own is then in it again only if new steps go into that solution: otherwise add it to that solution again, as any new step. If a step's message is changed between the check and the write, Create stops that table at that step with "&lt;step&gt; is registered on &lt;message&gt;: remove the table's steps, th</w:t>
      </w:r>
      <w:r>
        <w:t>en Create makes them again."</w:t>
      </w:r>
    </w:p>
    <w:p w14:paraId="51503304" w14:textId="77777777" w:rsidR="00553B80" w:rsidRDefault="008374D4">
      <w:r>
        <w:rPr>
          <w:b/>
        </w:rPr>
        <w:t>Where new steps go.</w:t>
      </w:r>
      <w:r>
        <w:t xml:space="preserve"> Into one solution: the unmanaged solution the page itself is in. The page finds the solutions that contain its own web resource and counts the unmanaged ones that the maker portal lists (not hidden ones, nor the system solutions Default, Active and Basic). Where the solution with the plug-in is installed unmanaged, as in development, that is </w:t>
      </w:r>
      <w:r>
        <w:rPr>
          <w:rFonts w:ascii="Consolas" w:eastAsia="Consolas" w:hAnsi="Consolas"/>
          <w:color w:val="242424"/>
          <w:sz w:val="19"/>
        </w:rPr>
        <w:t>NToNMultiSelectWithPlugin</w:t>
      </w:r>
      <w:r>
        <w:t xml:space="preserve">. Where the page is in </w:t>
      </w:r>
      <w:r>
        <w:lastRenderedPageBreak/>
        <w:t>more than one, for example after you added it to a solution of your own, a list under the buttons of section 2 asks: "T</w:t>
      </w:r>
      <w:r>
        <w:t xml:space="preserve">his page is in more than one unmanaged solution. New steps go into:". The solution that also contains the plug-in assembly comes first, marked "(with the plug-in)", and is chosen until you choose another; the choice is kept in that browser for that environment and noted in the log. Where the page is in no unmanaged solution (only in managed ones, as with the managed package), new steps go into an unmanaged solution </w:t>
      </w:r>
      <w:r>
        <w:rPr>
          <w:rFonts w:ascii="Consolas" w:eastAsia="Consolas" w:hAnsi="Consolas"/>
          <w:color w:val="242424"/>
          <w:sz w:val="19"/>
        </w:rPr>
        <w:t>NToNMultiSelectTableSteps</w:t>
      </w:r>
      <w:r>
        <w:t>, which the page makes only when a new step needs it, with the publi</w:t>
      </w:r>
      <w:r>
        <w:t xml:space="preserve">sher of a solution that contains the plug-in. Where </w:t>
      </w:r>
      <w:r>
        <w:rPr>
          <w:rFonts w:ascii="Consolas" w:eastAsia="Consolas" w:hAnsi="Consolas"/>
          <w:color w:val="242424"/>
          <w:sz w:val="19"/>
        </w:rPr>
        <w:t>NToNMultiSelectTableSteps</w:t>
      </w:r>
      <w:r>
        <w:t xml:space="preserve"> is itself installed managed (for example deployed from development), nothing can be added to it, so new steps go into no solution (Dataverse keeps them in the environment's default solution); the page says so before Create: "New steps made here are not added to a solution." The page </w:t>
      </w:r>
      <w:r>
        <w:rPr>
          <w:b/>
        </w:rPr>
        <w:t>never moves a step between solutions and never deletes a solution</w:t>
      </w:r>
      <w:r>
        <w:t>: steps that already exist stay in the solutions they are in (move them yourself, for</w:t>
      </w:r>
      <w:r>
        <w:t xml:space="preserve"> example into the solution you deploy), and only a step that is in no solution at all, because adding it failed earlier, is added. Managed steps are never changed or removed by the page.</w:t>
      </w:r>
    </w:p>
    <w:p w14:paraId="0CC20995" w14:textId="77777777" w:rsidR="00553B80" w:rsidRDefault="008374D4">
      <w:r>
        <w:rPr>
          <w:b/>
        </w:rPr>
        <w:t>Test and production.</w:t>
      </w:r>
      <w:r>
        <w:t xml:space="preserve"> Where a managed solution contains the plug-in and the page is in no unmanaged solution, Create warns first: this is probably a test or production environment. The usual way is to create the steps in development and deploy them with your solution; steps created in test or production would have the same ids and block that import.</w:t>
      </w:r>
    </w:p>
    <w:p w14:paraId="0AF6468A" w14:textId="77777777" w:rsidR="00553B80" w:rsidRDefault="008374D4">
      <w:r>
        <w:rPr>
          <w:b/>
        </w:rPr>
        <w:t>Remove.</w:t>
      </w:r>
      <w:r>
        <w:t xml:space="preserve"> </w:t>
      </w:r>
      <w:r>
        <w:rPr>
          <w:b/>
        </w:rPr>
        <w:t>Remove the steps of the ticked tables</w:t>
      </w:r>
      <w:r>
        <w:t xml:space="preserve"> and </w:t>
      </w:r>
      <w:r>
        <w:rPr>
          <w:b/>
        </w:rPr>
        <w:t>Remove all the steps made here</w:t>
      </w:r>
      <w:r>
        <w:t xml:space="preserve"> delete the page's steps of the ticked tables or of all tables by their ids, in the order Delete 1 of 2, Delete 2 of 2, Update, also a step that was put on another message; managed ones are skipped with an explanation. The page asks first: "Remove the Delete and Update steps of: &lt;tables&gt;? Deletes and renames of their records are then no longer followed in the host columns." Create then makes a removed table's steps again, with the same</w:t>
      </w:r>
      <w:r>
        <w:t xml:space="preserve"> ids. Remove all the steps made here </w:t>
      </w:r>
      <w:r>
        <w:rPr>
          <w:b/>
        </w:rPr>
        <w:t>before you uninstall the plug-in</w:t>
      </w:r>
      <w:r>
        <w:t>: the steps depend on it, and Dataverse refuses the uninstall while they exist (section 10.4).</w:t>
      </w:r>
    </w:p>
    <w:p w14:paraId="24FCD275" w14:textId="77777777" w:rsidR="00553B80" w:rsidRDefault="008374D4">
      <w:r>
        <w:rPr>
          <w:b/>
        </w:rPr>
        <w:t>Deploying the steps.</w:t>
      </w:r>
      <w:r>
        <w:t xml:space="preserve"> In development the page puts new steps into the unmanaged solution it is in, normally </w:t>
      </w:r>
      <w:r>
        <w:rPr>
          <w:rFonts w:ascii="Consolas" w:eastAsia="Consolas" w:hAnsi="Consolas"/>
          <w:color w:val="242424"/>
          <w:sz w:val="19"/>
        </w:rPr>
        <w:t>NToNMultiSelectWithPlugin</w:t>
      </w:r>
      <w:r>
        <w:t>. To take them to test and production, add them to the solution you deploy (</w:t>
      </w:r>
      <w:r>
        <w:rPr>
          <w:b/>
        </w:rPr>
        <w:t>Solutions</w:t>
      </w:r>
      <w:r>
        <w:t xml:space="preserve"> → your solution → </w:t>
      </w:r>
      <w:r>
        <w:rPr>
          <w:b/>
        </w:rPr>
        <w:t>Add existing</w:t>
      </w:r>
      <w:r>
        <w:t xml:space="preserve"> → plug-in step), or deploy from development the solution that holds them. To have new steps go straight into the solution you deploy, add the steps page to it (</w:t>
      </w:r>
      <w:r>
        <w:rPr>
          <w:b/>
        </w:rPr>
        <w:t>Add existing</w:t>
      </w:r>
      <w:r>
        <w:t xml:space="preserve"> → </w:t>
      </w:r>
      <w:r>
        <w:rPr>
          <w:b/>
        </w:rPr>
        <w:t>More</w:t>
      </w:r>
      <w:r>
        <w:t xml:space="preserve"> → </w:t>
      </w:r>
      <w:r>
        <w:rPr>
          <w:b/>
        </w:rPr>
        <w:t>Web resource</w:t>
      </w:r>
      <w:r>
        <w:t xml:space="preserve">) and, where the page then shows the list, choose that solution in it; steps made before </w:t>
      </w:r>
      <w:r>
        <w:t>stay where they are. The page then also goes with that solution to test and production. The packages never contain steps for your tables.</w:t>
      </w:r>
    </w:p>
    <w:p w14:paraId="1222A06F" w14:textId="77777777" w:rsidR="00553B80" w:rsidRDefault="008374D4">
      <w:r>
        <w:rPr>
          <w:b/>
        </w:rPr>
        <w:t>Imports.</w:t>
      </w:r>
      <w:r>
        <w:t xml:space="preserve"> Importing </w:t>
      </w:r>
      <w:r>
        <w:rPr>
          <w:rFonts w:ascii="Consolas" w:eastAsia="Consolas" w:hAnsi="Consolas"/>
          <w:color w:val="242424"/>
          <w:sz w:val="19"/>
        </w:rPr>
        <w:t>NToNMultiSelectWithPlugin</w:t>
      </w:r>
      <w:r>
        <w:t xml:space="preserve"> again, upgrades included, does not touch the steps made on the page: they are separate components with their own ids, and an unmanaged import adds and updates components without taking any out of a solution. An unmanaged import turns the Associate and Disassociate steps back on and re-creates deleted ones; after a managed import, check them (section 13.1.8).</w:t>
      </w:r>
    </w:p>
    <w:p w14:paraId="55717234" w14:textId="77777777" w:rsidR="00553B80" w:rsidRDefault="008374D4">
      <w:r>
        <w:rPr>
          <w:b/>
        </w:rPr>
        <w:t>Tested</w:t>
      </w:r>
      <w:r>
        <w:t xml:space="preserve"> in a development environment: the steps were created only for the linked table and only in </w:t>
      </w:r>
      <w:r>
        <w:rPr>
          <w:rFonts w:ascii="Consolas" w:eastAsia="Consolas" w:hAnsi="Consolas"/>
          <w:color w:val="242424"/>
          <w:sz w:val="19"/>
        </w:rPr>
        <w:t>NToNMultiSelectWithPlugin</w:t>
      </w:r>
      <w:r>
        <w:t xml:space="preserve">, with the same ids after Remove and Create; a rename and a delete were followed by them alone; Delete or Update steps made elsewhere were listed in the warning and left untouched; and no </w:t>
      </w:r>
      <w:r>
        <w:rPr>
          <w:rFonts w:ascii="Consolas" w:eastAsia="Consolas" w:hAnsi="Consolas"/>
          <w:color w:val="242424"/>
          <w:sz w:val="19"/>
        </w:rPr>
        <w:t>NToNMultiSelectTableSteps</w:t>
      </w:r>
      <w:r>
        <w:t xml:space="preserve"> was made where the page is in </w:t>
      </w:r>
      <w:r>
        <w:rPr>
          <w:rFonts w:ascii="Consolas" w:eastAsia="Consolas" w:hAnsi="Consolas"/>
          <w:color w:val="242424"/>
          <w:sz w:val="19"/>
        </w:rPr>
        <w:lastRenderedPageBreak/>
        <w:t>NToNMultiSelectWithPlugin</w:t>
      </w:r>
      <w:r>
        <w:t xml:space="preserve"> installed unmanaged. Steps moved by hand into another solution were still shown On and were neither moved nor duplicated by C</w:t>
      </w:r>
      <w:r>
        <w:t xml:space="preserve">reate; a step in no solution was added by Create; a step whose message had been changed was shown as such, Create skipped its table and deleted nothing, Remove deleted the table's three steps, and Create then made them again on their own messages, with the same ids, in </w:t>
      </w:r>
      <w:r>
        <w:rPr>
          <w:rFonts w:ascii="Consolas" w:eastAsia="Consolas" w:hAnsi="Consolas"/>
          <w:color w:val="242424"/>
          <w:sz w:val="19"/>
        </w:rPr>
        <w:t>NToNMultiSelectWithPlugin</w:t>
      </w:r>
      <w:r>
        <w:t xml:space="preserve">. With the page also added to a second unmanaged solution, the list showed </w:t>
      </w:r>
      <w:r>
        <w:rPr>
          <w:rFonts w:ascii="Consolas" w:eastAsia="Consolas" w:hAnsi="Consolas"/>
          <w:color w:val="242424"/>
          <w:sz w:val="19"/>
        </w:rPr>
        <w:t>NToNMultiSelectWithPlugin (with the plug-in)</w:t>
      </w:r>
      <w:r>
        <w:t xml:space="preserve"> first and chosen, the steps made after choosing the other solution went into it only, and the cho</w:t>
      </w:r>
      <w:r>
        <w:t>ice stayed after a reload.</w:t>
      </w:r>
    </w:p>
    <w:p w14:paraId="7C371159" w14:textId="77777777" w:rsidR="00553B80" w:rsidRDefault="008374D4">
      <w:pPr>
        <w:pStyle w:val="Heading2"/>
      </w:pPr>
      <w:bookmarkStart w:id="64" w:name="_Toc242619529"/>
      <w:r>
        <w:t>13.2 Enforcing the rules on the server</w:t>
      </w:r>
      <w:bookmarkEnd w:id="64"/>
    </w:p>
    <w:p w14:paraId="67A18914" w14:textId="77777777" w:rsidR="00553B80" w:rsidRDefault="008374D4">
      <w:r>
        <w:t xml:space="preserve">A plug-in on </w:t>
      </w:r>
      <w:r>
        <w:rPr>
          <w:b/>
        </w:rPr>
        <w:t>Associate</w:t>
      </w:r>
      <w:r>
        <w:t xml:space="preserve"> in the </w:t>
      </w:r>
      <w:r>
        <w:rPr>
          <w:b/>
        </w:rPr>
        <w:t>PreValidation</w:t>
      </w:r>
      <w:r>
        <w:t xml:space="preserve"> stage can refuse links that break a rule, such as inactive records, records outside an allowed set, or more than a maximum number of links. The rule then holds for subgrids, imports and integrations as well, and across copies of the field, browser tabs and users. When the control is the one making the link, it undoes the pick and shows the plug-in's message under the field, for example: Couldn't add "Security". Only active skills can be linked.</w:t>
      </w:r>
    </w:p>
    <w:p w14:paraId="3B14A6F2" w14:textId="77777777" w:rsidR="00553B80" w:rsidRDefault="008374D4">
      <w:pPr>
        <w:spacing w:after="0"/>
        <w:ind w:left="283"/>
      </w:pPr>
      <w:r>
        <w:rPr>
          <w:rFonts w:ascii="Consolas" w:eastAsia="Consolas" w:hAnsi="Consolas"/>
          <w:sz w:val="18"/>
        </w:rPr>
        <w:t>using System;</w:t>
      </w:r>
    </w:p>
    <w:p w14:paraId="22557439" w14:textId="77777777" w:rsidR="00553B80" w:rsidRDefault="008374D4">
      <w:pPr>
        <w:spacing w:after="0"/>
        <w:ind w:left="283"/>
      </w:pPr>
      <w:r>
        <w:rPr>
          <w:rFonts w:ascii="Consolas" w:eastAsia="Consolas" w:hAnsi="Consolas"/>
          <w:sz w:val="18"/>
        </w:rPr>
        <w:t>using System.Linq;</w:t>
      </w:r>
    </w:p>
    <w:p w14:paraId="43586E2C" w14:textId="77777777" w:rsidR="00553B80" w:rsidRDefault="008374D4">
      <w:pPr>
        <w:spacing w:after="0"/>
        <w:ind w:left="283"/>
      </w:pPr>
      <w:r>
        <w:rPr>
          <w:rFonts w:ascii="Consolas" w:eastAsia="Consolas" w:hAnsi="Consolas"/>
          <w:sz w:val="18"/>
        </w:rPr>
        <w:t>using Microsoft.Xrm.Sdk;</w:t>
      </w:r>
    </w:p>
    <w:p w14:paraId="3287620E" w14:textId="77777777" w:rsidR="00553B80" w:rsidRDefault="008374D4">
      <w:pPr>
        <w:spacing w:after="0"/>
        <w:ind w:left="283"/>
      </w:pPr>
      <w:r>
        <w:rPr>
          <w:rFonts w:ascii="Consolas" w:eastAsia="Consolas" w:hAnsi="Consolas"/>
          <w:sz w:val="18"/>
        </w:rPr>
        <w:t>using Microsoft.Xrm.Sdk.Query;</w:t>
      </w:r>
    </w:p>
    <w:p w14:paraId="0EC98549" w14:textId="77777777" w:rsidR="00553B80" w:rsidRDefault="008374D4">
      <w:pPr>
        <w:spacing w:after="0"/>
        <w:ind w:left="283"/>
      </w:pPr>
      <w:r>
        <w:rPr>
          <w:rFonts w:ascii="Consolas" w:eastAsia="Consolas" w:hAnsi="Consolas"/>
          <w:sz w:val="18"/>
        </w:rPr>
        <w:t xml:space="preserve"> </w:t>
      </w:r>
    </w:p>
    <w:p w14:paraId="640AFEF5" w14:textId="77777777" w:rsidR="00553B80" w:rsidRDefault="008374D4">
      <w:pPr>
        <w:spacing w:after="0"/>
        <w:ind w:left="283"/>
      </w:pPr>
      <w:r>
        <w:rPr>
          <w:rFonts w:ascii="Consolas" w:eastAsia="Consolas" w:hAnsi="Consolas"/>
          <w:sz w:val="18"/>
        </w:rPr>
        <w:t>// Associate, primary table none, PreValidation.</w:t>
      </w:r>
    </w:p>
    <w:p w14:paraId="14E3FB1C" w14:textId="77777777" w:rsidR="00553B80" w:rsidRDefault="008374D4">
      <w:pPr>
        <w:spacing w:after="0"/>
        <w:ind w:left="283"/>
      </w:pPr>
      <w:r>
        <w:rPr>
          <w:rFonts w:ascii="Consolas" w:eastAsia="Consolas" w:hAnsi="Consolas"/>
          <w:sz w:val="18"/>
        </w:rPr>
        <w:t>public class CheckLinks : IPlugin</w:t>
      </w:r>
    </w:p>
    <w:p w14:paraId="09252F8D" w14:textId="77777777" w:rsidR="00553B80" w:rsidRDefault="008374D4">
      <w:pPr>
        <w:spacing w:after="0"/>
        <w:ind w:left="283"/>
      </w:pPr>
      <w:r>
        <w:rPr>
          <w:rFonts w:ascii="Consolas" w:eastAsia="Consolas" w:hAnsi="Consolas"/>
          <w:sz w:val="18"/>
        </w:rPr>
        <w:t>{</w:t>
      </w:r>
    </w:p>
    <w:p w14:paraId="729DE78C" w14:textId="77777777" w:rsidR="00553B80" w:rsidRDefault="008374D4">
      <w:pPr>
        <w:spacing w:after="0"/>
        <w:ind w:left="283"/>
      </w:pPr>
      <w:r>
        <w:rPr>
          <w:rFonts w:ascii="Consolas" w:eastAsia="Consolas" w:hAnsi="Consolas"/>
          <w:sz w:val="18"/>
        </w:rPr>
        <w:t xml:space="preserve">    private const string Relationship = "new_project_skill";</w:t>
      </w:r>
    </w:p>
    <w:p w14:paraId="2EC8CFF6" w14:textId="77777777" w:rsidR="00553B80" w:rsidRDefault="008374D4">
      <w:pPr>
        <w:spacing w:after="0"/>
        <w:ind w:left="283"/>
      </w:pPr>
      <w:r>
        <w:rPr>
          <w:rFonts w:ascii="Consolas" w:eastAsia="Consolas" w:hAnsi="Consolas"/>
          <w:sz w:val="18"/>
        </w:rPr>
        <w:t xml:space="preserve">    private const string RelatedTable = "new_skill";</w:t>
      </w:r>
    </w:p>
    <w:p w14:paraId="68DECBA2" w14:textId="77777777" w:rsidR="00553B80" w:rsidRDefault="008374D4">
      <w:pPr>
        <w:spacing w:after="0"/>
        <w:ind w:left="283"/>
      </w:pPr>
      <w:r>
        <w:rPr>
          <w:rFonts w:ascii="Consolas" w:eastAsia="Consolas" w:hAnsi="Consolas"/>
          <w:sz w:val="18"/>
        </w:rPr>
        <w:t xml:space="preserve"> </w:t>
      </w:r>
    </w:p>
    <w:p w14:paraId="4636F9B1" w14:textId="77777777" w:rsidR="00553B80" w:rsidRDefault="008374D4">
      <w:pPr>
        <w:spacing w:after="0"/>
        <w:ind w:left="283"/>
      </w:pPr>
      <w:r>
        <w:rPr>
          <w:rFonts w:ascii="Consolas" w:eastAsia="Consolas" w:hAnsi="Consolas"/>
          <w:sz w:val="18"/>
        </w:rPr>
        <w:t xml:space="preserve">    public void Execute(IServiceProvider serviceProvider)</w:t>
      </w:r>
    </w:p>
    <w:p w14:paraId="4615CE19" w14:textId="77777777" w:rsidR="00553B80" w:rsidRDefault="008374D4">
      <w:pPr>
        <w:spacing w:after="0"/>
        <w:ind w:left="283"/>
      </w:pPr>
      <w:r>
        <w:rPr>
          <w:rFonts w:ascii="Consolas" w:eastAsia="Consolas" w:hAnsi="Consolas"/>
          <w:sz w:val="18"/>
        </w:rPr>
        <w:t xml:space="preserve">    {</w:t>
      </w:r>
    </w:p>
    <w:p w14:paraId="4D9063E8" w14:textId="77777777" w:rsidR="00553B80" w:rsidRDefault="008374D4">
      <w:pPr>
        <w:spacing w:after="0"/>
        <w:ind w:left="283"/>
      </w:pPr>
      <w:r>
        <w:rPr>
          <w:rFonts w:ascii="Consolas" w:eastAsia="Consolas" w:hAnsi="Consolas"/>
          <w:sz w:val="18"/>
        </w:rPr>
        <w:t xml:space="preserve">        var context = (IPluginExecutionContext)serviceProvider</w:t>
      </w:r>
    </w:p>
    <w:p w14:paraId="3755986B" w14:textId="77777777" w:rsidR="00553B80" w:rsidRDefault="008374D4">
      <w:pPr>
        <w:spacing w:after="0"/>
        <w:ind w:left="283"/>
      </w:pPr>
      <w:r>
        <w:rPr>
          <w:rFonts w:ascii="Consolas" w:eastAsia="Consolas" w:hAnsi="Consolas"/>
          <w:sz w:val="18"/>
        </w:rPr>
        <w:t xml:space="preserve">            .GetService(typeof(IPluginExecutionContext));</w:t>
      </w:r>
    </w:p>
    <w:p w14:paraId="69C5123E" w14:textId="77777777" w:rsidR="00553B80" w:rsidRDefault="008374D4">
      <w:pPr>
        <w:spacing w:after="0"/>
        <w:ind w:left="283"/>
      </w:pPr>
      <w:r>
        <w:rPr>
          <w:rFonts w:ascii="Consolas" w:eastAsia="Consolas" w:hAnsi="Consolas"/>
          <w:sz w:val="18"/>
        </w:rPr>
        <w:t xml:space="preserve">        if (!context.InputParameters.TryGetValue("Relationship", out object value)</w:t>
      </w:r>
    </w:p>
    <w:p w14:paraId="4859B867" w14:textId="77777777" w:rsidR="00553B80" w:rsidRDefault="008374D4">
      <w:pPr>
        <w:spacing w:after="0"/>
        <w:ind w:left="283"/>
      </w:pPr>
      <w:r>
        <w:rPr>
          <w:rFonts w:ascii="Consolas" w:eastAsia="Consolas" w:hAnsi="Consolas"/>
          <w:sz w:val="18"/>
        </w:rPr>
        <w:t xml:space="preserve">            || !(value is Relationship relationship)</w:t>
      </w:r>
    </w:p>
    <w:p w14:paraId="35042621" w14:textId="77777777" w:rsidR="00553B80" w:rsidRDefault="008374D4">
      <w:pPr>
        <w:spacing w:after="0"/>
        <w:ind w:left="283"/>
      </w:pPr>
      <w:r>
        <w:rPr>
          <w:rFonts w:ascii="Consolas" w:eastAsia="Consolas" w:hAnsi="Consolas"/>
          <w:sz w:val="18"/>
        </w:rPr>
        <w:t xml:space="preserve">            || !string.Equals(relationship.SchemaName, Relationship,</w:t>
      </w:r>
    </w:p>
    <w:p w14:paraId="7B378A3D" w14:textId="77777777" w:rsidR="00553B80" w:rsidRDefault="008374D4">
      <w:pPr>
        <w:spacing w:after="0"/>
        <w:ind w:left="283"/>
      </w:pPr>
      <w:r>
        <w:rPr>
          <w:rFonts w:ascii="Consolas" w:eastAsia="Consolas" w:hAnsi="Consolas"/>
          <w:sz w:val="18"/>
        </w:rPr>
        <w:t xml:space="preserve">                StringComparison.OrdinalIgnoreCase))</w:t>
      </w:r>
    </w:p>
    <w:p w14:paraId="1CBF4697" w14:textId="77777777" w:rsidR="00553B80" w:rsidRDefault="008374D4">
      <w:pPr>
        <w:spacing w:after="0"/>
        <w:ind w:left="283"/>
      </w:pPr>
      <w:r>
        <w:rPr>
          <w:rFonts w:ascii="Consolas" w:eastAsia="Consolas" w:hAnsi="Consolas"/>
          <w:sz w:val="18"/>
        </w:rPr>
        <w:t xml:space="preserve">        {</w:t>
      </w:r>
    </w:p>
    <w:p w14:paraId="7103CF37" w14:textId="77777777" w:rsidR="00553B80" w:rsidRDefault="008374D4">
      <w:pPr>
        <w:spacing w:after="0"/>
        <w:ind w:left="283"/>
      </w:pPr>
      <w:r>
        <w:rPr>
          <w:rFonts w:ascii="Consolas" w:eastAsia="Consolas" w:hAnsi="Consolas"/>
          <w:sz w:val="18"/>
        </w:rPr>
        <w:t xml:space="preserve">            return;</w:t>
      </w:r>
    </w:p>
    <w:p w14:paraId="3A31724F" w14:textId="77777777" w:rsidR="00553B80" w:rsidRDefault="008374D4">
      <w:pPr>
        <w:spacing w:after="0"/>
        <w:ind w:left="283"/>
      </w:pPr>
      <w:r>
        <w:rPr>
          <w:rFonts w:ascii="Consolas" w:eastAsia="Consolas" w:hAnsi="Consolas"/>
          <w:sz w:val="18"/>
        </w:rPr>
        <w:t xml:space="preserve">        }</w:t>
      </w:r>
    </w:p>
    <w:p w14:paraId="15FB07F5" w14:textId="77777777" w:rsidR="00553B80" w:rsidRDefault="008374D4">
      <w:pPr>
        <w:spacing w:after="0"/>
        <w:ind w:left="283"/>
      </w:pPr>
      <w:r>
        <w:rPr>
          <w:rFonts w:ascii="Consolas" w:eastAsia="Consolas" w:hAnsi="Consolas"/>
          <w:sz w:val="18"/>
        </w:rPr>
        <w:t xml:space="preserve"> </w:t>
      </w:r>
    </w:p>
    <w:p w14:paraId="5A6D11E0" w14:textId="77777777" w:rsidR="00553B80" w:rsidRDefault="008374D4">
      <w:pPr>
        <w:spacing w:after="0"/>
        <w:ind w:left="283"/>
      </w:pPr>
      <w:r>
        <w:rPr>
          <w:rFonts w:ascii="Consolas" w:eastAsia="Consolas" w:hAnsi="Consolas"/>
          <w:sz w:val="18"/>
        </w:rPr>
        <w:t xml:space="preserve">        var factory = (IOrganizationServiceFactory)serviceProvider</w:t>
      </w:r>
    </w:p>
    <w:p w14:paraId="2553B058" w14:textId="77777777" w:rsidR="00553B80" w:rsidRDefault="008374D4">
      <w:pPr>
        <w:spacing w:after="0"/>
        <w:ind w:left="283"/>
      </w:pPr>
      <w:r>
        <w:rPr>
          <w:rFonts w:ascii="Consolas" w:eastAsia="Consolas" w:hAnsi="Consolas"/>
          <w:sz w:val="18"/>
        </w:rPr>
        <w:t xml:space="preserve">            .GetService(typeof(IOrganizationServiceFactory));</w:t>
      </w:r>
    </w:p>
    <w:p w14:paraId="16A0DE03" w14:textId="77777777" w:rsidR="00553B80" w:rsidRDefault="008374D4">
      <w:pPr>
        <w:spacing w:after="0"/>
        <w:ind w:left="283"/>
      </w:pPr>
      <w:r>
        <w:rPr>
          <w:rFonts w:ascii="Consolas" w:eastAsia="Consolas" w:hAnsi="Consolas"/>
          <w:sz w:val="18"/>
        </w:rPr>
        <w:t xml:space="preserve">        var service = factory.CreateOrganizationService(null);</w:t>
      </w:r>
    </w:p>
    <w:p w14:paraId="3471DBDA" w14:textId="77777777" w:rsidR="00553B80" w:rsidRDefault="008374D4">
      <w:pPr>
        <w:spacing w:after="0"/>
        <w:ind w:left="283"/>
      </w:pPr>
      <w:r>
        <w:rPr>
          <w:rFonts w:ascii="Consolas" w:eastAsia="Consolas" w:hAnsi="Consolas"/>
          <w:sz w:val="18"/>
        </w:rPr>
        <w:t xml:space="preserve">        var target = (EntityReference)context.InputParameters["Target"];</w:t>
      </w:r>
    </w:p>
    <w:p w14:paraId="0F0C0DF8" w14:textId="77777777" w:rsidR="00553B80" w:rsidRDefault="008374D4">
      <w:pPr>
        <w:spacing w:after="0"/>
        <w:ind w:left="283"/>
      </w:pPr>
      <w:r>
        <w:rPr>
          <w:rFonts w:ascii="Consolas" w:eastAsia="Consolas" w:hAnsi="Consolas"/>
          <w:sz w:val="18"/>
        </w:rPr>
        <w:t xml:space="preserve">        var related = (EntityReferenceCollection)context</w:t>
      </w:r>
    </w:p>
    <w:p w14:paraId="5C80996A" w14:textId="77777777" w:rsidR="00553B80" w:rsidRDefault="008374D4">
      <w:pPr>
        <w:spacing w:after="0"/>
        <w:ind w:left="283"/>
      </w:pPr>
      <w:r>
        <w:rPr>
          <w:rFonts w:ascii="Consolas" w:eastAsia="Consolas" w:hAnsi="Consolas"/>
          <w:sz w:val="18"/>
        </w:rPr>
        <w:t xml:space="preserve">            .InputParameters["RelatedEntities"];</w:t>
      </w:r>
    </w:p>
    <w:p w14:paraId="4C8A6BCC" w14:textId="77777777" w:rsidR="00553B80" w:rsidRDefault="008374D4">
      <w:pPr>
        <w:spacing w:after="0"/>
        <w:ind w:left="283"/>
      </w:pPr>
      <w:r>
        <w:rPr>
          <w:rFonts w:ascii="Consolas" w:eastAsia="Consolas" w:hAnsi="Consolas"/>
          <w:sz w:val="18"/>
        </w:rPr>
        <w:t xml:space="preserve">        var records = related.Concat(new[] { target })</w:t>
      </w:r>
    </w:p>
    <w:p w14:paraId="75564759" w14:textId="77777777" w:rsidR="00553B80" w:rsidRDefault="008374D4">
      <w:pPr>
        <w:spacing w:after="0"/>
        <w:ind w:left="283"/>
      </w:pPr>
      <w:r>
        <w:rPr>
          <w:rFonts w:ascii="Consolas" w:eastAsia="Consolas" w:hAnsi="Consolas"/>
          <w:sz w:val="18"/>
        </w:rPr>
        <w:t xml:space="preserve">            .Where(r =&gt; r.LogicalName == RelatedTable);</w:t>
      </w:r>
    </w:p>
    <w:p w14:paraId="09FC2429" w14:textId="77777777" w:rsidR="00553B80" w:rsidRDefault="008374D4">
      <w:pPr>
        <w:spacing w:after="0"/>
        <w:ind w:left="283"/>
      </w:pPr>
      <w:r>
        <w:rPr>
          <w:rFonts w:ascii="Consolas" w:eastAsia="Consolas" w:hAnsi="Consolas"/>
          <w:sz w:val="18"/>
        </w:rPr>
        <w:t xml:space="preserve">        foreach (var record in records)</w:t>
      </w:r>
    </w:p>
    <w:p w14:paraId="2903F211" w14:textId="77777777" w:rsidR="00553B80" w:rsidRDefault="008374D4">
      <w:pPr>
        <w:spacing w:after="0"/>
        <w:ind w:left="283"/>
      </w:pPr>
      <w:r>
        <w:rPr>
          <w:rFonts w:ascii="Consolas" w:eastAsia="Consolas" w:hAnsi="Consolas"/>
          <w:sz w:val="18"/>
        </w:rPr>
        <w:t xml:space="preserve">        {</w:t>
      </w:r>
    </w:p>
    <w:p w14:paraId="176A405C" w14:textId="77777777" w:rsidR="00553B80" w:rsidRDefault="008374D4">
      <w:pPr>
        <w:spacing w:after="0"/>
        <w:ind w:left="283"/>
      </w:pPr>
      <w:r>
        <w:rPr>
          <w:rFonts w:ascii="Consolas" w:eastAsia="Consolas" w:hAnsi="Consolas"/>
          <w:sz w:val="18"/>
        </w:rPr>
        <w:t xml:space="preserve">            var row = service.Retrieve(RelatedTable, record.Id, new ColumnSet("statecode"));</w:t>
      </w:r>
    </w:p>
    <w:p w14:paraId="6233B627" w14:textId="77777777" w:rsidR="00553B80" w:rsidRDefault="008374D4">
      <w:pPr>
        <w:spacing w:after="0"/>
        <w:ind w:left="283"/>
      </w:pPr>
      <w:r>
        <w:rPr>
          <w:rFonts w:ascii="Consolas" w:eastAsia="Consolas" w:hAnsi="Consolas"/>
          <w:sz w:val="18"/>
        </w:rPr>
        <w:t xml:space="preserve">            if (row.GetAttributeValue&lt;OptionSetValue&gt;("statecode").Value != 0)</w:t>
      </w:r>
    </w:p>
    <w:p w14:paraId="74DFE0DD" w14:textId="77777777" w:rsidR="00553B80" w:rsidRDefault="008374D4">
      <w:pPr>
        <w:spacing w:after="0"/>
        <w:ind w:left="283"/>
      </w:pPr>
      <w:r>
        <w:rPr>
          <w:rFonts w:ascii="Consolas" w:eastAsia="Consolas" w:hAnsi="Consolas"/>
          <w:sz w:val="18"/>
        </w:rPr>
        <w:t xml:space="preserve">            {</w:t>
      </w:r>
    </w:p>
    <w:p w14:paraId="4BC2714D" w14:textId="77777777" w:rsidR="00553B80" w:rsidRDefault="008374D4">
      <w:pPr>
        <w:spacing w:after="0"/>
        <w:ind w:left="283"/>
      </w:pPr>
      <w:r>
        <w:rPr>
          <w:rFonts w:ascii="Consolas" w:eastAsia="Consolas" w:hAnsi="Consolas"/>
          <w:sz w:val="18"/>
        </w:rPr>
        <w:t xml:space="preserve">                throw new InvalidPluginExecutionException(</w:t>
      </w:r>
    </w:p>
    <w:p w14:paraId="7D8169EA" w14:textId="77777777" w:rsidR="00553B80" w:rsidRDefault="008374D4">
      <w:pPr>
        <w:spacing w:after="0"/>
        <w:ind w:left="283"/>
      </w:pPr>
      <w:r>
        <w:rPr>
          <w:rFonts w:ascii="Consolas" w:eastAsia="Consolas" w:hAnsi="Consolas"/>
          <w:sz w:val="18"/>
        </w:rPr>
        <w:lastRenderedPageBreak/>
        <w:t xml:space="preserve">                    "Only active skills can be linked.");</w:t>
      </w:r>
    </w:p>
    <w:p w14:paraId="68C93921" w14:textId="77777777" w:rsidR="00553B80" w:rsidRDefault="008374D4">
      <w:pPr>
        <w:spacing w:after="0"/>
        <w:ind w:left="283"/>
      </w:pPr>
      <w:r>
        <w:rPr>
          <w:rFonts w:ascii="Consolas" w:eastAsia="Consolas" w:hAnsi="Consolas"/>
          <w:sz w:val="18"/>
        </w:rPr>
        <w:t xml:space="preserve">            }</w:t>
      </w:r>
    </w:p>
    <w:p w14:paraId="0AA1A266" w14:textId="77777777" w:rsidR="00553B80" w:rsidRDefault="008374D4">
      <w:pPr>
        <w:spacing w:after="0"/>
        <w:ind w:left="283"/>
      </w:pPr>
      <w:r>
        <w:rPr>
          <w:rFonts w:ascii="Consolas" w:eastAsia="Consolas" w:hAnsi="Consolas"/>
          <w:sz w:val="18"/>
        </w:rPr>
        <w:t xml:space="preserve">        }</w:t>
      </w:r>
    </w:p>
    <w:p w14:paraId="75DFDCBF" w14:textId="77777777" w:rsidR="00553B80" w:rsidRDefault="008374D4">
      <w:pPr>
        <w:spacing w:after="0"/>
        <w:ind w:left="283"/>
      </w:pPr>
      <w:r>
        <w:rPr>
          <w:rFonts w:ascii="Consolas" w:eastAsia="Consolas" w:hAnsi="Consolas"/>
          <w:sz w:val="18"/>
        </w:rPr>
        <w:t xml:space="preserve">    }</w:t>
      </w:r>
    </w:p>
    <w:p w14:paraId="28248659" w14:textId="77777777" w:rsidR="00553B80" w:rsidRDefault="008374D4">
      <w:pPr>
        <w:spacing w:after="0"/>
        <w:ind w:left="283"/>
      </w:pPr>
      <w:r>
        <w:rPr>
          <w:rFonts w:ascii="Consolas" w:eastAsia="Consolas" w:hAnsi="Consolas"/>
          <w:sz w:val="18"/>
        </w:rPr>
        <w:t>}</w:t>
      </w:r>
    </w:p>
    <w:p w14:paraId="1C42BAA8" w14:textId="77777777" w:rsidR="00553B80" w:rsidRDefault="00553B80">
      <w:pPr>
        <w:spacing w:after="40"/>
      </w:pPr>
    </w:p>
    <w:p w14:paraId="46FF8CF5" w14:textId="77777777" w:rsidR="00553B80" w:rsidRDefault="008374D4">
      <w:r>
        <w:t xml:space="preserve">Register it with the Plugin Registration Tool (or </w:t>
      </w:r>
      <w:r>
        <w:rPr>
          <w:rFonts w:ascii="Consolas" w:eastAsia="Consolas" w:hAnsi="Consolas"/>
          <w:color w:val="242424"/>
          <w:sz w:val="19"/>
        </w:rPr>
        <w:t>pac plugin</w:t>
      </w:r>
      <w:r>
        <w:t xml:space="preserve">): message </w:t>
      </w:r>
      <w:r>
        <w:rPr>
          <w:b/>
        </w:rPr>
        <w:t>Associate</w:t>
      </w:r>
      <w:r>
        <w:t xml:space="preserve">, primary table </w:t>
      </w:r>
      <w:r>
        <w:rPr>
          <w:b/>
        </w:rPr>
        <w:t>none</w:t>
      </w:r>
      <w:r>
        <w:t xml:space="preserve">, stage </w:t>
      </w:r>
      <w:r>
        <w:rPr>
          <w:b/>
        </w:rPr>
        <w:t>PreValidation</w:t>
      </w:r>
      <w:r>
        <w:t xml:space="preserve">, synchronous. This sample is </w:t>
      </w:r>
      <w:r>
        <w:t>not part of either solution; the control works the same way with or without it, and it works next to the names copy plug-in.</w:t>
      </w:r>
    </w:p>
    <w:p w14:paraId="54CF693F" w14:textId="77777777" w:rsidR="00553B80" w:rsidRDefault="008374D4">
      <w:pPr>
        <w:pStyle w:val="Heading1"/>
      </w:pPr>
      <w:bookmarkStart w:id="65" w:name="_Toc242619530"/>
      <w:r>
        <w:t>Appendix A. All texts in English and French</w:t>
      </w:r>
      <w:bookmarkEnd w:id="65"/>
    </w:p>
    <w:p w14:paraId="34057259" w14:textId="77777777" w:rsidR="00553B80" w:rsidRDefault="008374D4">
      <w:r>
        <w:t>The control shows its texts in French for users whose Dynamics language is French (France, Canada, Belgium, Switzerland, Luxembourg or Monaco) and in English for everyone else. Words in braces are filled in when the text is shown: {name} is a record's name, {field} the field's label, {count}, {hidden} and {max} are numbers, {table} and {related table} are table names, and {reason} is one of the reasons in A.5 or the message returned by Dataverse (for example a plug-in's message). The names copy plug-in's ow</w:t>
      </w:r>
      <w:r>
        <w:t>n messages are in English only; they start with "N:N Multi-Select could not" and appear as the {reason} of a change that failed (section 13.1.1).</w:t>
      </w:r>
    </w:p>
    <w:p w14:paraId="50009FB7" w14:textId="77777777" w:rsidR="00553B80" w:rsidRDefault="008374D4">
      <w:r>
        <w:t xml:space="preserve">The texts are in </w:t>
      </w:r>
      <w:r>
        <w:rPr>
          <w:rFonts w:ascii="Consolas" w:eastAsia="Consolas" w:hAnsi="Consolas"/>
          <w:color w:val="242424"/>
          <w:sz w:val="19"/>
        </w:rPr>
        <w:t>control/NToNMultiSelect/src/strings.ts</w:t>
      </w:r>
      <w:r>
        <w:t xml:space="preserve"> in the repository. To change a text or add a language, follow the developer guide, section 10.2 (Change texts or add a language): a change takes effect after a new build with a higher control version and an import.</w:t>
      </w:r>
    </w:p>
    <w:p w14:paraId="42FC1216" w14:textId="77777777" w:rsidR="00553B80" w:rsidRDefault="008374D4">
      <w:pPr>
        <w:pStyle w:val="Heading2"/>
      </w:pPr>
      <w:bookmarkStart w:id="66" w:name="_Toc242619531"/>
      <w:r>
        <w:t>A.1 Field and list</w:t>
      </w:r>
      <w:bookmarkEnd w:id="66"/>
    </w:p>
    <w:tbl>
      <w:tblPr>
        <w:tblStyle w:val="TableGrid"/>
        <w:tblW w:w="0" w:type="auto"/>
        <w:jc w:val="center"/>
        <w:tblLook w:val="04A0" w:firstRow="1" w:lastRow="0" w:firstColumn="1" w:lastColumn="0" w:noHBand="0" w:noVBand="1"/>
      </w:tblPr>
      <w:tblGrid>
        <w:gridCol w:w="2041"/>
        <w:gridCol w:w="3657"/>
        <w:gridCol w:w="3657"/>
      </w:tblGrid>
      <w:tr w:rsidR="00553B80" w14:paraId="429A56E4" w14:textId="77777777">
        <w:trPr>
          <w:tblHeader/>
          <w:jc w:val="center"/>
        </w:trPr>
        <w:tc>
          <w:tcPr>
            <w:tcW w:w="2041" w:type="dxa"/>
            <w:shd w:val="clear" w:color="auto" w:fill="0F4C81"/>
          </w:tcPr>
          <w:p w14:paraId="5B4EB154" w14:textId="77777777" w:rsidR="00553B80" w:rsidRDefault="008374D4">
            <w:r>
              <w:rPr>
                <w:b/>
                <w:color w:val="FFFFFF"/>
                <w:sz w:val="17"/>
              </w:rPr>
              <w:t>Where</w:t>
            </w:r>
          </w:p>
        </w:tc>
        <w:tc>
          <w:tcPr>
            <w:tcW w:w="3657" w:type="dxa"/>
            <w:shd w:val="clear" w:color="auto" w:fill="0F4C81"/>
          </w:tcPr>
          <w:p w14:paraId="74F5CD76" w14:textId="77777777" w:rsidR="00553B80" w:rsidRDefault="008374D4">
            <w:r>
              <w:rPr>
                <w:b/>
                <w:color w:val="FFFFFF"/>
                <w:sz w:val="17"/>
              </w:rPr>
              <w:t>English</w:t>
            </w:r>
          </w:p>
        </w:tc>
        <w:tc>
          <w:tcPr>
            <w:tcW w:w="3657" w:type="dxa"/>
            <w:shd w:val="clear" w:color="auto" w:fill="0F4C81"/>
          </w:tcPr>
          <w:p w14:paraId="14D821EE" w14:textId="77777777" w:rsidR="00553B80" w:rsidRDefault="008374D4">
            <w:r>
              <w:rPr>
                <w:b/>
                <w:color w:val="FFFFFF"/>
                <w:sz w:val="17"/>
              </w:rPr>
              <w:t>French</w:t>
            </w:r>
          </w:p>
        </w:tc>
      </w:tr>
      <w:tr w:rsidR="00553B80" w14:paraId="0B01AEB7" w14:textId="77777777">
        <w:trPr>
          <w:jc w:val="center"/>
        </w:trPr>
        <w:tc>
          <w:tcPr>
            <w:tcW w:w="2041" w:type="dxa"/>
          </w:tcPr>
          <w:p w14:paraId="360441D8" w14:textId="77777777" w:rsidR="00553B80" w:rsidRDefault="008374D4">
            <w:pPr>
              <w:spacing w:after="0"/>
            </w:pPr>
            <w:r>
              <w:rPr>
                <w:sz w:val="17"/>
              </w:rPr>
              <w:t>Empty search box (the Placeholder setting replaces it)</w:t>
            </w:r>
          </w:p>
        </w:tc>
        <w:tc>
          <w:tcPr>
            <w:tcW w:w="3657" w:type="dxa"/>
          </w:tcPr>
          <w:p w14:paraId="5C5ECD37" w14:textId="77777777" w:rsidR="00553B80" w:rsidRDefault="008374D4">
            <w:pPr>
              <w:spacing w:after="0"/>
            </w:pPr>
            <w:r>
              <w:rPr>
                <w:sz w:val="17"/>
              </w:rPr>
              <w:t>Select or search options</w:t>
            </w:r>
          </w:p>
        </w:tc>
        <w:tc>
          <w:tcPr>
            <w:tcW w:w="3657" w:type="dxa"/>
          </w:tcPr>
          <w:p w14:paraId="3BF39757" w14:textId="77777777" w:rsidR="00553B80" w:rsidRDefault="008374D4">
            <w:pPr>
              <w:spacing w:after="0"/>
            </w:pPr>
            <w:r>
              <w:rPr>
                <w:sz w:val="17"/>
              </w:rPr>
              <w:t>Sélectionner ou rechercher des options</w:t>
            </w:r>
          </w:p>
        </w:tc>
      </w:tr>
      <w:tr w:rsidR="00553B80" w14:paraId="17AFFC48" w14:textId="77777777">
        <w:trPr>
          <w:jc w:val="center"/>
        </w:trPr>
        <w:tc>
          <w:tcPr>
            <w:tcW w:w="2041" w:type="dxa"/>
            <w:shd w:val="clear" w:color="auto" w:fill="F3F6F9"/>
          </w:tcPr>
          <w:p w14:paraId="5A98483E" w14:textId="77777777" w:rsidR="00553B80" w:rsidRDefault="008374D4">
            <w:pPr>
              <w:spacing w:after="0"/>
            </w:pPr>
            <w:r>
              <w:rPr>
                <w:sz w:val="17"/>
              </w:rPr>
              <w:t xml:space="preserve">First row of the </w:t>
            </w:r>
            <w:r>
              <w:rPr>
                <w:sz w:val="17"/>
              </w:rPr>
              <w:t>list</w:t>
            </w:r>
          </w:p>
        </w:tc>
        <w:tc>
          <w:tcPr>
            <w:tcW w:w="3657" w:type="dxa"/>
            <w:shd w:val="clear" w:color="auto" w:fill="F3F6F9"/>
          </w:tcPr>
          <w:p w14:paraId="1F186158" w14:textId="77777777" w:rsidR="00553B80" w:rsidRDefault="008374D4">
            <w:pPr>
              <w:spacing w:after="0"/>
            </w:pPr>
            <w:r>
              <w:rPr>
                <w:sz w:val="17"/>
              </w:rPr>
              <w:t>Select all</w:t>
            </w:r>
          </w:p>
        </w:tc>
        <w:tc>
          <w:tcPr>
            <w:tcW w:w="3657" w:type="dxa"/>
            <w:shd w:val="clear" w:color="auto" w:fill="F3F6F9"/>
          </w:tcPr>
          <w:p w14:paraId="055B3940" w14:textId="77777777" w:rsidR="00553B80" w:rsidRDefault="008374D4">
            <w:pPr>
              <w:spacing w:after="0"/>
            </w:pPr>
            <w:r>
              <w:rPr>
                <w:sz w:val="17"/>
              </w:rPr>
              <w:t>Sélectionner tout</w:t>
            </w:r>
          </w:p>
        </w:tc>
      </w:tr>
      <w:tr w:rsidR="00553B80" w14:paraId="5A4138B9" w14:textId="77777777">
        <w:trPr>
          <w:jc w:val="center"/>
        </w:trPr>
        <w:tc>
          <w:tcPr>
            <w:tcW w:w="2041" w:type="dxa"/>
          </w:tcPr>
          <w:p w14:paraId="556E1A31" w14:textId="77777777" w:rsidR="00553B80" w:rsidRDefault="008374D4">
            <w:pPr>
              <w:spacing w:after="0"/>
            </w:pPr>
            <w:r>
              <w:rPr>
                <w:sz w:val="17"/>
              </w:rPr>
              <w:t>Next to Select all</w:t>
            </w:r>
          </w:p>
        </w:tc>
        <w:tc>
          <w:tcPr>
            <w:tcW w:w="3657" w:type="dxa"/>
          </w:tcPr>
          <w:p w14:paraId="7BEFA0F0" w14:textId="77777777" w:rsidR="00553B80" w:rsidRDefault="008374D4">
            <w:pPr>
              <w:spacing w:after="0"/>
            </w:pPr>
            <w:r>
              <w:rPr>
                <w:sz w:val="17"/>
              </w:rPr>
              <w:t>{count} items</w:t>
            </w:r>
          </w:p>
        </w:tc>
        <w:tc>
          <w:tcPr>
            <w:tcW w:w="3657" w:type="dxa"/>
          </w:tcPr>
          <w:p w14:paraId="32FE20E8" w14:textId="77777777" w:rsidR="00553B80" w:rsidRDefault="008374D4">
            <w:pPr>
              <w:spacing w:after="0"/>
            </w:pPr>
            <w:r>
              <w:rPr>
                <w:sz w:val="17"/>
              </w:rPr>
              <w:t>{count} éléments</w:t>
            </w:r>
          </w:p>
        </w:tc>
      </w:tr>
      <w:tr w:rsidR="00553B80" w14:paraId="6DB9EC70" w14:textId="77777777">
        <w:trPr>
          <w:jc w:val="center"/>
        </w:trPr>
        <w:tc>
          <w:tcPr>
            <w:tcW w:w="2041" w:type="dxa"/>
            <w:shd w:val="clear" w:color="auto" w:fill="F3F6F9"/>
          </w:tcPr>
          <w:p w14:paraId="132A0640" w14:textId="77777777" w:rsidR="00553B80" w:rsidRDefault="008374D4">
            <w:pPr>
              <w:spacing w:after="0"/>
            </w:pPr>
            <w:r>
              <w:rPr>
                <w:sz w:val="17"/>
              </w:rPr>
              <w:t xml:space="preserve">  (one)</w:t>
            </w:r>
          </w:p>
        </w:tc>
        <w:tc>
          <w:tcPr>
            <w:tcW w:w="3657" w:type="dxa"/>
            <w:shd w:val="clear" w:color="auto" w:fill="F3F6F9"/>
          </w:tcPr>
          <w:p w14:paraId="4E3E6E16" w14:textId="77777777" w:rsidR="00553B80" w:rsidRDefault="008374D4">
            <w:pPr>
              <w:spacing w:after="0"/>
            </w:pPr>
            <w:r>
              <w:rPr>
                <w:sz w:val="17"/>
              </w:rPr>
              <w:t>1 item</w:t>
            </w:r>
          </w:p>
        </w:tc>
        <w:tc>
          <w:tcPr>
            <w:tcW w:w="3657" w:type="dxa"/>
            <w:shd w:val="clear" w:color="auto" w:fill="F3F6F9"/>
          </w:tcPr>
          <w:p w14:paraId="4C121B9B" w14:textId="77777777" w:rsidR="00553B80" w:rsidRDefault="008374D4">
            <w:pPr>
              <w:spacing w:after="0"/>
            </w:pPr>
            <w:r>
              <w:rPr>
                <w:sz w:val="17"/>
              </w:rPr>
              <w:t>1 élément</w:t>
            </w:r>
          </w:p>
        </w:tc>
      </w:tr>
      <w:tr w:rsidR="00553B80" w14:paraId="19B03043" w14:textId="77777777">
        <w:trPr>
          <w:jc w:val="center"/>
        </w:trPr>
        <w:tc>
          <w:tcPr>
            <w:tcW w:w="2041" w:type="dxa"/>
          </w:tcPr>
          <w:p w14:paraId="10B06A71" w14:textId="77777777" w:rsidR="00553B80" w:rsidRDefault="008374D4">
            <w:pPr>
              <w:spacing w:after="0"/>
            </w:pPr>
            <w:r>
              <w:rPr>
                <w:sz w:val="17"/>
              </w:rPr>
              <w:t>List, while records load</w:t>
            </w:r>
          </w:p>
        </w:tc>
        <w:tc>
          <w:tcPr>
            <w:tcW w:w="3657" w:type="dxa"/>
          </w:tcPr>
          <w:p w14:paraId="5AF03E4D" w14:textId="77777777" w:rsidR="00553B80" w:rsidRDefault="008374D4">
            <w:pPr>
              <w:spacing w:after="0"/>
            </w:pPr>
            <w:r>
              <w:rPr>
                <w:sz w:val="17"/>
              </w:rPr>
              <w:t>Loading…</w:t>
            </w:r>
          </w:p>
        </w:tc>
        <w:tc>
          <w:tcPr>
            <w:tcW w:w="3657" w:type="dxa"/>
          </w:tcPr>
          <w:p w14:paraId="4D92F43A" w14:textId="77777777" w:rsidR="00553B80" w:rsidRDefault="008374D4">
            <w:pPr>
              <w:spacing w:after="0"/>
            </w:pPr>
            <w:r>
              <w:rPr>
                <w:sz w:val="17"/>
              </w:rPr>
              <w:t>Chargement…</w:t>
            </w:r>
          </w:p>
        </w:tc>
      </w:tr>
      <w:tr w:rsidR="00553B80" w14:paraId="1CF97E91" w14:textId="77777777">
        <w:trPr>
          <w:jc w:val="center"/>
        </w:trPr>
        <w:tc>
          <w:tcPr>
            <w:tcW w:w="2041" w:type="dxa"/>
            <w:shd w:val="clear" w:color="auto" w:fill="F3F6F9"/>
          </w:tcPr>
          <w:p w14:paraId="17382FFE" w14:textId="77777777" w:rsidR="00553B80" w:rsidRDefault="008374D4">
            <w:pPr>
              <w:spacing w:after="0"/>
            </w:pPr>
            <w:r>
              <w:rPr>
                <w:sz w:val="17"/>
              </w:rPr>
              <w:t>List, when nothing matches</w:t>
            </w:r>
          </w:p>
        </w:tc>
        <w:tc>
          <w:tcPr>
            <w:tcW w:w="3657" w:type="dxa"/>
            <w:shd w:val="clear" w:color="auto" w:fill="F3F6F9"/>
          </w:tcPr>
          <w:p w14:paraId="6195D8D8" w14:textId="77777777" w:rsidR="00553B80" w:rsidRDefault="008374D4">
            <w:pPr>
              <w:spacing w:after="0"/>
            </w:pPr>
            <w:r>
              <w:rPr>
                <w:sz w:val="17"/>
              </w:rPr>
              <w:t>No entries found</w:t>
            </w:r>
          </w:p>
        </w:tc>
        <w:tc>
          <w:tcPr>
            <w:tcW w:w="3657" w:type="dxa"/>
            <w:shd w:val="clear" w:color="auto" w:fill="F3F6F9"/>
          </w:tcPr>
          <w:p w14:paraId="4CACD1CD" w14:textId="77777777" w:rsidR="00553B80" w:rsidRDefault="008374D4">
            <w:pPr>
              <w:spacing w:after="0"/>
            </w:pPr>
            <w:r>
              <w:rPr>
                <w:sz w:val="17"/>
              </w:rPr>
              <w:t>Aucune entrée trouvée</w:t>
            </w:r>
          </w:p>
        </w:tc>
      </w:tr>
      <w:tr w:rsidR="00553B80" w14:paraId="79F60551" w14:textId="77777777">
        <w:trPr>
          <w:jc w:val="center"/>
        </w:trPr>
        <w:tc>
          <w:tcPr>
            <w:tcW w:w="2041" w:type="dxa"/>
          </w:tcPr>
          <w:p w14:paraId="2A793307" w14:textId="77777777" w:rsidR="00553B80" w:rsidRDefault="008374D4">
            <w:pPr>
              <w:spacing w:after="0"/>
            </w:pPr>
            <w:r>
              <w:rPr>
                <w:sz w:val="17"/>
              </w:rPr>
              <w:t xml:space="preserve">+ New button </w:t>
            </w:r>
            <w:r>
              <w:rPr>
                <w:sz w:val="17"/>
              </w:rPr>
              <w:t>({table}: the related table)</w:t>
            </w:r>
          </w:p>
        </w:tc>
        <w:tc>
          <w:tcPr>
            <w:tcW w:w="3657" w:type="dxa"/>
          </w:tcPr>
          <w:p w14:paraId="06A76FC9" w14:textId="77777777" w:rsidR="00553B80" w:rsidRDefault="008374D4">
            <w:pPr>
              <w:spacing w:after="0"/>
            </w:pPr>
            <w:r>
              <w:rPr>
                <w:sz w:val="17"/>
              </w:rPr>
              <w:t>New {table}</w:t>
            </w:r>
          </w:p>
        </w:tc>
        <w:tc>
          <w:tcPr>
            <w:tcW w:w="3657" w:type="dxa"/>
          </w:tcPr>
          <w:p w14:paraId="60781622" w14:textId="77777777" w:rsidR="00553B80" w:rsidRDefault="008374D4">
            <w:pPr>
              <w:spacing w:after="0"/>
            </w:pPr>
            <w:r>
              <w:rPr>
                <w:sz w:val="17"/>
              </w:rPr>
              <w:t>Nouveau ({table})</w:t>
            </w:r>
          </w:p>
        </w:tc>
      </w:tr>
      <w:tr w:rsidR="00553B80" w14:paraId="29913BA2" w14:textId="77777777">
        <w:trPr>
          <w:jc w:val="center"/>
        </w:trPr>
        <w:tc>
          <w:tcPr>
            <w:tcW w:w="2041" w:type="dxa"/>
            <w:shd w:val="clear" w:color="auto" w:fill="F3F6F9"/>
          </w:tcPr>
          <w:p w14:paraId="6E36F500" w14:textId="77777777" w:rsidR="00553B80" w:rsidRDefault="008374D4">
            <w:pPr>
              <w:spacing w:after="0"/>
            </w:pPr>
            <w:r>
              <w:rPr>
                <w:sz w:val="17"/>
              </w:rPr>
              <w:t>Button that collapses the values</w:t>
            </w:r>
          </w:p>
        </w:tc>
        <w:tc>
          <w:tcPr>
            <w:tcW w:w="3657" w:type="dxa"/>
            <w:shd w:val="clear" w:color="auto" w:fill="F3F6F9"/>
          </w:tcPr>
          <w:p w14:paraId="4D61F583" w14:textId="77777777" w:rsidR="00553B80" w:rsidRDefault="008374D4">
            <w:pPr>
              <w:spacing w:after="0"/>
            </w:pPr>
            <w:r>
              <w:rPr>
                <w:sz w:val="17"/>
              </w:rPr>
              <w:t>less</w:t>
            </w:r>
          </w:p>
        </w:tc>
        <w:tc>
          <w:tcPr>
            <w:tcW w:w="3657" w:type="dxa"/>
            <w:shd w:val="clear" w:color="auto" w:fill="F3F6F9"/>
          </w:tcPr>
          <w:p w14:paraId="42148DD0" w14:textId="77777777" w:rsidR="00553B80" w:rsidRDefault="008374D4">
            <w:pPr>
              <w:spacing w:after="0"/>
            </w:pPr>
            <w:r>
              <w:rPr>
                <w:sz w:val="17"/>
              </w:rPr>
              <w:t>moins</w:t>
            </w:r>
          </w:p>
        </w:tc>
      </w:tr>
      <w:tr w:rsidR="00553B80" w14:paraId="33249123" w14:textId="77777777">
        <w:trPr>
          <w:jc w:val="center"/>
        </w:trPr>
        <w:tc>
          <w:tcPr>
            <w:tcW w:w="2041" w:type="dxa"/>
          </w:tcPr>
          <w:p w14:paraId="43A96BE0" w14:textId="77777777" w:rsidR="00553B80" w:rsidRDefault="008374D4">
            <w:pPr>
              <w:spacing w:after="0"/>
            </w:pPr>
            <w:r>
              <w:rPr>
                <w:sz w:val="17"/>
              </w:rPr>
              <w:t>A record without a name</w:t>
            </w:r>
          </w:p>
        </w:tc>
        <w:tc>
          <w:tcPr>
            <w:tcW w:w="3657" w:type="dxa"/>
          </w:tcPr>
          <w:p w14:paraId="559C48CA" w14:textId="77777777" w:rsidR="00553B80" w:rsidRDefault="008374D4">
            <w:pPr>
              <w:spacing w:after="0"/>
            </w:pPr>
            <w:r>
              <w:rPr>
                <w:sz w:val="17"/>
              </w:rPr>
              <w:t>(No name)</w:t>
            </w:r>
          </w:p>
        </w:tc>
        <w:tc>
          <w:tcPr>
            <w:tcW w:w="3657" w:type="dxa"/>
          </w:tcPr>
          <w:p w14:paraId="67A1541B" w14:textId="77777777" w:rsidR="00553B80" w:rsidRDefault="008374D4">
            <w:pPr>
              <w:spacing w:after="0"/>
            </w:pPr>
            <w:r>
              <w:rPr>
                <w:sz w:val="17"/>
              </w:rPr>
              <w:t>(Sans nom)</w:t>
            </w:r>
          </w:p>
        </w:tc>
      </w:tr>
      <w:tr w:rsidR="00553B80" w14:paraId="446BB4C2" w14:textId="77777777">
        <w:trPr>
          <w:jc w:val="center"/>
        </w:trPr>
        <w:tc>
          <w:tcPr>
            <w:tcW w:w="2041" w:type="dxa"/>
            <w:shd w:val="clear" w:color="auto" w:fill="F3F6F9"/>
          </w:tcPr>
          <w:p w14:paraId="1CE0B2D3" w14:textId="77777777" w:rsidR="00553B80" w:rsidRDefault="008374D4">
            <w:pPr>
              <w:spacing w:after="0"/>
            </w:pPr>
            <w:r>
              <w:rPr>
                <w:sz w:val="17"/>
              </w:rPr>
              <w:t>Button that closes a message</w:t>
            </w:r>
          </w:p>
        </w:tc>
        <w:tc>
          <w:tcPr>
            <w:tcW w:w="3657" w:type="dxa"/>
            <w:shd w:val="clear" w:color="auto" w:fill="F3F6F9"/>
          </w:tcPr>
          <w:p w14:paraId="73390A96" w14:textId="77777777" w:rsidR="00553B80" w:rsidRDefault="008374D4">
            <w:pPr>
              <w:spacing w:after="0"/>
            </w:pPr>
            <w:r>
              <w:rPr>
                <w:sz w:val="17"/>
              </w:rPr>
              <w:t>Dismiss</w:t>
            </w:r>
          </w:p>
        </w:tc>
        <w:tc>
          <w:tcPr>
            <w:tcW w:w="3657" w:type="dxa"/>
            <w:shd w:val="clear" w:color="auto" w:fill="F3F6F9"/>
          </w:tcPr>
          <w:p w14:paraId="6E5816B3" w14:textId="77777777" w:rsidR="00553B80" w:rsidRDefault="008374D4">
            <w:pPr>
              <w:spacing w:after="0"/>
            </w:pPr>
            <w:r>
              <w:rPr>
                <w:sz w:val="17"/>
              </w:rPr>
              <w:t>Fermer</w:t>
            </w:r>
          </w:p>
        </w:tc>
      </w:tr>
    </w:tbl>
    <w:p w14:paraId="73024752" w14:textId="77777777" w:rsidR="00553B80" w:rsidRDefault="00553B80">
      <w:pPr>
        <w:spacing w:after="40"/>
      </w:pPr>
    </w:p>
    <w:p w14:paraId="3977149E" w14:textId="77777777" w:rsidR="00553B80" w:rsidRDefault="008374D4">
      <w:pPr>
        <w:pStyle w:val="Heading2"/>
      </w:pPr>
      <w:bookmarkStart w:id="67" w:name="_Toc242619532"/>
      <w:r>
        <w:lastRenderedPageBreak/>
        <w:t>A.2 Notes</w:t>
      </w:r>
      <w:bookmarkEnd w:id="67"/>
    </w:p>
    <w:tbl>
      <w:tblPr>
        <w:tblStyle w:val="TableGrid"/>
        <w:tblW w:w="0" w:type="auto"/>
        <w:jc w:val="center"/>
        <w:tblLook w:val="04A0" w:firstRow="1" w:lastRow="0" w:firstColumn="1" w:lastColumn="0" w:noHBand="0" w:noVBand="1"/>
      </w:tblPr>
      <w:tblGrid>
        <w:gridCol w:w="2041"/>
        <w:gridCol w:w="3657"/>
        <w:gridCol w:w="3657"/>
      </w:tblGrid>
      <w:tr w:rsidR="00553B80" w14:paraId="48330FA0" w14:textId="77777777">
        <w:trPr>
          <w:tblHeader/>
          <w:jc w:val="center"/>
        </w:trPr>
        <w:tc>
          <w:tcPr>
            <w:tcW w:w="2041" w:type="dxa"/>
            <w:shd w:val="clear" w:color="auto" w:fill="0F4C81"/>
          </w:tcPr>
          <w:p w14:paraId="285EC6BE" w14:textId="77777777" w:rsidR="00553B80" w:rsidRDefault="008374D4">
            <w:r>
              <w:rPr>
                <w:b/>
                <w:color w:val="FFFFFF"/>
                <w:sz w:val="17"/>
              </w:rPr>
              <w:t>Where</w:t>
            </w:r>
          </w:p>
        </w:tc>
        <w:tc>
          <w:tcPr>
            <w:tcW w:w="3657" w:type="dxa"/>
            <w:shd w:val="clear" w:color="auto" w:fill="0F4C81"/>
          </w:tcPr>
          <w:p w14:paraId="56FB3C97" w14:textId="77777777" w:rsidR="00553B80" w:rsidRDefault="008374D4">
            <w:r>
              <w:rPr>
                <w:b/>
                <w:color w:val="FFFFFF"/>
                <w:sz w:val="17"/>
              </w:rPr>
              <w:t>English</w:t>
            </w:r>
          </w:p>
        </w:tc>
        <w:tc>
          <w:tcPr>
            <w:tcW w:w="3657" w:type="dxa"/>
            <w:shd w:val="clear" w:color="auto" w:fill="0F4C81"/>
          </w:tcPr>
          <w:p w14:paraId="7F505753" w14:textId="77777777" w:rsidR="00553B80" w:rsidRDefault="008374D4">
            <w:r>
              <w:rPr>
                <w:b/>
                <w:color w:val="FFFFFF"/>
                <w:sz w:val="17"/>
              </w:rPr>
              <w:t>French</w:t>
            </w:r>
          </w:p>
        </w:tc>
      </w:tr>
      <w:tr w:rsidR="00553B80" w14:paraId="36422507" w14:textId="77777777">
        <w:trPr>
          <w:jc w:val="center"/>
        </w:trPr>
        <w:tc>
          <w:tcPr>
            <w:tcW w:w="2041" w:type="dxa"/>
          </w:tcPr>
          <w:p w14:paraId="69EB4C5B" w14:textId="77777777" w:rsidR="00553B80" w:rsidRDefault="008374D4">
            <w:pPr>
              <w:spacing w:after="0"/>
            </w:pPr>
            <w:r>
              <w:rPr>
                <w:sz w:val="17"/>
              </w:rPr>
              <w:t xml:space="preserve">Under the field, on a </w:t>
            </w:r>
            <w:r>
              <w:rPr>
                <w:sz w:val="17"/>
              </w:rPr>
              <w:t>new record</w:t>
            </w:r>
          </w:p>
        </w:tc>
        <w:tc>
          <w:tcPr>
            <w:tcW w:w="3657" w:type="dxa"/>
          </w:tcPr>
          <w:p w14:paraId="02DD3A18" w14:textId="77777777" w:rsidR="00553B80" w:rsidRDefault="008374D4">
            <w:pPr>
              <w:spacing w:after="0"/>
            </w:pPr>
            <w:r>
              <w:rPr>
                <w:sz w:val="17"/>
              </w:rPr>
              <w:t>Your selections are linked when you save the record.</w:t>
            </w:r>
          </w:p>
        </w:tc>
        <w:tc>
          <w:tcPr>
            <w:tcW w:w="3657" w:type="dxa"/>
          </w:tcPr>
          <w:p w14:paraId="7C0A67EF" w14:textId="77777777" w:rsidR="00553B80" w:rsidRDefault="008374D4">
            <w:pPr>
              <w:spacing w:after="0"/>
            </w:pPr>
            <w:r>
              <w:rPr>
                <w:sz w:val="17"/>
              </w:rPr>
              <w:t>Vos choix seront liés lorsque vous enregistrerez la fiche.</w:t>
            </w:r>
          </w:p>
        </w:tc>
      </w:tr>
      <w:tr w:rsidR="00553B80" w14:paraId="43DC5995" w14:textId="77777777">
        <w:trPr>
          <w:jc w:val="center"/>
        </w:trPr>
        <w:tc>
          <w:tcPr>
            <w:tcW w:w="2041" w:type="dxa"/>
            <w:shd w:val="clear" w:color="auto" w:fill="F3F6F9"/>
          </w:tcPr>
          <w:p w14:paraId="229348FF" w14:textId="77777777" w:rsidR="00553B80" w:rsidRDefault="008374D4">
            <w:pPr>
              <w:spacing w:after="0"/>
            </w:pPr>
            <w:r>
              <w:rPr>
                <w:sz w:val="17"/>
              </w:rPr>
              <w:t>In the field, where picks need a saved record</w:t>
            </w:r>
          </w:p>
        </w:tc>
        <w:tc>
          <w:tcPr>
            <w:tcW w:w="3657" w:type="dxa"/>
            <w:shd w:val="clear" w:color="auto" w:fill="F3F6F9"/>
          </w:tcPr>
          <w:p w14:paraId="0764351C" w14:textId="77777777" w:rsidR="00553B80" w:rsidRDefault="008374D4">
            <w:pPr>
              <w:spacing w:after="0"/>
            </w:pPr>
            <w:r>
              <w:rPr>
                <w:sz w:val="17"/>
              </w:rPr>
              <w:t>Save the record first, then pick values here.</w:t>
            </w:r>
          </w:p>
        </w:tc>
        <w:tc>
          <w:tcPr>
            <w:tcW w:w="3657" w:type="dxa"/>
            <w:shd w:val="clear" w:color="auto" w:fill="F3F6F9"/>
          </w:tcPr>
          <w:p w14:paraId="2A5617D0" w14:textId="77777777" w:rsidR="00553B80" w:rsidRDefault="008374D4">
            <w:pPr>
              <w:spacing w:after="0"/>
            </w:pPr>
            <w:r>
              <w:rPr>
                <w:sz w:val="17"/>
              </w:rPr>
              <w:t>Enregistrez d'abord la fiche, puis choisissez des valeurs ici.</w:t>
            </w:r>
          </w:p>
        </w:tc>
      </w:tr>
      <w:tr w:rsidR="00553B80" w14:paraId="3F41A4F3" w14:textId="77777777">
        <w:trPr>
          <w:jc w:val="center"/>
        </w:trPr>
        <w:tc>
          <w:tcPr>
            <w:tcW w:w="2041" w:type="dxa"/>
          </w:tcPr>
          <w:p w14:paraId="77658CDB" w14:textId="77777777" w:rsidR="00553B80" w:rsidRDefault="008374D4">
            <w:pPr>
              <w:spacing w:after="0"/>
            </w:pPr>
            <w:r>
              <w:rPr>
                <w:sz w:val="17"/>
              </w:rPr>
              <w:t>In the list, when Maximum selections is reached</w:t>
            </w:r>
          </w:p>
        </w:tc>
        <w:tc>
          <w:tcPr>
            <w:tcW w:w="3657" w:type="dxa"/>
          </w:tcPr>
          <w:p w14:paraId="0DD9A4B3" w14:textId="77777777" w:rsidR="00553B80" w:rsidRDefault="008374D4">
            <w:pPr>
              <w:spacing w:after="0"/>
            </w:pPr>
            <w:r>
              <w:rPr>
                <w:sz w:val="17"/>
              </w:rPr>
              <w:t>Maximum reached: you can select up to {max} records.</w:t>
            </w:r>
          </w:p>
        </w:tc>
        <w:tc>
          <w:tcPr>
            <w:tcW w:w="3657" w:type="dxa"/>
          </w:tcPr>
          <w:p w14:paraId="7190134F" w14:textId="77777777" w:rsidR="00553B80" w:rsidRDefault="008374D4">
            <w:pPr>
              <w:spacing w:after="0"/>
            </w:pPr>
            <w:r>
              <w:rPr>
                <w:sz w:val="17"/>
              </w:rPr>
              <w:t>Maximum atteint : vous pouvez sélectionner jusqu'à {max} enregistrements.</w:t>
            </w:r>
          </w:p>
        </w:tc>
      </w:tr>
      <w:tr w:rsidR="00553B80" w14:paraId="7828C3D1" w14:textId="77777777">
        <w:trPr>
          <w:jc w:val="center"/>
        </w:trPr>
        <w:tc>
          <w:tcPr>
            <w:tcW w:w="2041" w:type="dxa"/>
            <w:shd w:val="clear" w:color="auto" w:fill="F3F6F9"/>
          </w:tcPr>
          <w:p w14:paraId="5461E3CE" w14:textId="77777777" w:rsidR="00553B80" w:rsidRDefault="008374D4">
            <w:pPr>
              <w:spacing w:after="0"/>
            </w:pPr>
            <w:r>
              <w:rPr>
                <w:sz w:val="17"/>
              </w:rPr>
              <w:t xml:space="preserve">  (one)</w:t>
            </w:r>
          </w:p>
        </w:tc>
        <w:tc>
          <w:tcPr>
            <w:tcW w:w="3657" w:type="dxa"/>
            <w:shd w:val="clear" w:color="auto" w:fill="F3F6F9"/>
          </w:tcPr>
          <w:p w14:paraId="4A6D3465" w14:textId="77777777" w:rsidR="00553B80" w:rsidRDefault="008374D4">
            <w:pPr>
              <w:spacing w:after="0"/>
            </w:pPr>
            <w:r>
              <w:rPr>
                <w:sz w:val="17"/>
              </w:rPr>
              <w:t xml:space="preserve">Maximum reached: you can select up to 1 </w:t>
            </w:r>
            <w:r>
              <w:rPr>
                <w:sz w:val="17"/>
              </w:rPr>
              <w:t>record.</w:t>
            </w:r>
          </w:p>
        </w:tc>
        <w:tc>
          <w:tcPr>
            <w:tcW w:w="3657" w:type="dxa"/>
            <w:shd w:val="clear" w:color="auto" w:fill="F3F6F9"/>
          </w:tcPr>
          <w:p w14:paraId="5A7FE95F" w14:textId="77777777" w:rsidR="00553B80" w:rsidRDefault="008374D4">
            <w:pPr>
              <w:spacing w:after="0"/>
            </w:pPr>
            <w:r>
              <w:rPr>
                <w:sz w:val="17"/>
              </w:rPr>
              <w:t>Maximum atteint : vous pouvez sélectionner jusqu'à 1 enregistrement.</w:t>
            </w:r>
          </w:p>
        </w:tc>
      </w:tr>
      <w:tr w:rsidR="00553B80" w14:paraId="007BF3EA" w14:textId="77777777">
        <w:trPr>
          <w:jc w:val="center"/>
        </w:trPr>
        <w:tc>
          <w:tcPr>
            <w:tcW w:w="2041" w:type="dxa"/>
          </w:tcPr>
          <w:p w14:paraId="4EED0EC1" w14:textId="77777777" w:rsidR="00553B80" w:rsidRDefault="008374D4">
            <w:pPr>
              <w:spacing w:after="0"/>
            </w:pPr>
            <w:r>
              <w:rPr>
                <w:sz w:val="17"/>
              </w:rPr>
              <w:t>At the top of the list while Maximum selections is set and not reached, and under the field when a pick would go over the maximum</w:t>
            </w:r>
          </w:p>
        </w:tc>
        <w:tc>
          <w:tcPr>
            <w:tcW w:w="3657" w:type="dxa"/>
          </w:tcPr>
          <w:p w14:paraId="775BD641" w14:textId="77777777" w:rsidR="00553B80" w:rsidRDefault="008374D4">
            <w:pPr>
              <w:spacing w:after="0"/>
            </w:pPr>
            <w:r>
              <w:rPr>
                <w:sz w:val="17"/>
              </w:rPr>
              <w:t>You can select up to {max} records.</w:t>
            </w:r>
          </w:p>
        </w:tc>
        <w:tc>
          <w:tcPr>
            <w:tcW w:w="3657" w:type="dxa"/>
          </w:tcPr>
          <w:p w14:paraId="19377B25" w14:textId="77777777" w:rsidR="00553B80" w:rsidRDefault="008374D4">
            <w:pPr>
              <w:spacing w:after="0"/>
            </w:pPr>
            <w:r>
              <w:rPr>
                <w:sz w:val="17"/>
              </w:rPr>
              <w:t>Vous pouvez sélectionner jusqu'à {max} enregistrements.</w:t>
            </w:r>
          </w:p>
        </w:tc>
      </w:tr>
      <w:tr w:rsidR="00553B80" w14:paraId="3117A22F" w14:textId="77777777">
        <w:trPr>
          <w:jc w:val="center"/>
        </w:trPr>
        <w:tc>
          <w:tcPr>
            <w:tcW w:w="2041" w:type="dxa"/>
            <w:shd w:val="clear" w:color="auto" w:fill="F3F6F9"/>
          </w:tcPr>
          <w:p w14:paraId="2E4917B3" w14:textId="77777777" w:rsidR="00553B80" w:rsidRDefault="008374D4">
            <w:pPr>
              <w:spacing w:after="0"/>
            </w:pPr>
            <w:r>
              <w:rPr>
                <w:sz w:val="17"/>
              </w:rPr>
              <w:t xml:space="preserve">  (one)</w:t>
            </w:r>
          </w:p>
        </w:tc>
        <w:tc>
          <w:tcPr>
            <w:tcW w:w="3657" w:type="dxa"/>
            <w:shd w:val="clear" w:color="auto" w:fill="F3F6F9"/>
          </w:tcPr>
          <w:p w14:paraId="451EF0A4" w14:textId="77777777" w:rsidR="00553B80" w:rsidRDefault="008374D4">
            <w:pPr>
              <w:spacing w:after="0"/>
            </w:pPr>
            <w:r>
              <w:rPr>
                <w:sz w:val="17"/>
              </w:rPr>
              <w:t>You can select up to 1 record.</w:t>
            </w:r>
          </w:p>
        </w:tc>
        <w:tc>
          <w:tcPr>
            <w:tcW w:w="3657" w:type="dxa"/>
            <w:shd w:val="clear" w:color="auto" w:fill="F3F6F9"/>
          </w:tcPr>
          <w:p w14:paraId="4F0294EA" w14:textId="77777777" w:rsidR="00553B80" w:rsidRDefault="008374D4">
            <w:pPr>
              <w:spacing w:after="0"/>
            </w:pPr>
            <w:r>
              <w:rPr>
                <w:sz w:val="17"/>
              </w:rPr>
              <w:t>Vous pouvez sélectionner jusqu'à 1 enregistrement.</w:t>
            </w:r>
          </w:p>
        </w:tc>
      </w:tr>
      <w:tr w:rsidR="00553B80" w14:paraId="7B752F7F" w14:textId="77777777">
        <w:trPr>
          <w:jc w:val="center"/>
        </w:trPr>
        <w:tc>
          <w:tcPr>
            <w:tcW w:w="2041" w:type="dxa"/>
          </w:tcPr>
          <w:p w14:paraId="72B5C25B" w14:textId="77777777" w:rsidR="00553B80" w:rsidRDefault="008374D4">
            <w:pPr>
              <w:spacing w:after="0"/>
            </w:pPr>
            <w:r>
              <w:rPr>
                <w:sz w:val="17"/>
              </w:rPr>
              <w:t>Under the field, offline</w:t>
            </w:r>
          </w:p>
        </w:tc>
        <w:tc>
          <w:tcPr>
            <w:tcW w:w="3657" w:type="dxa"/>
          </w:tcPr>
          <w:p w14:paraId="41EE22BB" w14:textId="77777777" w:rsidR="00553B80" w:rsidRDefault="008374D4">
            <w:pPr>
              <w:spacing w:after="0"/>
            </w:pPr>
            <w:r>
              <w:rPr>
                <w:sz w:val="17"/>
              </w:rPr>
              <w:t>Not available while you're offline.</w:t>
            </w:r>
          </w:p>
        </w:tc>
        <w:tc>
          <w:tcPr>
            <w:tcW w:w="3657" w:type="dxa"/>
          </w:tcPr>
          <w:p w14:paraId="67B73B92" w14:textId="77777777" w:rsidR="00553B80" w:rsidRDefault="008374D4">
            <w:pPr>
              <w:spacing w:after="0"/>
            </w:pPr>
            <w:r>
              <w:rPr>
                <w:sz w:val="17"/>
              </w:rPr>
              <w:t>Non disponible hors connexion.</w:t>
            </w:r>
          </w:p>
        </w:tc>
      </w:tr>
      <w:tr w:rsidR="00553B80" w14:paraId="32DA88F5" w14:textId="77777777">
        <w:trPr>
          <w:jc w:val="center"/>
        </w:trPr>
        <w:tc>
          <w:tcPr>
            <w:tcW w:w="2041" w:type="dxa"/>
            <w:shd w:val="clear" w:color="auto" w:fill="F3F6F9"/>
          </w:tcPr>
          <w:p w14:paraId="59AC04B6" w14:textId="77777777" w:rsidR="00553B80" w:rsidRDefault="008374D4">
            <w:pPr>
              <w:spacing w:after="0"/>
            </w:pPr>
            <w:r>
              <w:rPr>
                <w:sz w:val="17"/>
              </w:rPr>
              <w:t xml:space="preserve">In the field, </w:t>
            </w:r>
            <w:r>
              <w:rPr>
                <w:sz w:val="17"/>
              </w:rPr>
              <w:t>outside a model-driven form</w:t>
            </w:r>
          </w:p>
        </w:tc>
        <w:tc>
          <w:tcPr>
            <w:tcW w:w="3657" w:type="dxa"/>
            <w:shd w:val="clear" w:color="auto" w:fill="F3F6F9"/>
          </w:tcPr>
          <w:p w14:paraId="373D9169" w14:textId="77777777" w:rsidR="00553B80" w:rsidRDefault="008374D4">
            <w:pPr>
              <w:spacing w:after="0"/>
            </w:pPr>
            <w:r>
              <w:rPr>
                <w:sz w:val="17"/>
              </w:rPr>
              <w:t>This control can only be used on a model-driven form.</w:t>
            </w:r>
          </w:p>
        </w:tc>
        <w:tc>
          <w:tcPr>
            <w:tcW w:w="3657" w:type="dxa"/>
            <w:shd w:val="clear" w:color="auto" w:fill="F3F6F9"/>
          </w:tcPr>
          <w:p w14:paraId="50003412" w14:textId="77777777" w:rsidR="00553B80" w:rsidRDefault="008374D4">
            <w:pPr>
              <w:spacing w:after="0"/>
            </w:pPr>
            <w:r>
              <w:rPr>
                <w:sz w:val="17"/>
              </w:rPr>
              <w:t>Ce contrôle ne peut être utilisé que sur un formulaire d'application pilotée par modèle.</w:t>
            </w:r>
          </w:p>
        </w:tc>
      </w:tr>
    </w:tbl>
    <w:p w14:paraId="04C4E07F" w14:textId="77777777" w:rsidR="00553B80" w:rsidRDefault="00553B80">
      <w:pPr>
        <w:spacing w:after="40"/>
      </w:pPr>
    </w:p>
    <w:p w14:paraId="0FE5122D" w14:textId="77777777" w:rsidR="00553B80" w:rsidRDefault="008374D4">
      <w:pPr>
        <w:pStyle w:val="Heading2"/>
      </w:pPr>
      <w:bookmarkStart w:id="68" w:name="_Toc242619533"/>
      <w:r>
        <w:t>A.3 Problems while loading or saving</w:t>
      </w:r>
      <w:bookmarkEnd w:id="68"/>
    </w:p>
    <w:tbl>
      <w:tblPr>
        <w:tblStyle w:val="TableGrid"/>
        <w:tblW w:w="0" w:type="auto"/>
        <w:jc w:val="center"/>
        <w:tblLook w:val="04A0" w:firstRow="1" w:lastRow="0" w:firstColumn="1" w:lastColumn="0" w:noHBand="0" w:noVBand="1"/>
      </w:tblPr>
      <w:tblGrid>
        <w:gridCol w:w="2041"/>
        <w:gridCol w:w="3657"/>
        <w:gridCol w:w="3657"/>
      </w:tblGrid>
      <w:tr w:rsidR="00553B80" w14:paraId="7F720460" w14:textId="77777777">
        <w:trPr>
          <w:tblHeader/>
          <w:jc w:val="center"/>
        </w:trPr>
        <w:tc>
          <w:tcPr>
            <w:tcW w:w="2041" w:type="dxa"/>
            <w:shd w:val="clear" w:color="auto" w:fill="0F4C81"/>
          </w:tcPr>
          <w:p w14:paraId="61F6F800" w14:textId="77777777" w:rsidR="00553B80" w:rsidRDefault="008374D4">
            <w:r>
              <w:rPr>
                <w:b/>
                <w:color w:val="FFFFFF"/>
                <w:sz w:val="17"/>
              </w:rPr>
              <w:t>Where</w:t>
            </w:r>
          </w:p>
        </w:tc>
        <w:tc>
          <w:tcPr>
            <w:tcW w:w="3657" w:type="dxa"/>
            <w:shd w:val="clear" w:color="auto" w:fill="0F4C81"/>
          </w:tcPr>
          <w:p w14:paraId="5A9505EB" w14:textId="77777777" w:rsidR="00553B80" w:rsidRDefault="008374D4">
            <w:r>
              <w:rPr>
                <w:b/>
                <w:color w:val="FFFFFF"/>
                <w:sz w:val="17"/>
              </w:rPr>
              <w:t>English</w:t>
            </w:r>
          </w:p>
        </w:tc>
        <w:tc>
          <w:tcPr>
            <w:tcW w:w="3657" w:type="dxa"/>
            <w:shd w:val="clear" w:color="auto" w:fill="0F4C81"/>
          </w:tcPr>
          <w:p w14:paraId="2210F41F" w14:textId="77777777" w:rsidR="00553B80" w:rsidRDefault="008374D4">
            <w:r>
              <w:rPr>
                <w:b/>
                <w:color w:val="FFFFFF"/>
                <w:sz w:val="17"/>
              </w:rPr>
              <w:t>French</w:t>
            </w:r>
          </w:p>
        </w:tc>
      </w:tr>
      <w:tr w:rsidR="00553B80" w14:paraId="5B497FA3" w14:textId="77777777">
        <w:trPr>
          <w:jc w:val="center"/>
        </w:trPr>
        <w:tc>
          <w:tcPr>
            <w:tcW w:w="2041" w:type="dxa"/>
          </w:tcPr>
          <w:p w14:paraId="541EE324" w14:textId="77777777" w:rsidR="00553B80" w:rsidRDefault="008374D4">
            <w:pPr>
              <w:spacing w:after="0"/>
            </w:pPr>
            <w:r>
              <w:rPr>
                <w:sz w:val="17"/>
              </w:rPr>
              <w:t>List</w:t>
            </w:r>
          </w:p>
        </w:tc>
        <w:tc>
          <w:tcPr>
            <w:tcW w:w="3657" w:type="dxa"/>
          </w:tcPr>
          <w:p w14:paraId="3FFCB71E" w14:textId="77777777" w:rsidR="00553B80" w:rsidRDefault="008374D4">
            <w:pPr>
              <w:spacing w:after="0"/>
            </w:pPr>
            <w:r>
              <w:rPr>
                <w:sz w:val="17"/>
              </w:rPr>
              <w:t xml:space="preserve">Couldn't load </w:t>
            </w:r>
            <w:r>
              <w:rPr>
                <w:sz w:val="17"/>
              </w:rPr>
              <w:t>records.</w:t>
            </w:r>
          </w:p>
        </w:tc>
        <w:tc>
          <w:tcPr>
            <w:tcW w:w="3657" w:type="dxa"/>
          </w:tcPr>
          <w:p w14:paraId="5D09C7F9" w14:textId="77777777" w:rsidR="00553B80" w:rsidRDefault="008374D4">
            <w:pPr>
              <w:spacing w:after="0"/>
            </w:pPr>
            <w:r>
              <w:rPr>
                <w:sz w:val="17"/>
              </w:rPr>
              <w:t>Impossible de charger les enregistrements.</w:t>
            </w:r>
          </w:p>
        </w:tc>
      </w:tr>
      <w:tr w:rsidR="00553B80" w14:paraId="37B2BEAB" w14:textId="77777777">
        <w:trPr>
          <w:jc w:val="center"/>
        </w:trPr>
        <w:tc>
          <w:tcPr>
            <w:tcW w:w="2041" w:type="dxa"/>
            <w:shd w:val="clear" w:color="auto" w:fill="F3F6F9"/>
          </w:tcPr>
          <w:p w14:paraId="2DB26470" w14:textId="77777777" w:rsidR="00553B80" w:rsidRDefault="008374D4">
            <w:pPr>
              <w:spacing w:after="0"/>
            </w:pPr>
            <w:r>
              <w:rPr>
                <w:sz w:val="17"/>
              </w:rPr>
              <w:t>List, after scrolling</w:t>
            </w:r>
          </w:p>
        </w:tc>
        <w:tc>
          <w:tcPr>
            <w:tcW w:w="3657" w:type="dxa"/>
            <w:shd w:val="clear" w:color="auto" w:fill="F3F6F9"/>
          </w:tcPr>
          <w:p w14:paraId="2FC3D675" w14:textId="77777777" w:rsidR="00553B80" w:rsidRDefault="008374D4">
            <w:pPr>
              <w:spacing w:after="0"/>
            </w:pPr>
            <w:r>
              <w:rPr>
                <w:sz w:val="17"/>
              </w:rPr>
              <w:t>Couldn't load more records. Scroll to try again.</w:t>
            </w:r>
          </w:p>
        </w:tc>
        <w:tc>
          <w:tcPr>
            <w:tcW w:w="3657" w:type="dxa"/>
            <w:shd w:val="clear" w:color="auto" w:fill="F3F6F9"/>
          </w:tcPr>
          <w:p w14:paraId="07072212" w14:textId="77777777" w:rsidR="00553B80" w:rsidRDefault="008374D4">
            <w:pPr>
              <w:spacing w:after="0"/>
            </w:pPr>
            <w:r>
              <w:rPr>
                <w:sz w:val="17"/>
              </w:rPr>
              <w:t>Impossible de charger plus d'enregistrements. Faites défiler pour réessayer.</w:t>
            </w:r>
          </w:p>
        </w:tc>
      </w:tr>
      <w:tr w:rsidR="00553B80" w14:paraId="6FB58952" w14:textId="77777777">
        <w:trPr>
          <w:jc w:val="center"/>
        </w:trPr>
        <w:tc>
          <w:tcPr>
            <w:tcW w:w="2041" w:type="dxa"/>
          </w:tcPr>
          <w:p w14:paraId="5F496D74" w14:textId="77777777" w:rsidR="00553B80" w:rsidRDefault="008374D4">
            <w:pPr>
              <w:spacing w:after="0"/>
            </w:pPr>
            <w:r>
              <w:rPr>
                <w:sz w:val="17"/>
              </w:rPr>
              <w:t>List, after typing</w:t>
            </w:r>
          </w:p>
        </w:tc>
        <w:tc>
          <w:tcPr>
            <w:tcW w:w="3657" w:type="dxa"/>
          </w:tcPr>
          <w:p w14:paraId="1EF8D1FC" w14:textId="77777777" w:rsidR="00553B80" w:rsidRDefault="008374D4">
            <w:pPr>
              <w:spacing w:after="0"/>
            </w:pPr>
            <w:r>
              <w:rPr>
                <w:sz w:val="17"/>
              </w:rPr>
              <w:t>Search failed.</w:t>
            </w:r>
          </w:p>
        </w:tc>
        <w:tc>
          <w:tcPr>
            <w:tcW w:w="3657" w:type="dxa"/>
          </w:tcPr>
          <w:p w14:paraId="4A9C7807" w14:textId="77777777" w:rsidR="00553B80" w:rsidRDefault="008374D4">
            <w:pPr>
              <w:spacing w:after="0"/>
            </w:pPr>
            <w:r>
              <w:rPr>
                <w:sz w:val="17"/>
              </w:rPr>
              <w:t xml:space="preserve">La </w:t>
            </w:r>
            <w:r>
              <w:rPr>
                <w:sz w:val="17"/>
              </w:rPr>
              <w:t>recherche a échoué.</w:t>
            </w:r>
          </w:p>
        </w:tc>
      </w:tr>
      <w:tr w:rsidR="00553B80" w14:paraId="4E54BE94" w14:textId="77777777">
        <w:trPr>
          <w:jc w:val="center"/>
        </w:trPr>
        <w:tc>
          <w:tcPr>
            <w:tcW w:w="2041" w:type="dxa"/>
            <w:shd w:val="clear" w:color="auto" w:fill="F3F6F9"/>
          </w:tcPr>
          <w:p w14:paraId="2261F465" w14:textId="77777777" w:rsidR="00553B80" w:rsidRDefault="008374D4">
            <w:pPr>
              <w:spacing w:after="0"/>
            </w:pPr>
            <w:r>
              <w:rPr>
                <w:sz w:val="17"/>
              </w:rPr>
              <w:t>Field</w:t>
            </w:r>
          </w:p>
        </w:tc>
        <w:tc>
          <w:tcPr>
            <w:tcW w:w="3657" w:type="dxa"/>
            <w:shd w:val="clear" w:color="auto" w:fill="F3F6F9"/>
          </w:tcPr>
          <w:p w14:paraId="22E985DC" w14:textId="77777777" w:rsidR="00553B80" w:rsidRDefault="008374D4">
            <w:pPr>
              <w:spacing w:after="0"/>
            </w:pPr>
            <w:r>
              <w:rPr>
                <w:sz w:val="17"/>
              </w:rPr>
              <w:t>Couldn't load the selected values.</w:t>
            </w:r>
          </w:p>
        </w:tc>
        <w:tc>
          <w:tcPr>
            <w:tcW w:w="3657" w:type="dxa"/>
            <w:shd w:val="clear" w:color="auto" w:fill="F3F6F9"/>
          </w:tcPr>
          <w:p w14:paraId="73C1011E" w14:textId="77777777" w:rsidR="00553B80" w:rsidRDefault="008374D4">
            <w:pPr>
              <w:spacing w:after="0"/>
            </w:pPr>
            <w:r>
              <w:rPr>
                <w:sz w:val="17"/>
              </w:rPr>
              <w:t>Impossible de charger les valeurs sélectionnées.</w:t>
            </w:r>
          </w:p>
        </w:tc>
      </w:tr>
      <w:tr w:rsidR="00553B80" w14:paraId="082B4ED2" w14:textId="77777777">
        <w:trPr>
          <w:jc w:val="center"/>
        </w:trPr>
        <w:tc>
          <w:tcPr>
            <w:tcW w:w="2041" w:type="dxa"/>
          </w:tcPr>
          <w:p w14:paraId="24201626" w14:textId="77777777" w:rsidR="00553B80" w:rsidRDefault="008374D4">
            <w:pPr>
              <w:spacing w:after="0"/>
            </w:pPr>
            <w:r>
              <w:rPr>
                <w:sz w:val="17"/>
              </w:rPr>
              <w:t>Field, after a failure that needs a reload</w:t>
            </w:r>
          </w:p>
        </w:tc>
        <w:tc>
          <w:tcPr>
            <w:tcW w:w="3657" w:type="dxa"/>
          </w:tcPr>
          <w:p w14:paraId="7DFE763C" w14:textId="77777777" w:rsidR="00553B80" w:rsidRDefault="008374D4">
            <w:pPr>
              <w:spacing w:after="0"/>
            </w:pPr>
            <w:r>
              <w:rPr>
                <w:sz w:val="17"/>
              </w:rPr>
              <w:t>Reload the form to try again.</w:t>
            </w:r>
          </w:p>
        </w:tc>
        <w:tc>
          <w:tcPr>
            <w:tcW w:w="3657" w:type="dxa"/>
          </w:tcPr>
          <w:p w14:paraId="260AD21C" w14:textId="77777777" w:rsidR="00553B80" w:rsidRDefault="008374D4">
            <w:pPr>
              <w:spacing w:after="0"/>
            </w:pPr>
            <w:r>
              <w:rPr>
                <w:sz w:val="17"/>
              </w:rPr>
              <w:t>Rechargez le formulaire pour réessayer.</w:t>
            </w:r>
          </w:p>
        </w:tc>
      </w:tr>
      <w:tr w:rsidR="00553B80" w14:paraId="48E0043A" w14:textId="77777777">
        <w:trPr>
          <w:jc w:val="center"/>
        </w:trPr>
        <w:tc>
          <w:tcPr>
            <w:tcW w:w="2041" w:type="dxa"/>
            <w:shd w:val="clear" w:color="auto" w:fill="F3F6F9"/>
          </w:tcPr>
          <w:p w14:paraId="007B8F2E" w14:textId="77777777" w:rsidR="00553B80" w:rsidRDefault="008374D4">
            <w:pPr>
              <w:spacing w:after="0"/>
            </w:pPr>
            <w:r>
              <w:rPr>
                <w:sz w:val="17"/>
              </w:rPr>
              <w:t>Under the field</w:t>
            </w:r>
          </w:p>
        </w:tc>
        <w:tc>
          <w:tcPr>
            <w:tcW w:w="3657" w:type="dxa"/>
            <w:shd w:val="clear" w:color="auto" w:fill="F3F6F9"/>
          </w:tcPr>
          <w:p w14:paraId="1F3096BA" w14:textId="77777777" w:rsidR="00553B80" w:rsidRDefault="008374D4">
            <w:pPr>
              <w:spacing w:after="0"/>
            </w:pPr>
            <w:r>
              <w:rPr>
                <w:sz w:val="17"/>
              </w:rPr>
              <w:t>Couldn't add "{name}".</w:t>
            </w:r>
          </w:p>
        </w:tc>
        <w:tc>
          <w:tcPr>
            <w:tcW w:w="3657" w:type="dxa"/>
            <w:shd w:val="clear" w:color="auto" w:fill="F3F6F9"/>
          </w:tcPr>
          <w:p w14:paraId="26132E32" w14:textId="77777777" w:rsidR="00553B80" w:rsidRDefault="008374D4">
            <w:pPr>
              <w:spacing w:after="0"/>
            </w:pPr>
            <w:r>
              <w:rPr>
                <w:sz w:val="17"/>
              </w:rPr>
              <w:t>Impossible d'ajouter « {name} ».</w:t>
            </w:r>
          </w:p>
        </w:tc>
      </w:tr>
      <w:tr w:rsidR="00553B80" w14:paraId="056125EB" w14:textId="77777777">
        <w:trPr>
          <w:jc w:val="center"/>
        </w:trPr>
        <w:tc>
          <w:tcPr>
            <w:tcW w:w="2041" w:type="dxa"/>
          </w:tcPr>
          <w:p w14:paraId="550EEEE9" w14:textId="77777777" w:rsidR="00553B80" w:rsidRDefault="008374D4">
            <w:pPr>
              <w:spacing w:after="0"/>
            </w:pPr>
            <w:r>
              <w:rPr>
                <w:sz w:val="17"/>
              </w:rPr>
              <w:t>Under the field</w:t>
            </w:r>
          </w:p>
        </w:tc>
        <w:tc>
          <w:tcPr>
            <w:tcW w:w="3657" w:type="dxa"/>
          </w:tcPr>
          <w:p w14:paraId="38F04DE4" w14:textId="77777777" w:rsidR="00553B80" w:rsidRDefault="008374D4">
            <w:pPr>
              <w:spacing w:after="0"/>
            </w:pPr>
            <w:r>
              <w:rPr>
                <w:sz w:val="17"/>
              </w:rPr>
              <w:t>Couldn't remove "{name}".</w:t>
            </w:r>
          </w:p>
        </w:tc>
        <w:tc>
          <w:tcPr>
            <w:tcW w:w="3657" w:type="dxa"/>
          </w:tcPr>
          <w:p w14:paraId="75E8F738" w14:textId="77777777" w:rsidR="00553B80" w:rsidRDefault="008374D4">
            <w:pPr>
              <w:spacing w:after="0"/>
            </w:pPr>
            <w:r>
              <w:rPr>
                <w:sz w:val="17"/>
              </w:rPr>
              <w:t>Impossible de retirer « {name} ».</w:t>
            </w:r>
          </w:p>
        </w:tc>
      </w:tr>
      <w:tr w:rsidR="00553B80" w14:paraId="233DA61A" w14:textId="77777777">
        <w:trPr>
          <w:jc w:val="center"/>
        </w:trPr>
        <w:tc>
          <w:tcPr>
            <w:tcW w:w="2041" w:type="dxa"/>
            <w:shd w:val="clear" w:color="auto" w:fill="F3F6F9"/>
          </w:tcPr>
          <w:p w14:paraId="7AF86489" w14:textId="77777777" w:rsidR="00553B80" w:rsidRDefault="008374D4">
            <w:pPr>
              <w:spacing w:after="0"/>
            </w:pPr>
            <w:r>
              <w:rPr>
                <w:sz w:val="17"/>
              </w:rPr>
              <w:t>Under the field</w:t>
            </w:r>
          </w:p>
        </w:tc>
        <w:tc>
          <w:tcPr>
            <w:tcW w:w="3657" w:type="dxa"/>
            <w:shd w:val="clear" w:color="auto" w:fill="F3F6F9"/>
          </w:tcPr>
          <w:p w14:paraId="2635D681" w14:textId="77777777" w:rsidR="00553B80" w:rsidRDefault="008374D4">
            <w:pPr>
              <w:spacing w:after="0"/>
            </w:pPr>
            <w:r>
              <w:rPr>
                <w:sz w:val="17"/>
              </w:rPr>
              <w:t>Couldn't save {count} changes.</w:t>
            </w:r>
          </w:p>
        </w:tc>
        <w:tc>
          <w:tcPr>
            <w:tcW w:w="3657" w:type="dxa"/>
            <w:shd w:val="clear" w:color="auto" w:fill="F3F6F9"/>
          </w:tcPr>
          <w:p w14:paraId="7A72DAB7" w14:textId="77777777" w:rsidR="00553B80" w:rsidRDefault="008374D4">
            <w:pPr>
              <w:spacing w:after="0"/>
            </w:pPr>
            <w:r>
              <w:rPr>
                <w:sz w:val="17"/>
              </w:rPr>
              <w:t>Impossible d'enregistrer {count} modifications.</w:t>
            </w:r>
          </w:p>
        </w:tc>
      </w:tr>
      <w:tr w:rsidR="00553B80" w14:paraId="5CA72E94" w14:textId="77777777">
        <w:trPr>
          <w:jc w:val="center"/>
        </w:trPr>
        <w:tc>
          <w:tcPr>
            <w:tcW w:w="2041" w:type="dxa"/>
          </w:tcPr>
          <w:p w14:paraId="0F1A0499" w14:textId="77777777" w:rsidR="00553B80" w:rsidRDefault="008374D4">
            <w:pPr>
              <w:spacing w:after="0"/>
            </w:pPr>
            <w:r>
              <w:rPr>
                <w:sz w:val="17"/>
              </w:rPr>
              <w:t>Under the field (+ New)</w:t>
            </w:r>
          </w:p>
        </w:tc>
        <w:tc>
          <w:tcPr>
            <w:tcW w:w="3657" w:type="dxa"/>
          </w:tcPr>
          <w:p w14:paraId="742F0A31" w14:textId="77777777" w:rsidR="00553B80" w:rsidRDefault="008374D4">
            <w:pPr>
              <w:spacing w:after="0"/>
            </w:pPr>
            <w:r>
              <w:rPr>
                <w:sz w:val="17"/>
              </w:rPr>
              <w:t xml:space="preserve">Couldn't </w:t>
            </w:r>
            <w:r>
              <w:rPr>
                <w:sz w:val="17"/>
              </w:rPr>
              <w:t>create the record.</w:t>
            </w:r>
          </w:p>
        </w:tc>
        <w:tc>
          <w:tcPr>
            <w:tcW w:w="3657" w:type="dxa"/>
          </w:tcPr>
          <w:p w14:paraId="4BA6E4DF" w14:textId="77777777" w:rsidR="00553B80" w:rsidRDefault="008374D4">
            <w:pPr>
              <w:spacing w:after="0"/>
            </w:pPr>
            <w:r>
              <w:rPr>
                <w:sz w:val="17"/>
              </w:rPr>
              <w:t>Impossible de créer l'enregistrement.</w:t>
            </w:r>
          </w:p>
        </w:tc>
      </w:tr>
      <w:tr w:rsidR="00553B80" w14:paraId="7A3347AE" w14:textId="77777777">
        <w:trPr>
          <w:jc w:val="center"/>
        </w:trPr>
        <w:tc>
          <w:tcPr>
            <w:tcW w:w="2041" w:type="dxa"/>
            <w:shd w:val="clear" w:color="auto" w:fill="F3F6F9"/>
          </w:tcPr>
          <w:p w14:paraId="14B2CF5E" w14:textId="77777777" w:rsidR="00553B80" w:rsidRDefault="008374D4">
            <w:pPr>
              <w:spacing w:after="0"/>
            </w:pPr>
            <w:r>
              <w:rPr>
                <w:sz w:val="17"/>
              </w:rPr>
              <w:t>Under the field (+ New)</w:t>
            </w:r>
          </w:p>
        </w:tc>
        <w:tc>
          <w:tcPr>
            <w:tcW w:w="3657" w:type="dxa"/>
            <w:shd w:val="clear" w:color="auto" w:fill="F3F6F9"/>
          </w:tcPr>
          <w:p w14:paraId="2AC9F655" w14:textId="77777777" w:rsidR="00553B80" w:rsidRDefault="008374D4">
            <w:pPr>
              <w:spacing w:after="0"/>
            </w:pPr>
            <w:r>
              <w:rPr>
                <w:sz w:val="17"/>
              </w:rPr>
              <w:t>"{name}" was created but couldn't be linked here. Pick it from the list.</w:t>
            </w:r>
          </w:p>
        </w:tc>
        <w:tc>
          <w:tcPr>
            <w:tcW w:w="3657" w:type="dxa"/>
            <w:shd w:val="clear" w:color="auto" w:fill="F3F6F9"/>
          </w:tcPr>
          <w:p w14:paraId="20FBE2AA" w14:textId="77777777" w:rsidR="00553B80" w:rsidRDefault="008374D4">
            <w:pPr>
              <w:spacing w:after="0"/>
            </w:pPr>
            <w:r>
              <w:rPr>
                <w:sz w:val="17"/>
              </w:rPr>
              <w:t>« {name} » a été créé, mais n'a pas pu être lié ici. Sélectionnez-le dans la liste.</w:t>
            </w:r>
          </w:p>
        </w:tc>
      </w:tr>
      <w:tr w:rsidR="00553B80" w14:paraId="531FA6E5" w14:textId="77777777">
        <w:trPr>
          <w:jc w:val="center"/>
        </w:trPr>
        <w:tc>
          <w:tcPr>
            <w:tcW w:w="2041" w:type="dxa"/>
          </w:tcPr>
          <w:p w14:paraId="1C51D9B2" w14:textId="77777777" w:rsidR="00553B80" w:rsidRDefault="008374D4">
            <w:pPr>
              <w:spacing w:after="0"/>
            </w:pPr>
            <w:r>
              <w:rPr>
                <w:sz w:val="17"/>
              </w:rPr>
              <w:t>Under the field (+ New)</w:t>
            </w:r>
          </w:p>
        </w:tc>
        <w:tc>
          <w:tcPr>
            <w:tcW w:w="3657" w:type="dxa"/>
          </w:tcPr>
          <w:p w14:paraId="0B194255" w14:textId="77777777" w:rsidR="00553B80" w:rsidRDefault="008374D4">
            <w:pPr>
              <w:spacing w:after="0"/>
            </w:pPr>
            <w:r>
              <w:rPr>
                <w:sz w:val="17"/>
              </w:rPr>
              <w:t>"{name}" was created, but it is not one of the records this field offers, so it was not selected.</w:t>
            </w:r>
          </w:p>
        </w:tc>
        <w:tc>
          <w:tcPr>
            <w:tcW w:w="3657" w:type="dxa"/>
          </w:tcPr>
          <w:p w14:paraId="631260FD" w14:textId="77777777" w:rsidR="00553B80" w:rsidRDefault="008374D4">
            <w:pPr>
              <w:spacing w:after="0"/>
            </w:pPr>
            <w:r>
              <w:rPr>
                <w:sz w:val="17"/>
              </w:rPr>
              <w:t>« {name} » a été créé, mais comme il ne fait pas partie des enregistrements proposés par ce champ, il n'a pas été sélectionné.</w:t>
            </w:r>
          </w:p>
        </w:tc>
      </w:tr>
      <w:tr w:rsidR="00553B80" w14:paraId="266EA255" w14:textId="77777777">
        <w:trPr>
          <w:jc w:val="center"/>
        </w:trPr>
        <w:tc>
          <w:tcPr>
            <w:tcW w:w="2041" w:type="dxa"/>
            <w:shd w:val="clear" w:color="auto" w:fill="F3F6F9"/>
          </w:tcPr>
          <w:p w14:paraId="005288FF" w14:textId="77777777" w:rsidR="00553B80" w:rsidRDefault="008374D4">
            <w:pPr>
              <w:spacing w:after="0"/>
            </w:pPr>
            <w:r>
              <w:rPr>
                <w:sz w:val="17"/>
              </w:rPr>
              <w:t xml:space="preserve">App </w:t>
            </w:r>
            <w:r>
              <w:rPr>
                <w:sz w:val="17"/>
              </w:rPr>
              <w:t>notification, after the record was closed</w:t>
            </w:r>
          </w:p>
        </w:tc>
        <w:tc>
          <w:tcPr>
            <w:tcW w:w="3657" w:type="dxa"/>
            <w:shd w:val="clear" w:color="auto" w:fill="F3F6F9"/>
          </w:tcPr>
          <w:p w14:paraId="795E3E07" w14:textId="77777777" w:rsidR="00553B80" w:rsidRDefault="008374D4">
            <w:pPr>
              <w:spacing w:after="0"/>
            </w:pPr>
            <w:r>
              <w:rPr>
                <w:sz w:val="17"/>
              </w:rPr>
              <w:t>{count} changes to {field} couldn't be saved after the form was closed.</w:t>
            </w:r>
          </w:p>
        </w:tc>
        <w:tc>
          <w:tcPr>
            <w:tcW w:w="3657" w:type="dxa"/>
            <w:shd w:val="clear" w:color="auto" w:fill="F3F6F9"/>
          </w:tcPr>
          <w:p w14:paraId="2F7E96DE" w14:textId="77777777" w:rsidR="00553B80" w:rsidRDefault="008374D4">
            <w:pPr>
              <w:spacing w:after="0"/>
            </w:pPr>
            <w:r>
              <w:rPr>
                <w:sz w:val="17"/>
              </w:rPr>
              <w:t>{count} modifications de {field} n'ont pas pu être enregistrées après la fermeture du formulaire.</w:t>
            </w:r>
          </w:p>
        </w:tc>
      </w:tr>
      <w:tr w:rsidR="00553B80" w14:paraId="0CBCDA7B" w14:textId="77777777">
        <w:trPr>
          <w:jc w:val="center"/>
        </w:trPr>
        <w:tc>
          <w:tcPr>
            <w:tcW w:w="2041" w:type="dxa"/>
          </w:tcPr>
          <w:p w14:paraId="7D566EFE" w14:textId="77777777" w:rsidR="00553B80" w:rsidRDefault="008374D4">
            <w:pPr>
              <w:spacing w:after="0"/>
            </w:pPr>
            <w:r>
              <w:rPr>
                <w:sz w:val="17"/>
              </w:rPr>
              <w:t xml:space="preserve">  (one)</w:t>
            </w:r>
          </w:p>
        </w:tc>
        <w:tc>
          <w:tcPr>
            <w:tcW w:w="3657" w:type="dxa"/>
          </w:tcPr>
          <w:p w14:paraId="77ECF77D" w14:textId="77777777" w:rsidR="00553B80" w:rsidRDefault="008374D4">
            <w:pPr>
              <w:spacing w:after="0"/>
            </w:pPr>
            <w:r>
              <w:rPr>
                <w:sz w:val="17"/>
              </w:rPr>
              <w:t xml:space="preserve">1 change to {field} couldn't be saved after the </w:t>
            </w:r>
            <w:r>
              <w:rPr>
                <w:sz w:val="17"/>
              </w:rPr>
              <w:lastRenderedPageBreak/>
              <w:t>form was closed.</w:t>
            </w:r>
          </w:p>
        </w:tc>
        <w:tc>
          <w:tcPr>
            <w:tcW w:w="3657" w:type="dxa"/>
          </w:tcPr>
          <w:p w14:paraId="58DF61EE" w14:textId="77777777" w:rsidR="00553B80" w:rsidRDefault="008374D4">
            <w:pPr>
              <w:spacing w:after="0"/>
            </w:pPr>
            <w:r>
              <w:rPr>
                <w:sz w:val="17"/>
              </w:rPr>
              <w:lastRenderedPageBreak/>
              <w:t xml:space="preserve">Une modification de {field} n'a pas pu être </w:t>
            </w:r>
            <w:r>
              <w:rPr>
                <w:sz w:val="17"/>
              </w:rPr>
              <w:lastRenderedPageBreak/>
              <w:t>enregistrée après la fermeture du formulaire.</w:t>
            </w:r>
          </w:p>
        </w:tc>
      </w:tr>
      <w:tr w:rsidR="00553B80" w14:paraId="336EC58B" w14:textId="77777777">
        <w:trPr>
          <w:jc w:val="center"/>
        </w:trPr>
        <w:tc>
          <w:tcPr>
            <w:tcW w:w="2041" w:type="dxa"/>
            <w:shd w:val="clear" w:color="auto" w:fill="F3F6F9"/>
          </w:tcPr>
          <w:p w14:paraId="44164D31" w14:textId="77777777" w:rsidR="00553B80" w:rsidRDefault="008374D4">
            <w:pPr>
              <w:spacing w:after="0"/>
            </w:pPr>
            <w:r>
              <w:rPr>
                <w:sz w:val="17"/>
              </w:rPr>
              <w:lastRenderedPageBreak/>
              <w:t>Under the field (Copy names into the host column: the saved links could not be read, or the column could not be written)</w:t>
            </w:r>
          </w:p>
        </w:tc>
        <w:tc>
          <w:tcPr>
            <w:tcW w:w="3657" w:type="dxa"/>
            <w:shd w:val="clear" w:color="auto" w:fill="F3F6F9"/>
          </w:tcPr>
          <w:p w14:paraId="269C2698" w14:textId="77777777" w:rsidR="00553B80" w:rsidRDefault="008374D4">
            <w:pPr>
              <w:spacing w:after="0"/>
            </w:pPr>
            <w:r>
              <w:rPr>
                <w:sz w:val="17"/>
              </w:rPr>
              <w:t>The names could not be copied into {field}: {reason}</w:t>
            </w:r>
          </w:p>
        </w:tc>
        <w:tc>
          <w:tcPr>
            <w:tcW w:w="3657" w:type="dxa"/>
            <w:shd w:val="clear" w:color="auto" w:fill="F3F6F9"/>
          </w:tcPr>
          <w:p w14:paraId="4F816E3C" w14:textId="77777777" w:rsidR="00553B80" w:rsidRDefault="008374D4">
            <w:pPr>
              <w:spacing w:after="0"/>
            </w:pPr>
            <w:r>
              <w:rPr>
                <w:sz w:val="17"/>
              </w:rPr>
              <w:t>Les noms n'ont pas pu être copiés dans {field} : {reason}</w:t>
            </w:r>
          </w:p>
        </w:tc>
      </w:tr>
    </w:tbl>
    <w:p w14:paraId="3B9D45DB" w14:textId="77777777" w:rsidR="00553B80" w:rsidRDefault="00553B80">
      <w:pPr>
        <w:spacing w:after="40"/>
      </w:pPr>
    </w:p>
    <w:p w14:paraId="1B8DACAA" w14:textId="77777777" w:rsidR="00553B80" w:rsidRDefault="008374D4">
      <w:pPr>
        <w:pStyle w:val="Heading2"/>
      </w:pPr>
      <w:bookmarkStart w:id="69" w:name="_Toc242619534"/>
      <w:r>
        <w:t>A.4 Settings that cannot work</w:t>
      </w:r>
      <w:bookmarkEnd w:id="69"/>
    </w:p>
    <w:tbl>
      <w:tblPr>
        <w:tblStyle w:val="TableGrid"/>
        <w:tblW w:w="0" w:type="auto"/>
        <w:jc w:val="center"/>
        <w:tblLook w:val="04A0" w:firstRow="1" w:lastRow="0" w:firstColumn="1" w:lastColumn="0" w:noHBand="0" w:noVBand="1"/>
      </w:tblPr>
      <w:tblGrid>
        <w:gridCol w:w="2041"/>
        <w:gridCol w:w="3657"/>
        <w:gridCol w:w="3657"/>
      </w:tblGrid>
      <w:tr w:rsidR="00553B80" w14:paraId="05A77C7C" w14:textId="77777777">
        <w:trPr>
          <w:tblHeader/>
          <w:jc w:val="center"/>
        </w:trPr>
        <w:tc>
          <w:tcPr>
            <w:tcW w:w="2041" w:type="dxa"/>
            <w:shd w:val="clear" w:color="auto" w:fill="0F4C81"/>
          </w:tcPr>
          <w:p w14:paraId="2525C1E3" w14:textId="77777777" w:rsidR="00553B80" w:rsidRDefault="008374D4">
            <w:r>
              <w:rPr>
                <w:b/>
                <w:color w:val="FFFFFF"/>
                <w:sz w:val="17"/>
              </w:rPr>
              <w:t>Where</w:t>
            </w:r>
          </w:p>
        </w:tc>
        <w:tc>
          <w:tcPr>
            <w:tcW w:w="3657" w:type="dxa"/>
            <w:shd w:val="clear" w:color="auto" w:fill="0F4C81"/>
          </w:tcPr>
          <w:p w14:paraId="348BE9EC" w14:textId="77777777" w:rsidR="00553B80" w:rsidRDefault="008374D4">
            <w:r>
              <w:rPr>
                <w:b/>
                <w:color w:val="FFFFFF"/>
                <w:sz w:val="17"/>
              </w:rPr>
              <w:t>English</w:t>
            </w:r>
          </w:p>
        </w:tc>
        <w:tc>
          <w:tcPr>
            <w:tcW w:w="3657" w:type="dxa"/>
            <w:shd w:val="clear" w:color="auto" w:fill="0F4C81"/>
          </w:tcPr>
          <w:p w14:paraId="7699CF02" w14:textId="77777777" w:rsidR="00553B80" w:rsidRDefault="008374D4">
            <w:r>
              <w:rPr>
                <w:b/>
                <w:color w:val="FFFFFF"/>
                <w:sz w:val="17"/>
              </w:rPr>
              <w:t>French</w:t>
            </w:r>
          </w:p>
        </w:tc>
      </w:tr>
      <w:tr w:rsidR="00553B80" w14:paraId="39B21F3B" w14:textId="77777777">
        <w:trPr>
          <w:jc w:val="center"/>
        </w:trPr>
        <w:tc>
          <w:tcPr>
            <w:tcW w:w="2041" w:type="dxa"/>
          </w:tcPr>
          <w:p w14:paraId="055F6529" w14:textId="77777777" w:rsidR="00553B80" w:rsidRDefault="008374D4">
            <w:pPr>
              <w:spacing w:after="0"/>
            </w:pPr>
            <w:r>
              <w:rPr>
                <w:sz w:val="17"/>
              </w:rPr>
              <w:t>Field</w:t>
            </w:r>
          </w:p>
        </w:tc>
        <w:tc>
          <w:tcPr>
            <w:tcW w:w="3657" w:type="dxa"/>
          </w:tcPr>
          <w:p w14:paraId="37B88DA4" w14:textId="77777777" w:rsidR="00553B80" w:rsidRDefault="008374D4">
            <w:pPr>
              <w:spacing w:after="0"/>
            </w:pPr>
            <w:r>
              <w:rPr>
                <w:sz w:val="17"/>
              </w:rPr>
              <w:t>Set the N:N relationship schema name in the control properties.</w:t>
            </w:r>
          </w:p>
        </w:tc>
        <w:tc>
          <w:tcPr>
            <w:tcW w:w="3657" w:type="dxa"/>
          </w:tcPr>
          <w:p w14:paraId="3E1EABD0" w14:textId="77777777" w:rsidR="00553B80" w:rsidRDefault="008374D4">
            <w:pPr>
              <w:spacing w:after="0"/>
            </w:pPr>
            <w:r>
              <w:rPr>
                <w:sz w:val="17"/>
              </w:rPr>
              <w:t xml:space="preserve">Indiquez le nom de schéma de la </w:t>
            </w:r>
            <w:r>
              <w:rPr>
                <w:sz w:val="17"/>
              </w:rPr>
              <w:t>relation N:N dans les propriétés du contrôle.</w:t>
            </w:r>
          </w:p>
        </w:tc>
      </w:tr>
      <w:tr w:rsidR="00553B80" w14:paraId="066F76D5" w14:textId="77777777">
        <w:trPr>
          <w:jc w:val="center"/>
        </w:trPr>
        <w:tc>
          <w:tcPr>
            <w:tcW w:w="2041" w:type="dxa"/>
            <w:shd w:val="clear" w:color="auto" w:fill="F3F6F9"/>
          </w:tcPr>
          <w:p w14:paraId="0164FE04" w14:textId="77777777" w:rsidR="00553B80" w:rsidRDefault="008374D4">
            <w:pPr>
              <w:spacing w:after="0"/>
            </w:pPr>
            <w:r>
              <w:rPr>
                <w:sz w:val="17"/>
              </w:rPr>
              <w:t>Field</w:t>
            </w:r>
          </w:p>
        </w:tc>
        <w:tc>
          <w:tcPr>
            <w:tcW w:w="3657" w:type="dxa"/>
            <w:shd w:val="clear" w:color="auto" w:fill="F3F6F9"/>
          </w:tcPr>
          <w:p w14:paraId="1A71A24B" w14:textId="77777777" w:rsidR="00553B80" w:rsidRDefault="008374D4">
            <w:pPr>
              <w:spacing w:after="0"/>
            </w:pPr>
            <w:r>
              <w:rPr>
                <w:sz w:val="17"/>
              </w:rPr>
              <w:t>"{relationship}" is not a many-to-many relationship of {table}. Check the relationship schema name in the control properties. Many-to-many relationships on {table}: {relationship}, ....</w:t>
            </w:r>
          </w:p>
        </w:tc>
        <w:tc>
          <w:tcPr>
            <w:tcW w:w="3657" w:type="dxa"/>
            <w:shd w:val="clear" w:color="auto" w:fill="F3F6F9"/>
          </w:tcPr>
          <w:p w14:paraId="146BCBA0" w14:textId="77777777" w:rsidR="00553B80" w:rsidRDefault="008374D4">
            <w:pPr>
              <w:spacing w:after="0"/>
            </w:pPr>
            <w:r>
              <w:rPr>
                <w:sz w:val="17"/>
              </w:rPr>
              <w:t>« {relationship} » n'est pas une relation N:N de la table {table}. Vérifiez le nom de schéma de la relation dans les propriétés du contrôle. Relations N:N de la table {table} : {relationship}, ....</w:t>
            </w:r>
          </w:p>
        </w:tc>
      </w:tr>
      <w:tr w:rsidR="00553B80" w14:paraId="0F02344E" w14:textId="77777777">
        <w:trPr>
          <w:jc w:val="center"/>
        </w:trPr>
        <w:tc>
          <w:tcPr>
            <w:tcW w:w="2041" w:type="dxa"/>
          </w:tcPr>
          <w:p w14:paraId="7D2E7FF6" w14:textId="77777777" w:rsidR="00553B80" w:rsidRDefault="008374D4">
            <w:pPr>
              <w:spacing w:after="0"/>
            </w:pPr>
            <w:r>
              <w:rPr>
                <w:sz w:val="17"/>
              </w:rPr>
              <w:t>Field</w:t>
            </w:r>
          </w:p>
        </w:tc>
        <w:tc>
          <w:tcPr>
            <w:tcW w:w="3657" w:type="dxa"/>
          </w:tcPr>
          <w:p w14:paraId="7BEFF9DC" w14:textId="77777777" w:rsidR="00553B80" w:rsidRDefault="008374D4">
            <w:pPr>
              <w:spacing w:after="0"/>
            </w:pPr>
            <w:r>
              <w:rPr>
                <w:sz w:val="17"/>
              </w:rPr>
              <w:t xml:space="preserve">Relationship "{relationship}" links {table 1} and {table 2}; it </w:t>
            </w:r>
            <w:r>
              <w:rPr>
                <w:sz w:val="17"/>
              </w:rPr>
              <w:t>cannot be used on a {table} form.</w:t>
            </w:r>
          </w:p>
        </w:tc>
        <w:tc>
          <w:tcPr>
            <w:tcW w:w="3657" w:type="dxa"/>
          </w:tcPr>
          <w:p w14:paraId="40516E53" w14:textId="77777777" w:rsidR="00553B80" w:rsidRDefault="008374D4">
            <w:pPr>
              <w:spacing w:after="0"/>
            </w:pPr>
            <w:r>
              <w:rPr>
                <w:sz w:val="17"/>
              </w:rPr>
              <w:t>La relation « {relationship} » lie les tables {table 1} et {table 2}. Elle ne peut pas être utilisée sur un formulaire de la table {table}.</w:t>
            </w:r>
          </w:p>
        </w:tc>
      </w:tr>
      <w:tr w:rsidR="00553B80" w14:paraId="0DA68181" w14:textId="77777777">
        <w:trPr>
          <w:jc w:val="center"/>
        </w:trPr>
        <w:tc>
          <w:tcPr>
            <w:tcW w:w="2041" w:type="dxa"/>
            <w:shd w:val="clear" w:color="auto" w:fill="F3F6F9"/>
          </w:tcPr>
          <w:p w14:paraId="629D591E" w14:textId="77777777" w:rsidR="00553B80" w:rsidRDefault="008374D4">
            <w:pPr>
              <w:spacing w:after="0"/>
            </w:pPr>
            <w:r>
              <w:rPr>
                <w:sz w:val="17"/>
              </w:rPr>
              <w:t>Field</w:t>
            </w:r>
          </w:p>
        </w:tc>
        <w:tc>
          <w:tcPr>
            <w:tcW w:w="3657" w:type="dxa"/>
            <w:shd w:val="clear" w:color="auto" w:fill="F3F6F9"/>
          </w:tcPr>
          <w:p w14:paraId="4970CA5C" w14:textId="77777777" w:rsidR="00553B80" w:rsidRDefault="008374D4">
            <w:pPr>
              <w:spacing w:after="0"/>
            </w:pPr>
            <w:r>
              <w:rPr>
                <w:sz w:val="17"/>
              </w:rPr>
              <w:t>Table {table} has no primary name column, so its records cannot be listed.</w:t>
            </w:r>
          </w:p>
        </w:tc>
        <w:tc>
          <w:tcPr>
            <w:tcW w:w="3657" w:type="dxa"/>
            <w:shd w:val="clear" w:color="auto" w:fill="F3F6F9"/>
          </w:tcPr>
          <w:p w14:paraId="07100BEF" w14:textId="77777777" w:rsidR="00553B80" w:rsidRDefault="008374D4">
            <w:pPr>
              <w:spacing w:after="0"/>
            </w:pPr>
            <w:r>
              <w:rPr>
                <w:sz w:val="17"/>
              </w:rPr>
              <w:t>La table {table} n'a pas de colonne de nom principal. Ses enregistrements ne peuvent donc pas être listés.</w:t>
            </w:r>
          </w:p>
        </w:tc>
      </w:tr>
      <w:tr w:rsidR="00553B80" w14:paraId="6D254AB4" w14:textId="77777777">
        <w:trPr>
          <w:jc w:val="center"/>
        </w:trPr>
        <w:tc>
          <w:tcPr>
            <w:tcW w:w="2041" w:type="dxa"/>
          </w:tcPr>
          <w:p w14:paraId="47C2F5C0" w14:textId="77777777" w:rsidR="00553B80" w:rsidRDefault="008374D4">
            <w:pPr>
              <w:spacing w:after="0"/>
            </w:pPr>
            <w:r>
              <w:rPr>
                <w:sz w:val="17"/>
              </w:rPr>
              <w:t>List</w:t>
            </w:r>
          </w:p>
        </w:tc>
        <w:tc>
          <w:tcPr>
            <w:tcW w:w="3657" w:type="dxa"/>
          </w:tcPr>
          <w:p w14:paraId="1D5A8FF5" w14:textId="77777777" w:rsidR="00553B80" w:rsidRDefault="008374D4">
            <w:pPr>
              <w:spacing w:after="0"/>
            </w:pPr>
            <w:r>
              <w:rPr>
                <w:sz w:val="17"/>
              </w:rPr>
              <w:t>The extra OData filter can't be combined with a view or a FetchXML filter. Put the condition in the FetchXML filter instead.</w:t>
            </w:r>
          </w:p>
        </w:tc>
        <w:tc>
          <w:tcPr>
            <w:tcW w:w="3657" w:type="dxa"/>
          </w:tcPr>
          <w:p w14:paraId="36516F3D" w14:textId="77777777" w:rsidR="00553B80" w:rsidRDefault="008374D4">
            <w:pPr>
              <w:spacing w:after="0"/>
            </w:pPr>
            <w:r>
              <w:rPr>
                <w:sz w:val="17"/>
              </w:rPr>
              <w:t>Le filtre OData supplémentaire ne peut pas être combiné avec une vue ou un filtre FetchXML. Placez plutôt la condition dans le filtre FetchXML.</w:t>
            </w:r>
          </w:p>
        </w:tc>
      </w:tr>
      <w:tr w:rsidR="00553B80" w14:paraId="0F28987D" w14:textId="77777777">
        <w:trPr>
          <w:jc w:val="center"/>
        </w:trPr>
        <w:tc>
          <w:tcPr>
            <w:tcW w:w="2041" w:type="dxa"/>
            <w:shd w:val="clear" w:color="auto" w:fill="F3F6F9"/>
          </w:tcPr>
          <w:p w14:paraId="4AAFC989" w14:textId="77777777" w:rsidR="00553B80" w:rsidRDefault="008374D4">
            <w:pPr>
              <w:spacing w:after="0"/>
            </w:pPr>
            <w:r>
              <w:rPr>
                <w:sz w:val="17"/>
              </w:rPr>
              <w:t>List</w:t>
            </w:r>
          </w:p>
        </w:tc>
        <w:tc>
          <w:tcPr>
            <w:tcW w:w="3657" w:type="dxa"/>
            <w:shd w:val="clear" w:color="auto" w:fill="F3F6F9"/>
          </w:tcPr>
          <w:p w14:paraId="54D36735" w14:textId="77777777" w:rsidR="00553B80" w:rsidRDefault="008374D4">
            <w:pPr>
              <w:spacing w:after="0"/>
            </w:pPr>
            <w:r>
              <w:rPr>
                <w:sz w:val="17"/>
              </w:rPr>
              <w:t>A complete FetchXML query can't be combined with a view. Use one of them, or narrow the view with &lt;filter&gt; and &lt;link-entity&gt; elements only.</w:t>
            </w:r>
          </w:p>
        </w:tc>
        <w:tc>
          <w:tcPr>
            <w:tcW w:w="3657" w:type="dxa"/>
            <w:shd w:val="clear" w:color="auto" w:fill="F3F6F9"/>
          </w:tcPr>
          <w:p w14:paraId="4D2B3F4F" w14:textId="77777777" w:rsidR="00553B80" w:rsidRDefault="008374D4">
            <w:pPr>
              <w:spacing w:after="0"/>
            </w:pPr>
            <w:r>
              <w:rPr>
                <w:sz w:val="17"/>
              </w:rPr>
              <w:t>Une requête FetchXML complète ne peut pas être combinée avec une vue. Utilisez l'une ou l'autre, ou limitez la vue avec des éléments &lt;filter&gt; et &lt;link-entity&gt; seulement.</w:t>
            </w:r>
          </w:p>
        </w:tc>
      </w:tr>
      <w:tr w:rsidR="00553B80" w14:paraId="2F88CEB8" w14:textId="77777777">
        <w:trPr>
          <w:jc w:val="center"/>
        </w:trPr>
        <w:tc>
          <w:tcPr>
            <w:tcW w:w="2041" w:type="dxa"/>
          </w:tcPr>
          <w:p w14:paraId="236E9E45" w14:textId="77777777" w:rsidR="00553B80" w:rsidRDefault="008374D4">
            <w:pPr>
              <w:spacing w:after="0"/>
            </w:pPr>
            <w:r>
              <w:rPr>
                <w:sz w:val="17"/>
              </w:rPr>
              <w:t>List</w:t>
            </w:r>
          </w:p>
        </w:tc>
        <w:tc>
          <w:tcPr>
            <w:tcW w:w="3657" w:type="dxa"/>
          </w:tcPr>
          <w:p w14:paraId="65BA9302" w14:textId="77777777" w:rsidR="00553B80" w:rsidRDefault="008374D4">
            <w:pPr>
              <w:spacing w:after="0"/>
            </w:pPr>
            <w:r>
              <w:rPr>
                <w:sz w:val="17"/>
              </w:rPr>
              <w:t>The FetchXML filter isn't well-formed XML: {detail}</w:t>
            </w:r>
          </w:p>
        </w:tc>
        <w:tc>
          <w:tcPr>
            <w:tcW w:w="3657" w:type="dxa"/>
          </w:tcPr>
          <w:p w14:paraId="41A69AAE" w14:textId="77777777" w:rsidR="00553B80" w:rsidRDefault="008374D4">
            <w:pPr>
              <w:spacing w:after="0"/>
            </w:pPr>
            <w:r>
              <w:rPr>
                <w:sz w:val="17"/>
              </w:rPr>
              <w:t xml:space="preserve">Le </w:t>
            </w:r>
            <w:r>
              <w:rPr>
                <w:sz w:val="17"/>
              </w:rPr>
              <w:t>filtre FetchXML n'est pas un XML bien formé : {detail}</w:t>
            </w:r>
          </w:p>
        </w:tc>
      </w:tr>
      <w:tr w:rsidR="00553B80" w14:paraId="7BF93D04" w14:textId="77777777">
        <w:trPr>
          <w:jc w:val="center"/>
        </w:trPr>
        <w:tc>
          <w:tcPr>
            <w:tcW w:w="2041" w:type="dxa"/>
            <w:shd w:val="clear" w:color="auto" w:fill="F3F6F9"/>
          </w:tcPr>
          <w:p w14:paraId="2E6F2397" w14:textId="77777777" w:rsidR="00553B80" w:rsidRDefault="008374D4">
            <w:pPr>
              <w:spacing w:after="0"/>
            </w:pPr>
            <w:r>
              <w:rPr>
                <w:sz w:val="17"/>
              </w:rPr>
              <w:t>List</w:t>
            </w:r>
          </w:p>
        </w:tc>
        <w:tc>
          <w:tcPr>
            <w:tcW w:w="3657" w:type="dxa"/>
            <w:shd w:val="clear" w:color="auto" w:fill="F3F6F9"/>
          </w:tcPr>
          <w:p w14:paraId="78B51AEA" w14:textId="77777777" w:rsidR="00553B80" w:rsidRDefault="008374D4">
            <w:pPr>
              <w:spacing w:after="0"/>
            </w:pPr>
            <w:r>
              <w:rPr>
                <w:sz w:val="17"/>
              </w:rPr>
              <w:t>The FetchXML filter must be a complete &lt;fetch&gt; query, or &lt;filter&gt; and &lt;link-entity&gt; elements.</w:t>
            </w:r>
          </w:p>
        </w:tc>
        <w:tc>
          <w:tcPr>
            <w:tcW w:w="3657" w:type="dxa"/>
            <w:shd w:val="clear" w:color="auto" w:fill="F3F6F9"/>
          </w:tcPr>
          <w:p w14:paraId="56D672A6" w14:textId="77777777" w:rsidR="00553B80" w:rsidRDefault="008374D4">
            <w:pPr>
              <w:spacing w:after="0"/>
            </w:pPr>
            <w:r>
              <w:rPr>
                <w:sz w:val="17"/>
              </w:rPr>
              <w:t>Le filtre FetchXML doit être une requête &lt;fetch&gt; complète, ou des éléments &lt;filter&gt; et &lt;link-entity&gt;.</w:t>
            </w:r>
          </w:p>
        </w:tc>
      </w:tr>
      <w:tr w:rsidR="00553B80" w14:paraId="1889D632" w14:textId="77777777">
        <w:trPr>
          <w:jc w:val="center"/>
        </w:trPr>
        <w:tc>
          <w:tcPr>
            <w:tcW w:w="2041" w:type="dxa"/>
          </w:tcPr>
          <w:p w14:paraId="23A6C62E" w14:textId="77777777" w:rsidR="00553B80" w:rsidRDefault="008374D4">
            <w:pPr>
              <w:spacing w:after="0"/>
            </w:pPr>
            <w:r>
              <w:rPr>
                <w:sz w:val="17"/>
              </w:rPr>
              <w:t>List</w:t>
            </w:r>
          </w:p>
        </w:tc>
        <w:tc>
          <w:tcPr>
            <w:tcW w:w="3657" w:type="dxa"/>
          </w:tcPr>
          <w:p w14:paraId="500D92C6" w14:textId="77777777" w:rsidR="00553B80" w:rsidRDefault="008374D4">
            <w:pPr>
              <w:spacing w:after="0"/>
            </w:pPr>
            <w:r>
              <w:rPr>
                <w:sz w:val="17"/>
              </w:rPr>
              <w:t>The FetchXML query is for the table {table}, but this relationship links {related table} records.</w:t>
            </w:r>
          </w:p>
        </w:tc>
        <w:tc>
          <w:tcPr>
            <w:tcW w:w="3657" w:type="dxa"/>
          </w:tcPr>
          <w:p w14:paraId="33C49B62" w14:textId="77777777" w:rsidR="00553B80" w:rsidRDefault="008374D4">
            <w:pPr>
              <w:spacing w:after="0"/>
            </w:pPr>
            <w:r>
              <w:rPr>
                <w:sz w:val="17"/>
              </w:rPr>
              <w:t>La requête FetchXML porte sur la table {table}, alors que cette relation lie des enregistrements de {related table}.</w:t>
            </w:r>
          </w:p>
        </w:tc>
      </w:tr>
      <w:tr w:rsidR="00553B80" w14:paraId="36BD1CC1" w14:textId="77777777">
        <w:trPr>
          <w:jc w:val="center"/>
        </w:trPr>
        <w:tc>
          <w:tcPr>
            <w:tcW w:w="2041" w:type="dxa"/>
            <w:shd w:val="clear" w:color="auto" w:fill="F3F6F9"/>
          </w:tcPr>
          <w:p w14:paraId="7AEAFC99" w14:textId="77777777" w:rsidR="00553B80" w:rsidRDefault="008374D4">
            <w:pPr>
              <w:spacing w:after="0"/>
            </w:pPr>
            <w:r>
              <w:rPr>
                <w:sz w:val="17"/>
              </w:rPr>
              <w:t>List</w:t>
            </w:r>
          </w:p>
        </w:tc>
        <w:tc>
          <w:tcPr>
            <w:tcW w:w="3657" w:type="dxa"/>
            <w:shd w:val="clear" w:color="auto" w:fill="F3F6F9"/>
          </w:tcPr>
          <w:p w14:paraId="23E981E1" w14:textId="77777777" w:rsidR="00553B80" w:rsidRDefault="008374D4">
            <w:pPr>
              <w:spacing w:after="0"/>
            </w:pPr>
            <w:r>
              <w:rPr>
                <w:sz w:val="17"/>
              </w:rPr>
              <w:t>An aggregate FetchXML query can't list records to pick.</w:t>
            </w:r>
          </w:p>
        </w:tc>
        <w:tc>
          <w:tcPr>
            <w:tcW w:w="3657" w:type="dxa"/>
            <w:shd w:val="clear" w:color="auto" w:fill="F3F6F9"/>
          </w:tcPr>
          <w:p w14:paraId="502857CC" w14:textId="77777777" w:rsidR="00553B80" w:rsidRDefault="008374D4">
            <w:pPr>
              <w:spacing w:after="0"/>
            </w:pPr>
            <w:r>
              <w:rPr>
                <w:sz w:val="17"/>
              </w:rPr>
              <w:t>Une requête FetchXML d'agrégation ne peut pas lister des enregistrements à sélectionner.</w:t>
            </w:r>
          </w:p>
        </w:tc>
      </w:tr>
      <w:tr w:rsidR="00553B80" w14:paraId="07279077" w14:textId="77777777">
        <w:trPr>
          <w:jc w:val="center"/>
        </w:trPr>
        <w:tc>
          <w:tcPr>
            <w:tcW w:w="2041" w:type="dxa"/>
          </w:tcPr>
          <w:p w14:paraId="1004E452" w14:textId="77777777" w:rsidR="00553B80" w:rsidRDefault="008374D4">
            <w:pPr>
              <w:spacing w:after="0"/>
            </w:pPr>
            <w:r>
              <w:rPr>
                <w:sz w:val="17"/>
              </w:rPr>
              <w:t>List</w:t>
            </w:r>
          </w:p>
        </w:tc>
        <w:tc>
          <w:tcPr>
            <w:tcW w:w="3657" w:type="dxa"/>
          </w:tcPr>
          <w:p w14:paraId="26B7C6DA" w14:textId="77777777" w:rsidR="00553B80" w:rsidRDefault="008374D4">
            <w:pPr>
              <w:spacing w:after="0"/>
            </w:pPr>
            <w:r>
              <w:rPr>
                <w:sz w:val="17"/>
              </w:rPr>
              <w:t>There is no active view "{view}" for the table {table}. Views of this table and their ids: {view} ({id}), ....</w:t>
            </w:r>
          </w:p>
        </w:tc>
        <w:tc>
          <w:tcPr>
            <w:tcW w:w="3657" w:type="dxa"/>
          </w:tcPr>
          <w:p w14:paraId="73546159" w14:textId="77777777" w:rsidR="00553B80" w:rsidRDefault="008374D4">
            <w:pPr>
              <w:spacing w:after="0"/>
            </w:pPr>
            <w:r>
              <w:rPr>
                <w:sz w:val="17"/>
              </w:rPr>
              <w:t xml:space="preserve">Aucune vue </w:t>
            </w:r>
            <w:r>
              <w:rPr>
                <w:sz w:val="17"/>
              </w:rPr>
              <w:t>active « {view} » n'existe pour la table {table}. Vues de cette table et leurs identifiants : {view} ({id}), ....</w:t>
            </w:r>
          </w:p>
        </w:tc>
      </w:tr>
      <w:tr w:rsidR="00553B80" w14:paraId="687602D2" w14:textId="77777777">
        <w:trPr>
          <w:jc w:val="center"/>
        </w:trPr>
        <w:tc>
          <w:tcPr>
            <w:tcW w:w="2041" w:type="dxa"/>
            <w:shd w:val="clear" w:color="auto" w:fill="F3F6F9"/>
          </w:tcPr>
          <w:p w14:paraId="13DDE5E6" w14:textId="77777777" w:rsidR="00553B80" w:rsidRDefault="008374D4">
            <w:pPr>
              <w:spacing w:after="0"/>
            </w:pPr>
            <w:r>
              <w:rPr>
                <w:sz w:val="17"/>
              </w:rPr>
              <w:t>List</w:t>
            </w:r>
          </w:p>
        </w:tc>
        <w:tc>
          <w:tcPr>
            <w:tcW w:w="3657" w:type="dxa"/>
            <w:shd w:val="clear" w:color="auto" w:fill="F3F6F9"/>
          </w:tcPr>
          <w:p w14:paraId="42C952AA" w14:textId="77777777" w:rsidR="00553B80" w:rsidRDefault="008374D4">
            <w:pPr>
              <w:spacing w:after="0"/>
            </w:pPr>
            <w:r>
              <w:rPr>
                <w:sz w:val="17"/>
              </w:rPr>
              <w:t>"{view}" is a translated view name, which differs from one language to another. Enter the id of the view instead: {id}.</w:t>
            </w:r>
          </w:p>
        </w:tc>
        <w:tc>
          <w:tcPr>
            <w:tcW w:w="3657" w:type="dxa"/>
            <w:shd w:val="clear" w:color="auto" w:fill="F3F6F9"/>
          </w:tcPr>
          <w:p w14:paraId="407520BE" w14:textId="77777777" w:rsidR="00553B80" w:rsidRDefault="008374D4">
            <w:pPr>
              <w:spacing w:after="0"/>
            </w:pPr>
            <w:r>
              <w:rPr>
                <w:sz w:val="17"/>
              </w:rPr>
              <w:t>« {view} » est un nom de vue traduit, qui change d'une langue à l'autre. Indiquez plutôt l'identifiant de la vue : {id}.</w:t>
            </w:r>
          </w:p>
        </w:tc>
      </w:tr>
      <w:tr w:rsidR="00553B80" w14:paraId="6349B1B8" w14:textId="77777777">
        <w:trPr>
          <w:jc w:val="center"/>
        </w:trPr>
        <w:tc>
          <w:tcPr>
            <w:tcW w:w="2041" w:type="dxa"/>
          </w:tcPr>
          <w:p w14:paraId="12571E6A" w14:textId="77777777" w:rsidR="00553B80" w:rsidRDefault="008374D4">
            <w:pPr>
              <w:spacing w:after="0"/>
            </w:pPr>
            <w:r>
              <w:rPr>
                <w:sz w:val="17"/>
              </w:rPr>
              <w:t>List</w:t>
            </w:r>
          </w:p>
        </w:tc>
        <w:tc>
          <w:tcPr>
            <w:tcW w:w="3657" w:type="dxa"/>
          </w:tcPr>
          <w:p w14:paraId="3336801B" w14:textId="77777777" w:rsidR="00553B80" w:rsidRDefault="008374D4">
            <w:pPr>
              <w:spacing w:after="0"/>
            </w:pPr>
            <w:r>
              <w:rPr>
                <w:sz w:val="17"/>
              </w:rPr>
              <w:t xml:space="preserve">The view "{view}" belongs to the table {table}, </w:t>
            </w:r>
            <w:r>
              <w:rPr>
                <w:sz w:val="17"/>
              </w:rPr>
              <w:lastRenderedPageBreak/>
              <w:t>but this relationship links {related table} records. Choose a view of {related table}.</w:t>
            </w:r>
          </w:p>
        </w:tc>
        <w:tc>
          <w:tcPr>
            <w:tcW w:w="3657" w:type="dxa"/>
          </w:tcPr>
          <w:p w14:paraId="4CDD5D1B" w14:textId="77777777" w:rsidR="00553B80" w:rsidRDefault="008374D4">
            <w:pPr>
              <w:spacing w:after="0"/>
            </w:pPr>
            <w:r>
              <w:rPr>
                <w:sz w:val="17"/>
              </w:rPr>
              <w:lastRenderedPageBreak/>
              <w:t xml:space="preserve">La vue « {view} » appartient à la table {table}, </w:t>
            </w:r>
            <w:r>
              <w:rPr>
                <w:sz w:val="17"/>
              </w:rPr>
              <w:lastRenderedPageBreak/>
              <w:t>alors que cette relation lie des enregistrements de {related table}. Choisissez une vue de {related table}.</w:t>
            </w:r>
          </w:p>
        </w:tc>
      </w:tr>
      <w:tr w:rsidR="00553B80" w14:paraId="1C432C5A" w14:textId="77777777">
        <w:trPr>
          <w:jc w:val="center"/>
        </w:trPr>
        <w:tc>
          <w:tcPr>
            <w:tcW w:w="2041" w:type="dxa"/>
            <w:shd w:val="clear" w:color="auto" w:fill="F3F6F9"/>
          </w:tcPr>
          <w:p w14:paraId="1D33C2AD" w14:textId="77777777" w:rsidR="00553B80" w:rsidRDefault="008374D4">
            <w:pPr>
              <w:spacing w:after="0"/>
            </w:pPr>
            <w:r>
              <w:rPr>
                <w:sz w:val="17"/>
              </w:rPr>
              <w:lastRenderedPageBreak/>
              <w:t>List</w:t>
            </w:r>
          </w:p>
        </w:tc>
        <w:tc>
          <w:tcPr>
            <w:tcW w:w="3657" w:type="dxa"/>
            <w:shd w:val="clear" w:color="auto" w:fill="F3F6F9"/>
          </w:tcPr>
          <w:p w14:paraId="65C030BA" w14:textId="77777777" w:rsidR="00553B80" w:rsidRDefault="008374D4">
            <w:pPr>
              <w:spacing w:after="0"/>
            </w:pPr>
            <w:r>
              <w:rPr>
                <w:sz w:val="17"/>
              </w:rPr>
              <w:t>The query is too long to send to the server. Shorten the filters of the view or the FetchXML filter.</w:t>
            </w:r>
          </w:p>
        </w:tc>
        <w:tc>
          <w:tcPr>
            <w:tcW w:w="3657" w:type="dxa"/>
            <w:shd w:val="clear" w:color="auto" w:fill="F3F6F9"/>
          </w:tcPr>
          <w:p w14:paraId="191A2D29" w14:textId="77777777" w:rsidR="00553B80" w:rsidRDefault="008374D4">
            <w:pPr>
              <w:spacing w:after="0"/>
            </w:pPr>
            <w:r>
              <w:rPr>
                <w:sz w:val="17"/>
              </w:rPr>
              <w:t>La requête est trop longue pour être envoyée au serveur. Raccourcissez les filtres de la vue ou le filtre FetchXML.</w:t>
            </w:r>
          </w:p>
        </w:tc>
      </w:tr>
    </w:tbl>
    <w:p w14:paraId="580943D9" w14:textId="77777777" w:rsidR="00553B80" w:rsidRDefault="00553B80">
      <w:pPr>
        <w:spacing w:after="40"/>
      </w:pPr>
    </w:p>
    <w:p w14:paraId="767CBCC9" w14:textId="77777777" w:rsidR="00553B80" w:rsidRDefault="008374D4">
      <w:pPr>
        <w:pStyle w:val="Heading2"/>
      </w:pPr>
      <w:bookmarkStart w:id="70" w:name="_Toc242619535"/>
      <w:r>
        <w:t>A.5 Reasons added to a problem</w:t>
      </w:r>
      <w:bookmarkEnd w:id="70"/>
    </w:p>
    <w:tbl>
      <w:tblPr>
        <w:tblStyle w:val="TableGrid"/>
        <w:tblW w:w="0" w:type="auto"/>
        <w:jc w:val="center"/>
        <w:tblLook w:val="04A0" w:firstRow="1" w:lastRow="0" w:firstColumn="1" w:lastColumn="0" w:noHBand="0" w:noVBand="1"/>
      </w:tblPr>
      <w:tblGrid>
        <w:gridCol w:w="2041"/>
        <w:gridCol w:w="3657"/>
        <w:gridCol w:w="3657"/>
      </w:tblGrid>
      <w:tr w:rsidR="00553B80" w14:paraId="18B32A11" w14:textId="77777777">
        <w:trPr>
          <w:tblHeader/>
          <w:jc w:val="center"/>
        </w:trPr>
        <w:tc>
          <w:tcPr>
            <w:tcW w:w="2041" w:type="dxa"/>
            <w:shd w:val="clear" w:color="auto" w:fill="0F4C81"/>
          </w:tcPr>
          <w:p w14:paraId="2A636CDF" w14:textId="77777777" w:rsidR="00553B80" w:rsidRDefault="008374D4">
            <w:r>
              <w:rPr>
                <w:b/>
                <w:color w:val="FFFFFF"/>
                <w:sz w:val="17"/>
              </w:rPr>
              <w:t>Where</w:t>
            </w:r>
          </w:p>
        </w:tc>
        <w:tc>
          <w:tcPr>
            <w:tcW w:w="3657" w:type="dxa"/>
            <w:shd w:val="clear" w:color="auto" w:fill="0F4C81"/>
          </w:tcPr>
          <w:p w14:paraId="4354789C" w14:textId="77777777" w:rsidR="00553B80" w:rsidRDefault="008374D4">
            <w:r>
              <w:rPr>
                <w:b/>
                <w:color w:val="FFFFFF"/>
                <w:sz w:val="17"/>
              </w:rPr>
              <w:t>English</w:t>
            </w:r>
          </w:p>
        </w:tc>
        <w:tc>
          <w:tcPr>
            <w:tcW w:w="3657" w:type="dxa"/>
            <w:shd w:val="clear" w:color="auto" w:fill="0F4C81"/>
          </w:tcPr>
          <w:p w14:paraId="1AA3CB18" w14:textId="77777777" w:rsidR="00553B80" w:rsidRDefault="008374D4">
            <w:r>
              <w:rPr>
                <w:b/>
                <w:color w:val="FFFFFF"/>
                <w:sz w:val="17"/>
              </w:rPr>
              <w:t>French</w:t>
            </w:r>
          </w:p>
        </w:tc>
      </w:tr>
      <w:tr w:rsidR="00553B80" w14:paraId="2E1C2C8C" w14:textId="77777777">
        <w:trPr>
          <w:jc w:val="center"/>
        </w:trPr>
        <w:tc>
          <w:tcPr>
            <w:tcW w:w="2041" w:type="dxa"/>
          </w:tcPr>
          <w:p w14:paraId="2C61998E" w14:textId="77777777" w:rsidR="00553B80" w:rsidRDefault="008374D4">
            <w:pPr>
              <w:spacing w:after="0"/>
            </w:pPr>
            <w:r>
              <w:rPr>
                <w:sz w:val="17"/>
              </w:rPr>
              <w:t>No connection</w:t>
            </w:r>
          </w:p>
        </w:tc>
        <w:tc>
          <w:tcPr>
            <w:tcW w:w="3657" w:type="dxa"/>
          </w:tcPr>
          <w:p w14:paraId="374CAC16" w14:textId="77777777" w:rsidR="00553B80" w:rsidRDefault="008374D4">
            <w:pPr>
              <w:spacing w:after="0"/>
            </w:pPr>
            <w:r>
              <w:rPr>
                <w:sz w:val="17"/>
              </w:rPr>
              <w:t>Can't reach the server. Check your connection and try again.</w:t>
            </w:r>
          </w:p>
        </w:tc>
        <w:tc>
          <w:tcPr>
            <w:tcW w:w="3657" w:type="dxa"/>
          </w:tcPr>
          <w:p w14:paraId="1372971F" w14:textId="77777777" w:rsidR="00553B80" w:rsidRDefault="008374D4">
            <w:pPr>
              <w:spacing w:after="0"/>
            </w:pPr>
            <w:r>
              <w:rPr>
                <w:sz w:val="17"/>
              </w:rPr>
              <w:t>Impossible de joindre le serveur. Vérifiez votre connexion et réessayez.</w:t>
            </w:r>
          </w:p>
        </w:tc>
      </w:tr>
      <w:tr w:rsidR="00553B80" w14:paraId="2FFAD394" w14:textId="77777777">
        <w:trPr>
          <w:jc w:val="center"/>
        </w:trPr>
        <w:tc>
          <w:tcPr>
            <w:tcW w:w="2041" w:type="dxa"/>
            <w:shd w:val="clear" w:color="auto" w:fill="F3F6F9"/>
          </w:tcPr>
          <w:p w14:paraId="09E5B7C0" w14:textId="77777777" w:rsidR="00553B80" w:rsidRDefault="008374D4">
            <w:pPr>
              <w:spacing w:after="0"/>
            </w:pPr>
            <w:r>
              <w:rPr>
                <w:sz w:val="17"/>
              </w:rPr>
              <w:t>No answer in time</w:t>
            </w:r>
          </w:p>
        </w:tc>
        <w:tc>
          <w:tcPr>
            <w:tcW w:w="3657" w:type="dxa"/>
            <w:shd w:val="clear" w:color="auto" w:fill="F3F6F9"/>
          </w:tcPr>
          <w:p w14:paraId="4CC6FFC4" w14:textId="77777777" w:rsidR="00553B80" w:rsidRDefault="008374D4">
            <w:pPr>
              <w:spacing w:after="0"/>
            </w:pPr>
            <w:r>
              <w:rPr>
                <w:sz w:val="17"/>
              </w:rPr>
              <w:t>The server took too long to respond.</w:t>
            </w:r>
          </w:p>
        </w:tc>
        <w:tc>
          <w:tcPr>
            <w:tcW w:w="3657" w:type="dxa"/>
            <w:shd w:val="clear" w:color="auto" w:fill="F3F6F9"/>
          </w:tcPr>
          <w:p w14:paraId="094ED2D4" w14:textId="77777777" w:rsidR="00553B80" w:rsidRDefault="008374D4">
            <w:pPr>
              <w:spacing w:after="0"/>
            </w:pPr>
            <w:r>
              <w:rPr>
                <w:sz w:val="17"/>
              </w:rPr>
              <w:t>Le serveur a mis trop de temps à répondre.</w:t>
            </w:r>
          </w:p>
        </w:tc>
      </w:tr>
      <w:tr w:rsidR="00553B80" w14:paraId="764D99B1" w14:textId="77777777">
        <w:trPr>
          <w:jc w:val="center"/>
        </w:trPr>
        <w:tc>
          <w:tcPr>
            <w:tcW w:w="2041" w:type="dxa"/>
          </w:tcPr>
          <w:p w14:paraId="44938FF6" w14:textId="77777777" w:rsidR="00553B80" w:rsidRDefault="008374D4">
            <w:pPr>
              <w:spacing w:after="0"/>
            </w:pPr>
            <w:r>
              <w:rPr>
                <w:sz w:val="17"/>
              </w:rPr>
              <w:t>Throttling (service protection limits)</w:t>
            </w:r>
          </w:p>
        </w:tc>
        <w:tc>
          <w:tcPr>
            <w:tcW w:w="3657" w:type="dxa"/>
          </w:tcPr>
          <w:p w14:paraId="6C0696DF" w14:textId="77777777" w:rsidR="00553B80" w:rsidRDefault="008374D4">
            <w:pPr>
              <w:spacing w:after="0"/>
            </w:pPr>
            <w:r>
              <w:rPr>
                <w:sz w:val="17"/>
              </w:rPr>
              <w:t xml:space="preserve">The server is busy. Try again in a </w:t>
            </w:r>
            <w:r>
              <w:rPr>
                <w:sz w:val="17"/>
              </w:rPr>
              <w:t>minute.</w:t>
            </w:r>
          </w:p>
        </w:tc>
        <w:tc>
          <w:tcPr>
            <w:tcW w:w="3657" w:type="dxa"/>
          </w:tcPr>
          <w:p w14:paraId="53D6E64A" w14:textId="77777777" w:rsidR="00553B80" w:rsidRDefault="008374D4">
            <w:pPr>
              <w:spacing w:after="0"/>
            </w:pPr>
            <w:r>
              <w:rPr>
                <w:sz w:val="17"/>
              </w:rPr>
              <w:t>Le serveur est occupé. Réessayez dans une minute.</w:t>
            </w:r>
          </w:p>
        </w:tc>
      </w:tr>
      <w:tr w:rsidR="00553B80" w14:paraId="1DF0E35B" w14:textId="77777777">
        <w:trPr>
          <w:jc w:val="center"/>
        </w:trPr>
        <w:tc>
          <w:tcPr>
            <w:tcW w:w="2041" w:type="dxa"/>
            <w:shd w:val="clear" w:color="auto" w:fill="F3F6F9"/>
          </w:tcPr>
          <w:p w14:paraId="1A0E2253" w14:textId="77777777" w:rsidR="00553B80" w:rsidRDefault="008374D4">
            <w:pPr>
              <w:spacing w:after="0"/>
            </w:pPr>
            <w:r>
              <w:rPr>
                <w:sz w:val="17"/>
              </w:rPr>
              <w:t>Signed out</w:t>
            </w:r>
          </w:p>
        </w:tc>
        <w:tc>
          <w:tcPr>
            <w:tcW w:w="3657" w:type="dxa"/>
            <w:shd w:val="clear" w:color="auto" w:fill="F3F6F9"/>
          </w:tcPr>
          <w:p w14:paraId="2B4789EB" w14:textId="77777777" w:rsidR="00553B80" w:rsidRDefault="008374D4">
            <w:pPr>
              <w:spacing w:after="0"/>
            </w:pPr>
            <w:r>
              <w:rPr>
                <w:sz w:val="17"/>
              </w:rPr>
              <w:t>Your session has expired. Refresh the page and try again.</w:t>
            </w:r>
          </w:p>
        </w:tc>
        <w:tc>
          <w:tcPr>
            <w:tcW w:w="3657" w:type="dxa"/>
            <w:shd w:val="clear" w:color="auto" w:fill="F3F6F9"/>
          </w:tcPr>
          <w:p w14:paraId="7282C5F3" w14:textId="77777777" w:rsidR="00553B80" w:rsidRDefault="008374D4">
            <w:pPr>
              <w:spacing w:after="0"/>
            </w:pPr>
            <w:r>
              <w:rPr>
                <w:sz w:val="17"/>
              </w:rPr>
              <w:t>Votre session a expiré. Actualisez la page et réessayez.</w:t>
            </w:r>
          </w:p>
        </w:tc>
      </w:tr>
      <w:tr w:rsidR="00553B80" w14:paraId="691D8680" w14:textId="77777777">
        <w:trPr>
          <w:jc w:val="center"/>
        </w:trPr>
        <w:tc>
          <w:tcPr>
            <w:tcW w:w="2041" w:type="dxa"/>
          </w:tcPr>
          <w:p w14:paraId="3D4ED913" w14:textId="77777777" w:rsidR="00553B80" w:rsidRDefault="008374D4">
            <w:pPr>
              <w:spacing w:after="0"/>
            </w:pPr>
            <w:r>
              <w:rPr>
                <w:sz w:val="17"/>
              </w:rPr>
              <w:t>Missing privilege for links</w:t>
            </w:r>
          </w:p>
        </w:tc>
        <w:tc>
          <w:tcPr>
            <w:tcW w:w="3657" w:type="dxa"/>
          </w:tcPr>
          <w:p w14:paraId="14EA7E87" w14:textId="77777777" w:rsidR="00553B80" w:rsidRDefault="008374D4">
            <w:pPr>
              <w:spacing w:after="0"/>
            </w:pPr>
            <w:r>
              <w:rPr>
                <w:sz w:val="17"/>
              </w:rPr>
              <w:t>You don't have permission to change these related records.</w:t>
            </w:r>
          </w:p>
        </w:tc>
        <w:tc>
          <w:tcPr>
            <w:tcW w:w="3657" w:type="dxa"/>
          </w:tcPr>
          <w:p w14:paraId="0304C59B" w14:textId="77777777" w:rsidR="00553B80" w:rsidRDefault="008374D4">
            <w:pPr>
              <w:spacing w:after="0"/>
            </w:pPr>
            <w:r>
              <w:rPr>
                <w:sz w:val="17"/>
              </w:rPr>
              <w:t>Vous n'avez pas l'autorisation de modifier ces enregistrements associés.</w:t>
            </w:r>
          </w:p>
        </w:tc>
      </w:tr>
      <w:tr w:rsidR="00553B80" w14:paraId="4E33533C" w14:textId="77777777">
        <w:trPr>
          <w:jc w:val="center"/>
        </w:trPr>
        <w:tc>
          <w:tcPr>
            <w:tcW w:w="2041" w:type="dxa"/>
            <w:shd w:val="clear" w:color="auto" w:fill="F3F6F9"/>
          </w:tcPr>
          <w:p w14:paraId="2CBDC960" w14:textId="77777777" w:rsidR="00553B80" w:rsidRDefault="008374D4">
            <w:pPr>
              <w:spacing w:after="0"/>
            </w:pPr>
            <w:r>
              <w:rPr>
                <w:sz w:val="17"/>
              </w:rPr>
              <w:t>Missing privilege to read</w:t>
            </w:r>
          </w:p>
        </w:tc>
        <w:tc>
          <w:tcPr>
            <w:tcW w:w="3657" w:type="dxa"/>
            <w:shd w:val="clear" w:color="auto" w:fill="F3F6F9"/>
          </w:tcPr>
          <w:p w14:paraId="07E32F6F" w14:textId="77777777" w:rsidR="00553B80" w:rsidRDefault="008374D4">
            <w:pPr>
              <w:spacing w:after="0"/>
            </w:pPr>
            <w:r>
              <w:rPr>
                <w:sz w:val="17"/>
              </w:rPr>
              <w:t>You don't have permission to see these related records.</w:t>
            </w:r>
          </w:p>
        </w:tc>
        <w:tc>
          <w:tcPr>
            <w:tcW w:w="3657" w:type="dxa"/>
            <w:shd w:val="clear" w:color="auto" w:fill="F3F6F9"/>
          </w:tcPr>
          <w:p w14:paraId="319F7AB6" w14:textId="77777777" w:rsidR="00553B80" w:rsidRDefault="008374D4">
            <w:pPr>
              <w:spacing w:after="0"/>
            </w:pPr>
            <w:r>
              <w:rPr>
                <w:sz w:val="17"/>
              </w:rPr>
              <w:t>Vous n'avez pas l'autorisation d'afficher ces enregistrements associés.</w:t>
            </w:r>
          </w:p>
        </w:tc>
      </w:tr>
      <w:tr w:rsidR="00553B80" w14:paraId="3EB4FD6E" w14:textId="77777777">
        <w:trPr>
          <w:jc w:val="center"/>
        </w:trPr>
        <w:tc>
          <w:tcPr>
            <w:tcW w:w="2041" w:type="dxa"/>
          </w:tcPr>
          <w:p w14:paraId="220D0AB4" w14:textId="77777777" w:rsidR="00553B80" w:rsidRDefault="008374D4">
            <w:pPr>
              <w:spacing w:after="0"/>
            </w:pPr>
            <w:r>
              <w:rPr>
                <w:sz w:val="17"/>
              </w:rPr>
              <w:t>Missing privilege to update the record</w:t>
            </w:r>
          </w:p>
        </w:tc>
        <w:tc>
          <w:tcPr>
            <w:tcW w:w="3657" w:type="dxa"/>
          </w:tcPr>
          <w:p w14:paraId="69605010" w14:textId="77777777" w:rsidR="00553B80" w:rsidRDefault="008374D4">
            <w:pPr>
              <w:spacing w:after="0"/>
            </w:pPr>
            <w:r>
              <w:rPr>
                <w:sz w:val="17"/>
              </w:rPr>
              <w:t>You don't have permission to change this record.</w:t>
            </w:r>
          </w:p>
        </w:tc>
        <w:tc>
          <w:tcPr>
            <w:tcW w:w="3657" w:type="dxa"/>
          </w:tcPr>
          <w:p w14:paraId="2EEC6A41" w14:textId="77777777" w:rsidR="00553B80" w:rsidRDefault="008374D4">
            <w:pPr>
              <w:spacing w:after="0"/>
            </w:pPr>
            <w:r>
              <w:rPr>
                <w:sz w:val="17"/>
              </w:rPr>
              <w:t>Vous n'avez pas l'autorisation de modifier cet enregistrement.</w:t>
            </w:r>
          </w:p>
        </w:tc>
      </w:tr>
      <w:tr w:rsidR="00553B80" w14:paraId="48F11E8C" w14:textId="77777777">
        <w:trPr>
          <w:jc w:val="center"/>
        </w:trPr>
        <w:tc>
          <w:tcPr>
            <w:tcW w:w="2041" w:type="dxa"/>
            <w:shd w:val="clear" w:color="auto" w:fill="F3F6F9"/>
          </w:tcPr>
          <w:p w14:paraId="406B392E" w14:textId="77777777" w:rsidR="00553B80" w:rsidRDefault="008374D4">
            <w:pPr>
              <w:spacing w:after="0"/>
            </w:pPr>
            <w:r>
              <w:rPr>
                <w:sz w:val="17"/>
              </w:rPr>
              <w:t>Search too expensive on a very large table</w:t>
            </w:r>
          </w:p>
        </w:tc>
        <w:tc>
          <w:tcPr>
            <w:tcW w:w="3657" w:type="dxa"/>
            <w:shd w:val="clear" w:color="auto" w:fill="F3F6F9"/>
          </w:tcPr>
          <w:p w14:paraId="6C7D79D7" w14:textId="77777777" w:rsidR="00553B80" w:rsidRDefault="008374D4">
            <w:pPr>
              <w:spacing w:after="0"/>
            </w:pPr>
            <w:r>
              <w:rPr>
                <w:sz w:val="17"/>
              </w:rPr>
              <w:t xml:space="preserve">This search is too slow for this table. Search by the </w:t>
            </w:r>
            <w:r>
              <w:rPr>
                <w:sz w:val="17"/>
              </w:rPr>
              <w:t>first letters of the name.</w:t>
            </w:r>
          </w:p>
        </w:tc>
        <w:tc>
          <w:tcPr>
            <w:tcW w:w="3657" w:type="dxa"/>
            <w:shd w:val="clear" w:color="auto" w:fill="F3F6F9"/>
          </w:tcPr>
          <w:p w14:paraId="24B82F08" w14:textId="77777777" w:rsidR="00553B80" w:rsidRDefault="008374D4">
            <w:pPr>
              <w:spacing w:after="0"/>
            </w:pPr>
            <w:r>
              <w:rPr>
                <w:sz w:val="17"/>
              </w:rPr>
              <w:t>Cette recherche est trop lente pour cette table. Recherchez par les premières lettres du nom.</w:t>
            </w:r>
          </w:p>
        </w:tc>
      </w:tr>
    </w:tbl>
    <w:p w14:paraId="652DB620" w14:textId="77777777" w:rsidR="00553B80" w:rsidRDefault="00553B80">
      <w:pPr>
        <w:spacing w:after="40"/>
      </w:pPr>
    </w:p>
    <w:p w14:paraId="25B0DE97" w14:textId="77777777" w:rsidR="00553B80" w:rsidRDefault="008374D4">
      <w:pPr>
        <w:pStyle w:val="Heading2"/>
      </w:pPr>
      <w:bookmarkStart w:id="71" w:name="_Toc242619536"/>
      <w:r>
        <w:t>A.6 Screen reader texts and tooltips</w:t>
      </w:r>
      <w:bookmarkEnd w:id="71"/>
    </w:p>
    <w:tbl>
      <w:tblPr>
        <w:tblStyle w:val="TableGrid"/>
        <w:tblW w:w="0" w:type="auto"/>
        <w:jc w:val="center"/>
        <w:tblLook w:val="04A0" w:firstRow="1" w:lastRow="0" w:firstColumn="1" w:lastColumn="0" w:noHBand="0" w:noVBand="1"/>
      </w:tblPr>
      <w:tblGrid>
        <w:gridCol w:w="2041"/>
        <w:gridCol w:w="3657"/>
        <w:gridCol w:w="3657"/>
      </w:tblGrid>
      <w:tr w:rsidR="00553B80" w14:paraId="36194F6D" w14:textId="77777777">
        <w:trPr>
          <w:tblHeader/>
          <w:jc w:val="center"/>
        </w:trPr>
        <w:tc>
          <w:tcPr>
            <w:tcW w:w="2041" w:type="dxa"/>
            <w:shd w:val="clear" w:color="auto" w:fill="0F4C81"/>
          </w:tcPr>
          <w:p w14:paraId="0D580F17" w14:textId="77777777" w:rsidR="00553B80" w:rsidRDefault="008374D4">
            <w:r>
              <w:rPr>
                <w:b/>
                <w:color w:val="FFFFFF"/>
                <w:sz w:val="17"/>
              </w:rPr>
              <w:t>Where</w:t>
            </w:r>
          </w:p>
        </w:tc>
        <w:tc>
          <w:tcPr>
            <w:tcW w:w="3657" w:type="dxa"/>
            <w:shd w:val="clear" w:color="auto" w:fill="0F4C81"/>
          </w:tcPr>
          <w:p w14:paraId="06479CBB" w14:textId="77777777" w:rsidR="00553B80" w:rsidRDefault="008374D4">
            <w:r>
              <w:rPr>
                <w:b/>
                <w:color w:val="FFFFFF"/>
                <w:sz w:val="17"/>
              </w:rPr>
              <w:t>English</w:t>
            </w:r>
          </w:p>
        </w:tc>
        <w:tc>
          <w:tcPr>
            <w:tcW w:w="3657" w:type="dxa"/>
            <w:shd w:val="clear" w:color="auto" w:fill="0F4C81"/>
          </w:tcPr>
          <w:p w14:paraId="04546E54" w14:textId="77777777" w:rsidR="00553B80" w:rsidRDefault="008374D4">
            <w:r>
              <w:rPr>
                <w:b/>
                <w:color w:val="FFFFFF"/>
                <w:sz w:val="17"/>
              </w:rPr>
              <w:t>French</w:t>
            </w:r>
          </w:p>
        </w:tc>
      </w:tr>
      <w:tr w:rsidR="00553B80" w14:paraId="17DE0D15" w14:textId="77777777">
        <w:trPr>
          <w:jc w:val="center"/>
        </w:trPr>
        <w:tc>
          <w:tcPr>
            <w:tcW w:w="2041" w:type="dxa"/>
          </w:tcPr>
          <w:p w14:paraId="0408EA4F" w14:textId="77777777" w:rsidR="00553B80" w:rsidRDefault="008374D4">
            <w:pPr>
              <w:spacing w:after="0"/>
            </w:pPr>
            <w:r>
              <w:rPr>
                <w:sz w:val="17"/>
              </w:rPr>
              <w:t>Name of a field without a label</w:t>
            </w:r>
          </w:p>
        </w:tc>
        <w:tc>
          <w:tcPr>
            <w:tcW w:w="3657" w:type="dxa"/>
          </w:tcPr>
          <w:p w14:paraId="651186C7" w14:textId="77777777" w:rsidR="00553B80" w:rsidRDefault="008374D4">
            <w:pPr>
              <w:spacing w:after="0"/>
            </w:pPr>
            <w:r>
              <w:rPr>
                <w:sz w:val="17"/>
              </w:rPr>
              <w:t>Related records</w:t>
            </w:r>
          </w:p>
        </w:tc>
        <w:tc>
          <w:tcPr>
            <w:tcW w:w="3657" w:type="dxa"/>
          </w:tcPr>
          <w:p w14:paraId="6C6C7554" w14:textId="77777777" w:rsidR="00553B80" w:rsidRDefault="008374D4">
            <w:pPr>
              <w:spacing w:after="0"/>
            </w:pPr>
            <w:r>
              <w:rPr>
                <w:sz w:val="17"/>
              </w:rPr>
              <w:t>Enregistrements associés</w:t>
            </w:r>
          </w:p>
        </w:tc>
      </w:tr>
      <w:tr w:rsidR="00553B80" w14:paraId="61458DB8" w14:textId="77777777">
        <w:trPr>
          <w:jc w:val="center"/>
        </w:trPr>
        <w:tc>
          <w:tcPr>
            <w:tcW w:w="2041" w:type="dxa"/>
            <w:shd w:val="clear" w:color="auto" w:fill="F3F6F9"/>
          </w:tcPr>
          <w:p w14:paraId="3CA891F5" w14:textId="77777777" w:rsidR="00553B80" w:rsidRDefault="008374D4">
            <w:pPr>
              <w:spacing w:after="0"/>
            </w:pPr>
            <w:r>
              <w:rPr>
                <w:sz w:val="17"/>
              </w:rPr>
              <w:t>Name of the list of values</w:t>
            </w:r>
          </w:p>
        </w:tc>
        <w:tc>
          <w:tcPr>
            <w:tcW w:w="3657" w:type="dxa"/>
            <w:shd w:val="clear" w:color="auto" w:fill="F3F6F9"/>
          </w:tcPr>
          <w:p w14:paraId="29F427BE" w14:textId="77777777" w:rsidR="00553B80" w:rsidRDefault="008374D4">
            <w:pPr>
              <w:spacing w:after="0"/>
            </w:pPr>
            <w:r>
              <w:rPr>
                <w:sz w:val="17"/>
              </w:rPr>
              <w:t>Selected values for {field}</w:t>
            </w:r>
          </w:p>
        </w:tc>
        <w:tc>
          <w:tcPr>
            <w:tcW w:w="3657" w:type="dxa"/>
            <w:shd w:val="clear" w:color="auto" w:fill="F3F6F9"/>
          </w:tcPr>
          <w:p w14:paraId="16A55F4B" w14:textId="77777777" w:rsidR="00553B80" w:rsidRDefault="008374D4">
            <w:pPr>
              <w:spacing w:after="0"/>
            </w:pPr>
            <w:r>
              <w:rPr>
                <w:sz w:val="17"/>
              </w:rPr>
              <w:t>Valeurs sélectionnées pour {field}</w:t>
            </w:r>
          </w:p>
        </w:tc>
      </w:tr>
      <w:tr w:rsidR="00553B80" w14:paraId="233B24C7" w14:textId="77777777">
        <w:trPr>
          <w:jc w:val="center"/>
        </w:trPr>
        <w:tc>
          <w:tcPr>
            <w:tcW w:w="2041" w:type="dxa"/>
          </w:tcPr>
          <w:p w14:paraId="445AC501" w14:textId="77777777" w:rsidR="00553B80" w:rsidRDefault="008374D4">
            <w:pPr>
              <w:spacing w:after="0"/>
            </w:pPr>
            <w:r>
              <w:rPr>
                <w:sz w:val="17"/>
              </w:rPr>
              <w:t>Description of the field</w:t>
            </w:r>
          </w:p>
        </w:tc>
        <w:tc>
          <w:tcPr>
            <w:tcW w:w="3657" w:type="dxa"/>
          </w:tcPr>
          <w:p w14:paraId="69448630" w14:textId="77777777" w:rsidR="00553B80" w:rsidRDefault="008374D4">
            <w:pPr>
              <w:spacing w:after="0"/>
            </w:pPr>
            <w:r>
              <w:rPr>
                <w:sz w:val="17"/>
              </w:rPr>
              <w:t>{count} selected: {name 1}, {name 2}</w:t>
            </w:r>
          </w:p>
        </w:tc>
        <w:tc>
          <w:tcPr>
            <w:tcW w:w="3657" w:type="dxa"/>
          </w:tcPr>
          <w:p w14:paraId="04DCBC94" w14:textId="77777777" w:rsidR="00553B80" w:rsidRDefault="008374D4">
            <w:pPr>
              <w:spacing w:after="0"/>
            </w:pPr>
            <w:r>
              <w:rPr>
                <w:sz w:val="17"/>
              </w:rPr>
              <w:t>{count} éléments sélectionnés : {name 1}, {name 2}</w:t>
            </w:r>
          </w:p>
        </w:tc>
      </w:tr>
      <w:tr w:rsidR="00553B80" w14:paraId="5C991FB1" w14:textId="77777777">
        <w:trPr>
          <w:jc w:val="center"/>
        </w:trPr>
        <w:tc>
          <w:tcPr>
            <w:tcW w:w="2041" w:type="dxa"/>
            <w:shd w:val="clear" w:color="auto" w:fill="F3F6F9"/>
          </w:tcPr>
          <w:p w14:paraId="2EFEA3CF" w14:textId="77777777" w:rsidR="00553B80" w:rsidRDefault="008374D4">
            <w:pPr>
              <w:spacing w:after="0"/>
            </w:pPr>
            <w:r>
              <w:rPr>
                <w:sz w:val="17"/>
              </w:rPr>
              <w:t xml:space="preserve">  (one)</w:t>
            </w:r>
          </w:p>
        </w:tc>
        <w:tc>
          <w:tcPr>
            <w:tcW w:w="3657" w:type="dxa"/>
            <w:shd w:val="clear" w:color="auto" w:fill="F3F6F9"/>
          </w:tcPr>
          <w:p w14:paraId="79DF1AE8" w14:textId="77777777" w:rsidR="00553B80" w:rsidRDefault="008374D4">
            <w:pPr>
              <w:spacing w:after="0"/>
            </w:pPr>
            <w:r>
              <w:rPr>
                <w:sz w:val="17"/>
              </w:rPr>
              <w:t xml:space="preserve">1 </w:t>
            </w:r>
            <w:r>
              <w:rPr>
                <w:sz w:val="17"/>
              </w:rPr>
              <w:t>selected: {name}</w:t>
            </w:r>
          </w:p>
        </w:tc>
        <w:tc>
          <w:tcPr>
            <w:tcW w:w="3657" w:type="dxa"/>
            <w:shd w:val="clear" w:color="auto" w:fill="F3F6F9"/>
          </w:tcPr>
          <w:p w14:paraId="7F1826E5" w14:textId="77777777" w:rsidR="00553B80" w:rsidRDefault="008374D4">
            <w:pPr>
              <w:spacing w:after="0"/>
            </w:pPr>
            <w:r>
              <w:rPr>
                <w:sz w:val="17"/>
              </w:rPr>
              <w:t>1 élément sélectionné : {name}</w:t>
            </w:r>
          </w:p>
        </w:tc>
      </w:tr>
      <w:tr w:rsidR="00553B80" w14:paraId="09EE0094" w14:textId="77777777">
        <w:trPr>
          <w:jc w:val="center"/>
        </w:trPr>
        <w:tc>
          <w:tcPr>
            <w:tcW w:w="2041" w:type="dxa"/>
          </w:tcPr>
          <w:p w14:paraId="7961B6EB" w14:textId="77777777" w:rsidR="00553B80" w:rsidRDefault="008374D4">
            <w:pPr>
              <w:spacing w:after="0"/>
            </w:pPr>
            <w:r>
              <w:rPr>
                <w:sz w:val="17"/>
              </w:rPr>
              <w:t xml:space="preserve">  (none)</w:t>
            </w:r>
          </w:p>
        </w:tc>
        <w:tc>
          <w:tcPr>
            <w:tcW w:w="3657" w:type="dxa"/>
          </w:tcPr>
          <w:p w14:paraId="34B34B9C" w14:textId="77777777" w:rsidR="00553B80" w:rsidRDefault="008374D4">
            <w:pPr>
              <w:spacing w:after="0"/>
            </w:pPr>
            <w:r>
              <w:rPr>
                <w:sz w:val="17"/>
              </w:rPr>
              <w:t>Nothing selected</w:t>
            </w:r>
          </w:p>
        </w:tc>
        <w:tc>
          <w:tcPr>
            <w:tcW w:w="3657" w:type="dxa"/>
          </w:tcPr>
          <w:p w14:paraId="5D686B6C" w14:textId="77777777" w:rsidR="00553B80" w:rsidRDefault="008374D4">
            <w:pPr>
              <w:spacing w:after="0"/>
            </w:pPr>
            <w:r>
              <w:rPr>
                <w:sz w:val="17"/>
              </w:rPr>
              <w:t>Aucune sélection</w:t>
            </w:r>
          </w:p>
        </w:tc>
      </w:tr>
      <w:tr w:rsidR="00553B80" w14:paraId="3F4184DF" w14:textId="77777777">
        <w:trPr>
          <w:jc w:val="center"/>
        </w:trPr>
        <w:tc>
          <w:tcPr>
            <w:tcW w:w="2041" w:type="dxa"/>
            <w:shd w:val="clear" w:color="auto" w:fill="F3F6F9"/>
          </w:tcPr>
          <w:p w14:paraId="0A98E84A" w14:textId="77777777" w:rsidR="00553B80" w:rsidRDefault="008374D4">
            <w:pPr>
              <w:spacing w:after="0"/>
            </w:pPr>
            <w:r>
              <w:rPr>
                <w:sz w:val="17"/>
              </w:rPr>
              <w:t>Name of the chevron button</w:t>
            </w:r>
          </w:p>
        </w:tc>
        <w:tc>
          <w:tcPr>
            <w:tcW w:w="3657" w:type="dxa"/>
            <w:shd w:val="clear" w:color="auto" w:fill="F3F6F9"/>
          </w:tcPr>
          <w:p w14:paraId="27140D0A" w14:textId="77777777" w:rsidR="00553B80" w:rsidRDefault="008374D4">
            <w:pPr>
              <w:spacing w:after="0"/>
            </w:pPr>
            <w:r>
              <w:rPr>
                <w:sz w:val="17"/>
              </w:rPr>
              <w:t>Show options</w:t>
            </w:r>
          </w:p>
        </w:tc>
        <w:tc>
          <w:tcPr>
            <w:tcW w:w="3657" w:type="dxa"/>
            <w:shd w:val="clear" w:color="auto" w:fill="F3F6F9"/>
          </w:tcPr>
          <w:p w14:paraId="47450E47" w14:textId="77777777" w:rsidR="00553B80" w:rsidRDefault="008374D4">
            <w:pPr>
              <w:spacing w:after="0"/>
            </w:pPr>
            <w:r>
              <w:rPr>
                <w:sz w:val="17"/>
              </w:rPr>
              <w:t>Afficher les options</w:t>
            </w:r>
          </w:p>
        </w:tc>
      </w:tr>
      <w:tr w:rsidR="00553B80" w14:paraId="02BE4844" w14:textId="77777777">
        <w:trPr>
          <w:jc w:val="center"/>
        </w:trPr>
        <w:tc>
          <w:tcPr>
            <w:tcW w:w="2041" w:type="dxa"/>
          </w:tcPr>
          <w:p w14:paraId="4F933900" w14:textId="77777777" w:rsidR="00553B80" w:rsidRDefault="008374D4">
            <w:pPr>
              <w:spacing w:after="0"/>
            </w:pPr>
            <w:r>
              <w:rPr>
                <w:sz w:val="17"/>
              </w:rPr>
              <w:t>Name of a value's × button</w:t>
            </w:r>
          </w:p>
        </w:tc>
        <w:tc>
          <w:tcPr>
            <w:tcW w:w="3657" w:type="dxa"/>
          </w:tcPr>
          <w:p w14:paraId="5DFE949B" w14:textId="77777777" w:rsidR="00553B80" w:rsidRDefault="008374D4">
            <w:pPr>
              <w:spacing w:after="0"/>
            </w:pPr>
            <w:r>
              <w:rPr>
                <w:sz w:val="17"/>
              </w:rPr>
              <w:t>Remove {name}</w:t>
            </w:r>
          </w:p>
        </w:tc>
        <w:tc>
          <w:tcPr>
            <w:tcW w:w="3657" w:type="dxa"/>
          </w:tcPr>
          <w:p w14:paraId="0A97F5D3" w14:textId="77777777" w:rsidR="00553B80" w:rsidRDefault="008374D4">
            <w:pPr>
              <w:spacing w:after="0"/>
            </w:pPr>
            <w:r>
              <w:rPr>
                <w:sz w:val="17"/>
              </w:rPr>
              <w:t>Retirer {name}</w:t>
            </w:r>
          </w:p>
        </w:tc>
      </w:tr>
      <w:tr w:rsidR="00553B80" w14:paraId="4020EF6F" w14:textId="77777777">
        <w:trPr>
          <w:jc w:val="center"/>
        </w:trPr>
        <w:tc>
          <w:tcPr>
            <w:tcW w:w="2041" w:type="dxa"/>
            <w:shd w:val="clear" w:color="auto" w:fill="F3F6F9"/>
          </w:tcPr>
          <w:p w14:paraId="58E71D69" w14:textId="77777777" w:rsidR="00553B80" w:rsidRDefault="008374D4">
            <w:pPr>
              <w:spacing w:after="0"/>
            </w:pPr>
            <w:r>
              <w:rPr>
                <w:sz w:val="17"/>
              </w:rPr>
              <w:t>Tooltip of a value's link</w:t>
            </w:r>
          </w:p>
        </w:tc>
        <w:tc>
          <w:tcPr>
            <w:tcW w:w="3657" w:type="dxa"/>
            <w:shd w:val="clear" w:color="auto" w:fill="F3F6F9"/>
          </w:tcPr>
          <w:p w14:paraId="356034A4" w14:textId="77777777" w:rsidR="00553B80" w:rsidRDefault="008374D4">
            <w:pPr>
              <w:spacing w:after="0"/>
            </w:pPr>
            <w:r>
              <w:rPr>
                <w:sz w:val="17"/>
              </w:rPr>
              <w:t xml:space="preserve">Open {name} in a </w:t>
            </w:r>
            <w:r>
              <w:rPr>
                <w:sz w:val="17"/>
              </w:rPr>
              <w:t>new tab</w:t>
            </w:r>
          </w:p>
        </w:tc>
        <w:tc>
          <w:tcPr>
            <w:tcW w:w="3657" w:type="dxa"/>
            <w:shd w:val="clear" w:color="auto" w:fill="F3F6F9"/>
          </w:tcPr>
          <w:p w14:paraId="46D04CD9" w14:textId="77777777" w:rsidR="00553B80" w:rsidRDefault="008374D4">
            <w:pPr>
              <w:spacing w:after="0"/>
            </w:pPr>
            <w:r>
              <w:rPr>
                <w:sz w:val="17"/>
              </w:rPr>
              <w:t>Ouvrir {name} dans un nouvel onglet</w:t>
            </w:r>
          </w:p>
        </w:tc>
      </w:tr>
      <w:tr w:rsidR="00553B80" w14:paraId="295DF7C6" w14:textId="77777777">
        <w:trPr>
          <w:jc w:val="center"/>
        </w:trPr>
        <w:tc>
          <w:tcPr>
            <w:tcW w:w="2041" w:type="dxa"/>
          </w:tcPr>
          <w:p w14:paraId="4A8E3D8E" w14:textId="77777777" w:rsidR="00553B80" w:rsidRDefault="008374D4">
            <w:pPr>
              <w:spacing w:after="0"/>
            </w:pPr>
            <w:r>
              <w:rPr>
                <w:sz w:val="17"/>
              </w:rPr>
              <w:t>Name of the +N button</w:t>
            </w:r>
          </w:p>
        </w:tc>
        <w:tc>
          <w:tcPr>
            <w:tcW w:w="3657" w:type="dxa"/>
          </w:tcPr>
          <w:p w14:paraId="4DDC4E52" w14:textId="77777777" w:rsidR="00553B80" w:rsidRDefault="008374D4">
            <w:pPr>
              <w:spacing w:after="0"/>
            </w:pPr>
            <w:r>
              <w:rPr>
                <w:sz w:val="17"/>
              </w:rPr>
              <w:t>+{hidden}, show all {count} selected values</w:t>
            </w:r>
          </w:p>
        </w:tc>
        <w:tc>
          <w:tcPr>
            <w:tcW w:w="3657" w:type="dxa"/>
          </w:tcPr>
          <w:p w14:paraId="17B5828C" w14:textId="77777777" w:rsidR="00553B80" w:rsidRDefault="008374D4">
            <w:pPr>
              <w:spacing w:after="0"/>
            </w:pPr>
            <w:r>
              <w:rPr>
                <w:sz w:val="17"/>
              </w:rPr>
              <w:t>+{hidden}, afficher les {count} valeurs sélectionnées</w:t>
            </w:r>
          </w:p>
        </w:tc>
      </w:tr>
      <w:tr w:rsidR="00553B80" w14:paraId="49A6E4EC" w14:textId="77777777">
        <w:trPr>
          <w:jc w:val="center"/>
        </w:trPr>
        <w:tc>
          <w:tcPr>
            <w:tcW w:w="2041" w:type="dxa"/>
            <w:shd w:val="clear" w:color="auto" w:fill="F3F6F9"/>
          </w:tcPr>
          <w:p w14:paraId="14F72247" w14:textId="77777777" w:rsidR="00553B80" w:rsidRDefault="008374D4">
            <w:pPr>
              <w:spacing w:after="0"/>
            </w:pPr>
            <w:r>
              <w:rPr>
                <w:sz w:val="17"/>
              </w:rPr>
              <w:t>Name of the less button</w:t>
            </w:r>
          </w:p>
        </w:tc>
        <w:tc>
          <w:tcPr>
            <w:tcW w:w="3657" w:type="dxa"/>
            <w:shd w:val="clear" w:color="auto" w:fill="F3F6F9"/>
          </w:tcPr>
          <w:p w14:paraId="67EAABDF" w14:textId="77777777" w:rsidR="00553B80" w:rsidRDefault="008374D4">
            <w:pPr>
              <w:spacing w:after="0"/>
            </w:pPr>
            <w:r>
              <w:rPr>
                <w:sz w:val="17"/>
              </w:rPr>
              <w:t>Show less</w:t>
            </w:r>
          </w:p>
        </w:tc>
        <w:tc>
          <w:tcPr>
            <w:tcW w:w="3657" w:type="dxa"/>
            <w:shd w:val="clear" w:color="auto" w:fill="F3F6F9"/>
          </w:tcPr>
          <w:p w14:paraId="30D07F0D" w14:textId="77777777" w:rsidR="00553B80" w:rsidRDefault="008374D4">
            <w:pPr>
              <w:spacing w:after="0"/>
            </w:pPr>
            <w:r>
              <w:rPr>
                <w:sz w:val="17"/>
              </w:rPr>
              <w:t>Afficher moins de valeurs sélectionnées</w:t>
            </w:r>
          </w:p>
        </w:tc>
      </w:tr>
      <w:tr w:rsidR="00553B80" w14:paraId="78C95CDC" w14:textId="77777777">
        <w:trPr>
          <w:jc w:val="center"/>
        </w:trPr>
        <w:tc>
          <w:tcPr>
            <w:tcW w:w="2041" w:type="dxa"/>
          </w:tcPr>
          <w:p w14:paraId="22A90B5A" w14:textId="77777777" w:rsidR="00553B80" w:rsidRDefault="008374D4">
            <w:pPr>
              <w:spacing w:after="0"/>
            </w:pPr>
            <w:r>
              <w:rPr>
                <w:sz w:val="17"/>
              </w:rPr>
              <w:t xml:space="preserve">A value highlighted with </w:t>
            </w:r>
            <w:r>
              <w:rPr>
                <w:sz w:val="17"/>
              </w:rPr>
              <w:lastRenderedPageBreak/>
              <w:t>the keyboard</w:t>
            </w:r>
          </w:p>
        </w:tc>
        <w:tc>
          <w:tcPr>
            <w:tcW w:w="3657" w:type="dxa"/>
          </w:tcPr>
          <w:p w14:paraId="4A253876" w14:textId="77777777" w:rsidR="00553B80" w:rsidRDefault="008374D4">
            <w:pPr>
              <w:spacing w:after="0"/>
            </w:pPr>
            <w:r>
              <w:rPr>
                <w:sz w:val="17"/>
              </w:rPr>
              <w:lastRenderedPageBreak/>
              <w:t xml:space="preserve">{name}. Press Delete or Backspace to remove, </w:t>
            </w:r>
            <w:r>
              <w:rPr>
                <w:sz w:val="17"/>
              </w:rPr>
              <w:lastRenderedPageBreak/>
              <w:t>arrow keys to move.</w:t>
            </w:r>
          </w:p>
        </w:tc>
        <w:tc>
          <w:tcPr>
            <w:tcW w:w="3657" w:type="dxa"/>
          </w:tcPr>
          <w:p w14:paraId="10F3EC9F" w14:textId="77777777" w:rsidR="00553B80" w:rsidRDefault="008374D4">
            <w:pPr>
              <w:spacing w:after="0"/>
            </w:pPr>
            <w:r>
              <w:rPr>
                <w:sz w:val="17"/>
              </w:rPr>
              <w:lastRenderedPageBreak/>
              <w:t xml:space="preserve">{name}. Appuyez sur Suppr ou Retour arrière </w:t>
            </w:r>
            <w:r>
              <w:rPr>
                <w:sz w:val="17"/>
              </w:rPr>
              <w:lastRenderedPageBreak/>
              <w:t>pour le retirer, sur les flèches pour vous déplacer.</w:t>
            </w:r>
          </w:p>
        </w:tc>
      </w:tr>
      <w:tr w:rsidR="00553B80" w14:paraId="4FB176D8" w14:textId="77777777">
        <w:trPr>
          <w:jc w:val="center"/>
        </w:trPr>
        <w:tc>
          <w:tcPr>
            <w:tcW w:w="2041" w:type="dxa"/>
            <w:shd w:val="clear" w:color="auto" w:fill="F3F6F9"/>
          </w:tcPr>
          <w:p w14:paraId="5FFC609A" w14:textId="77777777" w:rsidR="00553B80" w:rsidRDefault="008374D4">
            <w:pPr>
              <w:spacing w:after="0"/>
            </w:pPr>
            <w:r>
              <w:rPr>
                <w:sz w:val="17"/>
              </w:rPr>
              <w:lastRenderedPageBreak/>
              <w:t>Same, with Open selected records</w:t>
            </w:r>
          </w:p>
        </w:tc>
        <w:tc>
          <w:tcPr>
            <w:tcW w:w="3657" w:type="dxa"/>
            <w:shd w:val="clear" w:color="auto" w:fill="F3F6F9"/>
          </w:tcPr>
          <w:p w14:paraId="7012D75F" w14:textId="77777777" w:rsidR="00553B80" w:rsidRDefault="008374D4">
            <w:pPr>
              <w:spacing w:after="0"/>
            </w:pPr>
            <w:r>
              <w:rPr>
                <w:sz w:val="17"/>
              </w:rPr>
              <w:t xml:space="preserve">{name}. Press Enter to open, </w:t>
            </w:r>
            <w:r>
              <w:rPr>
                <w:sz w:val="17"/>
              </w:rPr>
              <w:t>Delete or Backspace to remove, arrow keys to move.</w:t>
            </w:r>
          </w:p>
        </w:tc>
        <w:tc>
          <w:tcPr>
            <w:tcW w:w="3657" w:type="dxa"/>
            <w:shd w:val="clear" w:color="auto" w:fill="F3F6F9"/>
          </w:tcPr>
          <w:p w14:paraId="1DDD5924" w14:textId="77777777" w:rsidR="00553B80" w:rsidRDefault="008374D4">
            <w:pPr>
              <w:spacing w:after="0"/>
            </w:pPr>
            <w:r>
              <w:rPr>
                <w:sz w:val="17"/>
              </w:rPr>
              <w:t>{name}. Appuyez sur Entrée pour l'ouvrir, sur Suppr ou Retour arrière pour le retirer, sur les flèches pour vous déplacer.</w:t>
            </w:r>
          </w:p>
        </w:tc>
      </w:tr>
      <w:tr w:rsidR="00553B80" w14:paraId="11EB3363" w14:textId="77777777">
        <w:trPr>
          <w:jc w:val="center"/>
        </w:trPr>
        <w:tc>
          <w:tcPr>
            <w:tcW w:w="2041" w:type="dxa"/>
          </w:tcPr>
          <w:p w14:paraId="66292238" w14:textId="77777777" w:rsidR="00553B80" w:rsidRDefault="008374D4">
            <w:pPr>
              <w:spacing w:after="0"/>
            </w:pPr>
            <w:r>
              <w:rPr>
                <w:sz w:val="17"/>
              </w:rPr>
              <w:t>Announcement</w:t>
            </w:r>
          </w:p>
        </w:tc>
        <w:tc>
          <w:tcPr>
            <w:tcW w:w="3657" w:type="dxa"/>
          </w:tcPr>
          <w:p w14:paraId="5312B1CF" w14:textId="77777777" w:rsidR="00553B80" w:rsidRDefault="008374D4">
            <w:pPr>
              <w:spacing w:after="0"/>
            </w:pPr>
            <w:r>
              <w:rPr>
                <w:sz w:val="17"/>
              </w:rPr>
              <w:t>{name} selected</w:t>
            </w:r>
          </w:p>
        </w:tc>
        <w:tc>
          <w:tcPr>
            <w:tcW w:w="3657" w:type="dxa"/>
          </w:tcPr>
          <w:p w14:paraId="0F3C2885" w14:textId="77777777" w:rsidR="00553B80" w:rsidRDefault="008374D4">
            <w:pPr>
              <w:spacing w:after="0"/>
            </w:pPr>
            <w:r>
              <w:rPr>
                <w:sz w:val="17"/>
              </w:rPr>
              <w:t>{name} : sélectionné</w:t>
            </w:r>
          </w:p>
        </w:tc>
      </w:tr>
      <w:tr w:rsidR="00553B80" w14:paraId="566DC9A9" w14:textId="77777777">
        <w:trPr>
          <w:jc w:val="center"/>
        </w:trPr>
        <w:tc>
          <w:tcPr>
            <w:tcW w:w="2041" w:type="dxa"/>
            <w:shd w:val="clear" w:color="auto" w:fill="F3F6F9"/>
          </w:tcPr>
          <w:p w14:paraId="071F11DE" w14:textId="77777777" w:rsidR="00553B80" w:rsidRDefault="008374D4">
            <w:pPr>
              <w:spacing w:after="0"/>
            </w:pPr>
            <w:r>
              <w:rPr>
                <w:sz w:val="17"/>
              </w:rPr>
              <w:t>Announcement</w:t>
            </w:r>
          </w:p>
        </w:tc>
        <w:tc>
          <w:tcPr>
            <w:tcW w:w="3657" w:type="dxa"/>
            <w:shd w:val="clear" w:color="auto" w:fill="F3F6F9"/>
          </w:tcPr>
          <w:p w14:paraId="4DFD2E44" w14:textId="77777777" w:rsidR="00553B80" w:rsidRDefault="008374D4">
            <w:pPr>
              <w:spacing w:after="0"/>
            </w:pPr>
            <w:r>
              <w:rPr>
                <w:sz w:val="17"/>
              </w:rPr>
              <w:t xml:space="preserve">{name} </w:t>
            </w:r>
            <w:r>
              <w:rPr>
                <w:sz w:val="17"/>
              </w:rPr>
              <w:t>removed</w:t>
            </w:r>
          </w:p>
        </w:tc>
        <w:tc>
          <w:tcPr>
            <w:tcW w:w="3657" w:type="dxa"/>
            <w:shd w:val="clear" w:color="auto" w:fill="F3F6F9"/>
          </w:tcPr>
          <w:p w14:paraId="04E4BE86" w14:textId="77777777" w:rsidR="00553B80" w:rsidRDefault="008374D4">
            <w:pPr>
              <w:spacing w:after="0"/>
            </w:pPr>
            <w:r>
              <w:rPr>
                <w:sz w:val="17"/>
              </w:rPr>
              <w:t>{name} : retiré</w:t>
            </w:r>
          </w:p>
        </w:tc>
      </w:tr>
      <w:tr w:rsidR="00553B80" w14:paraId="69393B37" w14:textId="77777777">
        <w:trPr>
          <w:jc w:val="center"/>
        </w:trPr>
        <w:tc>
          <w:tcPr>
            <w:tcW w:w="2041" w:type="dxa"/>
          </w:tcPr>
          <w:p w14:paraId="4CDE2DF6" w14:textId="77777777" w:rsidR="00553B80" w:rsidRDefault="008374D4">
            <w:pPr>
              <w:spacing w:after="0"/>
            </w:pPr>
            <w:r>
              <w:rPr>
                <w:sz w:val="17"/>
              </w:rPr>
              <w:t>Announcement (Select all)</w:t>
            </w:r>
          </w:p>
        </w:tc>
        <w:tc>
          <w:tcPr>
            <w:tcW w:w="3657" w:type="dxa"/>
          </w:tcPr>
          <w:p w14:paraId="029620D8" w14:textId="77777777" w:rsidR="00553B80" w:rsidRDefault="008374D4">
            <w:pPr>
              <w:spacing w:after="0"/>
            </w:pPr>
            <w:r>
              <w:rPr>
                <w:sz w:val="17"/>
              </w:rPr>
              <w:t>All {count} items selected</w:t>
            </w:r>
          </w:p>
        </w:tc>
        <w:tc>
          <w:tcPr>
            <w:tcW w:w="3657" w:type="dxa"/>
          </w:tcPr>
          <w:p w14:paraId="5476B637" w14:textId="77777777" w:rsidR="00553B80" w:rsidRDefault="008374D4">
            <w:pPr>
              <w:spacing w:after="0"/>
            </w:pPr>
            <w:r>
              <w:rPr>
                <w:sz w:val="17"/>
              </w:rPr>
              <w:t>Les {count} éléments sont sélectionnés</w:t>
            </w:r>
          </w:p>
        </w:tc>
      </w:tr>
      <w:tr w:rsidR="00553B80" w14:paraId="31B17E09" w14:textId="77777777">
        <w:trPr>
          <w:jc w:val="center"/>
        </w:trPr>
        <w:tc>
          <w:tcPr>
            <w:tcW w:w="2041" w:type="dxa"/>
            <w:shd w:val="clear" w:color="auto" w:fill="F3F6F9"/>
          </w:tcPr>
          <w:p w14:paraId="53A198A7" w14:textId="77777777" w:rsidR="00553B80" w:rsidRDefault="008374D4">
            <w:pPr>
              <w:spacing w:after="0"/>
            </w:pPr>
            <w:r>
              <w:rPr>
                <w:sz w:val="17"/>
              </w:rPr>
              <w:t xml:space="preserve">  (one)</w:t>
            </w:r>
          </w:p>
        </w:tc>
        <w:tc>
          <w:tcPr>
            <w:tcW w:w="3657" w:type="dxa"/>
            <w:shd w:val="clear" w:color="auto" w:fill="F3F6F9"/>
          </w:tcPr>
          <w:p w14:paraId="796A192E" w14:textId="77777777" w:rsidR="00553B80" w:rsidRDefault="008374D4">
            <w:pPr>
              <w:spacing w:after="0"/>
            </w:pPr>
            <w:r>
              <w:rPr>
                <w:sz w:val="17"/>
              </w:rPr>
              <w:t>1 item selected</w:t>
            </w:r>
          </w:p>
        </w:tc>
        <w:tc>
          <w:tcPr>
            <w:tcW w:w="3657" w:type="dxa"/>
            <w:shd w:val="clear" w:color="auto" w:fill="F3F6F9"/>
          </w:tcPr>
          <w:p w14:paraId="7654E3BB" w14:textId="77777777" w:rsidR="00553B80" w:rsidRDefault="008374D4">
            <w:pPr>
              <w:spacing w:after="0"/>
            </w:pPr>
            <w:r>
              <w:rPr>
                <w:sz w:val="17"/>
              </w:rPr>
              <w:t>1 élément sélectionné</w:t>
            </w:r>
          </w:p>
        </w:tc>
      </w:tr>
      <w:tr w:rsidR="00553B80" w14:paraId="6C4B0167" w14:textId="77777777">
        <w:trPr>
          <w:jc w:val="center"/>
        </w:trPr>
        <w:tc>
          <w:tcPr>
            <w:tcW w:w="2041" w:type="dxa"/>
          </w:tcPr>
          <w:p w14:paraId="013CF7EA" w14:textId="77777777" w:rsidR="00553B80" w:rsidRDefault="008374D4">
            <w:pPr>
              <w:spacing w:after="0"/>
            </w:pPr>
            <w:r>
              <w:rPr>
                <w:sz w:val="17"/>
              </w:rPr>
              <w:t>Announcement (Select all)</w:t>
            </w:r>
          </w:p>
        </w:tc>
        <w:tc>
          <w:tcPr>
            <w:tcW w:w="3657" w:type="dxa"/>
          </w:tcPr>
          <w:p w14:paraId="1AFF7AEA" w14:textId="77777777" w:rsidR="00553B80" w:rsidRDefault="008374D4">
            <w:pPr>
              <w:spacing w:after="0"/>
            </w:pPr>
            <w:r>
              <w:rPr>
                <w:sz w:val="17"/>
              </w:rPr>
              <w:t>All {count} items removed</w:t>
            </w:r>
          </w:p>
        </w:tc>
        <w:tc>
          <w:tcPr>
            <w:tcW w:w="3657" w:type="dxa"/>
          </w:tcPr>
          <w:p w14:paraId="561B319C" w14:textId="77777777" w:rsidR="00553B80" w:rsidRDefault="008374D4">
            <w:pPr>
              <w:spacing w:after="0"/>
            </w:pPr>
            <w:r>
              <w:rPr>
                <w:sz w:val="17"/>
              </w:rPr>
              <w:t xml:space="preserve">Les {count} éléments ont été </w:t>
            </w:r>
            <w:r>
              <w:rPr>
                <w:sz w:val="17"/>
              </w:rPr>
              <w:t>retirés</w:t>
            </w:r>
          </w:p>
        </w:tc>
      </w:tr>
      <w:tr w:rsidR="00553B80" w14:paraId="322D40C1" w14:textId="77777777">
        <w:trPr>
          <w:jc w:val="center"/>
        </w:trPr>
        <w:tc>
          <w:tcPr>
            <w:tcW w:w="2041" w:type="dxa"/>
            <w:shd w:val="clear" w:color="auto" w:fill="F3F6F9"/>
          </w:tcPr>
          <w:p w14:paraId="1481B8C4" w14:textId="77777777" w:rsidR="00553B80" w:rsidRDefault="008374D4">
            <w:pPr>
              <w:spacing w:after="0"/>
            </w:pPr>
            <w:r>
              <w:rPr>
                <w:sz w:val="17"/>
              </w:rPr>
              <w:t xml:space="preserve">  (one)</w:t>
            </w:r>
          </w:p>
        </w:tc>
        <w:tc>
          <w:tcPr>
            <w:tcW w:w="3657" w:type="dxa"/>
            <w:shd w:val="clear" w:color="auto" w:fill="F3F6F9"/>
          </w:tcPr>
          <w:p w14:paraId="4F9A03DB" w14:textId="77777777" w:rsidR="00553B80" w:rsidRDefault="008374D4">
            <w:pPr>
              <w:spacing w:after="0"/>
            </w:pPr>
            <w:r>
              <w:rPr>
                <w:sz w:val="17"/>
              </w:rPr>
              <w:t>1 item removed</w:t>
            </w:r>
          </w:p>
        </w:tc>
        <w:tc>
          <w:tcPr>
            <w:tcW w:w="3657" w:type="dxa"/>
            <w:shd w:val="clear" w:color="auto" w:fill="F3F6F9"/>
          </w:tcPr>
          <w:p w14:paraId="6292BB6D" w14:textId="77777777" w:rsidR="00553B80" w:rsidRDefault="008374D4">
            <w:pPr>
              <w:spacing w:after="0"/>
            </w:pPr>
            <w:r>
              <w:rPr>
                <w:sz w:val="17"/>
              </w:rPr>
              <w:t>1 élément retiré</w:t>
            </w:r>
          </w:p>
        </w:tc>
      </w:tr>
    </w:tbl>
    <w:p w14:paraId="0D1A0522" w14:textId="77777777" w:rsidR="00553B80" w:rsidRDefault="00553B80">
      <w:pPr>
        <w:spacing w:after="40"/>
      </w:pPr>
    </w:p>
    <w:sectPr w:rsidR="00553B80" w:rsidSect="00034616">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F4278D" w14:textId="77777777" w:rsidR="008374D4" w:rsidRDefault="008374D4">
      <w:pPr>
        <w:spacing w:after="0" w:line="240" w:lineRule="auto"/>
      </w:pPr>
      <w:r>
        <w:separator/>
      </w:r>
    </w:p>
  </w:endnote>
  <w:endnote w:type="continuationSeparator" w:id="0">
    <w:p w14:paraId="35D1A2EA" w14:textId="77777777" w:rsidR="008374D4" w:rsidRDefault="008374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7A998" w14:textId="77777777" w:rsidR="00553B80" w:rsidRDefault="008374D4">
    <w:pPr>
      <w:pStyle w:val="Footer"/>
      <w:jc w:val="right"/>
    </w:pPr>
    <w:r>
      <w:rPr>
        <w:color w:val="605E5C"/>
        <w:sz w:val="16"/>
      </w:rPr>
      <w:t xml:space="preserve">N:N Multi-Select – Technical Reference    Page </w:t>
    </w:r>
    <w:r>
      <w:rPr>
        <w:color w:val="605E5C"/>
        <w:sz w:val="16"/>
      </w:rPr>
      <w:fldChar w:fldCharType="begin"/>
    </w:r>
    <w:r>
      <w:rPr>
        <w:color w:val="605E5C"/>
        <w:sz w:val="16"/>
      </w:rPr>
      <w:instrText>PAGE</w:instrText>
    </w:r>
    <w:r>
      <w:rPr>
        <w:color w:val="605E5C"/>
        <w:sz w:val="16"/>
      </w:rPr>
      <w:fldChar w:fldCharType="separate"/>
    </w:r>
    <w:r>
      <w:rPr>
        <w:color w:val="605E5C"/>
        <w:sz w:val="16"/>
      </w:rPr>
      <w:t>1</w:t>
    </w:r>
    <w:r>
      <w:rPr>
        <w:color w:val="605E5C"/>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309ABD" w14:textId="77777777" w:rsidR="008374D4" w:rsidRDefault="008374D4">
      <w:pPr>
        <w:spacing w:after="0" w:line="240" w:lineRule="auto"/>
      </w:pPr>
      <w:r>
        <w:separator/>
      </w:r>
    </w:p>
  </w:footnote>
  <w:footnote w:type="continuationSeparator" w:id="0">
    <w:p w14:paraId="58A8C3F9" w14:textId="77777777" w:rsidR="008374D4" w:rsidRDefault="008374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3531826">
    <w:abstractNumId w:val="8"/>
  </w:num>
  <w:num w:numId="2" w16cid:durableId="372658629">
    <w:abstractNumId w:val="6"/>
  </w:num>
  <w:num w:numId="3" w16cid:durableId="1393769290">
    <w:abstractNumId w:val="5"/>
  </w:num>
  <w:num w:numId="4" w16cid:durableId="990914254">
    <w:abstractNumId w:val="4"/>
  </w:num>
  <w:num w:numId="5" w16cid:durableId="587271710">
    <w:abstractNumId w:val="7"/>
  </w:num>
  <w:num w:numId="6" w16cid:durableId="1124730729">
    <w:abstractNumId w:val="3"/>
  </w:num>
  <w:num w:numId="7" w16cid:durableId="1328174492">
    <w:abstractNumId w:val="2"/>
  </w:num>
  <w:num w:numId="8" w16cid:durableId="182281329">
    <w:abstractNumId w:val="1"/>
  </w:num>
  <w:num w:numId="9" w16cid:durableId="1419865064">
    <w:abstractNumId w:val="0"/>
  </w:num>
  <w:num w:numId="10" w16cid:durableId="169685072">
    <w:abstractNumId w:val="7"/>
    <w:lvlOverride w:ilvl="0">
      <w:startOverride w:val="1"/>
    </w:lvlOverride>
  </w:num>
  <w:num w:numId="11" w16cid:durableId="1563324596">
    <w:abstractNumId w:val="7"/>
    <w:lvlOverride w:ilvl="0">
      <w:startOverride w:val="1"/>
    </w:lvlOverride>
  </w:num>
  <w:num w:numId="12" w16cid:durableId="937563538">
    <w:abstractNumId w:val="7"/>
    <w:lvlOverride w:ilvl="0">
      <w:startOverride w:val="1"/>
    </w:lvlOverride>
  </w:num>
  <w:num w:numId="13" w16cid:durableId="1803959183">
    <w:abstractNumId w:val="7"/>
    <w:lvlOverride w:ilvl="0">
      <w:startOverride w:val="1"/>
    </w:lvlOverride>
  </w:num>
  <w:num w:numId="14" w16cid:durableId="1794591717">
    <w:abstractNumId w:val="7"/>
    <w:lvlOverride w:ilvl="0">
      <w:startOverride w:val="1"/>
    </w:lvlOverride>
  </w:num>
  <w:num w:numId="15" w16cid:durableId="1356540506">
    <w:abstractNumId w:val="7"/>
    <w:lvlOverride w:ilvl="0">
      <w:startOverride w:val="1"/>
    </w:lvlOverride>
  </w:num>
  <w:num w:numId="16" w16cid:durableId="674576404">
    <w:abstractNumId w:val="7"/>
    <w:lvlOverride w:ilvl="0">
      <w:startOverride w:val="1"/>
    </w:lvlOverride>
  </w:num>
  <w:num w:numId="17" w16cid:durableId="1046679780">
    <w:abstractNumId w:val="7"/>
    <w:lvlOverride w:ilvl="0">
      <w:startOverride w:val="1"/>
    </w:lvlOverride>
  </w:num>
  <w:num w:numId="18" w16cid:durableId="41026708">
    <w:abstractNumId w:val="7"/>
    <w:lvlOverride w:ilvl="0">
      <w:startOverride w:val="1"/>
    </w:lvlOverride>
  </w:num>
  <w:num w:numId="19" w16cid:durableId="77219277">
    <w:abstractNumId w:val="7"/>
    <w:lvlOverride w:ilvl="0">
      <w:startOverride w:val="1"/>
    </w:lvlOverride>
  </w:num>
  <w:num w:numId="20" w16cid:durableId="1081753484">
    <w:abstractNumId w:val="7"/>
    <w:lvlOverride w:ilvl="0">
      <w:startOverride w:val="1"/>
    </w:lvlOverride>
  </w:num>
  <w:num w:numId="21" w16cid:durableId="1388531578">
    <w:abstractNumId w:val="7"/>
    <w:lvlOverride w:ilvl="0">
      <w:startOverride w:val="1"/>
    </w:lvlOverride>
  </w:num>
  <w:num w:numId="22" w16cid:durableId="596255244">
    <w:abstractNumId w:val="7"/>
    <w:lvlOverride w:ilvl="0">
      <w:startOverride w:val="1"/>
    </w:lvlOverride>
  </w:num>
  <w:num w:numId="23" w16cid:durableId="932518285">
    <w:abstractNumId w:val="7"/>
    <w:lvlOverride w:ilvl="0">
      <w:startOverride w:val="1"/>
    </w:lvlOverride>
  </w:num>
  <w:num w:numId="24" w16cid:durableId="1130588883">
    <w:abstractNumId w:val="7"/>
    <w:lvlOverride w:ilvl="0">
      <w:startOverride w:val="1"/>
    </w:lvlOverride>
  </w:num>
  <w:num w:numId="25" w16cid:durableId="534081535">
    <w:abstractNumId w:val="7"/>
    <w:lvlOverride w:ilvl="0">
      <w:startOverride w:val="1"/>
    </w:lvlOverride>
  </w:num>
  <w:num w:numId="26" w16cid:durableId="198234810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6F04"/>
    <w:rsid w:val="003B2030"/>
    <w:rsid w:val="00553B80"/>
    <w:rsid w:val="008374D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B92623F"/>
  <w14:defaultImageDpi w14:val="300"/>
  <w15:docId w15:val="{E3C9C6B9-1C9A-42F7-96BB-68705CC1A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Segoe UI" w:eastAsia="Segoe UI" w:hAnsi="Segoe UI"/>
      <w:sz w:val="21"/>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Cs/>
      <w:color w:val="0F4C81"/>
      <w:sz w:val="3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Cs/>
      <w:color w:val="0F4C81"/>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Cs/>
      <w:color w:val="0F4C8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605E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56F04"/>
    <w:pPr>
      <w:spacing w:after="100"/>
    </w:pPr>
  </w:style>
  <w:style w:type="paragraph" w:styleId="TOC2">
    <w:name w:val="toc 2"/>
    <w:basedOn w:val="Normal"/>
    <w:next w:val="Normal"/>
    <w:autoRedefine/>
    <w:uiPriority w:val="39"/>
    <w:unhideWhenUsed/>
    <w:rsid w:val="00356F04"/>
    <w:pPr>
      <w:spacing w:after="100"/>
      <w:ind w:left="210"/>
    </w:pPr>
  </w:style>
  <w:style w:type="character" w:styleId="Hyperlink">
    <w:name w:val="Hyperlink"/>
    <w:basedOn w:val="DefaultParagraphFont"/>
    <w:uiPriority w:val="99"/>
    <w:unhideWhenUsed/>
    <w:rsid w:val="00356F0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7.png"/><Relationship Id="rId16" Type="http://schemas.openxmlformats.org/officeDocument/2006/relationships/image" Target="media/image4.png"/><Relationship Id="rId11" Type="http://schemas.openxmlformats.org/officeDocument/2006/relationships/footer" Target="footer1.xm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hyperlink" Target="https://pcf.gallery/custom-nton-multiselect-lookup"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image" Target="media/image65.png"/><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image" Target="media/image60.png"/><Relationship Id="rId80" Type="http://schemas.openxmlformats.org/officeDocument/2006/relationships/image" Target="media/image68.png"/><Relationship Id="rId85" Type="http://schemas.openxmlformats.org/officeDocument/2006/relationships/image" Target="media/image73.png"/><Relationship Id="rId3" Type="http://schemas.openxmlformats.org/officeDocument/2006/relationships/styles" Target="styles.xml"/><Relationship Id="rId12" Type="http://schemas.openxmlformats.org/officeDocument/2006/relationships/hyperlink" Target="https://pcf.gallery/n-to-n-multiselect"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1.png"/><Relationship Id="rId88" Type="http://schemas.openxmlformats.org/officeDocument/2006/relationships/image" Target="media/image76.png"/><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pcf.gallery/multiselect-lookup-pcf"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image" Target="media/image3.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pcf.gallery/multiselect-lookup" TargetMode="Externa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7" Type="http://schemas.openxmlformats.org/officeDocument/2006/relationships/endnotes" Target="endnotes.xml"/><Relationship Id="rId71" Type="http://schemas.openxmlformats.org/officeDocument/2006/relationships/image" Target="media/image59.pn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png"/><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77</Pages>
  <Words>25928</Words>
  <Characters>128863</Characters>
  <Application>Microsoft Office Word</Application>
  <DocSecurity>0</DocSecurity>
  <Lines>3143</Lines>
  <Paragraphs>1779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153012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N:N Multi-Select – Technical Reference</dc:title>
  <dc:subject>Installation, configuration and support of the N:N Multi-Select PCF control</dc:subject>
  <dc:creator/>
  <cp:keywords>PCF; Dataverse; many-to-many; model-driven apps</cp:keywords>
  <dc:description/>
  <cp:lastModifiedBy/>
  <cp:revision>1</cp:revision>
  <dcterms:created xsi:type="dcterms:W3CDTF">2026-10-10T12:00:00Z</dcterms:created>
  <dcterms:modified xsi:type="dcterms:W3CDTF">2026-10-10T12:00:00Z</dcterms:modified>
  <cp:category>Technical reference</cp:category>
</cp:coreProperties>
</file>