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7459"/>
      </w:tblGrid>
      <w:tr w:rsidR="0084623D" w:rsidTr="0084623D">
        <w:tc>
          <w:tcPr>
            <w:tcW w:w="2235" w:type="dxa"/>
          </w:tcPr>
          <w:p w:rsidR="0084623D" w:rsidRDefault="0084623D">
            <w:r>
              <w:rPr>
                <w:rFonts w:hint="eastAsia"/>
              </w:rPr>
              <w:t>功能名稱</w:t>
            </w:r>
          </w:p>
        </w:tc>
        <w:tc>
          <w:tcPr>
            <w:tcW w:w="7459" w:type="dxa"/>
          </w:tcPr>
          <w:p w:rsidR="0084623D" w:rsidRDefault="00112CBE" w:rsidP="004F1B13">
            <w:r>
              <w:rPr>
                <w:rFonts w:hint="eastAsia"/>
              </w:rPr>
              <w:t>中山大學</w:t>
            </w:r>
            <w:r>
              <w:rPr>
                <w:rFonts w:hint="eastAsia"/>
              </w:rPr>
              <w:t xml:space="preserve"> - </w:t>
            </w:r>
            <w:r w:rsidR="0084623D">
              <w:rPr>
                <w:rFonts w:hint="eastAsia"/>
              </w:rPr>
              <w:t xml:space="preserve">SSO </w:t>
            </w:r>
            <w:r w:rsidR="0084623D">
              <w:rPr>
                <w:rFonts w:hint="eastAsia"/>
              </w:rPr>
              <w:t>機制</w:t>
            </w:r>
          </w:p>
        </w:tc>
      </w:tr>
      <w:tr w:rsidR="0084623D" w:rsidTr="0084623D">
        <w:tc>
          <w:tcPr>
            <w:tcW w:w="2235" w:type="dxa"/>
          </w:tcPr>
          <w:p w:rsidR="0084623D" w:rsidRDefault="0084623D" w:rsidP="0084623D">
            <w:r>
              <w:rPr>
                <w:rFonts w:hint="eastAsia"/>
              </w:rPr>
              <w:t>功能開發說明</w:t>
            </w:r>
          </w:p>
        </w:tc>
        <w:tc>
          <w:tcPr>
            <w:tcW w:w="7459" w:type="dxa"/>
          </w:tcPr>
          <w:p w:rsidR="000B0C07" w:rsidRPr="000B0C07" w:rsidRDefault="000B0C07" w:rsidP="000B0C07">
            <w:pPr>
              <w:rPr>
                <w:u w:val="single"/>
              </w:rPr>
            </w:pPr>
            <w:r w:rsidRPr="000B0C07">
              <w:rPr>
                <w:rFonts w:hint="eastAsia"/>
                <w:u w:val="single"/>
              </w:rPr>
              <w:t>網站建置平台：</w:t>
            </w:r>
          </w:p>
          <w:p w:rsidR="0084623D" w:rsidRDefault="007A3B3A" w:rsidP="007A3B3A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各個網站自行管理各網站的後台帳號，包含權限的管控與帳號的新增、編輯與刪除，但是所有後台帳號必需要能通過校方</w:t>
            </w:r>
            <w:r>
              <w:rPr>
                <w:rFonts w:hint="eastAsia"/>
              </w:rPr>
              <w:t xml:space="preserve">LDAP </w:t>
            </w:r>
            <w:r>
              <w:rPr>
                <w:rFonts w:hint="eastAsia"/>
              </w:rPr>
              <w:t>伺服器的認證。</w:t>
            </w:r>
          </w:p>
          <w:p w:rsidR="007A3B3A" w:rsidRDefault="007A3B3A" w:rsidP="007A3B3A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總網站能夠有介面能查看到每一個網站所設定的管理者帳號並且</w:t>
            </w:r>
            <w:r w:rsidR="00F25947">
              <w:rPr>
                <w:rFonts w:hint="eastAsia"/>
              </w:rPr>
              <w:t>能看到該帳號屬於哪種權限</w:t>
            </w:r>
            <w:r>
              <w:rPr>
                <w:rFonts w:hint="eastAsia"/>
              </w:rPr>
              <w:t>。</w:t>
            </w:r>
          </w:p>
          <w:p w:rsidR="000B0C07" w:rsidRPr="000B0C07" w:rsidRDefault="000B0C07" w:rsidP="000B0C07">
            <w:pPr>
              <w:rPr>
                <w:u w:val="single"/>
              </w:rPr>
            </w:pPr>
            <w:r w:rsidRPr="000B0C07">
              <w:rPr>
                <w:rFonts w:hint="eastAsia"/>
                <w:u w:val="single"/>
              </w:rPr>
              <w:t>教師歷程及研究資料庫平台：</w:t>
            </w:r>
          </w:p>
          <w:p w:rsidR="000B0C07" w:rsidRDefault="000B0C07" w:rsidP="000B0C07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能透過</w:t>
            </w:r>
            <w:r>
              <w:rPr>
                <w:rFonts w:hint="eastAsia"/>
              </w:rPr>
              <w:t xml:space="preserve">SSO </w:t>
            </w:r>
            <w:r>
              <w:rPr>
                <w:rFonts w:hint="eastAsia"/>
              </w:rPr>
              <w:t>的</w:t>
            </w:r>
            <w:r w:rsidR="00F25947">
              <w:rPr>
                <w:rFonts w:hint="eastAsia"/>
              </w:rPr>
              <w:t>頁面</w:t>
            </w:r>
            <w:r>
              <w:rPr>
                <w:rFonts w:hint="eastAsia"/>
              </w:rPr>
              <w:t>登入到教師歷程平台頁面。</w:t>
            </w:r>
          </w:p>
          <w:p w:rsidR="000B0C07" w:rsidRDefault="000B0C07" w:rsidP="000B0C07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教師歷程平台於前台登入後能夠有一個連結，點選連結後可以自動登入到教師指標系統內。</w:t>
            </w:r>
          </w:p>
        </w:tc>
      </w:tr>
    </w:tbl>
    <w:p w:rsidR="0084623D" w:rsidRDefault="004F1B13" w:rsidP="0084623D">
      <w:r>
        <w:rPr>
          <w:rFonts w:hint="eastAsia"/>
        </w:rPr>
        <w:t>開發作法說明：</w:t>
      </w:r>
    </w:p>
    <w:p w:rsidR="004F1B13" w:rsidRDefault="004F1B13" w:rsidP="0084623D">
      <w:pPr>
        <w:rPr>
          <w:u w:val="single"/>
        </w:rPr>
      </w:pPr>
      <w:r w:rsidRPr="004F1B13">
        <w:rPr>
          <w:rFonts w:hint="eastAsia"/>
          <w:u w:val="single"/>
        </w:rPr>
        <w:t>網站建置平台：</w:t>
      </w:r>
    </w:p>
    <w:p w:rsidR="004F1B13" w:rsidRDefault="004F1B13" w:rsidP="004F1B13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後台管理平台登入：</w:t>
      </w:r>
    </w:p>
    <w:p w:rsidR="004F1B13" w:rsidRDefault="004F1B13" w:rsidP="004F1B13">
      <w:pPr>
        <w:pStyle w:val="a7"/>
        <w:numPr>
          <w:ilvl w:val="1"/>
          <w:numId w:val="10"/>
        </w:numPr>
        <w:ind w:leftChars="0" w:left="1418" w:hanging="938"/>
      </w:pPr>
      <w:r>
        <w:rPr>
          <w:rFonts w:hint="eastAsia"/>
        </w:rPr>
        <w:t>依照每一個網站的最高網站管理者，去設定網站的權限群組及帳號。</w:t>
      </w:r>
    </w:p>
    <w:p w:rsidR="004F1B13" w:rsidRDefault="00F25947" w:rsidP="004F1B13">
      <w:pPr>
        <w:pStyle w:val="a7"/>
        <w:numPr>
          <w:ilvl w:val="1"/>
          <w:numId w:val="10"/>
        </w:numPr>
        <w:ind w:leftChars="0" w:left="1418" w:hanging="938"/>
      </w:pPr>
      <w:r>
        <w:rPr>
          <w:rFonts w:hint="eastAsia"/>
        </w:rPr>
        <w:t>在登入網站後台的時候如果非學校內的</w:t>
      </w:r>
      <w:r>
        <w:rPr>
          <w:rFonts w:hint="eastAsia"/>
        </w:rPr>
        <w:t>LDAP</w:t>
      </w:r>
      <w:r>
        <w:rPr>
          <w:rFonts w:hint="eastAsia"/>
        </w:rPr>
        <w:t>帳號則不讓他做登入。</w:t>
      </w:r>
    </w:p>
    <w:p w:rsidR="004F1B13" w:rsidRDefault="004F1B13" w:rsidP="004F1B13">
      <w:pPr>
        <w:pStyle w:val="a7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總網管理</w:t>
      </w:r>
      <w:proofErr w:type="gramEnd"/>
      <w:r>
        <w:rPr>
          <w:rFonts w:hint="eastAsia"/>
        </w:rPr>
        <w:t>介面：</w:t>
      </w:r>
    </w:p>
    <w:p w:rsidR="004F1B13" w:rsidRDefault="004F1B13" w:rsidP="004F1B13">
      <w:pPr>
        <w:pStyle w:val="a7"/>
        <w:numPr>
          <w:ilvl w:val="1"/>
          <w:numId w:val="10"/>
        </w:numPr>
        <w:ind w:leftChars="0" w:left="1418" w:hanging="938"/>
      </w:pPr>
      <w:proofErr w:type="gramStart"/>
      <w:r>
        <w:rPr>
          <w:rFonts w:hint="eastAsia"/>
        </w:rPr>
        <w:t>進入</w:t>
      </w:r>
      <w:bookmarkStart w:id="0" w:name="_GoBack"/>
      <w:bookmarkEnd w:id="0"/>
      <w:r>
        <w:rPr>
          <w:rFonts w:hint="eastAsia"/>
        </w:rPr>
        <w:t>總網的</w:t>
      </w:r>
      <w:proofErr w:type="gramEnd"/>
      <w:r>
        <w:rPr>
          <w:rFonts w:hint="eastAsia"/>
        </w:rPr>
        <w:t>管理後台可以查看目前所有網站建置平台上的網站管理人員。</w:t>
      </w:r>
    </w:p>
    <w:p w:rsidR="004F1B13" w:rsidRDefault="004F1B13" w:rsidP="004F1B13">
      <w:pPr>
        <w:pStyle w:val="a7"/>
        <w:numPr>
          <w:ilvl w:val="1"/>
          <w:numId w:val="10"/>
        </w:numPr>
        <w:ind w:leftChars="0" w:left="1418" w:hanging="938"/>
      </w:pPr>
      <w:r>
        <w:rPr>
          <w:rFonts w:hint="eastAsia"/>
        </w:rPr>
        <w:t>列出網站管理人員屬於該網站的哪一個網站權限權組</w:t>
      </w:r>
    </w:p>
    <w:p w:rsidR="004F1B13" w:rsidRPr="004F1B13" w:rsidRDefault="00CD43A8" w:rsidP="004F1B13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評估是否可以查詢到每一個網站內的權限群組的內容。</w:t>
      </w:r>
    </w:p>
    <w:p w:rsidR="004F1B13" w:rsidRDefault="004F1B13" w:rsidP="0084623D">
      <w:pPr>
        <w:rPr>
          <w:u w:val="single"/>
        </w:rPr>
      </w:pPr>
      <w:r>
        <w:rPr>
          <w:rFonts w:hint="eastAsia"/>
          <w:u w:val="single"/>
        </w:rPr>
        <w:t>教師歷程及研究資料平台：</w:t>
      </w:r>
    </w:p>
    <w:p w:rsidR="004F1B13" w:rsidRDefault="00486DC3" w:rsidP="004F1B13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SSO </w:t>
      </w:r>
      <w:proofErr w:type="gramStart"/>
      <w:r>
        <w:rPr>
          <w:rFonts w:hint="eastAsia"/>
        </w:rPr>
        <w:t>頁面代登入</w:t>
      </w:r>
      <w:proofErr w:type="gramEnd"/>
      <w:r>
        <w:rPr>
          <w:rFonts w:hint="eastAsia"/>
        </w:rPr>
        <w:t>到教師歷程及研究資料平台。</w:t>
      </w:r>
    </w:p>
    <w:p w:rsidR="00486DC3" w:rsidRDefault="00486DC3" w:rsidP="00486DC3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流程說明：</w:t>
      </w:r>
    </w:p>
    <w:p w:rsidR="00486DC3" w:rsidRDefault="00486DC3" w:rsidP="00486DC3">
      <w:pPr>
        <w:pStyle w:val="a7"/>
        <w:numPr>
          <w:ilvl w:val="2"/>
          <w:numId w:val="9"/>
        </w:numPr>
        <w:ind w:leftChars="0"/>
      </w:pPr>
      <w:r>
        <w:rPr>
          <w:rFonts w:hint="eastAsia"/>
        </w:rPr>
        <w:t>登入到校方本身的</w:t>
      </w:r>
      <w:r>
        <w:rPr>
          <w:rFonts w:hint="eastAsia"/>
        </w:rPr>
        <w:t xml:space="preserve">SSO </w:t>
      </w:r>
      <w:r>
        <w:rPr>
          <w:rFonts w:hint="eastAsia"/>
        </w:rPr>
        <w:t>頁面。</w:t>
      </w:r>
    </w:p>
    <w:p w:rsidR="00486DC3" w:rsidRDefault="00486DC3" w:rsidP="00486DC3">
      <w:pPr>
        <w:pStyle w:val="a7"/>
        <w:numPr>
          <w:ilvl w:val="2"/>
          <w:numId w:val="9"/>
        </w:numPr>
        <w:ind w:leftChars="0"/>
      </w:pPr>
      <w:r>
        <w:rPr>
          <w:rFonts w:hint="eastAsia"/>
        </w:rPr>
        <w:t>點選「教師歷程及研究資料庫平台」。</w:t>
      </w:r>
    </w:p>
    <w:p w:rsidR="00486DC3" w:rsidRDefault="00486DC3" w:rsidP="00486DC3">
      <w:pPr>
        <w:pStyle w:val="a7"/>
        <w:numPr>
          <w:ilvl w:val="2"/>
          <w:numId w:val="9"/>
        </w:numPr>
        <w:ind w:leftChars="0"/>
      </w:pPr>
      <w:r>
        <w:rPr>
          <w:rFonts w:hint="eastAsia"/>
        </w:rPr>
        <w:t>進入到平台並且已經為登入狀態。</w:t>
      </w:r>
    </w:p>
    <w:p w:rsidR="004F1B13" w:rsidRDefault="004F1B13" w:rsidP="004F1B13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LDAP </w:t>
      </w:r>
      <w:r>
        <w:rPr>
          <w:rFonts w:hint="eastAsia"/>
        </w:rPr>
        <w:t>代登入到校務指標系統：</w:t>
      </w:r>
    </w:p>
    <w:p w:rsidR="004F1B13" w:rsidRDefault="004F1B13" w:rsidP="004F1B13">
      <w:r>
        <w:rPr>
          <w:rFonts w:hint="eastAsia"/>
        </w:rPr>
        <w:t>經過民國</w:t>
      </w:r>
      <w:r>
        <w:rPr>
          <w:rFonts w:hint="eastAsia"/>
        </w:rPr>
        <w:t>99</w:t>
      </w:r>
      <w:r>
        <w:rPr>
          <w:rFonts w:hint="eastAsia"/>
        </w:rPr>
        <w:t>年</w:t>
      </w:r>
      <w:r>
        <w:rPr>
          <w:rFonts w:hint="eastAsia"/>
        </w:rPr>
        <w:t xml:space="preserve">8 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日與余美雪小姐討論結果代登入的做法為下：</w:t>
      </w:r>
    </w:p>
    <w:p w:rsidR="004F1B13" w:rsidRDefault="004F1B13" w:rsidP="004F1B13">
      <w:pPr>
        <w:rPr>
          <w:rFonts w:ascii="新細明體" w:hAnsi="新細明體"/>
        </w:rPr>
      </w:pPr>
      <w:r>
        <w:rPr>
          <w:rFonts w:ascii="新細明體" w:hAnsi="新細明體" w:hint="eastAsia"/>
        </w:rPr>
        <w:t>使用『</w:t>
      </w:r>
      <w:r>
        <w:t>Post</w:t>
      </w:r>
      <w:r>
        <w:rPr>
          <w:rFonts w:ascii="新細明體" w:hAnsi="新細明體" w:hint="eastAsia"/>
        </w:rPr>
        <w:t>』</w:t>
      </w:r>
      <w:r>
        <w:t xml:space="preserve"> </w:t>
      </w:r>
      <w:r>
        <w:rPr>
          <w:rFonts w:ascii="新細明體" w:hAnsi="新細明體" w:hint="eastAsia"/>
        </w:rPr>
        <w:t>的方式帶『員工編號』與『是否已經登入的資訊』</w:t>
      </w:r>
    </w:p>
    <w:p w:rsidR="004F1B13" w:rsidRDefault="004F1B13" w:rsidP="004F1B13">
      <w:r>
        <w:t xml:space="preserve">EX: ok = </w:t>
      </w:r>
      <w:r>
        <w:rPr>
          <w:rFonts w:hint="eastAsia"/>
        </w:rPr>
        <w:t>Y</w:t>
      </w:r>
      <w:r>
        <w:t xml:space="preserve"> </w:t>
      </w:r>
      <w:r>
        <w:rPr>
          <w:rFonts w:ascii="新細明體" w:hAnsi="新細明體" w:hint="eastAsia"/>
        </w:rPr>
        <w:t>到指標系統進行代登入到指標系統的驗</w:t>
      </w:r>
      <w:proofErr w:type="gramStart"/>
      <w:r>
        <w:rPr>
          <w:rFonts w:ascii="新細明體" w:hAnsi="新細明體" w:hint="eastAsia"/>
        </w:rPr>
        <w:t>証</w:t>
      </w:r>
      <w:proofErr w:type="gramEnd"/>
      <w:r>
        <w:rPr>
          <w:rFonts w:ascii="新細明體" w:hAnsi="新細明體" w:hint="eastAsia"/>
        </w:rPr>
        <w:t>程序。</w:t>
      </w:r>
    </w:p>
    <w:p w:rsidR="004F1B13" w:rsidRPr="004F1B13" w:rsidRDefault="004F1B13" w:rsidP="0084623D">
      <w:pPr>
        <w:rPr>
          <w:u w:val="single"/>
        </w:rPr>
      </w:pPr>
    </w:p>
    <w:sectPr w:rsidR="004F1B13" w:rsidRPr="004F1B13" w:rsidSect="0084623D">
      <w:pgSz w:w="11906" w:h="16838"/>
      <w:pgMar w:top="1134" w:right="1134" w:bottom="1134" w:left="1134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F6C" w:rsidRDefault="00647F6C" w:rsidP="00E153FF">
      <w:pPr>
        <w:spacing w:line="240" w:lineRule="auto"/>
      </w:pPr>
      <w:r>
        <w:separator/>
      </w:r>
    </w:p>
  </w:endnote>
  <w:endnote w:type="continuationSeparator" w:id="0">
    <w:p w:rsidR="00647F6C" w:rsidRDefault="00647F6C" w:rsidP="00E15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F6C" w:rsidRDefault="00647F6C" w:rsidP="00E153FF">
      <w:pPr>
        <w:spacing w:line="240" w:lineRule="auto"/>
      </w:pPr>
      <w:r>
        <w:separator/>
      </w:r>
    </w:p>
  </w:footnote>
  <w:footnote w:type="continuationSeparator" w:id="0">
    <w:p w:rsidR="00647F6C" w:rsidRDefault="00647F6C" w:rsidP="00E153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52C"/>
    <w:multiLevelType w:val="hybridMultilevel"/>
    <w:tmpl w:val="E08869DA"/>
    <w:lvl w:ilvl="0" w:tplc="B7723600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DE7848"/>
    <w:multiLevelType w:val="hybridMultilevel"/>
    <w:tmpl w:val="7B784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EA1700"/>
    <w:multiLevelType w:val="hybridMultilevel"/>
    <w:tmpl w:val="CAA2244C"/>
    <w:lvl w:ilvl="0" w:tplc="F7AA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18F616">
      <w:start w:val="1"/>
      <w:numFmt w:val="decimal"/>
      <w:lvlText w:val="(%2)、"/>
      <w:lvlJc w:val="left"/>
      <w:pPr>
        <w:ind w:left="960" w:hanging="480"/>
      </w:pPr>
      <w:rPr>
        <w:rFonts w:ascii="Times New Roman" w:eastAsia="標楷體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7A1E87"/>
    <w:multiLevelType w:val="hybridMultilevel"/>
    <w:tmpl w:val="4942B8D6"/>
    <w:lvl w:ilvl="0" w:tplc="9EE89BAC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4">
    <w:nsid w:val="3A116B3F"/>
    <w:multiLevelType w:val="hybridMultilevel"/>
    <w:tmpl w:val="40A207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71258E"/>
    <w:multiLevelType w:val="hybridMultilevel"/>
    <w:tmpl w:val="E3DAADF4"/>
    <w:lvl w:ilvl="0" w:tplc="179411E4">
      <w:start w:val="1"/>
      <w:numFmt w:val="taiwaneseCountingThousand"/>
      <w:lvlText w:val="%1、"/>
      <w:lvlJc w:val="left"/>
      <w:pPr>
        <w:ind w:left="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6">
    <w:nsid w:val="61FB1313"/>
    <w:multiLevelType w:val="hybridMultilevel"/>
    <w:tmpl w:val="C4380ADE"/>
    <w:lvl w:ilvl="0" w:tplc="AF3ACFEA">
      <w:start w:val="1"/>
      <w:numFmt w:val="taiwaneseCountingThousand"/>
      <w:lvlText w:val="(%1)、"/>
      <w:lvlJc w:val="left"/>
      <w:pPr>
        <w:ind w:left="7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7">
    <w:nsid w:val="636E2C3A"/>
    <w:multiLevelType w:val="hybridMultilevel"/>
    <w:tmpl w:val="C3923B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D25268"/>
    <w:multiLevelType w:val="hybridMultilevel"/>
    <w:tmpl w:val="22F0A47E"/>
    <w:lvl w:ilvl="0" w:tplc="F7AA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18F616">
      <w:start w:val="1"/>
      <w:numFmt w:val="decimal"/>
      <w:lvlText w:val="(%2)、"/>
      <w:lvlJc w:val="left"/>
      <w:pPr>
        <w:ind w:left="960" w:hanging="480"/>
      </w:pPr>
      <w:rPr>
        <w:rFonts w:ascii="Times New Roman" w:eastAsia="標楷體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4942A3E"/>
    <w:multiLevelType w:val="hybridMultilevel"/>
    <w:tmpl w:val="A42A8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3D"/>
    <w:rsid w:val="000B0C07"/>
    <w:rsid w:val="000F742C"/>
    <w:rsid w:val="00112CBE"/>
    <w:rsid w:val="00486DC3"/>
    <w:rsid w:val="004F1B13"/>
    <w:rsid w:val="005106E3"/>
    <w:rsid w:val="00531A9A"/>
    <w:rsid w:val="00647F6C"/>
    <w:rsid w:val="007619F3"/>
    <w:rsid w:val="007A2958"/>
    <w:rsid w:val="007A3B3A"/>
    <w:rsid w:val="0084623D"/>
    <w:rsid w:val="00B51A50"/>
    <w:rsid w:val="00CD43A8"/>
    <w:rsid w:val="00E153FF"/>
    <w:rsid w:val="00E81701"/>
    <w:rsid w:val="00F2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A9A"/>
    <w:pPr>
      <w:widowControl w:val="0"/>
      <w:spacing w:line="360" w:lineRule="auto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531A9A"/>
    <w:pPr>
      <w:keepNext/>
      <w:adjustRightInd w:val="0"/>
      <w:snapToGrid w:val="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31A9A"/>
    <w:pPr>
      <w:keepNext/>
      <w:adjustRightInd w:val="0"/>
      <w:snapToGrid w:val="0"/>
      <w:ind w:leftChars="100" w:left="100" w:rightChars="100" w:right="100" w:hanging="480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31A9A"/>
    <w:pPr>
      <w:keepNext/>
      <w:adjustRightInd w:val="0"/>
      <w:snapToGrid w:val="0"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3"/>
    <w:link w:val="40"/>
    <w:autoRedefine/>
    <w:uiPriority w:val="9"/>
    <w:unhideWhenUsed/>
    <w:qFormat/>
    <w:rsid w:val="00531A9A"/>
    <w:pPr>
      <w:ind w:leftChars="100" w:left="280" w:rightChars="100" w:right="280"/>
      <w:outlineLvl w:val="3"/>
    </w:pPr>
    <w:rPr>
      <w:rFonts w:ascii="Times New Roman" w:hAnsi="Times New Roman"/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1A9A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531A9A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531A9A"/>
    <w:rPr>
      <w:rFonts w:asciiTheme="majorHAnsi" w:eastAsia="標楷體" w:hAnsiTheme="majorHAnsi" w:cstheme="majorBidi"/>
      <w:b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rsid w:val="00531A9A"/>
    <w:rPr>
      <w:rFonts w:ascii="Times New Roman" w:eastAsia="標楷體" w:hAnsi="Times New Roman" w:cstheme="majorBidi"/>
      <w:sz w:val="28"/>
      <w:szCs w:val="36"/>
    </w:rPr>
  </w:style>
  <w:style w:type="paragraph" w:styleId="a3">
    <w:name w:val="Title"/>
    <w:basedOn w:val="a"/>
    <w:next w:val="a"/>
    <w:link w:val="a4"/>
    <w:uiPriority w:val="10"/>
    <w:qFormat/>
    <w:rsid w:val="00531A9A"/>
    <w:pPr>
      <w:adjustRightInd w:val="0"/>
      <w:snapToGrid w:val="0"/>
      <w:ind w:leftChars="100" w:left="280" w:rightChars="100" w:right="10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標題 字元"/>
    <w:basedOn w:val="a0"/>
    <w:link w:val="a3"/>
    <w:uiPriority w:val="10"/>
    <w:rsid w:val="00531A9A"/>
    <w:rPr>
      <w:rFonts w:asciiTheme="majorHAnsi" w:eastAsia="標楷體" w:hAnsiTheme="majorHAnsi" w:cstheme="majorBidi"/>
      <w:b/>
      <w:bCs/>
      <w:sz w:val="28"/>
      <w:szCs w:val="32"/>
    </w:rPr>
  </w:style>
  <w:style w:type="paragraph" w:styleId="a5">
    <w:name w:val="No Spacing"/>
    <w:uiPriority w:val="1"/>
    <w:qFormat/>
    <w:rsid w:val="00531A9A"/>
    <w:pPr>
      <w:widowControl w:val="0"/>
    </w:pPr>
    <w:rPr>
      <w:rFonts w:eastAsia="標楷體"/>
      <w:sz w:val="28"/>
    </w:rPr>
  </w:style>
  <w:style w:type="table" w:styleId="a6">
    <w:name w:val="Table Grid"/>
    <w:basedOn w:val="a1"/>
    <w:uiPriority w:val="59"/>
    <w:rsid w:val="00846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4623D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E15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153FF"/>
    <w:rPr>
      <w:rFonts w:eastAsia="標楷體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15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153FF"/>
    <w:rPr>
      <w:rFonts w:eastAsia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A9A"/>
    <w:pPr>
      <w:widowControl w:val="0"/>
      <w:spacing w:line="360" w:lineRule="auto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531A9A"/>
    <w:pPr>
      <w:keepNext/>
      <w:adjustRightInd w:val="0"/>
      <w:snapToGrid w:val="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31A9A"/>
    <w:pPr>
      <w:keepNext/>
      <w:adjustRightInd w:val="0"/>
      <w:snapToGrid w:val="0"/>
      <w:ind w:leftChars="100" w:left="100" w:rightChars="100" w:right="100" w:hanging="480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31A9A"/>
    <w:pPr>
      <w:keepNext/>
      <w:adjustRightInd w:val="0"/>
      <w:snapToGrid w:val="0"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3"/>
    <w:link w:val="40"/>
    <w:autoRedefine/>
    <w:uiPriority w:val="9"/>
    <w:unhideWhenUsed/>
    <w:qFormat/>
    <w:rsid w:val="00531A9A"/>
    <w:pPr>
      <w:ind w:leftChars="100" w:left="280" w:rightChars="100" w:right="280"/>
      <w:outlineLvl w:val="3"/>
    </w:pPr>
    <w:rPr>
      <w:rFonts w:ascii="Times New Roman" w:hAnsi="Times New Roman"/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1A9A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531A9A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531A9A"/>
    <w:rPr>
      <w:rFonts w:asciiTheme="majorHAnsi" w:eastAsia="標楷體" w:hAnsiTheme="majorHAnsi" w:cstheme="majorBidi"/>
      <w:b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rsid w:val="00531A9A"/>
    <w:rPr>
      <w:rFonts w:ascii="Times New Roman" w:eastAsia="標楷體" w:hAnsi="Times New Roman" w:cstheme="majorBidi"/>
      <w:sz w:val="28"/>
      <w:szCs w:val="36"/>
    </w:rPr>
  </w:style>
  <w:style w:type="paragraph" w:styleId="a3">
    <w:name w:val="Title"/>
    <w:basedOn w:val="a"/>
    <w:next w:val="a"/>
    <w:link w:val="a4"/>
    <w:uiPriority w:val="10"/>
    <w:qFormat/>
    <w:rsid w:val="00531A9A"/>
    <w:pPr>
      <w:adjustRightInd w:val="0"/>
      <w:snapToGrid w:val="0"/>
      <w:ind w:leftChars="100" w:left="280" w:rightChars="100" w:right="10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標題 字元"/>
    <w:basedOn w:val="a0"/>
    <w:link w:val="a3"/>
    <w:uiPriority w:val="10"/>
    <w:rsid w:val="00531A9A"/>
    <w:rPr>
      <w:rFonts w:asciiTheme="majorHAnsi" w:eastAsia="標楷體" w:hAnsiTheme="majorHAnsi" w:cstheme="majorBidi"/>
      <w:b/>
      <w:bCs/>
      <w:sz w:val="28"/>
      <w:szCs w:val="32"/>
    </w:rPr>
  </w:style>
  <w:style w:type="paragraph" w:styleId="a5">
    <w:name w:val="No Spacing"/>
    <w:uiPriority w:val="1"/>
    <w:qFormat/>
    <w:rsid w:val="00531A9A"/>
    <w:pPr>
      <w:widowControl w:val="0"/>
    </w:pPr>
    <w:rPr>
      <w:rFonts w:eastAsia="標楷體"/>
      <w:sz w:val="28"/>
    </w:rPr>
  </w:style>
  <w:style w:type="table" w:styleId="a6">
    <w:name w:val="Table Grid"/>
    <w:basedOn w:val="a1"/>
    <w:uiPriority w:val="59"/>
    <w:rsid w:val="00846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4623D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E15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153FF"/>
    <w:rPr>
      <w:rFonts w:eastAsia="標楷體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15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153FF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2010-08-19T02:10:00Z</dcterms:created>
  <dcterms:modified xsi:type="dcterms:W3CDTF">2010-08-19T02:10:00Z</dcterms:modified>
</cp:coreProperties>
</file>