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CF244" w14:textId="7A62FA54" w:rsidR="009D62F0" w:rsidRPr="009D62F0" w:rsidRDefault="009D62F0" w:rsidP="009D62F0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 xml:space="preserve">Kevin </w:t>
      </w:r>
      <w:proofErr w:type="spellStart"/>
      <w:r w:rsidRPr="009D62F0">
        <w:rPr>
          <w:rFonts w:asciiTheme="minorHAnsi" w:hAnsiTheme="minorHAnsi" w:cstheme="minorHAnsi"/>
        </w:rPr>
        <w:t>Sekuj</w:t>
      </w:r>
      <w:proofErr w:type="spellEnd"/>
    </w:p>
    <w:p w14:paraId="422A5A7B" w14:textId="11910D6A" w:rsidR="009D62F0" w:rsidRPr="009D62F0" w:rsidRDefault="009D62F0" w:rsidP="009D62F0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>1/11/2022</w:t>
      </w:r>
    </w:p>
    <w:p w14:paraId="1F39C1A0" w14:textId="579043E3" w:rsidR="009D62F0" w:rsidRPr="009D62F0" w:rsidRDefault="009D62F0" w:rsidP="009D62F0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>CS325: Analysis of Algorithms</w:t>
      </w:r>
    </w:p>
    <w:p w14:paraId="548947F6" w14:textId="32F26FA9" w:rsidR="009D62F0" w:rsidRPr="009D62F0" w:rsidRDefault="009D62F0" w:rsidP="009D62F0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>Homework 1</w:t>
      </w:r>
    </w:p>
    <w:p w14:paraId="46771882" w14:textId="77777777" w:rsidR="009D62F0" w:rsidRPr="009D62F0" w:rsidRDefault="009D62F0" w:rsidP="009D62F0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 xml:space="preserve"> </w:t>
      </w:r>
    </w:p>
    <w:p w14:paraId="610AB610" w14:textId="6E8F917C" w:rsidR="009D62F0" w:rsidRPr="009D62F0" w:rsidRDefault="009D62F0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 xml:space="preserve">1. </w:t>
      </w:r>
      <w:r w:rsidRPr="009B1673">
        <w:rPr>
          <w:rFonts w:asciiTheme="minorHAnsi" w:hAnsiTheme="minorHAnsi" w:cstheme="minorHAnsi"/>
        </w:rPr>
        <w:t>Identify and compare the order of growth</w:t>
      </w:r>
    </w:p>
    <w:p w14:paraId="6FCF48C8" w14:textId="77777777" w:rsidR="009D62F0" w:rsidRPr="009D62F0" w:rsidRDefault="009D62F0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61F40C2A" w14:textId="6F12CE05" w:rsidR="009D62F0" w:rsidRDefault="009D62F0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t xml:space="preserve">a. n(n+1)/2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asciiTheme="minorHAnsi" w:hAnsiTheme="minorHAnsi" w:cstheme="minorHAnsi"/>
        </w:rPr>
        <w:t xml:space="preserve"> O(n3) </w:t>
      </w:r>
    </w:p>
    <w:p w14:paraId="41694687" w14:textId="77777777" w:rsidR="00C56BAD" w:rsidRDefault="00C56BAD" w:rsidP="00C56BAD">
      <w:pPr>
        <w:pStyle w:val="ListParagraph"/>
        <w:rPr>
          <w:rFonts w:cstheme="minorHAnsi"/>
        </w:rPr>
      </w:pPr>
    </w:p>
    <w:p w14:paraId="3F7688C2" w14:textId="25C8EB4E" w:rsidR="00C56BAD" w:rsidRPr="009D62F0" w:rsidRDefault="00C56BAD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True</w:t>
      </w:r>
      <w:r w:rsidR="003D47C2">
        <w:rPr>
          <w:rFonts w:asciiTheme="minorHAnsi" w:hAnsiTheme="minorHAnsi" w:cstheme="minorHAnsi"/>
        </w:rPr>
        <w:t xml:space="preserve"> </w:t>
      </w:r>
    </w:p>
    <w:p w14:paraId="5A12C326" w14:textId="77CAC6D1" w:rsidR="009D62F0" w:rsidRDefault="009D62F0" w:rsidP="00380451">
      <w:pPr>
        <w:rPr>
          <w:rFonts w:cstheme="minorHAnsi"/>
        </w:rPr>
      </w:pPr>
    </w:p>
    <w:p w14:paraId="0F1BE028" w14:textId="042F3ECF" w:rsidR="007B5B29" w:rsidRPr="009D62F0" w:rsidRDefault="004D710A" w:rsidP="007B5B29">
      <w:pPr>
        <w:rPr>
          <w:rFonts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n+1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/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/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/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/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 n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 </m:t>
          </m:r>
        </m:oMath>
      </m:oMathPara>
    </w:p>
    <w:p w14:paraId="4EE4D486" w14:textId="3B92954C" w:rsidR="0062346F" w:rsidRPr="009D62F0" w:rsidRDefault="0062346F" w:rsidP="0062346F">
      <w:pPr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 n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e>
                    <m:sup/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 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 xml:space="preserve">→ 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2n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borderBox>
            <m:borderBoxPr>
              <m:ctrlPr>
                <w:rPr>
                  <w:rFonts w:ascii="Cambria Math" w:hAnsi="Cambria Math" w:cstheme="minorHAnsi"/>
                  <w:i/>
                </w:rPr>
              </m:ctrlPr>
            </m:borderBoxPr>
            <m:e>
              <m:r>
                <w:rPr>
                  <w:rFonts w:ascii="Cambria Math" w:hAnsi="Cambria Math" w:cstheme="minorHAnsi"/>
                </w:rPr>
                <m:t>0+0 since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den>
                  </m:f>
                </m:e>
              </m:func>
              <m:r>
                <w:rPr>
                  <w:rFonts w:ascii="Cambria Math" w:hAnsi="Cambria Math" w:cstheme="minorHAnsi"/>
                </w:rPr>
                <m:t xml:space="preserve">= 0 </m:t>
              </m:r>
            </m:e>
          </m:borderBox>
        </m:oMath>
      </m:oMathPara>
    </w:p>
    <w:p w14:paraId="6211A5CE" w14:textId="6EEACB7C" w:rsidR="009D62F0" w:rsidRDefault="009D62F0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408D4E08" w14:textId="35C07363" w:rsidR="003D47C2" w:rsidRDefault="00994C72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  <w:r w:rsidRPr="00994C72">
        <w:rPr>
          <w:rFonts w:asciiTheme="minorHAnsi" w:hAnsiTheme="minorHAnsi" w:cstheme="minorHAnsi"/>
          <w:noProof/>
        </w:rPr>
        <w:drawing>
          <wp:inline distT="0" distB="0" distL="0" distR="0" wp14:anchorId="33175E74" wp14:editId="228F588A">
            <wp:extent cx="3848637" cy="2943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0A24" w14:textId="2EF2CF59" w:rsidR="003D47C2" w:rsidRDefault="003D47C2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34096126" w14:textId="77777777" w:rsidR="004D3596" w:rsidRDefault="004D3596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6B6BF410" w14:textId="1A5CA861" w:rsidR="009865F1" w:rsidRDefault="009865F1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6FB4441D" w14:textId="71A5F32F" w:rsidR="009B1673" w:rsidRDefault="009B1673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066F4C96" w14:textId="76D9C95E" w:rsidR="009B1673" w:rsidRDefault="009B1673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1C0F01CD" w14:textId="06C4E99F" w:rsidR="009B1673" w:rsidRDefault="009B1673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4B432B90" w14:textId="77777777" w:rsidR="009B1673" w:rsidRPr="009D62F0" w:rsidRDefault="009B1673" w:rsidP="003D47C2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6A839866" w14:textId="7F69C681" w:rsidR="009D62F0" w:rsidRDefault="009D62F0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lastRenderedPageBreak/>
        <w:t xml:space="preserve">b. n(n+1)/2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asciiTheme="minorHAnsi" w:hAnsiTheme="minorHAnsi" w:cstheme="minorHAnsi"/>
        </w:rPr>
        <w:t xml:space="preserve"> Θ(n2) </w:t>
      </w:r>
    </w:p>
    <w:p w14:paraId="17F13AAD" w14:textId="77777777" w:rsidR="00733819" w:rsidRDefault="00733819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19D6586F" w14:textId="05230FD5" w:rsidR="00733819" w:rsidRPr="00733819" w:rsidRDefault="00733819" w:rsidP="00733819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True</w:t>
      </w:r>
      <w:r>
        <w:rPr>
          <w:rFonts w:asciiTheme="minorHAnsi" w:hAnsiTheme="minorHAnsi" w:cstheme="minorHAnsi"/>
        </w:rPr>
        <w:t xml:space="preserve"> </w:t>
      </w:r>
    </w:p>
    <w:p w14:paraId="44582188" w14:textId="277EFF3A" w:rsidR="009D62F0" w:rsidRDefault="009D62F0" w:rsidP="00380451">
      <w:pPr>
        <w:pStyle w:val="Default"/>
        <w:spacing w:after="21"/>
        <w:rPr>
          <w:rFonts w:asciiTheme="minorHAnsi" w:hAnsiTheme="minorHAnsi" w:cstheme="minorHAnsi"/>
        </w:rPr>
      </w:pPr>
    </w:p>
    <w:p w14:paraId="12C5B10B" w14:textId="02B8C345" w:rsidR="003E35EE" w:rsidRPr="009D62F0" w:rsidRDefault="004D710A" w:rsidP="003E35EE">
      <w:pPr>
        <w:pStyle w:val="Default"/>
        <w:spacing w:after="21"/>
        <w:rPr>
          <w:rFonts w:asciiTheme="minorHAnsi" w:hAnsiTheme="minorHAnsi"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n(n+1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  <m:sup/>
              </m:sSup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theme="minorHAnsi"/>
                                </w:rPr>
                                <m:t>+n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  <m:sup/>
              </m:sSup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e>
                <m:sup/>
              </m:sSup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+n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eastAsiaTheme="minorEastAsia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hAnsi="Cambria Math" w:cstheme="minorHAnsi"/>
            </w:rPr>
            <m:t xml:space="preserve">→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theme="minorHAns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2n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</m:sup>
              </m:sSup>
            </m:e>
          </m:func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2</m:t>
              </m:r>
            </m:den>
          </m:f>
          <m:r>
            <w:rPr>
              <w:rFonts w:ascii="Cambria Math" w:hAnsi="Cambria Math" w:cstheme="minorHAnsi"/>
            </w:rPr>
            <m:t>+0=</m:t>
          </m:r>
          <m:borderBox>
            <m:borderBoxPr>
              <m:ctrlPr>
                <w:rPr>
                  <w:rFonts w:ascii="Cambria Math" w:hAnsi="Cambria Math" w:cstheme="minorHAns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 xml:space="preserve">, </m:t>
              </m:r>
              <m:r>
                <w:rPr>
                  <w:rFonts w:ascii="Cambria Math" w:hAnsi="Cambria Math" w:cstheme="minorHAnsi"/>
                </w:rPr>
                <m:t>as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inorHAnsi"/>
                        </w:rPr>
                        <m:t>=0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 xml:space="preserve"> </m:t>
                      </m:r>
                    </m:sup>
                  </m:sSup>
                </m:e>
              </m:func>
            </m:e>
          </m:borderBox>
        </m:oMath>
      </m:oMathPara>
    </w:p>
    <w:p w14:paraId="4E121FD3" w14:textId="45259C22" w:rsidR="009865F1" w:rsidRPr="009D62F0" w:rsidRDefault="009865F1" w:rsidP="00380451">
      <w:pPr>
        <w:pStyle w:val="Default"/>
        <w:spacing w:after="21"/>
        <w:rPr>
          <w:rFonts w:asciiTheme="minorHAnsi" w:hAnsiTheme="minorHAnsi" w:cstheme="minorHAnsi"/>
        </w:rPr>
      </w:pPr>
    </w:p>
    <w:p w14:paraId="1F2CD927" w14:textId="68B8CB38" w:rsidR="009D62F0" w:rsidRPr="009D62F0" w:rsidRDefault="00733819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  <w:r w:rsidRPr="00733819">
        <w:rPr>
          <w:rFonts w:asciiTheme="minorHAnsi" w:hAnsiTheme="minorHAnsi" w:cstheme="minorHAnsi"/>
          <w:noProof/>
        </w:rPr>
        <w:drawing>
          <wp:inline distT="0" distB="0" distL="0" distR="0" wp14:anchorId="14591144" wp14:editId="37F82316">
            <wp:extent cx="4172532" cy="29912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BB5F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4B6E42A8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7BFD335E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501F06A1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3F9BC29C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03BE8A89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775E6BF2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0B395560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098C7744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54163CBF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539BA23A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0E6D8EC5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63FAFE95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0A1C79AF" w14:textId="77777777" w:rsidR="00717321" w:rsidRDefault="00717321" w:rsidP="00717321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7BF6FF8E" w14:textId="77777777" w:rsidR="00717321" w:rsidRDefault="00717321" w:rsidP="00717321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557A6588" w14:textId="0174E161" w:rsidR="009D62F0" w:rsidRPr="00717321" w:rsidRDefault="009D62F0" w:rsidP="00717321">
      <w:pPr>
        <w:pStyle w:val="Default"/>
        <w:spacing w:after="21"/>
        <w:jc w:val="both"/>
        <w:rPr>
          <w:rFonts w:asciiTheme="minorHAnsi" w:hAnsiTheme="minorHAnsi" w:cstheme="minorHAnsi"/>
        </w:rPr>
      </w:pPr>
      <w:r w:rsidRPr="00717321">
        <w:rPr>
          <w:rFonts w:asciiTheme="minorHAnsi" w:hAnsiTheme="minorHAnsi" w:cstheme="minorHAnsi"/>
        </w:rPr>
        <w:lastRenderedPageBreak/>
        <w:t xml:space="preserve">c. 10n-6 </w:t>
      </w:r>
      <w:r w:rsidRPr="00717321">
        <w:rPr>
          <w:rFonts w:ascii="Cambria Math" w:hAnsi="Cambria Math" w:cs="Cambria Math"/>
        </w:rPr>
        <w:t>∈</w:t>
      </w:r>
      <w:r w:rsidRPr="00717321">
        <w:rPr>
          <w:rFonts w:asciiTheme="minorHAnsi" w:hAnsiTheme="minorHAnsi" w:cstheme="minorHAnsi"/>
        </w:rPr>
        <w:t xml:space="preserve"> </w:t>
      </w:r>
      <w:proofErr w:type="gramStart"/>
      <w:r w:rsidRPr="009D62F0">
        <w:t>Ω</w:t>
      </w:r>
      <w:r w:rsidRPr="00717321">
        <w:rPr>
          <w:rFonts w:asciiTheme="minorHAnsi" w:hAnsiTheme="minorHAnsi" w:cstheme="minorHAnsi"/>
        </w:rPr>
        <w:t>(</w:t>
      </w:r>
      <w:proofErr w:type="gramEnd"/>
      <w:r w:rsidRPr="00717321">
        <w:rPr>
          <w:rFonts w:asciiTheme="minorHAnsi" w:hAnsiTheme="minorHAnsi" w:cstheme="minorHAnsi"/>
        </w:rPr>
        <w:t xml:space="preserve">78n + 2020) </w:t>
      </w:r>
    </w:p>
    <w:p w14:paraId="3B6D864B" w14:textId="77777777" w:rsidR="004D3596" w:rsidRDefault="004D3596" w:rsidP="009D62F0">
      <w:pPr>
        <w:pStyle w:val="Default"/>
        <w:numPr>
          <w:ilvl w:val="1"/>
          <w:numId w:val="1"/>
        </w:numPr>
        <w:spacing w:after="21"/>
        <w:jc w:val="both"/>
        <w:rPr>
          <w:rFonts w:asciiTheme="minorHAnsi" w:hAnsiTheme="minorHAnsi" w:cstheme="minorHAnsi"/>
        </w:rPr>
      </w:pPr>
    </w:p>
    <w:p w14:paraId="5DA4F25A" w14:textId="6164428B" w:rsidR="009D62F0" w:rsidRDefault="004D3596" w:rsidP="004D3596">
      <w:pPr>
        <w:rPr>
          <w:rFonts w:cstheme="minorHAnsi"/>
          <w:color w:val="000000"/>
        </w:rPr>
      </w:pPr>
      <w:r w:rsidRPr="004D3596">
        <w:rPr>
          <w:rFonts w:cstheme="minorHAnsi"/>
          <w:color w:val="000000"/>
        </w:rPr>
        <w:t xml:space="preserve">The limit </w:t>
      </w:r>
      <w:r>
        <w:rPr>
          <w:rFonts w:cstheme="minorHAnsi"/>
          <w:color w:val="000000"/>
        </w:rPr>
        <w:t xml:space="preserve">equates </w:t>
      </w:r>
      <w:r w:rsidRPr="004D3596">
        <w:rPr>
          <w:rFonts w:cstheme="minorHAnsi"/>
          <w:color w:val="000000"/>
        </w:rPr>
        <w:t xml:space="preserve">to a positive constant, </w:t>
      </w:r>
      <w:r w:rsidR="00C756FC">
        <w:rPr>
          <w:rFonts w:cstheme="minorHAnsi"/>
          <w:color w:val="000000"/>
        </w:rPr>
        <w:t>so</w:t>
      </w:r>
      <w:r>
        <w:rPr>
          <w:rFonts w:cstheme="minorHAnsi"/>
          <w:color w:val="000000"/>
        </w:rPr>
        <w:t xml:space="preserve"> the</w:t>
      </w:r>
      <w:r w:rsidRPr="004D3596">
        <w:rPr>
          <w:rFonts w:cstheme="minorHAnsi"/>
          <w:color w:val="000000"/>
        </w:rPr>
        <w:t xml:space="preserve"> functions have the same order of growth</w:t>
      </w:r>
      <w:r w:rsidR="00C756FC">
        <w:rPr>
          <w:rFonts w:cstheme="minorHAnsi"/>
          <w:color w:val="000000"/>
        </w:rPr>
        <w:t>. Thus:</w:t>
      </w:r>
    </w:p>
    <w:p w14:paraId="32144BF9" w14:textId="77777777" w:rsidR="00021F57" w:rsidRDefault="00021F57" w:rsidP="00021F57">
      <w:pPr>
        <w:ind w:firstLine="720"/>
        <w:rPr>
          <w:rFonts w:cstheme="minorHAnsi"/>
        </w:rPr>
      </w:pPr>
      <w:r w:rsidRPr="009D62F0">
        <w:rPr>
          <w:rFonts w:cstheme="minorHAnsi"/>
        </w:rPr>
        <w:t xml:space="preserve">10n-6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cstheme="minorHAnsi"/>
        </w:rPr>
        <w:t xml:space="preserve"> </w:t>
      </w:r>
      <w:proofErr w:type="gramStart"/>
      <w:r w:rsidRPr="009D62F0">
        <w:rPr>
          <w:rFonts w:cstheme="minorHAnsi"/>
        </w:rPr>
        <w:t>Θ(</w:t>
      </w:r>
      <w:proofErr w:type="gramEnd"/>
      <w:r w:rsidRPr="009D62F0">
        <w:rPr>
          <w:rFonts w:cstheme="minorHAnsi"/>
        </w:rPr>
        <w:t>78n + 2020)</w:t>
      </w:r>
    </w:p>
    <w:p w14:paraId="5E59B226" w14:textId="08C8F81B" w:rsidR="00021F57" w:rsidRDefault="00021F57" w:rsidP="004D35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D158D3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which implies</w:t>
      </w:r>
    </w:p>
    <w:p w14:paraId="2E99BDF6" w14:textId="5FD09C6D" w:rsidR="00021F57" w:rsidRPr="00021F57" w:rsidRDefault="00021F57" w:rsidP="00021F57">
      <w:pPr>
        <w:ind w:firstLine="720"/>
        <w:rPr>
          <w:rFonts w:cstheme="minorHAnsi"/>
        </w:rPr>
      </w:pPr>
      <w:r w:rsidRPr="009D62F0">
        <w:rPr>
          <w:rFonts w:cstheme="minorHAnsi"/>
        </w:rPr>
        <w:t xml:space="preserve">10n-6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cstheme="minorHAnsi"/>
        </w:rPr>
        <w:t xml:space="preserve"> </w:t>
      </w:r>
      <w:proofErr w:type="gramStart"/>
      <w:r w:rsidRPr="009D62F0">
        <w:rPr>
          <w:rFonts w:ascii="Calibri" w:hAnsi="Calibri" w:cs="Calibri"/>
        </w:rPr>
        <w:t>Ω</w:t>
      </w:r>
      <w:r w:rsidRPr="009D62F0">
        <w:rPr>
          <w:rFonts w:cstheme="minorHAnsi"/>
        </w:rPr>
        <w:t>(</w:t>
      </w:r>
      <w:proofErr w:type="gramEnd"/>
      <w:r w:rsidRPr="009D62F0">
        <w:rPr>
          <w:rFonts w:cstheme="minorHAnsi"/>
        </w:rPr>
        <w:t>78n + 2020)</w:t>
      </w:r>
    </w:p>
    <w:p w14:paraId="6407B927" w14:textId="20E2D065" w:rsidR="0007560B" w:rsidRDefault="00021F57" w:rsidP="004D359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="00D158D3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and</w:t>
      </w:r>
    </w:p>
    <w:p w14:paraId="5303DE84" w14:textId="55D3CEB0" w:rsidR="00C756FC" w:rsidRDefault="00C756FC" w:rsidP="004D3596">
      <w:pPr>
        <w:rPr>
          <w:rFonts w:cstheme="minorHAnsi"/>
        </w:rPr>
      </w:pPr>
      <w:r>
        <w:rPr>
          <w:rFonts w:cstheme="minorHAnsi"/>
          <w:color w:val="000000"/>
        </w:rPr>
        <w:tab/>
      </w:r>
      <w:r w:rsidRPr="009D62F0">
        <w:rPr>
          <w:rFonts w:cstheme="minorHAnsi"/>
        </w:rPr>
        <w:t xml:space="preserve">10n-6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cstheme="minorHAnsi"/>
        </w:rPr>
        <w:t xml:space="preserve"> </w:t>
      </w:r>
      <w:proofErr w:type="gramStart"/>
      <w:r>
        <w:rPr>
          <w:rFonts w:ascii="Calibri" w:hAnsi="Calibri" w:cs="Calibri"/>
        </w:rPr>
        <w:t>O</w:t>
      </w:r>
      <w:r w:rsidRPr="009D62F0">
        <w:rPr>
          <w:rFonts w:cstheme="minorHAnsi"/>
        </w:rPr>
        <w:t>(</w:t>
      </w:r>
      <w:proofErr w:type="gramEnd"/>
      <w:r w:rsidRPr="009D62F0">
        <w:rPr>
          <w:rFonts w:cstheme="minorHAnsi"/>
        </w:rPr>
        <w:t>78n + 2020)</w:t>
      </w:r>
    </w:p>
    <w:p w14:paraId="11FC8BEB" w14:textId="77777777" w:rsidR="00021F57" w:rsidRDefault="00021F57" w:rsidP="004D3596">
      <w:pPr>
        <w:rPr>
          <w:rFonts w:cstheme="minorHAnsi"/>
        </w:rPr>
      </w:pPr>
    </w:p>
    <w:p w14:paraId="3603DD88" w14:textId="6AEB12FE" w:rsidR="001A5E2D" w:rsidRPr="009B1673" w:rsidRDefault="004D710A" w:rsidP="00380451">
      <w:pPr>
        <w:pStyle w:val="ListParagraph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10n-6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78n+2020</m:t>
                                  </m: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color w:val="222222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 w:cstheme="minorHAnsi"/>
            </w:rPr>
            <m:t>→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6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theme="minorHAnsi"/>
                            </w:rPr>
                            <m:t>78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theme="minorHAns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2020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222222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/>
              </m:sSup>
            </m:e>
          </m:func>
          <m:r>
            <w:rPr>
              <w:rFonts w:ascii="Cambria Math" w:hAnsi="Cambria Math" w:cstheme="minorHAnsi"/>
            </w:rPr>
            <m:t>=</m:t>
          </m:r>
          <m:borderBox>
            <m:borderBoxPr>
              <m:ctrlPr>
                <w:rPr>
                  <w:rFonts w:ascii="Cambria Math" w:hAnsi="Cambria Math" w:cstheme="minorHAnsi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10-0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78+0</m:t>
                  </m:r>
                </m:den>
              </m:f>
              <m:r>
                <w:rPr>
                  <w:rFonts w:ascii="Cambria Math" w:hAnsi="Cambria Math" w:cstheme="minorHAnsi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10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78</m:t>
                  </m:r>
                </m:den>
              </m:f>
            </m:e>
          </m:borderBox>
        </m:oMath>
      </m:oMathPara>
    </w:p>
    <w:p w14:paraId="574498C0" w14:textId="1CCF716C" w:rsidR="009B1673" w:rsidRPr="009B1673" w:rsidRDefault="001122BD" w:rsidP="009B1673">
      <w:pPr>
        <w:ind w:left="1440" w:firstLine="720"/>
        <w:rPr>
          <w:rFonts w:cstheme="minorHAnsi"/>
        </w:rPr>
      </w:pPr>
      <w:r>
        <w:rPr>
          <w:rFonts w:cstheme="minorHAnsi"/>
        </w:rPr>
        <w:t>(</w:t>
      </w:r>
      <w:r w:rsidR="009B1673">
        <w:rPr>
          <w:rFonts w:cstheme="minorHAnsi"/>
        </w:rPr>
        <w:t>LH’s formula</w:t>
      </w:r>
      <w:r>
        <w:rPr>
          <w:rFonts w:cstheme="minorHAnsi"/>
        </w:rPr>
        <w:t>)</w:t>
      </w:r>
    </w:p>
    <w:p w14:paraId="3D937965" w14:textId="1D55E486" w:rsidR="009D62F0" w:rsidRDefault="009960B2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  <w:r w:rsidRPr="009960B2">
        <w:rPr>
          <w:rFonts w:asciiTheme="minorHAnsi" w:hAnsiTheme="minorHAnsi" w:cstheme="minorHAnsi"/>
          <w:noProof/>
        </w:rPr>
        <w:drawing>
          <wp:inline distT="0" distB="0" distL="0" distR="0" wp14:anchorId="032CBABB" wp14:editId="318A5A92">
            <wp:extent cx="4053254" cy="223438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6606" cy="224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C6FE" w14:textId="06F8D2B9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12B8AB86" w14:textId="5198DC84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70508D91" w14:textId="5D53D6CE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746482A9" w14:textId="4EF587D4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3C68A25D" w14:textId="1529952A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774C3BC1" w14:textId="429D509A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2829F698" w14:textId="6CE5E61B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4AB97F30" w14:textId="49512523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490A7B3E" w14:textId="3226D6F6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17116241" w14:textId="10F304A6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56060E26" w14:textId="4159AA56" w:rsidR="00C756FC" w:rsidRDefault="00C756FC" w:rsidP="009D62F0">
      <w:pPr>
        <w:pStyle w:val="Default"/>
        <w:spacing w:after="21"/>
        <w:jc w:val="both"/>
        <w:rPr>
          <w:rFonts w:asciiTheme="minorHAnsi" w:hAnsiTheme="minorHAnsi" w:cstheme="minorHAnsi"/>
        </w:rPr>
      </w:pPr>
    </w:p>
    <w:p w14:paraId="12D4CCFE" w14:textId="77777777" w:rsidR="00D158D3" w:rsidRDefault="00D158D3" w:rsidP="009B1673">
      <w:pPr>
        <w:pStyle w:val="Default"/>
        <w:jc w:val="both"/>
        <w:rPr>
          <w:rFonts w:asciiTheme="minorHAnsi" w:hAnsiTheme="minorHAnsi" w:cstheme="minorHAnsi"/>
        </w:rPr>
      </w:pPr>
    </w:p>
    <w:p w14:paraId="53960280" w14:textId="62C3F682" w:rsidR="009D62F0" w:rsidRDefault="009D62F0" w:rsidP="009B1673">
      <w:pPr>
        <w:pStyle w:val="Default"/>
        <w:jc w:val="both"/>
        <w:rPr>
          <w:rFonts w:asciiTheme="minorHAnsi" w:hAnsiTheme="minorHAnsi" w:cstheme="minorHAnsi"/>
        </w:rPr>
      </w:pPr>
      <w:r w:rsidRPr="009D62F0">
        <w:rPr>
          <w:rFonts w:asciiTheme="minorHAnsi" w:hAnsiTheme="minorHAnsi" w:cstheme="minorHAnsi"/>
        </w:rPr>
        <w:lastRenderedPageBreak/>
        <w:t xml:space="preserve">d. n! </w:t>
      </w:r>
      <w:r w:rsidRPr="009D62F0">
        <w:rPr>
          <w:rFonts w:ascii="Cambria Math" w:hAnsi="Cambria Math" w:cs="Cambria Math"/>
        </w:rPr>
        <w:t>∈</w:t>
      </w:r>
      <w:r w:rsidRPr="009D62F0">
        <w:rPr>
          <w:rFonts w:asciiTheme="minorHAnsi" w:hAnsiTheme="minorHAnsi" w:cstheme="minorHAnsi"/>
        </w:rPr>
        <w:t xml:space="preserve"> Ω (0.00001n) </w:t>
      </w:r>
    </w:p>
    <w:p w14:paraId="35B325D3" w14:textId="77777777" w:rsidR="007657D1" w:rsidRDefault="007657D1" w:rsidP="009B1673">
      <w:pPr>
        <w:pStyle w:val="Default"/>
        <w:jc w:val="both"/>
        <w:rPr>
          <w:rFonts w:asciiTheme="minorHAnsi" w:hAnsiTheme="minorHAnsi" w:cstheme="minorHAnsi"/>
        </w:rPr>
      </w:pPr>
    </w:p>
    <w:p w14:paraId="0A7F855F" w14:textId="02FEAE0D" w:rsidR="007657D1" w:rsidRPr="007657D1" w:rsidRDefault="007657D1" w:rsidP="009B1673">
      <w:pPr>
        <w:pStyle w:val="Defaul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True</w:t>
      </w:r>
    </w:p>
    <w:p w14:paraId="3CEAB826" w14:textId="77777777" w:rsidR="009D62F0" w:rsidRPr="009D62F0" w:rsidRDefault="009D62F0" w:rsidP="00380451">
      <w:pPr>
        <w:pStyle w:val="Default"/>
        <w:numPr>
          <w:ilvl w:val="1"/>
          <w:numId w:val="1"/>
        </w:numPr>
        <w:rPr>
          <w:rFonts w:asciiTheme="minorHAnsi" w:hAnsiTheme="minorHAnsi" w:cstheme="minorHAnsi"/>
        </w:rPr>
      </w:pPr>
    </w:p>
    <w:p w14:paraId="0C096C41" w14:textId="1A93A0D0" w:rsidR="00D158D3" w:rsidRPr="006A57BF" w:rsidRDefault="00907958" w:rsidP="001122BD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func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2πn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e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.00001n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func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(100,000)(</m:t>
            </m:r>
            <m:rad>
              <m:radPr>
                <m:degHide m:val="1"/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2πn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n</m:t>
                    </m: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e</m:t>
                    </m:r>
                  </m:den>
                </m:f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</m:t>
                </m:r>
              </m:sup>
            </m:s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))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func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100000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2πn</m:t>
                    </m:r>
                  </m:e>
                </m:rad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→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32"/>
                    <w:szCs w:val="32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 xml:space="preserve"> </m:t>
            </m:r>
          </m:e>
        </m:func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100000</m:t>
                </m:r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2πn</m:t>
                    </m:r>
                  </m:e>
                </m:rad>
              </m:e>
            </m:d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32"/>
                        <w:szCs w:val="32"/>
                      </w:rPr>
                      <m:t>e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sz w:val="32"/>
                            <w:szCs w:val="32"/>
                          </w:rPr>
                          <m:t>e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n-1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→</m:t>
        </m:r>
      </m:oMath>
    </w:p>
    <w:p w14:paraId="41F70A59" w14:textId="58218DC7" w:rsidR="00D158D3" w:rsidRPr="00755935" w:rsidRDefault="00755935" w:rsidP="00755935">
      <w:pPr>
        <w:ind w:left="720"/>
        <w:rPr>
          <w:rFonts w:eastAsiaTheme="minorEastAsia" w:cstheme="minorHAnsi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eastAsiaTheme="minorEastAsia" w:hAnsi="Cambria Math" w:cstheme="minorHAnsi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32"/>
                          <w:szCs w:val="32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n→∞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</w:rPr>
                    <m:t xml:space="preserve"> </m:t>
                  </m:r>
                </m:e>
              </m:fun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100000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2πn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e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= ∞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 xml:space="preserve"> </m:t>
              </m:r>
            </m:e>
          </m:borderBox>
        </m:oMath>
      </m:oMathPara>
    </w:p>
    <w:p w14:paraId="645DD62E" w14:textId="77777777" w:rsidR="00907958" w:rsidRPr="001122BD" w:rsidRDefault="00907958" w:rsidP="0090795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(Stirling’s</w:t>
      </w:r>
      <w:r w:rsidRPr="001122BD">
        <w:rPr>
          <w:rFonts w:cstheme="minorHAnsi"/>
        </w:rPr>
        <w:t xml:space="preserve"> formula</w:t>
      </w:r>
      <w:r>
        <w:rPr>
          <w:rFonts w:cstheme="minorHAnsi"/>
        </w:rPr>
        <w:t>)</w:t>
      </w:r>
    </w:p>
    <w:p w14:paraId="7A5D5029" w14:textId="77777777" w:rsidR="00D158D3" w:rsidRPr="00D158D3" w:rsidRDefault="00D158D3" w:rsidP="001122BD">
      <w:pPr>
        <w:pStyle w:val="ListParagraph"/>
        <w:numPr>
          <w:ilvl w:val="0"/>
          <w:numId w:val="1"/>
        </w:numPr>
        <w:rPr>
          <w:rFonts w:eastAsiaTheme="minorEastAsia" w:cstheme="minorHAnsi"/>
          <w:sz w:val="32"/>
          <w:szCs w:val="32"/>
        </w:rPr>
      </w:pPr>
    </w:p>
    <w:p w14:paraId="1EF84D71" w14:textId="3D54D432" w:rsidR="001122BD" w:rsidRPr="00755935" w:rsidRDefault="007657D1" w:rsidP="00755935">
      <w:pPr>
        <w:ind w:left="720"/>
        <w:rPr>
          <w:rFonts w:eastAsiaTheme="minorEastAsia" w:cstheme="minorHAnsi"/>
          <w:sz w:val="32"/>
          <w:szCs w:val="32"/>
        </w:rPr>
      </w:pPr>
      <w:r w:rsidRPr="00755935">
        <w:rPr>
          <w:rFonts w:eastAsiaTheme="minorEastAsia" w:cstheme="minorHAnsi"/>
        </w:rPr>
        <w:t xml:space="preserve">hence </w:t>
      </w:r>
      <w:r w:rsidRPr="00755935">
        <w:rPr>
          <w:rFonts w:cstheme="minorHAnsi"/>
        </w:rPr>
        <w:t xml:space="preserve">n! </w:t>
      </w:r>
      <w:r w:rsidRPr="00755935">
        <w:rPr>
          <w:rFonts w:ascii="Cambria Math" w:hAnsi="Cambria Math" w:cs="Cambria Math"/>
        </w:rPr>
        <w:t>∈</w:t>
      </w:r>
      <w:r w:rsidRPr="00755935">
        <w:rPr>
          <w:rFonts w:cstheme="minorHAnsi"/>
        </w:rPr>
        <w:t xml:space="preserve"> Ω (0.00001n</w:t>
      </w:r>
      <w:r w:rsidRPr="00755935">
        <w:rPr>
          <w:rFonts w:eastAsiaTheme="minorEastAsia" w:cstheme="minorHAnsi"/>
          <w:sz w:val="32"/>
          <w:szCs w:val="32"/>
        </w:rPr>
        <w:t xml:space="preserve"> </w:t>
      </w:r>
    </w:p>
    <w:p w14:paraId="33EA7267" w14:textId="77777777" w:rsidR="00907958" w:rsidRDefault="00907958" w:rsidP="009D62F0">
      <w:pPr>
        <w:jc w:val="both"/>
        <w:rPr>
          <w:rFonts w:cstheme="minorHAnsi"/>
        </w:rPr>
      </w:pPr>
    </w:p>
    <w:p w14:paraId="574560E6" w14:textId="20107F25" w:rsidR="00682F77" w:rsidRDefault="00401894" w:rsidP="009D62F0">
      <w:pPr>
        <w:jc w:val="both"/>
        <w:rPr>
          <w:rFonts w:cstheme="minorHAnsi"/>
        </w:rPr>
      </w:pPr>
      <w:r w:rsidRPr="00401894">
        <w:rPr>
          <w:rFonts w:cstheme="minorHAnsi"/>
          <w:noProof/>
        </w:rPr>
        <w:drawing>
          <wp:inline distT="0" distB="0" distL="0" distR="0" wp14:anchorId="4D60795A" wp14:editId="091C53C8">
            <wp:extent cx="360045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806A" w14:textId="37733395" w:rsidR="00401894" w:rsidRDefault="00401894" w:rsidP="009D62F0">
      <w:pPr>
        <w:jc w:val="both"/>
        <w:rPr>
          <w:rFonts w:cstheme="minorHAnsi"/>
        </w:rPr>
      </w:pPr>
    </w:p>
    <w:p w14:paraId="598EA322" w14:textId="50153E8B" w:rsidR="00401894" w:rsidRDefault="00401894" w:rsidP="009D62F0">
      <w:pPr>
        <w:jc w:val="both"/>
        <w:rPr>
          <w:rFonts w:cstheme="minorHAnsi"/>
        </w:rPr>
      </w:pPr>
    </w:p>
    <w:p w14:paraId="5A0D499D" w14:textId="4ACDF42F" w:rsidR="00401894" w:rsidRDefault="00401894" w:rsidP="009D62F0">
      <w:pPr>
        <w:jc w:val="both"/>
        <w:rPr>
          <w:rFonts w:cstheme="minorHAnsi"/>
        </w:rPr>
      </w:pPr>
    </w:p>
    <w:p w14:paraId="7A03E5E5" w14:textId="77777777" w:rsidR="006A57BF" w:rsidRDefault="006A57BF" w:rsidP="009D62F0">
      <w:pPr>
        <w:jc w:val="both"/>
        <w:rPr>
          <w:rFonts w:cstheme="minorHAnsi"/>
        </w:rPr>
      </w:pPr>
    </w:p>
    <w:p w14:paraId="6CF0F6F1" w14:textId="25138C8E" w:rsidR="00401894" w:rsidRDefault="00401894" w:rsidP="009D62F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2. </w:t>
      </w:r>
    </w:p>
    <w:p w14:paraId="58C437BD" w14:textId="77777777" w:rsidR="00425EFE" w:rsidRDefault="00425EFE" w:rsidP="009D62F0">
      <w:pPr>
        <w:jc w:val="both"/>
        <w:rPr>
          <w:rFonts w:cstheme="minorHAnsi"/>
        </w:rPr>
      </w:pPr>
      <w:r>
        <w:rPr>
          <w:rFonts w:cstheme="minorHAnsi"/>
        </w:rPr>
        <w:t xml:space="preserve">a. </w:t>
      </w:r>
    </w:p>
    <w:p w14:paraId="3600B786" w14:textId="00730CF1" w:rsidR="00401894" w:rsidRDefault="00425EFE" w:rsidP="009D62F0">
      <w:pPr>
        <w:jc w:val="both"/>
        <w:rPr>
          <w:rFonts w:cstheme="minorHAnsi"/>
        </w:rPr>
      </w:pPr>
      <w:r>
        <w:rPr>
          <w:rFonts w:cstheme="minorHAnsi"/>
        </w:rPr>
        <w:t>The algorithm computes the difference between the array’s maximum and minimum values.</w:t>
      </w:r>
    </w:p>
    <w:p w14:paraId="34758B61" w14:textId="187BF333" w:rsidR="00425EFE" w:rsidRDefault="00425EFE" w:rsidP="009D62F0">
      <w:pPr>
        <w:jc w:val="both"/>
        <w:rPr>
          <w:rFonts w:cstheme="minorHAnsi"/>
        </w:rPr>
      </w:pPr>
      <w:r>
        <w:rPr>
          <w:rFonts w:cstheme="minorHAnsi"/>
        </w:rPr>
        <w:t>b.</w:t>
      </w:r>
    </w:p>
    <w:p w14:paraId="662DA72B" w14:textId="475E47A4" w:rsidR="00425EFE" w:rsidRDefault="00CD6E37" w:rsidP="009D62F0">
      <w:pPr>
        <w:jc w:val="both"/>
        <w:rPr>
          <w:rFonts w:cstheme="minorHAnsi"/>
        </w:rPr>
      </w:pPr>
      <w:r>
        <w:rPr>
          <w:rFonts w:cstheme="minorHAnsi"/>
        </w:rPr>
        <w:t xml:space="preserve">The basic operation are the two statements below the </w:t>
      </w:r>
      <w:r w:rsidRPr="00596A2F">
        <w:rPr>
          <w:rFonts w:cstheme="minorHAnsi"/>
          <w:i/>
          <w:iCs/>
        </w:rPr>
        <w:t>for</w:t>
      </w:r>
      <w:r w:rsidR="00907958">
        <w:rPr>
          <w:rFonts w:cstheme="minorHAnsi"/>
        </w:rPr>
        <w:t>-</w:t>
      </w:r>
      <w:r>
        <w:rPr>
          <w:rFonts w:cstheme="minorHAnsi"/>
        </w:rPr>
        <w:t>loop which compare the current element of the array to the stored minimum and maximum values.</w:t>
      </w:r>
    </w:p>
    <w:p w14:paraId="4B657340" w14:textId="77777777" w:rsidR="00CD6E37" w:rsidRPr="00CD6E37" w:rsidRDefault="00CD6E37" w:rsidP="00CD6E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B9E6CBC" w14:textId="77777777" w:rsidR="00CD6E37" w:rsidRDefault="00CD6E37" w:rsidP="00CD6E37">
      <w:pPr>
        <w:ind w:left="720"/>
        <w:jc w:val="both"/>
        <w:rPr>
          <w:rFonts w:ascii="Courier New" w:hAnsi="Courier New" w:cs="Courier New"/>
          <w:color w:val="080808"/>
          <w:sz w:val="20"/>
          <w:szCs w:val="20"/>
        </w:rPr>
      </w:pPr>
      <w:r w:rsidRPr="00CD6E37">
        <w:rPr>
          <w:rFonts w:ascii="Courier New" w:hAnsi="Courier New" w:cs="Courier New"/>
          <w:color w:val="000000"/>
        </w:rPr>
        <w:t xml:space="preserve"> </w:t>
      </w:r>
      <w:r w:rsidRPr="00CD6E37">
        <w:rPr>
          <w:rFonts w:ascii="Courier New" w:hAnsi="Courier New" w:cs="Courier New"/>
          <w:color w:val="0032B3"/>
          <w:sz w:val="20"/>
          <w:szCs w:val="20"/>
        </w:rPr>
        <w:t xml:space="preserve">if </w:t>
      </w:r>
      <w:r w:rsidRPr="00CD6E37">
        <w:rPr>
          <w:rFonts w:ascii="Courier New" w:hAnsi="Courier New" w:cs="Courier New"/>
          <w:color w:val="080808"/>
          <w:sz w:val="20"/>
          <w:szCs w:val="20"/>
        </w:rPr>
        <w:t>A[</w:t>
      </w: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 xml:space="preserve">] &lt; </w:t>
      </w: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minval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 xml:space="preserve">: </w:t>
      </w:r>
    </w:p>
    <w:p w14:paraId="1ED5A703" w14:textId="77777777" w:rsidR="00CD6E37" w:rsidRDefault="00CD6E37" w:rsidP="00CD6E37">
      <w:pPr>
        <w:ind w:left="720" w:firstLine="720"/>
        <w:jc w:val="both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minval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 xml:space="preserve"> = A[</w:t>
      </w: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 xml:space="preserve">] </w:t>
      </w:r>
    </w:p>
    <w:p w14:paraId="6DB817EC" w14:textId="11E02ED6" w:rsidR="00CD6E37" w:rsidRDefault="00903CF5" w:rsidP="00CD6E37">
      <w:pPr>
        <w:ind w:left="720"/>
        <w:jc w:val="both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2B3"/>
          <w:sz w:val="20"/>
          <w:szCs w:val="20"/>
        </w:rPr>
        <w:t xml:space="preserve"> </w:t>
      </w:r>
      <w:r w:rsidR="00CD6E37" w:rsidRPr="00CD6E37">
        <w:rPr>
          <w:rFonts w:ascii="Courier New" w:hAnsi="Courier New" w:cs="Courier New"/>
          <w:color w:val="0032B3"/>
          <w:sz w:val="20"/>
          <w:szCs w:val="20"/>
        </w:rPr>
        <w:t xml:space="preserve">if </w:t>
      </w:r>
      <w:r w:rsidR="00CD6E37" w:rsidRPr="00CD6E37">
        <w:rPr>
          <w:rFonts w:ascii="Courier New" w:hAnsi="Courier New" w:cs="Courier New"/>
          <w:color w:val="080808"/>
          <w:sz w:val="20"/>
          <w:szCs w:val="20"/>
        </w:rPr>
        <w:t>A[</w:t>
      </w:r>
      <w:proofErr w:type="spellStart"/>
      <w:r w:rsidR="00CD6E37" w:rsidRPr="00CD6E37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="00CD6E37" w:rsidRPr="00CD6E37">
        <w:rPr>
          <w:rFonts w:ascii="Courier New" w:hAnsi="Courier New" w:cs="Courier New"/>
          <w:color w:val="080808"/>
          <w:sz w:val="20"/>
          <w:szCs w:val="20"/>
        </w:rPr>
        <w:t xml:space="preserve">] &gt; </w:t>
      </w:r>
      <w:proofErr w:type="spellStart"/>
      <w:r w:rsidR="00CD6E37" w:rsidRPr="00CD6E37">
        <w:rPr>
          <w:rFonts w:ascii="Courier New" w:hAnsi="Courier New" w:cs="Courier New"/>
          <w:color w:val="080808"/>
          <w:sz w:val="20"/>
          <w:szCs w:val="20"/>
        </w:rPr>
        <w:t>maxval</w:t>
      </w:r>
      <w:proofErr w:type="spellEnd"/>
      <w:r w:rsidR="00CD6E37">
        <w:rPr>
          <w:rFonts w:ascii="Courier New" w:hAnsi="Courier New" w:cs="Courier New"/>
          <w:color w:val="080808"/>
          <w:sz w:val="20"/>
          <w:szCs w:val="20"/>
        </w:rPr>
        <w:t>:</w:t>
      </w:r>
    </w:p>
    <w:p w14:paraId="0D00FE87" w14:textId="708DFE22" w:rsidR="00CD6E37" w:rsidRDefault="00CD6E37" w:rsidP="00CD6E37">
      <w:pPr>
        <w:ind w:left="720" w:firstLine="720"/>
        <w:jc w:val="both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maxval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 xml:space="preserve"> = A[</w:t>
      </w:r>
      <w:proofErr w:type="spellStart"/>
      <w:r w:rsidRPr="00CD6E37">
        <w:rPr>
          <w:rFonts w:ascii="Courier New" w:hAnsi="Courier New" w:cs="Courier New"/>
          <w:color w:val="080808"/>
          <w:sz w:val="20"/>
          <w:szCs w:val="20"/>
        </w:rPr>
        <w:t>i</w:t>
      </w:r>
      <w:proofErr w:type="spellEnd"/>
      <w:r w:rsidRPr="00CD6E37">
        <w:rPr>
          <w:rFonts w:ascii="Courier New" w:hAnsi="Courier New" w:cs="Courier New"/>
          <w:color w:val="080808"/>
          <w:sz w:val="20"/>
          <w:szCs w:val="20"/>
        </w:rPr>
        <w:t>]</w:t>
      </w:r>
    </w:p>
    <w:p w14:paraId="125B5438" w14:textId="52023248" w:rsidR="00CD6E37" w:rsidRPr="00CD6E37" w:rsidRDefault="00CD6E37" w:rsidP="00CD6E37">
      <w:pPr>
        <w:jc w:val="both"/>
        <w:rPr>
          <w:rFonts w:cstheme="minorHAnsi"/>
          <w:color w:val="080808"/>
        </w:rPr>
      </w:pPr>
      <w:r w:rsidRPr="00CD6E37">
        <w:rPr>
          <w:rFonts w:cstheme="minorHAnsi"/>
          <w:color w:val="080808"/>
        </w:rPr>
        <w:t>c.</w:t>
      </w:r>
    </w:p>
    <w:p w14:paraId="394FD9E9" w14:textId="60F640D5" w:rsidR="00CD6E37" w:rsidRDefault="0013368F" w:rsidP="00CD6E37">
      <w:pPr>
        <w:jc w:val="both"/>
        <w:rPr>
          <w:rFonts w:cstheme="minorHAnsi"/>
        </w:rPr>
      </w:pPr>
      <w:r>
        <w:rPr>
          <w:rFonts w:cstheme="minorHAnsi"/>
        </w:rPr>
        <w:t xml:space="preserve">The basic operation executes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 xml:space="preserve"> times for an array of length </w:t>
      </w:r>
      <w:r>
        <w:rPr>
          <w:rFonts w:cstheme="minorHAnsi"/>
          <w:i/>
          <w:iCs/>
        </w:rPr>
        <w:t>n</w:t>
      </w:r>
      <w:r>
        <w:rPr>
          <w:rFonts w:cstheme="minorHAnsi"/>
        </w:rPr>
        <w:t>.</w:t>
      </w:r>
    </w:p>
    <w:p w14:paraId="622219D2" w14:textId="4D0D3D74" w:rsidR="0013368F" w:rsidRDefault="0013368F" w:rsidP="00CD6E37">
      <w:pPr>
        <w:jc w:val="both"/>
        <w:rPr>
          <w:rFonts w:cstheme="minorHAnsi"/>
        </w:rPr>
      </w:pPr>
      <w:r>
        <w:rPr>
          <w:rFonts w:cstheme="minorHAnsi"/>
        </w:rPr>
        <w:t>d.</w:t>
      </w:r>
    </w:p>
    <w:p w14:paraId="0FFB73F8" w14:textId="415F108A" w:rsidR="0013368F" w:rsidRDefault="00BE2008" w:rsidP="00CD6E37">
      <w:pPr>
        <w:jc w:val="both"/>
        <w:rPr>
          <w:rFonts w:cstheme="minorHAnsi"/>
          <w:shd w:val="clear" w:color="auto" w:fill="FFFFFF"/>
        </w:rPr>
      </w:pPr>
      <w:r w:rsidRPr="00907958">
        <w:rPr>
          <w:rFonts w:cstheme="minorHAnsi"/>
          <w:shd w:val="clear" w:color="auto" w:fill="FFFFFF"/>
        </w:rPr>
        <w:t>The time complexity of the algorithm is Θ(n)</w:t>
      </w:r>
      <w:r w:rsidRPr="0078321A">
        <w:rPr>
          <w:rFonts w:cstheme="minorHAnsi"/>
          <w:shd w:val="clear" w:color="auto" w:fill="FFFFFF"/>
        </w:rPr>
        <w:t xml:space="preserve"> </w:t>
      </w:r>
      <w:r w:rsidR="0078321A">
        <w:rPr>
          <w:rFonts w:cstheme="minorHAnsi"/>
          <w:shd w:val="clear" w:color="auto" w:fill="FFFFFF"/>
        </w:rPr>
        <w:t>–</w:t>
      </w:r>
      <w:r w:rsidRPr="0078321A">
        <w:rPr>
          <w:rFonts w:cstheme="minorHAnsi"/>
          <w:shd w:val="clear" w:color="auto" w:fill="FFFFFF"/>
        </w:rPr>
        <w:t xml:space="preserve"> </w:t>
      </w:r>
      <w:r w:rsidR="0078321A">
        <w:rPr>
          <w:rFonts w:cstheme="minorHAnsi"/>
          <w:shd w:val="clear" w:color="auto" w:fill="FFFFFF"/>
        </w:rPr>
        <w:t xml:space="preserve">this is because the algorithm executes n times in both the worst and best case. </w:t>
      </w:r>
    </w:p>
    <w:p w14:paraId="4DC45F92" w14:textId="770A4E27" w:rsidR="0078321A" w:rsidRDefault="0078321A" w:rsidP="00CD6E37">
      <w:pPr>
        <w:jc w:val="both"/>
        <w:rPr>
          <w:rFonts w:cstheme="minorHAnsi"/>
        </w:rPr>
      </w:pPr>
    </w:p>
    <w:p w14:paraId="61652E12" w14:textId="01A544C8" w:rsidR="0078321A" w:rsidRDefault="0078321A" w:rsidP="00CD6E37">
      <w:pPr>
        <w:jc w:val="both"/>
        <w:rPr>
          <w:rFonts w:cstheme="minorHAnsi"/>
        </w:rPr>
      </w:pPr>
    </w:p>
    <w:p w14:paraId="3C4C50C6" w14:textId="56C38489" w:rsidR="0078321A" w:rsidRDefault="0078321A" w:rsidP="00CD6E37">
      <w:pPr>
        <w:jc w:val="both"/>
        <w:rPr>
          <w:rFonts w:cstheme="minorHAnsi"/>
        </w:rPr>
      </w:pPr>
    </w:p>
    <w:p w14:paraId="25C06173" w14:textId="60673EE9" w:rsidR="0078321A" w:rsidRDefault="0078321A" w:rsidP="00CD6E37">
      <w:pPr>
        <w:jc w:val="both"/>
        <w:rPr>
          <w:rFonts w:cstheme="minorHAnsi"/>
        </w:rPr>
      </w:pPr>
    </w:p>
    <w:p w14:paraId="73E54B15" w14:textId="3E7E47AF" w:rsidR="0078321A" w:rsidRDefault="0078321A" w:rsidP="00CD6E37">
      <w:pPr>
        <w:jc w:val="both"/>
        <w:rPr>
          <w:rFonts w:cstheme="minorHAnsi"/>
        </w:rPr>
      </w:pPr>
    </w:p>
    <w:p w14:paraId="0D90E383" w14:textId="0A74D164" w:rsidR="0078321A" w:rsidRDefault="0078321A" w:rsidP="00CD6E37">
      <w:pPr>
        <w:jc w:val="both"/>
        <w:rPr>
          <w:rFonts w:cstheme="minorHAnsi"/>
        </w:rPr>
      </w:pPr>
    </w:p>
    <w:p w14:paraId="3E9190AA" w14:textId="7167B175" w:rsidR="0078321A" w:rsidRDefault="0078321A" w:rsidP="00CD6E37">
      <w:pPr>
        <w:jc w:val="both"/>
        <w:rPr>
          <w:rFonts w:cstheme="minorHAnsi"/>
        </w:rPr>
      </w:pPr>
    </w:p>
    <w:p w14:paraId="320FBE54" w14:textId="21057ADA" w:rsidR="0078321A" w:rsidRDefault="0078321A" w:rsidP="00CD6E37">
      <w:pPr>
        <w:jc w:val="both"/>
        <w:rPr>
          <w:rFonts w:cstheme="minorHAnsi"/>
        </w:rPr>
      </w:pPr>
    </w:p>
    <w:p w14:paraId="6A46CAF8" w14:textId="38E57AC3" w:rsidR="0078321A" w:rsidRDefault="0078321A" w:rsidP="00CD6E37">
      <w:pPr>
        <w:jc w:val="both"/>
        <w:rPr>
          <w:rFonts w:cstheme="minorHAnsi"/>
        </w:rPr>
      </w:pPr>
    </w:p>
    <w:p w14:paraId="56A36F8B" w14:textId="56FB0621" w:rsidR="0078321A" w:rsidRDefault="0078321A" w:rsidP="00CD6E37">
      <w:pPr>
        <w:jc w:val="both"/>
        <w:rPr>
          <w:rFonts w:cstheme="minorHAnsi"/>
        </w:rPr>
      </w:pPr>
    </w:p>
    <w:p w14:paraId="2D7CE60F" w14:textId="2B92A138" w:rsidR="0078321A" w:rsidRDefault="0078321A" w:rsidP="00CD6E37">
      <w:pPr>
        <w:jc w:val="both"/>
        <w:rPr>
          <w:rFonts w:cstheme="minorHAnsi"/>
        </w:rPr>
      </w:pPr>
    </w:p>
    <w:p w14:paraId="3DC2F353" w14:textId="77777777" w:rsidR="0040745D" w:rsidRDefault="0040745D" w:rsidP="00CD6E37">
      <w:pPr>
        <w:jc w:val="both"/>
        <w:rPr>
          <w:rFonts w:cstheme="minorHAnsi"/>
        </w:rPr>
      </w:pPr>
    </w:p>
    <w:p w14:paraId="3F5238F3" w14:textId="3FA87CA7" w:rsidR="0040745D" w:rsidRDefault="0078321A" w:rsidP="00CD6E37">
      <w:pPr>
        <w:jc w:val="both"/>
        <w:rPr>
          <w:rFonts w:cstheme="minorHAnsi"/>
        </w:rPr>
      </w:pPr>
      <w:r>
        <w:rPr>
          <w:rFonts w:cstheme="minorHAnsi"/>
        </w:rPr>
        <w:lastRenderedPageBreak/>
        <w:t>3.</w:t>
      </w:r>
      <w:r w:rsidR="00E11B82">
        <w:rPr>
          <w:rFonts w:cstheme="minorHAnsi"/>
        </w:rPr>
        <w:t xml:space="preserve"> a.</w:t>
      </w:r>
    </w:p>
    <w:p w14:paraId="2F7684AE" w14:textId="0746B9CA" w:rsidR="00E11B82" w:rsidRPr="0040745D" w:rsidRDefault="0078321A" w:rsidP="00CD6E37">
      <w:pPr>
        <w:jc w:val="both"/>
        <w:rPr>
          <w:rFonts w:cstheme="minorHAnsi"/>
          <w:b/>
          <w:bCs/>
        </w:rPr>
      </w:pPr>
      <w:r w:rsidRPr="0040745D">
        <w:rPr>
          <w:rFonts w:cstheme="minorHAnsi"/>
          <w:b/>
          <w:bCs/>
        </w:rPr>
        <w:t xml:space="preserve"> </w:t>
      </w:r>
      <w:r w:rsidR="00E11B82" w:rsidRPr="0040745D">
        <w:rPr>
          <w:rFonts w:cstheme="minorHAnsi"/>
          <w:b/>
          <w:bCs/>
        </w:rPr>
        <w:t>Loop invariant</w:t>
      </w:r>
    </w:p>
    <w:p w14:paraId="55963C4F" w14:textId="77777777" w:rsidR="00DC2728" w:rsidRDefault="00DC2728" w:rsidP="00DC2728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At each iteration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of the </w:t>
      </w:r>
      <w:r w:rsidRPr="004D710A">
        <w:rPr>
          <w:rFonts w:cstheme="minorHAnsi"/>
        </w:rPr>
        <w:t>while</w:t>
      </w:r>
      <w:r>
        <w:rPr>
          <w:rFonts w:cstheme="minorHAnsi"/>
        </w:rPr>
        <w:t xml:space="preserve">-loop on line 4, </w:t>
      </w:r>
      <w:r>
        <w:rPr>
          <w:rFonts w:eastAsiaTheme="minorEastAsia" w:cstheme="minorHAnsi"/>
        </w:rPr>
        <w:t xml:space="preserve">the subarray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i…j</m:t>
            </m:r>
          </m:e>
        </m:d>
      </m:oMath>
      <w:r>
        <w:rPr>
          <w:rFonts w:eastAsiaTheme="minorEastAsia" w:cstheme="minorHAnsi"/>
        </w:rPr>
        <w:t xml:space="preserve"> consists of the elements originally in subarray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i…j</m:t>
            </m:r>
          </m:e>
        </m:d>
      </m:oMath>
      <w:r>
        <w:rPr>
          <w:rFonts w:eastAsiaTheme="minorEastAsia" w:cstheme="minorHAnsi"/>
        </w:rPr>
        <w:t>, but in reversed order.</w:t>
      </w:r>
    </w:p>
    <w:p w14:paraId="5EA62F12" w14:textId="2E4974A2" w:rsidR="00886B84" w:rsidRDefault="00886B84" w:rsidP="00CD6E37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b. </w:t>
      </w:r>
    </w:p>
    <w:p w14:paraId="1DF3EE91" w14:textId="015BC5EC" w:rsidR="009D3E08" w:rsidRDefault="009D3E08" w:rsidP="00CD6E37">
      <w:pPr>
        <w:jc w:val="both"/>
        <w:rPr>
          <w:rFonts w:cstheme="minorHAnsi"/>
        </w:rPr>
      </w:pPr>
      <w:r w:rsidRPr="009D3E08">
        <w:rPr>
          <w:rFonts w:cstheme="minorHAnsi"/>
          <w:b/>
          <w:bCs/>
        </w:rPr>
        <w:t>Initialization</w:t>
      </w:r>
    </w:p>
    <w:p w14:paraId="20841C84" w14:textId="66149BC3" w:rsidR="0040745D" w:rsidRPr="0040745D" w:rsidRDefault="00DC2728" w:rsidP="00DC2728">
      <w:pPr>
        <w:jc w:val="both"/>
        <w:rPr>
          <w:rFonts w:cstheme="minorHAnsi"/>
        </w:rPr>
      </w:pPr>
      <w:r>
        <w:rPr>
          <w:rFonts w:cstheme="minorHAnsi"/>
        </w:rPr>
        <w:t>The loop invariant states: “…</w:t>
      </w:r>
      <w:r>
        <w:rPr>
          <w:rFonts w:eastAsiaTheme="minorEastAsia" w:cstheme="minorHAnsi"/>
        </w:rPr>
        <w:t xml:space="preserve">the subarray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i…j</m:t>
            </m:r>
          </m:e>
        </m:d>
      </m:oMath>
      <w:r>
        <w:rPr>
          <w:rFonts w:eastAsiaTheme="minorEastAsia" w:cstheme="minorHAnsi"/>
        </w:rPr>
        <w:t xml:space="preserve"> consists of the elements originally in subarray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i…j</m:t>
            </m:r>
          </m:e>
        </m:d>
      </m:oMath>
      <w:r>
        <w:rPr>
          <w:rFonts w:eastAsiaTheme="minorEastAsia" w:cstheme="minorHAnsi"/>
        </w:rPr>
        <w:t xml:space="preserve">, but in reversed order.” </w:t>
      </w:r>
      <w:r>
        <w:rPr>
          <w:rFonts w:cstheme="minorHAnsi"/>
        </w:rPr>
        <w:t xml:space="preserve">Indeed, at the start of the first iteration, the array elements at indices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j are swapped, or in other words, reversed. Thus, the subarray A[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.</w:t>
      </w:r>
      <w:proofErr w:type="gramStart"/>
      <w:r>
        <w:rPr>
          <w:rFonts w:cstheme="minorHAnsi"/>
        </w:rPr>
        <w:t>..j</w:t>
      </w:r>
      <w:proofErr w:type="gramEnd"/>
      <w:r>
        <w:rPr>
          <w:rFonts w:cstheme="minorHAnsi"/>
        </w:rPr>
        <w:t>] is reversed.</w:t>
      </w:r>
    </w:p>
    <w:p w14:paraId="19A2F2EC" w14:textId="38C4A7D5" w:rsidR="009D3E08" w:rsidRDefault="009D3E08" w:rsidP="00CD6E37">
      <w:pPr>
        <w:jc w:val="both"/>
        <w:rPr>
          <w:rFonts w:cstheme="minorHAnsi"/>
          <w:b/>
          <w:bCs/>
        </w:rPr>
      </w:pPr>
      <w:r w:rsidRPr="009D3E08">
        <w:rPr>
          <w:rFonts w:cstheme="minorHAnsi"/>
          <w:b/>
          <w:bCs/>
        </w:rPr>
        <w:t>Maintenance</w:t>
      </w:r>
    </w:p>
    <w:p w14:paraId="61D6A54E" w14:textId="6117B8AC" w:rsidR="00947C27" w:rsidRPr="0040745D" w:rsidRDefault="00DC2728" w:rsidP="00CD6E37">
      <w:pPr>
        <w:jc w:val="both"/>
      </w:pPr>
      <w:r>
        <w:t xml:space="preserve">Assume that the loop invariant holds true at the start of iteration </w:t>
      </w:r>
      <w:proofErr w:type="spellStart"/>
      <w:r>
        <w:t>i</w:t>
      </w:r>
      <w:proofErr w:type="spellEnd"/>
      <w:r>
        <w:t>.</w:t>
      </w:r>
      <w:r w:rsidR="000A350E">
        <w:t xml:space="preserve"> </w:t>
      </w:r>
      <w:r w:rsidR="0040745D">
        <w:t>During this iteration, the elements at these indices have been swapped, and the pointers increment or decrement respectively.</w:t>
      </w:r>
      <w:r w:rsidR="007B4D07">
        <w:t xml:space="preserve"> This means that at iteration i+1, there must exist a subarray </w:t>
      </w:r>
      <w:proofErr w:type="gramStart"/>
      <w:r w:rsidR="007B4D07">
        <w:rPr>
          <w:i/>
          <w:iCs/>
        </w:rPr>
        <w:t>A</w:t>
      </w:r>
      <w:r w:rsidR="007B4D07">
        <w:t>[</w:t>
      </w:r>
      <w:proofErr w:type="gramEnd"/>
      <w:r w:rsidR="007B4D07">
        <w:t xml:space="preserve">i-1…j+1] </w:t>
      </w:r>
      <w:r>
        <w:t xml:space="preserve">such that </w:t>
      </w:r>
      <w:r w:rsidR="007B4D07">
        <w:t xml:space="preserve">the elements in that subarray have been </w:t>
      </w:r>
      <w:r w:rsidR="000A350E">
        <w:t>reversed</w:t>
      </w:r>
      <w:r w:rsidR="0040745D">
        <w:t xml:space="preserve"> - </w:t>
      </w:r>
      <w:r>
        <w:t>which is what we needed to prove.</w:t>
      </w:r>
    </w:p>
    <w:p w14:paraId="4453E227" w14:textId="77777777" w:rsidR="0040745D" w:rsidRDefault="009D3E08" w:rsidP="00CD6E37">
      <w:pPr>
        <w:jc w:val="both"/>
        <w:rPr>
          <w:rFonts w:cstheme="minorHAnsi"/>
          <w:b/>
          <w:bCs/>
        </w:rPr>
      </w:pPr>
      <w:r w:rsidRPr="009D3E08">
        <w:rPr>
          <w:rFonts w:cstheme="minorHAnsi"/>
          <w:b/>
          <w:bCs/>
        </w:rPr>
        <w:t>Termination</w:t>
      </w:r>
    </w:p>
    <w:p w14:paraId="4096C01C" w14:textId="76E4D888" w:rsidR="009D3E08" w:rsidRPr="009D3E08" w:rsidRDefault="00747439" w:rsidP="00CD6E3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  <w:r w:rsidR="00E26E57" w:rsidRPr="00E26E57">
        <w:rPr>
          <w:rFonts w:cstheme="minorHAnsi"/>
        </w:rPr>
        <w:t xml:space="preserve">When the </w:t>
      </w:r>
      <w:r w:rsidR="00E26E57" w:rsidRPr="004D710A">
        <w:rPr>
          <w:rFonts w:cstheme="minorHAnsi"/>
        </w:rPr>
        <w:t>while</w:t>
      </w:r>
      <w:r w:rsidR="00E26E57" w:rsidRPr="00E26E57">
        <w:rPr>
          <w:rFonts w:cstheme="minorHAnsi"/>
        </w:rPr>
        <w:t>-loop terminates</w:t>
      </w:r>
      <w:r w:rsidR="00E26E57">
        <w:rPr>
          <w:rFonts w:cstheme="minorHAnsi"/>
        </w:rPr>
        <w:t xml:space="preserve">, </w:t>
      </w:r>
      <w:r w:rsidR="00E26E57" w:rsidRPr="00E26E57">
        <w:rPr>
          <w:rFonts w:cstheme="minorHAnsi"/>
        </w:rPr>
        <w:t>i =</w:t>
      </w:r>
      <w:r w:rsidR="00E26E57">
        <w:rPr>
          <w:rFonts w:cstheme="minorHAnsi"/>
        </w:rPr>
        <w:t xml:space="preserve"> </w:t>
      </w:r>
      <w:r w:rsidR="00E26E57" w:rsidRPr="00E26E57">
        <w:rPr>
          <w:rFonts w:cstheme="minorHAnsi"/>
        </w:rPr>
        <w:t>(n − 1)</w:t>
      </w:r>
      <w:r w:rsidR="00E26E57">
        <w:rPr>
          <w:rFonts w:cstheme="minorHAnsi"/>
        </w:rPr>
        <w:t xml:space="preserve"> </w:t>
      </w:r>
      <w:r w:rsidR="00E26E57" w:rsidRPr="00E26E57">
        <w:rPr>
          <w:rFonts w:cstheme="minorHAnsi"/>
        </w:rPr>
        <w:t>+ 1 = n. Now</w:t>
      </w:r>
      <w:r w:rsidR="00E26E57">
        <w:rPr>
          <w:rFonts w:cstheme="minorHAnsi"/>
        </w:rPr>
        <w:t>,</w:t>
      </w:r>
      <w:r w:rsidR="00E26E57" w:rsidRPr="00E26E57">
        <w:rPr>
          <w:rFonts w:cstheme="minorHAnsi"/>
        </w:rPr>
        <w:t xml:space="preserve"> the loop invariant states: </w:t>
      </w:r>
      <w:r w:rsidR="00CF2D0B">
        <w:rPr>
          <w:rFonts w:cstheme="minorHAnsi"/>
        </w:rPr>
        <w:t>“</w:t>
      </w:r>
      <w:r w:rsidR="001275ED" w:rsidRPr="00CF2D0B">
        <w:rPr>
          <w:rFonts w:eastAsiaTheme="minorEastAsia" w:cstheme="minorHAnsi"/>
        </w:rPr>
        <w:t xml:space="preserve">the subarray </w:t>
      </w:r>
      <m:oMath>
        <m:r>
          <m:rPr>
            <m:sty m:val="p"/>
          </m:rPr>
          <w:rPr>
            <w:rFonts w:ascii="Cambria Math" w:hAnsi="Cambria Math" w:cstheme="minorHAnsi"/>
          </w:rPr>
          <m:t>A[i…j]</m:t>
        </m:r>
      </m:oMath>
      <w:r w:rsidR="001275ED" w:rsidRPr="00CF2D0B">
        <w:rPr>
          <w:rFonts w:eastAsiaTheme="minorEastAsia" w:cstheme="minorHAnsi"/>
        </w:rPr>
        <w:t xml:space="preserve"> consists of the elements originally in subarray </w:t>
      </w:r>
      <m:oMath>
        <m:r>
          <m:rPr>
            <m:sty m:val="p"/>
          </m:rPr>
          <w:rPr>
            <w:rFonts w:ascii="Cambria Math" w:hAnsi="Cambria Math" w:cstheme="minorHAnsi"/>
          </w:rPr>
          <m:t>A[i…j]</m:t>
        </m:r>
      </m:oMath>
      <w:r w:rsidR="001275ED" w:rsidRPr="00CF2D0B">
        <w:rPr>
          <w:rFonts w:eastAsiaTheme="minorEastAsia" w:cstheme="minorHAnsi"/>
        </w:rPr>
        <w:t>, but in reversed order</w:t>
      </w:r>
      <w:r w:rsidR="00E26E57" w:rsidRPr="00E26E57">
        <w:rPr>
          <w:rFonts w:cstheme="minorHAnsi"/>
        </w:rPr>
        <w:t>.</w:t>
      </w:r>
      <w:r w:rsidR="00CF2D0B">
        <w:rPr>
          <w:rFonts w:cstheme="minorHAnsi"/>
        </w:rPr>
        <w:t>”</w:t>
      </w:r>
      <w:r w:rsidR="00E26E57" w:rsidRPr="00E26E57">
        <w:rPr>
          <w:rFonts w:cstheme="minorHAnsi"/>
        </w:rPr>
        <w:t xml:space="preserve"> This is exactly </w:t>
      </w:r>
      <w:r w:rsidR="00E26E57">
        <w:rPr>
          <w:rFonts w:cstheme="minorHAnsi"/>
        </w:rPr>
        <w:t xml:space="preserve">what </w:t>
      </w:r>
      <w:r w:rsidR="00E26E57" w:rsidRPr="00E26E57">
        <w:rPr>
          <w:rFonts w:cstheme="minorHAnsi"/>
        </w:rPr>
        <w:t>the algorithm should output</w:t>
      </w:r>
      <w:r w:rsidR="001275ED">
        <w:rPr>
          <w:rFonts w:cstheme="minorHAnsi"/>
        </w:rPr>
        <w:t xml:space="preserve">, which it then outputs. So, </w:t>
      </w:r>
      <w:r w:rsidR="00E26E57" w:rsidRPr="00E26E57">
        <w:rPr>
          <w:rFonts w:cstheme="minorHAnsi"/>
        </w:rPr>
        <w:t>the algorithm is correct.</w:t>
      </w:r>
    </w:p>
    <w:sectPr w:rsidR="009D3E08" w:rsidRPr="009D3E08" w:rsidSect="007C3D94">
      <w:pgSz w:w="12240" w:h="16340"/>
      <w:pgMar w:top="2122" w:right="1151" w:bottom="1440" w:left="118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3B3AC3"/>
    <w:multiLevelType w:val="hybridMultilevel"/>
    <w:tmpl w:val="6FCBB9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46C7D"/>
    <w:multiLevelType w:val="hybridMultilevel"/>
    <w:tmpl w:val="BE58DCF6"/>
    <w:lvl w:ilvl="0" w:tplc="3B267A0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98"/>
    <w:rsid w:val="00021F57"/>
    <w:rsid w:val="0007560B"/>
    <w:rsid w:val="000A350E"/>
    <w:rsid w:val="001122BD"/>
    <w:rsid w:val="001275ED"/>
    <w:rsid w:val="0013368F"/>
    <w:rsid w:val="001A5E2D"/>
    <w:rsid w:val="0021032F"/>
    <w:rsid w:val="002C33B6"/>
    <w:rsid w:val="00380451"/>
    <w:rsid w:val="003D47C2"/>
    <w:rsid w:val="003E35EE"/>
    <w:rsid w:val="00401894"/>
    <w:rsid w:val="0040745D"/>
    <w:rsid w:val="00425EFE"/>
    <w:rsid w:val="004D3596"/>
    <w:rsid w:val="004D710A"/>
    <w:rsid w:val="00596A2F"/>
    <w:rsid w:val="005E767B"/>
    <w:rsid w:val="0062346F"/>
    <w:rsid w:val="00682F77"/>
    <w:rsid w:val="006A57BF"/>
    <w:rsid w:val="00717321"/>
    <w:rsid w:val="00733819"/>
    <w:rsid w:val="00747439"/>
    <w:rsid w:val="00755935"/>
    <w:rsid w:val="007657D1"/>
    <w:rsid w:val="0078321A"/>
    <w:rsid w:val="007B0A90"/>
    <w:rsid w:val="007B4D07"/>
    <w:rsid w:val="007B5B29"/>
    <w:rsid w:val="00886B84"/>
    <w:rsid w:val="00903CF5"/>
    <w:rsid w:val="00907958"/>
    <w:rsid w:val="00947C27"/>
    <w:rsid w:val="00980F8F"/>
    <w:rsid w:val="009865F1"/>
    <w:rsid w:val="00994C72"/>
    <w:rsid w:val="009960B2"/>
    <w:rsid w:val="009B1673"/>
    <w:rsid w:val="009D3E08"/>
    <w:rsid w:val="009D62F0"/>
    <w:rsid w:val="00A35F98"/>
    <w:rsid w:val="00BE2008"/>
    <w:rsid w:val="00C56BAD"/>
    <w:rsid w:val="00C756FC"/>
    <w:rsid w:val="00CB0A31"/>
    <w:rsid w:val="00CD6E37"/>
    <w:rsid w:val="00CF2D0B"/>
    <w:rsid w:val="00D158D3"/>
    <w:rsid w:val="00DC2728"/>
    <w:rsid w:val="00E11B82"/>
    <w:rsid w:val="00E26E57"/>
    <w:rsid w:val="00E61DCD"/>
    <w:rsid w:val="00F05D6C"/>
    <w:rsid w:val="00F2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3117"/>
  <w15:chartTrackingRefBased/>
  <w15:docId w15:val="{9391697E-A550-4034-898D-17B36C14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62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9D62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5B29"/>
    <w:rPr>
      <w:color w:val="808080"/>
    </w:rPr>
  </w:style>
  <w:style w:type="character" w:styleId="Emphasis">
    <w:name w:val="Emphasis"/>
    <w:basedOn w:val="DefaultParagraphFont"/>
    <w:uiPriority w:val="20"/>
    <w:qFormat/>
    <w:rsid w:val="00947C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98077-DB49-49AB-AAA5-7C93A0869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6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11</cp:revision>
  <dcterms:created xsi:type="dcterms:W3CDTF">2022-01-10T22:43:00Z</dcterms:created>
  <dcterms:modified xsi:type="dcterms:W3CDTF">2022-01-12T04:31:00Z</dcterms:modified>
</cp:coreProperties>
</file>