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E05B" w14:textId="77777777" w:rsidR="003A350F" w:rsidRPr="006345E7" w:rsidRDefault="003A350F" w:rsidP="003A350F">
      <w:pPr>
        <w:pStyle w:val="Default"/>
        <w:jc w:val="both"/>
        <w:rPr>
          <w:rFonts w:asciiTheme="minorHAnsi" w:hAnsiTheme="minorHAnsi" w:cstheme="minorHAnsi"/>
        </w:rPr>
      </w:pPr>
      <w:r w:rsidRPr="006345E7">
        <w:rPr>
          <w:rFonts w:asciiTheme="minorHAnsi" w:hAnsiTheme="minorHAnsi" w:cstheme="minorHAnsi"/>
        </w:rPr>
        <w:t xml:space="preserve">Kevin </w:t>
      </w:r>
      <w:proofErr w:type="spellStart"/>
      <w:r w:rsidRPr="006345E7">
        <w:rPr>
          <w:rFonts w:asciiTheme="minorHAnsi" w:hAnsiTheme="minorHAnsi" w:cstheme="minorHAnsi"/>
        </w:rPr>
        <w:t>Sekuj</w:t>
      </w:r>
      <w:proofErr w:type="spellEnd"/>
    </w:p>
    <w:p w14:paraId="56B4E19E" w14:textId="3A922B58" w:rsidR="003A350F" w:rsidRPr="006345E7" w:rsidRDefault="003A350F" w:rsidP="003A350F">
      <w:pPr>
        <w:pStyle w:val="Default"/>
        <w:jc w:val="both"/>
        <w:rPr>
          <w:rFonts w:asciiTheme="minorHAnsi" w:hAnsiTheme="minorHAnsi" w:cstheme="minorHAnsi"/>
        </w:rPr>
      </w:pPr>
      <w:r w:rsidRPr="006345E7">
        <w:rPr>
          <w:rFonts w:asciiTheme="minorHAnsi" w:hAnsiTheme="minorHAnsi" w:cstheme="minorHAnsi"/>
        </w:rPr>
        <w:t>3/8/2022</w:t>
      </w:r>
    </w:p>
    <w:p w14:paraId="74404D13" w14:textId="77777777" w:rsidR="003A350F" w:rsidRPr="006345E7" w:rsidRDefault="003A350F" w:rsidP="003A350F">
      <w:pPr>
        <w:pStyle w:val="Default"/>
        <w:jc w:val="both"/>
        <w:rPr>
          <w:rFonts w:asciiTheme="minorHAnsi" w:hAnsiTheme="minorHAnsi" w:cstheme="minorHAnsi"/>
        </w:rPr>
      </w:pPr>
      <w:r w:rsidRPr="006345E7">
        <w:rPr>
          <w:rFonts w:asciiTheme="minorHAnsi" w:hAnsiTheme="minorHAnsi" w:cstheme="minorHAnsi"/>
        </w:rPr>
        <w:t>CS325: Analysis of Algorithms</w:t>
      </w:r>
    </w:p>
    <w:p w14:paraId="61D9DA92" w14:textId="74564C49" w:rsidR="003A350F" w:rsidRPr="006345E7" w:rsidRDefault="003A350F" w:rsidP="003A350F">
      <w:pPr>
        <w:pStyle w:val="Default"/>
        <w:jc w:val="both"/>
        <w:rPr>
          <w:rFonts w:asciiTheme="minorHAnsi" w:hAnsiTheme="minorHAnsi" w:cstheme="minorHAnsi"/>
        </w:rPr>
      </w:pPr>
      <w:r w:rsidRPr="006345E7">
        <w:rPr>
          <w:rFonts w:asciiTheme="minorHAnsi" w:hAnsiTheme="minorHAnsi" w:cstheme="minorHAnsi"/>
        </w:rPr>
        <w:t>Homework 9 – NP-Completeness and Heuristic Algorithms</w:t>
      </w:r>
    </w:p>
    <w:p w14:paraId="2DB9956A" w14:textId="77777777" w:rsidR="003A350F" w:rsidRPr="006345E7" w:rsidRDefault="003A350F" w:rsidP="003A350F">
      <w:pPr>
        <w:pStyle w:val="Default"/>
        <w:jc w:val="both"/>
        <w:rPr>
          <w:rFonts w:asciiTheme="minorHAnsi" w:hAnsiTheme="minorHAnsi" w:cstheme="minorHAnsi"/>
        </w:rPr>
      </w:pPr>
    </w:p>
    <w:p w14:paraId="58CD416E" w14:textId="624D3FF3" w:rsidR="006345E7" w:rsidRPr="006345E7" w:rsidRDefault="006345E7" w:rsidP="006345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553FF89" w14:textId="77777777" w:rsidR="006345E7" w:rsidRPr="006345E7" w:rsidRDefault="006345E7" w:rsidP="006345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345E7">
        <w:rPr>
          <w:rFonts w:ascii="Calibri" w:hAnsi="Calibri" w:cs="Calibri"/>
          <w:color w:val="000000"/>
        </w:rPr>
        <w:t xml:space="preserve"> </w:t>
      </w:r>
    </w:p>
    <w:p w14:paraId="1E6B8466" w14:textId="058B97CF" w:rsidR="006345E7" w:rsidRDefault="006345E7" w:rsidP="000976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345E7">
        <w:rPr>
          <w:rFonts w:ascii="Calibri" w:hAnsi="Calibri" w:cs="Calibri"/>
          <w:b/>
          <w:bCs/>
          <w:color w:val="000000"/>
        </w:rPr>
        <w:t xml:space="preserve">1. NP-Completeness: </w:t>
      </w:r>
    </w:p>
    <w:p w14:paraId="574B8117" w14:textId="77777777" w:rsidR="0009769C" w:rsidRPr="0009769C" w:rsidRDefault="0009769C" w:rsidP="000976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30771C3" w14:textId="79CF1415" w:rsidR="006B4519" w:rsidRDefault="006B4519" w:rsidP="006345E7">
      <w:r>
        <w:t xml:space="preserve">To prove that Travelling Salesperson is considered to be in NP-Complete, we </w:t>
      </w:r>
      <w:r w:rsidR="00A96215">
        <w:t>must prove that the problem is in both NP and in NP-Hard. Thus, we must verify the problem in polynomial time, as well as reduce it by a known NP-Hard problem</w:t>
      </w:r>
      <w:r>
        <w:t xml:space="preserve"> </w:t>
      </w:r>
      <w:r w:rsidR="00A96215">
        <w:t>in order to satisfy both of these constraints, respectively.</w:t>
      </w:r>
    </w:p>
    <w:p w14:paraId="2EE04AB2" w14:textId="27C23CA5" w:rsidR="00A96215" w:rsidRPr="003A0299" w:rsidRDefault="00A96215" w:rsidP="00A96215">
      <w:pPr>
        <w:pStyle w:val="ListParagraph"/>
        <w:numPr>
          <w:ilvl w:val="0"/>
          <w:numId w:val="1"/>
        </w:numPr>
        <w:rPr>
          <w:b/>
          <w:bCs/>
        </w:rPr>
      </w:pPr>
      <w:r w:rsidRPr="003A0299">
        <w:rPr>
          <w:b/>
          <w:bCs/>
        </w:rPr>
        <w:t>Prove that TSP is NP</w:t>
      </w:r>
    </w:p>
    <w:p w14:paraId="7E83F224" w14:textId="77777777" w:rsidR="003F71BC" w:rsidRDefault="00174F3B" w:rsidP="00A96215">
      <w:r>
        <w:t>TSP seeks to find the pat</w:t>
      </w:r>
      <w:r w:rsidR="003A0299">
        <w:t>h</w:t>
      </w:r>
      <w:r>
        <w:t xml:space="preserve"> with the minimum cost for visiting each vertex of a graph from a source vertex, and then returning to that source vertex. </w:t>
      </w:r>
    </w:p>
    <w:p w14:paraId="760D913F" w14:textId="77777777" w:rsidR="003F71BC" w:rsidRDefault="003A0299" w:rsidP="00A96215">
      <w:r>
        <w:t xml:space="preserve">We can make a path through the graph and verify that we’ve visited each vertex once. We can sum the edges of the vertices in our path </w:t>
      </w:r>
      <w:r w:rsidR="003F71BC">
        <w:t xml:space="preserve">and check if the edge sum is the minimum cost path in the graph, and if so, return it. </w:t>
      </w:r>
    </w:p>
    <w:p w14:paraId="7AEC524E" w14:textId="1B54DB3C" w:rsidR="00030A1C" w:rsidRDefault="003F71BC" w:rsidP="00A96215">
      <w:r>
        <w:t xml:space="preserve">This can be </w:t>
      </w:r>
      <w:r w:rsidR="002A3FC6">
        <w:t>verified</w:t>
      </w:r>
      <w:r>
        <w:t xml:space="preserve"> in polynomial time as we’re only visiting each vertex once</w:t>
      </w:r>
      <w:r w:rsidR="002A3FC6">
        <w:t>.</w:t>
      </w:r>
    </w:p>
    <w:p w14:paraId="665B6578" w14:textId="18F5CE84" w:rsidR="00A96215" w:rsidRPr="003A0299" w:rsidRDefault="00A96215" w:rsidP="00A96215">
      <w:pPr>
        <w:pStyle w:val="ListParagraph"/>
        <w:numPr>
          <w:ilvl w:val="0"/>
          <w:numId w:val="1"/>
        </w:numPr>
        <w:rPr>
          <w:b/>
          <w:bCs/>
        </w:rPr>
      </w:pPr>
      <w:r w:rsidRPr="003A0299">
        <w:rPr>
          <w:b/>
          <w:bCs/>
        </w:rPr>
        <w:t>Prove that TSP is NP-Hard</w:t>
      </w:r>
    </w:p>
    <w:p w14:paraId="19BF5B58" w14:textId="5493C1D7" w:rsidR="00A96215" w:rsidRDefault="0059303E" w:rsidP="00A96215">
      <w:r>
        <w:t>Let us use the Hamiltonian Cycle problem, a problem known to be in NP-Hard.</w:t>
      </w:r>
      <w:r w:rsidR="00F305A7">
        <w:t xml:space="preserve"> A Hamiltonian Cycle is defined as a cycle which passes through all vertices in a graph exactly once.</w:t>
      </w:r>
    </w:p>
    <w:p w14:paraId="4380274D" w14:textId="71EB293D" w:rsidR="00F305A7" w:rsidRDefault="00FB3CB5" w:rsidP="00A96215">
      <w:r>
        <w:t>The</w:t>
      </w:r>
      <w:r w:rsidR="00F305A7">
        <w:t xml:space="preserve"> TSP problem is defined as finding a cycle for a</w:t>
      </w:r>
      <w:r w:rsidR="00346A8A">
        <w:t xml:space="preserve"> weighted</w:t>
      </w:r>
      <w:r w:rsidR="00F305A7">
        <w:t xml:space="preserve"> graph G with a cost of </w:t>
      </w:r>
      <w:r w:rsidR="00F305A7" w:rsidRPr="00CB0689">
        <w:rPr>
          <w:b/>
          <w:bCs/>
        </w:rPr>
        <w:t>at most</w:t>
      </w:r>
      <w:r w:rsidR="00F305A7">
        <w:t xml:space="preserve"> k, that passes through all the vertices exactly once.</w:t>
      </w:r>
    </w:p>
    <w:p w14:paraId="17C9B0EB" w14:textId="61F0DD0C" w:rsidR="00F305A7" w:rsidRDefault="00CB0689" w:rsidP="00A96215">
      <w:r>
        <w:t>Let us create a graph G = {V, E} to represent a Hamiltonian cycle</w:t>
      </w:r>
      <w:r w:rsidR="00346A8A">
        <w:t xml:space="preserve"> problem</w:t>
      </w:r>
      <w:r>
        <w:t>, where V and E are vertices and edges, respectively.</w:t>
      </w:r>
      <w:r w:rsidR="00FB3CB5">
        <w:t xml:space="preserve"> Let us give these edges a weight of 0.</w:t>
      </w:r>
    </w:p>
    <w:p w14:paraId="7E6BD74C" w14:textId="151D9522" w:rsidR="00FB3CB5" w:rsidRDefault="00E24EFE" w:rsidP="00FB3CB5">
      <w:r>
        <w:t xml:space="preserve">Let us </w:t>
      </w:r>
      <w:r w:rsidR="00FB3CB5">
        <w:t>form another</w:t>
      </w:r>
      <w:r>
        <w:t xml:space="preserve"> set of edges, E’, in graph G’ and assign them a weight of 1. We will state th</w:t>
      </w:r>
      <w:r w:rsidR="00FB3CB5">
        <w:t>at these are the remaining edges from that original graph G.</w:t>
      </w:r>
    </w:p>
    <w:p w14:paraId="3BA1430C" w14:textId="1D0D3429" w:rsidR="00FB3CB5" w:rsidRDefault="00FB3CB5" w:rsidP="00A96215">
      <w:r>
        <w:t xml:space="preserve">If we can find a path that crosses all </w:t>
      </w:r>
      <w:r w:rsidR="002F11BB">
        <w:t>edges with a weight of 0</w:t>
      </w:r>
      <w:r>
        <w:t xml:space="preserve"> in Graph G’ exactly once, then we would state that those were the edges originally present in graph G, since the new edges have a weight of 1. Then </w:t>
      </w:r>
      <w:r w:rsidR="002F11BB">
        <w:t xml:space="preserve">we have found </w:t>
      </w:r>
      <w:r>
        <w:t>a Hamiltonian cycle exists in this graph.</w:t>
      </w:r>
    </w:p>
    <w:p w14:paraId="3494E754" w14:textId="7CC1DF71" w:rsidR="00FB3CB5" w:rsidRDefault="00FB3CB5" w:rsidP="00A96215">
      <w:r>
        <w:t xml:space="preserve">In that case, this Hamiltonian cycle </w:t>
      </w:r>
      <w:r w:rsidR="002F11BB">
        <w:t xml:space="preserve">we found </w:t>
      </w:r>
      <w:r>
        <w:t>forms a path with a cost of 0, because we defined all the</w:t>
      </w:r>
      <w:r w:rsidR="002F11BB">
        <w:t xml:space="preserve"> original graph G’s</w:t>
      </w:r>
      <w:r>
        <w:t xml:space="preserve"> edges to have a weight of 0. </w:t>
      </w:r>
      <w:r w:rsidR="002F11BB">
        <w:t>The other edges in the graph G’ which are not part of this cycle have a weight of 1.</w:t>
      </w:r>
    </w:p>
    <w:p w14:paraId="364338A8" w14:textId="152B9CCC" w:rsidR="002A3FC6" w:rsidRDefault="00FB3CB5" w:rsidP="00A96215">
      <w:r>
        <w:lastRenderedPageBreak/>
        <w:t xml:space="preserve">Thus, there is a solution for the </w:t>
      </w:r>
      <w:r w:rsidR="002F11BB">
        <w:t>Traveling Salesman</w:t>
      </w:r>
      <w:r>
        <w:t xml:space="preserve"> problem in this weighted graph G’ where k &lt;= 0.</w:t>
      </w:r>
      <w:r w:rsidR="002A3FC6">
        <w:t xml:space="preserve"> This can also be done in polynomial time.</w:t>
      </w:r>
    </w:p>
    <w:p w14:paraId="5B65AF4A" w14:textId="19F6B1F6" w:rsidR="002F11BB" w:rsidRDefault="002F11BB" w:rsidP="00A96215">
      <w:r>
        <w:t>We have</w:t>
      </w:r>
      <w:r w:rsidR="002A3FC6">
        <w:t xml:space="preserve"> verified TSP in polynomial time, and</w:t>
      </w:r>
      <w:r>
        <w:t xml:space="preserve"> reduced Hamiltonian Cycle to TSP</w:t>
      </w:r>
      <w:r w:rsidR="002A3FC6">
        <w:t>. Thus, we have</w:t>
      </w:r>
      <w:r>
        <w:t xml:space="preserve"> shown that </w:t>
      </w:r>
      <w:r w:rsidRPr="002F11BB">
        <w:rPr>
          <w:b/>
          <w:bCs/>
        </w:rPr>
        <w:t>TSP is NP-Complete</w:t>
      </w:r>
      <w:r>
        <w:t>.</w:t>
      </w:r>
    </w:p>
    <w:p w14:paraId="552EDEF4" w14:textId="6C2CDD4A" w:rsidR="00A96215" w:rsidRDefault="002F11BB" w:rsidP="00A96215">
      <w:r>
        <w:t xml:space="preserve">2. </w:t>
      </w:r>
      <w:r w:rsidRPr="002F11BB">
        <w:rPr>
          <w:b/>
          <w:bCs/>
        </w:rPr>
        <w:t>Implement Heuristic Algorithm</w:t>
      </w:r>
    </w:p>
    <w:p w14:paraId="103247F6" w14:textId="7F3F7795" w:rsidR="002F11BB" w:rsidRDefault="00A568DA" w:rsidP="00A96215">
      <w:r>
        <w:t>a.</w:t>
      </w:r>
    </w:p>
    <w:p w14:paraId="40DB9148" w14:textId="0C40FA08" w:rsidR="00A568DA" w:rsidRDefault="00A568DA" w:rsidP="00A96215">
      <w:r w:rsidRPr="00A568DA">
        <w:rPr>
          <w:noProof/>
        </w:rPr>
        <w:drawing>
          <wp:inline distT="0" distB="0" distL="0" distR="0" wp14:anchorId="5D1BA48C" wp14:editId="04ECD200">
            <wp:extent cx="3695700" cy="33778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6090" cy="33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C8F1" w14:textId="57F17C67" w:rsidR="00A568DA" w:rsidRDefault="00A568DA" w:rsidP="00A96215">
      <w:pPr>
        <w:rPr>
          <w:b/>
          <w:bCs/>
        </w:rPr>
      </w:pPr>
      <w:r>
        <w:t>b.</w:t>
      </w:r>
      <w:r w:rsidR="00791E4E">
        <w:t xml:space="preserve"> </w:t>
      </w:r>
      <w:r w:rsidR="00791E4E" w:rsidRPr="00791E4E">
        <w:rPr>
          <w:b/>
          <w:bCs/>
        </w:rPr>
        <w:t>Nearest neighbor heuristic (greedy)</w:t>
      </w:r>
    </w:p>
    <w:p w14:paraId="663E71A7" w14:textId="4A33FC41" w:rsidR="00791E4E" w:rsidRPr="00791E4E" w:rsidRDefault="00791E4E" w:rsidP="00791E4E">
      <w:pPr>
        <w:ind w:left="720"/>
      </w:pPr>
      <w:r w:rsidRPr="00791E4E">
        <w:t>1.</w:t>
      </w:r>
    </w:p>
    <w:p w14:paraId="50DCBF71" w14:textId="77777777" w:rsidR="00791E4E" w:rsidRDefault="00791E4E" w:rsidP="00791E4E">
      <w:pPr>
        <w:ind w:left="1440"/>
      </w:pPr>
      <w:r>
        <w:t>Visited = {A}</w:t>
      </w:r>
    </w:p>
    <w:p w14:paraId="3FA92B5E" w14:textId="159F73F1" w:rsidR="00791E4E" w:rsidRDefault="00791E4E" w:rsidP="00791E4E">
      <w:pPr>
        <w:ind w:left="1440"/>
      </w:pPr>
      <w:r>
        <w:t>Unvisited = {B, C, D, E, A}</w:t>
      </w:r>
      <w:r>
        <w:br/>
        <w:t xml:space="preserve">Cost = 0 </w:t>
      </w:r>
    </w:p>
    <w:p w14:paraId="76E4506D" w14:textId="5F952BFF" w:rsidR="00791E4E" w:rsidRPr="006345E7" w:rsidRDefault="00791E4E" w:rsidP="00791E4E">
      <w:r>
        <w:tab/>
        <w:t>2.</w:t>
      </w:r>
    </w:p>
    <w:p w14:paraId="060A06BF" w14:textId="6C1F5DD0" w:rsidR="00791E4E" w:rsidRDefault="00791E4E" w:rsidP="00791E4E">
      <w:pPr>
        <w:ind w:left="1440"/>
      </w:pPr>
      <w:r>
        <w:t>Visited = {E}</w:t>
      </w:r>
    </w:p>
    <w:p w14:paraId="49B17A91" w14:textId="6C5C1EAE" w:rsidR="00791E4E" w:rsidRDefault="00791E4E" w:rsidP="00791E4E">
      <w:pPr>
        <w:ind w:left="1440"/>
      </w:pPr>
      <w:r>
        <w:t>Unvisited = {B, C, D, A}</w:t>
      </w:r>
      <w:r>
        <w:br/>
        <w:t xml:space="preserve">Cost = 1 </w:t>
      </w:r>
    </w:p>
    <w:p w14:paraId="5FF05532" w14:textId="52777BF8" w:rsidR="00791E4E" w:rsidRDefault="00791E4E" w:rsidP="00791E4E">
      <w:r>
        <w:tab/>
        <w:t>3.</w:t>
      </w:r>
    </w:p>
    <w:p w14:paraId="33EFD373" w14:textId="0EA43B4C" w:rsidR="00791E4E" w:rsidRDefault="00791E4E" w:rsidP="00791E4E">
      <w:pPr>
        <w:ind w:left="1440"/>
      </w:pPr>
      <w:r>
        <w:t>Visited = {E, D}</w:t>
      </w:r>
    </w:p>
    <w:p w14:paraId="4CDBA78B" w14:textId="4107B49C" w:rsidR="00791E4E" w:rsidRDefault="00791E4E" w:rsidP="00791E4E">
      <w:pPr>
        <w:ind w:left="1440"/>
      </w:pPr>
      <w:r>
        <w:lastRenderedPageBreak/>
        <w:t>Unvisited = {B, C, A}</w:t>
      </w:r>
      <w:r>
        <w:br/>
        <w:t xml:space="preserve">Cost = 10 </w:t>
      </w:r>
    </w:p>
    <w:p w14:paraId="702BEC61" w14:textId="4FE07BC9" w:rsidR="00791E4E" w:rsidRDefault="00791E4E" w:rsidP="00791E4E">
      <w:r>
        <w:tab/>
        <w:t>4.</w:t>
      </w:r>
    </w:p>
    <w:p w14:paraId="03A3CF2C" w14:textId="285310C9" w:rsidR="00791E4E" w:rsidRDefault="00791E4E" w:rsidP="00791E4E">
      <w:pPr>
        <w:ind w:left="1440"/>
      </w:pPr>
      <w:r>
        <w:t>Visited = {E, D, B}</w:t>
      </w:r>
    </w:p>
    <w:p w14:paraId="3E4F6A74" w14:textId="04538342" w:rsidR="00791E4E" w:rsidRDefault="00791E4E" w:rsidP="00791E4E">
      <w:pPr>
        <w:ind w:left="1440"/>
      </w:pPr>
      <w:r>
        <w:t>Unvisited = {C, A}</w:t>
      </w:r>
      <w:r>
        <w:br/>
        <w:t>Cost = 12</w:t>
      </w:r>
    </w:p>
    <w:p w14:paraId="44A9BE67" w14:textId="1021D2DE" w:rsidR="00791E4E" w:rsidRDefault="00791E4E" w:rsidP="00791E4E">
      <w:r>
        <w:tab/>
        <w:t>5.</w:t>
      </w:r>
    </w:p>
    <w:p w14:paraId="49B87FCC" w14:textId="02212D4D" w:rsidR="00791E4E" w:rsidRDefault="00791E4E" w:rsidP="00791E4E">
      <w:pPr>
        <w:ind w:left="1440"/>
      </w:pPr>
      <w:r>
        <w:t>Visited = {E, D, B, C}</w:t>
      </w:r>
    </w:p>
    <w:p w14:paraId="460B917F" w14:textId="3AA1F254" w:rsidR="00791E4E" w:rsidRDefault="00791E4E" w:rsidP="00791E4E">
      <w:pPr>
        <w:ind w:left="1440"/>
      </w:pPr>
      <w:r>
        <w:t>Unvisited = {</w:t>
      </w:r>
      <w:r w:rsidR="009E3770">
        <w:t>A</w:t>
      </w:r>
      <w:r>
        <w:t>}</w:t>
      </w:r>
      <w:r>
        <w:br/>
        <w:t>Cost = 27</w:t>
      </w:r>
    </w:p>
    <w:p w14:paraId="02BE19A7" w14:textId="6632370F" w:rsidR="00791E4E" w:rsidRDefault="00791E4E" w:rsidP="00791E4E">
      <w:r>
        <w:tab/>
        <w:t>6. Return to starting point, Node A</w:t>
      </w:r>
    </w:p>
    <w:p w14:paraId="7AC8CBBE" w14:textId="3FA745F6" w:rsidR="00791E4E" w:rsidRDefault="00791E4E" w:rsidP="00791E4E">
      <w:pPr>
        <w:ind w:left="1440"/>
      </w:pPr>
      <w:r>
        <w:t>Visited = {E, D, B, C</w:t>
      </w:r>
      <w:r w:rsidR="009E3770">
        <w:t>, A</w:t>
      </w:r>
      <w:r>
        <w:t>}</w:t>
      </w:r>
    </w:p>
    <w:p w14:paraId="043D202E" w14:textId="30B1361D" w:rsidR="00791E4E" w:rsidRPr="009E3770" w:rsidRDefault="00791E4E" w:rsidP="00791E4E">
      <w:pPr>
        <w:ind w:left="1440"/>
        <w:rPr>
          <w:b/>
          <w:bCs/>
        </w:rPr>
      </w:pPr>
      <w:r>
        <w:t xml:space="preserve">Unvisited = </w:t>
      </w:r>
      <w:proofErr w:type="gramStart"/>
      <w:r>
        <w:t>{ }</w:t>
      </w:r>
      <w:proofErr w:type="gramEnd"/>
      <w:r>
        <w:br/>
      </w:r>
      <w:r w:rsidRPr="009E3770">
        <w:rPr>
          <w:b/>
          <w:bCs/>
        </w:rPr>
        <w:t xml:space="preserve">Cost = </w:t>
      </w:r>
      <w:r w:rsidR="009E3770" w:rsidRPr="009E3770">
        <w:rPr>
          <w:b/>
          <w:bCs/>
        </w:rPr>
        <w:t>30</w:t>
      </w:r>
    </w:p>
    <w:p w14:paraId="1DC9BC82" w14:textId="6F6EF840" w:rsidR="009E3770" w:rsidRDefault="009E3770" w:rsidP="009E3770">
      <w:r>
        <w:t xml:space="preserve">c. </w:t>
      </w:r>
      <w:r w:rsidRPr="009E3770">
        <w:rPr>
          <w:b/>
          <w:bCs/>
        </w:rPr>
        <w:t>Approximation ratio</w:t>
      </w:r>
    </w:p>
    <w:p w14:paraId="0F36B274" w14:textId="741404B7" w:rsidR="009E3770" w:rsidRDefault="009E3770" w:rsidP="009E3770">
      <w:r>
        <w:tab/>
        <w:t>Greedy approach cost: 30</w:t>
      </w:r>
    </w:p>
    <w:p w14:paraId="3F05D179" w14:textId="6699C922" w:rsidR="009E3770" w:rsidRDefault="009E3770" w:rsidP="009E3770">
      <w:r>
        <w:tab/>
        <w:t>Optimal approach cost: 29</w:t>
      </w:r>
    </w:p>
    <w:p w14:paraId="34C61B3B" w14:textId="0E9A7DB4" w:rsidR="009E3770" w:rsidRDefault="009E3770" w:rsidP="009E3770"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C*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29</m:t>
            </m:r>
          </m:den>
        </m:f>
        <m:r>
          <w:rPr>
            <w:rFonts w:ascii="Cambria Math" w:hAnsi="Cambria Math"/>
          </w:rPr>
          <m:t>=1.03 (approx)</m:t>
        </m:r>
      </m:oMath>
    </w:p>
    <w:p w14:paraId="2F7731BD" w14:textId="38082468" w:rsidR="00791E4E" w:rsidRDefault="00791E4E" w:rsidP="00791E4E"/>
    <w:p w14:paraId="7CA3408C" w14:textId="5727A269" w:rsidR="00791E4E" w:rsidRDefault="009E3770" w:rsidP="00791E4E">
      <w:pPr>
        <w:rPr>
          <w:b/>
          <w:bCs/>
        </w:rPr>
      </w:pPr>
      <w:r>
        <w:t xml:space="preserve">d. </w:t>
      </w:r>
      <w:r>
        <w:rPr>
          <w:b/>
          <w:bCs/>
        </w:rPr>
        <w:t>TSP.py</w:t>
      </w:r>
    </w:p>
    <w:p w14:paraId="268E6A24" w14:textId="408AB24E" w:rsidR="00005EAC" w:rsidRDefault="00005EAC" w:rsidP="00791E4E"/>
    <w:p w14:paraId="23E74243" w14:textId="79E5DBB4" w:rsidR="00005EAC" w:rsidRDefault="00005EAC" w:rsidP="00791E4E"/>
    <w:p w14:paraId="022A80A8" w14:textId="33964EAD" w:rsidR="00005EAC" w:rsidRDefault="00005EAC" w:rsidP="00791E4E"/>
    <w:p w14:paraId="6928962D" w14:textId="0B06E14F" w:rsidR="00005EAC" w:rsidRDefault="00005EAC" w:rsidP="00791E4E"/>
    <w:p w14:paraId="551B747E" w14:textId="77777777" w:rsidR="00005EAC" w:rsidRDefault="00005EAC" w:rsidP="00791E4E"/>
    <w:p w14:paraId="70305F19" w14:textId="3CFB0651" w:rsidR="00005EAC" w:rsidRDefault="00005EAC" w:rsidP="00791E4E">
      <w:pPr>
        <w:rPr>
          <w:b/>
          <w:bCs/>
        </w:rPr>
      </w:pPr>
      <w:r>
        <w:rPr>
          <w:b/>
          <w:bCs/>
        </w:rPr>
        <w:t>References</w:t>
      </w:r>
    </w:p>
    <w:p w14:paraId="052E2AAB" w14:textId="3615AFD6" w:rsidR="00005EAC" w:rsidRDefault="002A3FC6" w:rsidP="00005EAC">
      <w:pPr>
        <w:pStyle w:val="ListParagraph"/>
        <w:numPr>
          <w:ilvl w:val="0"/>
          <w:numId w:val="3"/>
        </w:numPr>
      </w:pPr>
      <w:hyperlink r:id="rId6" w:history="1">
        <w:r w:rsidR="00005EAC" w:rsidRPr="00CC144C">
          <w:rPr>
            <w:rStyle w:val="Hyperlink"/>
          </w:rPr>
          <w:t>https://www.csd.uoc.gr/~hy583/papers/ch11.pdf</w:t>
        </w:r>
      </w:hyperlink>
    </w:p>
    <w:p w14:paraId="71F9A4C9" w14:textId="670890F1" w:rsidR="00791E4E" w:rsidRDefault="002A3FC6" w:rsidP="00791E4E">
      <w:pPr>
        <w:pStyle w:val="ListParagraph"/>
        <w:numPr>
          <w:ilvl w:val="0"/>
          <w:numId w:val="3"/>
        </w:numPr>
      </w:pPr>
      <w:hyperlink r:id="rId7" w:history="1">
        <w:r w:rsidR="00005EAC" w:rsidRPr="00CC144C">
          <w:rPr>
            <w:rStyle w:val="Hyperlink"/>
          </w:rPr>
          <w:t>https://opendsa-server.cs.vt.edu/ODSA/Books/Everything/html/hamiltonianCycle_to_TSP.html</w:t>
        </w:r>
      </w:hyperlink>
    </w:p>
    <w:sectPr w:rsidR="0079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84896"/>
    <w:multiLevelType w:val="hybridMultilevel"/>
    <w:tmpl w:val="E45C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913C5"/>
    <w:multiLevelType w:val="hybridMultilevel"/>
    <w:tmpl w:val="7A0233A2"/>
    <w:lvl w:ilvl="0" w:tplc="24DC92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A12A0"/>
    <w:multiLevelType w:val="hybridMultilevel"/>
    <w:tmpl w:val="5F162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0F"/>
    <w:rsid w:val="00005EAC"/>
    <w:rsid w:val="00030A1C"/>
    <w:rsid w:val="0009769C"/>
    <w:rsid w:val="00174F3B"/>
    <w:rsid w:val="001C25E8"/>
    <w:rsid w:val="002A3FC6"/>
    <w:rsid w:val="002F11BB"/>
    <w:rsid w:val="00346A8A"/>
    <w:rsid w:val="003A0299"/>
    <w:rsid w:val="003A350F"/>
    <w:rsid w:val="003F02FB"/>
    <w:rsid w:val="003F71BC"/>
    <w:rsid w:val="004E2FE6"/>
    <w:rsid w:val="0059303E"/>
    <w:rsid w:val="006345E7"/>
    <w:rsid w:val="00682F77"/>
    <w:rsid w:val="006B4519"/>
    <w:rsid w:val="00791E4E"/>
    <w:rsid w:val="008B767C"/>
    <w:rsid w:val="00956A8E"/>
    <w:rsid w:val="009E3770"/>
    <w:rsid w:val="00A568DA"/>
    <w:rsid w:val="00A96215"/>
    <w:rsid w:val="00CB0689"/>
    <w:rsid w:val="00D309AF"/>
    <w:rsid w:val="00E24EFE"/>
    <w:rsid w:val="00F305A7"/>
    <w:rsid w:val="00FB3CB5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4F86"/>
  <w15:chartTrackingRefBased/>
  <w15:docId w15:val="{5AC5EE9C-1C69-4C24-A85C-B2FF8C85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35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345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37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05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3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dsa-server.cs.vt.edu/ODSA/Books/Everything/html/hamiltonianCycle_to_TS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d.uoc.gr/~hy583/papers/ch11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2022-03-03T22:54:00Z</dcterms:created>
  <dcterms:modified xsi:type="dcterms:W3CDTF">2022-03-09T06:47:00Z</dcterms:modified>
</cp:coreProperties>
</file>