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A9" w:rsidRDefault="00DF6AA9">
      <w:pPr>
        <w:pStyle w:val="Header"/>
        <w:pBdr>
          <w:bottom w:val="single" w:sz="4" w:space="1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</w:rPr>
        <w:t>Kevin Short</w:t>
      </w:r>
      <w:r>
        <w:rPr>
          <w:rFonts w:ascii="Arial" w:hAnsi="Arial" w:cs="Arial"/>
          <w:b/>
          <w:bCs/>
          <w:sz w:val="28"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References</w:t>
      </w:r>
      <w:r>
        <w:rPr>
          <w:rFonts w:ascii="Arial" w:hAnsi="Arial" w:cs="Arial"/>
        </w:rPr>
        <w:br/>
        <w:t>(</w:t>
      </w:r>
      <w:r w:rsidR="00BA4E8B">
        <w:rPr>
          <w:rFonts w:ascii="Arial" w:hAnsi="Arial" w:cs="Arial"/>
        </w:rPr>
        <w:t>01/02/2013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</w:p>
    <w:p w:rsidR="00874376" w:rsidRDefault="00874376" w:rsidP="00874376">
      <w:pPr>
        <w:pStyle w:val="Reference"/>
      </w:pPr>
      <w:r>
        <w:rPr>
          <w:b/>
          <w:bCs w:val="0"/>
        </w:rPr>
        <w:t>Work: (518) 789-5003</w:t>
      </w:r>
      <w:r>
        <w:rPr>
          <w:b/>
          <w:bCs w:val="0"/>
        </w:rPr>
        <w:tab/>
        <w:t>Bill Kish, Alpha Coyote (CEO</w:t>
      </w:r>
      <w:proofErr w:type="gramStart"/>
      <w:r>
        <w:rPr>
          <w:b/>
          <w:bCs w:val="0"/>
        </w:rPr>
        <w:t>)</w:t>
      </w:r>
      <w:proofErr w:type="gramEnd"/>
      <w:r w:rsidR="000D1344">
        <w:rPr>
          <w:b/>
          <w:bCs w:val="0"/>
        </w:rPr>
        <w:br/>
      </w:r>
      <w:r w:rsidR="000D1344">
        <w:rPr>
          <w:bCs w:val="0"/>
        </w:rPr>
        <w:t>Coyote Point Systems</w:t>
      </w:r>
      <w:r w:rsidR="006C0751">
        <w:rPr>
          <w:b/>
          <w:bCs w:val="0"/>
        </w:rPr>
        <w:br/>
      </w:r>
      <w:hyperlink r:id="rId6" w:history="1">
        <w:r w:rsidR="006C0751" w:rsidRPr="00BB032A">
          <w:rPr>
            <w:rStyle w:val="Hyperlink"/>
            <w:b/>
            <w:bCs w:val="0"/>
          </w:rPr>
          <w:t>kish@coyotepoint.com</w:t>
        </w:r>
      </w:hyperlink>
      <w:r w:rsidR="000D1344">
        <w:br/>
      </w:r>
      <w:r w:rsidR="000D1344">
        <w:br/>
        <w:t>D</w:t>
      </w:r>
      <w:r>
        <w:t>irect supervisor</w:t>
      </w:r>
    </w:p>
    <w:p w:rsidR="00874376" w:rsidRDefault="00874376" w:rsidP="00874376">
      <w:pPr>
        <w:pStyle w:val="Reference"/>
      </w:pPr>
      <w:r>
        <w:rPr>
          <w:b/>
          <w:bCs w:val="0"/>
        </w:rPr>
        <w:t>Cell: (603) 930-1515</w:t>
      </w:r>
      <w:r>
        <w:rPr>
          <w:b/>
          <w:bCs w:val="0"/>
        </w:rPr>
        <w:tab/>
        <w:t>Randy Rutherford, Senior Director</w:t>
      </w:r>
      <w:r w:rsidR="006C0751">
        <w:rPr>
          <w:b/>
          <w:bCs w:val="0"/>
        </w:rPr>
        <w:br/>
      </w:r>
      <w:proofErr w:type="spellStart"/>
      <w:r w:rsidR="006C0751">
        <w:rPr>
          <w:bCs w:val="0"/>
        </w:rPr>
        <w:t>Genband</w:t>
      </w:r>
      <w:proofErr w:type="spellEnd"/>
      <w:r w:rsidR="006C0751">
        <w:rPr>
          <w:b/>
          <w:bCs w:val="0"/>
        </w:rPr>
        <w:br/>
      </w:r>
      <w:hyperlink r:id="rId7" w:history="1">
        <w:r w:rsidR="006C0751" w:rsidRPr="00BB032A">
          <w:rPr>
            <w:rStyle w:val="Hyperlink"/>
            <w:b/>
            <w:bCs w:val="0"/>
          </w:rPr>
          <w:t>randy.rutherford@genband.com</w:t>
        </w:r>
      </w:hyperlink>
      <w:r w:rsidR="006C0751">
        <w:rPr>
          <w:b/>
          <w:bCs w:val="0"/>
        </w:rPr>
        <w:br/>
      </w:r>
      <w:hyperlink r:id="rId8" w:history="1">
        <w:r w:rsidR="006C0751" w:rsidRPr="00BB032A">
          <w:rPr>
            <w:rStyle w:val="Hyperlink"/>
            <w:b/>
            <w:bCs w:val="0"/>
          </w:rPr>
          <w:t>randy@randyrutherford.com</w:t>
        </w:r>
      </w:hyperlink>
      <w:r w:rsidR="006C0751">
        <w:rPr>
          <w:b/>
          <w:bCs w:val="0"/>
        </w:rPr>
        <w:br/>
      </w:r>
      <w:r>
        <w:rPr>
          <w:b/>
          <w:bCs w:val="0"/>
        </w:rPr>
        <w:br/>
      </w:r>
      <w:r>
        <w:t>Cedar Point Communications, Inc</w:t>
      </w:r>
      <w:proofErr w:type="gramStart"/>
      <w:r>
        <w:t>.</w:t>
      </w:r>
      <w:proofErr w:type="gramEnd"/>
      <w:r>
        <w:br/>
      </w:r>
      <w:r w:rsidRPr="00021018">
        <w:rPr>
          <w:i/>
        </w:rPr>
        <w:t>(acquired by GENBAND)</w:t>
      </w:r>
      <w:r>
        <w:br/>
      </w:r>
      <w:r>
        <w:br/>
        <w:t>Direct supervisor</w:t>
      </w:r>
    </w:p>
    <w:p w:rsidR="00021018" w:rsidRDefault="00DD7A07" w:rsidP="00021018">
      <w:pPr>
        <w:pStyle w:val="Reference"/>
      </w:pPr>
      <w:r>
        <w:rPr>
          <w:b/>
          <w:bCs w:val="0"/>
        </w:rPr>
        <w:t>Work</w:t>
      </w:r>
      <w:r w:rsidR="00021018">
        <w:rPr>
          <w:b/>
          <w:bCs w:val="0"/>
        </w:rPr>
        <w:t>: (208) 546-9457</w:t>
      </w:r>
      <w:r w:rsidR="00021018">
        <w:rPr>
          <w:b/>
          <w:bCs w:val="0"/>
        </w:rPr>
        <w:tab/>
        <w:t>James Wilson, Founder</w:t>
      </w:r>
      <w:r w:rsidR="00AB16B7">
        <w:rPr>
          <w:b/>
          <w:bCs w:val="0"/>
        </w:rPr>
        <w:br/>
      </w:r>
      <w:proofErr w:type="spellStart"/>
      <w:r w:rsidR="00AB16B7">
        <w:rPr>
          <w:bCs w:val="0"/>
        </w:rPr>
        <w:t>Brightline</w:t>
      </w:r>
      <w:proofErr w:type="spellEnd"/>
      <w:r w:rsidR="00AB16B7">
        <w:rPr>
          <w:bCs w:val="0"/>
        </w:rPr>
        <w:t xml:space="preserve"> Technology, Inc.</w:t>
      </w:r>
      <w:r w:rsidR="006C0751">
        <w:rPr>
          <w:b/>
          <w:bCs w:val="0"/>
        </w:rPr>
        <w:br/>
      </w:r>
      <w:hyperlink r:id="rId9" w:history="1">
        <w:r w:rsidR="006C0751" w:rsidRPr="00BB032A">
          <w:rPr>
            <w:rStyle w:val="Hyperlink"/>
            <w:b/>
            <w:bCs w:val="0"/>
          </w:rPr>
          <w:t>jwilson.brightline@gmail.com</w:t>
        </w:r>
      </w:hyperlink>
      <w:r w:rsidR="00021018">
        <w:br/>
      </w:r>
      <w:r w:rsidR="00021018">
        <w:br/>
      </w:r>
      <w:proofErr w:type="gramStart"/>
      <w:r w:rsidR="00021018">
        <w:t>Direct</w:t>
      </w:r>
      <w:proofErr w:type="gramEnd"/>
      <w:r w:rsidR="00021018">
        <w:t xml:space="preserve"> supervisor at </w:t>
      </w:r>
      <w:proofErr w:type="spellStart"/>
      <w:r w:rsidR="00021018">
        <w:t>Brightline</w:t>
      </w:r>
      <w:proofErr w:type="spellEnd"/>
    </w:p>
    <w:p w:rsidR="00DF6AA9" w:rsidRDefault="00DD7A07">
      <w:pPr>
        <w:pStyle w:val="Reference"/>
        <w:rPr>
          <w:b/>
          <w:bCs w:val="0"/>
        </w:rPr>
      </w:pPr>
      <w:r>
        <w:rPr>
          <w:b/>
          <w:bCs w:val="0"/>
        </w:rPr>
        <w:t>Cell</w:t>
      </w:r>
      <w:r w:rsidR="00DF6AA9">
        <w:rPr>
          <w:b/>
          <w:bCs w:val="0"/>
        </w:rPr>
        <w:t xml:space="preserve">: (603) </w:t>
      </w:r>
      <w:r>
        <w:rPr>
          <w:b/>
          <w:bCs w:val="0"/>
        </w:rPr>
        <w:t>661</w:t>
      </w:r>
      <w:r w:rsidR="00DF6AA9">
        <w:rPr>
          <w:b/>
          <w:bCs w:val="0"/>
        </w:rPr>
        <w:t>-</w:t>
      </w:r>
      <w:r>
        <w:rPr>
          <w:b/>
          <w:bCs w:val="0"/>
        </w:rPr>
        <w:t>3680</w:t>
      </w:r>
      <w:r w:rsidR="00DF6AA9">
        <w:rPr>
          <w:b/>
          <w:bCs w:val="0"/>
        </w:rPr>
        <w:tab/>
        <w:t xml:space="preserve">Ian Turner, </w:t>
      </w:r>
      <w:r w:rsidR="006C0751">
        <w:rPr>
          <w:b/>
          <w:bCs w:val="0"/>
        </w:rPr>
        <w:t>Directory of Technical Programs</w:t>
      </w:r>
      <w:r w:rsidR="00021018">
        <w:rPr>
          <w:b/>
          <w:bCs w:val="0"/>
        </w:rPr>
        <w:br/>
      </w:r>
      <w:r w:rsidR="006C0751">
        <w:rPr>
          <w:bCs w:val="0"/>
        </w:rPr>
        <w:t>EM4, Bedford, MA</w:t>
      </w:r>
      <w:r w:rsidR="006C0751">
        <w:rPr>
          <w:bCs w:val="0"/>
        </w:rPr>
        <w:br/>
      </w:r>
      <w:r w:rsidR="006C0751">
        <w:rPr>
          <w:bCs w:val="0"/>
        </w:rPr>
        <w:br/>
        <w:t xml:space="preserve">Supervisor at </w:t>
      </w:r>
      <w:proofErr w:type="spellStart"/>
      <w:proofErr w:type="gramStart"/>
      <w:r w:rsidR="006C0751">
        <w:rPr>
          <w:bCs w:val="0"/>
        </w:rPr>
        <w:t>Lightchip</w:t>
      </w:r>
      <w:proofErr w:type="spellEnd"/>
      <w:proofErr w:type="gramEnd"/>
      <w:r w:rsidR="006C0751">
        <w:rPr>
          <w:bCs w:val="0"/>
        </w:rPr>
        <w:br/>
        <w:t xml:space="preserve">(acquired  by Digital </w:t>
      </w:r>
      <w:proofErr w:type="spellStart"/>
      <w:r w:rsidR="006C0751">
        <w:rPr>
          <w:bCs w:val="0"/>
        </w:rPr>
        <w:t>Lightwave</w:t>
      </w:r>
      <w:proofErr w:type="spellEnd"/>
      <w:r w:rsidR="006C0751">
        <w:rPr>
          <w:bCs w:val="0"/>
        </w:rPr>
        <w:t>)</w:t>
      </w:r>
    </w:p>
    <w:p w:rsidR="00067568" w:rsidRPr="006C0751" w:rsidRDefault="00067568" w:rsidP="00067568">
      <w:pPr>
        <w:pStyle w:val="Reference"/>
        <w:rPr>
          <w:vanish/>
        </w:rPr>
      </w:pPr>
      <w:r w:rsidRPr="006C0751">
        <w:rPr>
          <w:b/>
          <w:bCs w:val="0"/>
          <w:vanish/>
        </w:rPr>
        <w:t>Cell: (617) 921-3089</w:t>
      </w:r>
      <w:r w:rsidRPr="006C0751">
        <w:rPr>
          <w:b/>
          <w:bCs w:val="0"/>
          <w:vanish/>
        </w:rPr>
        <w:tab/>
        <w:t>Dr. Robert Spina, VP of Technology</w:t>
      </w:r>
      <w:r w:rsidRPr="006C0751">
        <w:rPr>
          <w:b/>
          <w:bCs w:val="0"/>
          <w:vanish/>
        </w:rPr>
        <w:br/>
      </w:r>
      <w:r w:rsidRPr="006C0751">
        <w:rPr>
          <w:vanish/>
        </w:rPr>
        <w:t>Raytheon – BBN Technologies</w:t>
      </w:r>
      <w:r w:rsidRPr="006C0751">
        <w:rPr>
          <w:vanish/>
        </w:rPr>
        <w:br/>
      </w:r>
      <w:r w:rsidRPr="006C0751">
        <w:rPr>
          <w:vanish/>
        </w:rPr>
        <w:br/>
        <w:t>Peer at NBX Corporation</w:t>
      </w:r>
      <w:r w:rsidRPr="006C0751">
        <w:rPr>
          <w:vanish/>
        </w:rPr>
        <w:br/>
      </w:r>
      <w:r w:rsidRPr="006C0751">
        <w:rPr>
          <w:i/>
          <w:iCs/>
          <w:vanish/>
        </w:rPr>
        <w:t>(acquired by 3COM Corporation</w:t>
      </w:r>
      <w:r w:rsidR="00FE29A8" w:rsidRPr="006C0751">
        <w:rPr>
          <w:i/>
          <w:iCs/>
          <w:vanish/>
        </w:rPr>
        <w:t>, then by HP</w:t>
      </w:r>
      <w:r w:rsidRPr="006C0751">
        <w:rPr>
          <w:i/>
          <w:iCs/>
          <w:vanish/>
        </w:rPr>
        <w:t>)</w:t>
      </w:r>
    </w:p>
    <w:p w:rsidR="00DF6AA9" w:rsidRDefault="00DD7A07">
      <w:pPr>
        <w:pStyle w:val="Reference"/>
      </w:pPr>
      <w:r>
        <w:rPr>
          <w:b/>
          <w:bCs w:val="0"/>
        </w:rPr>
        <w:t>Home</w:t>
      </w:r>
      <w:r w:rsidR="00DF6AA9">
        <w:rPr>
          <w:b/>
          <w:bCs w:val="0"/>
        </w:rPr>
        <w:t>: (</w:t>
      </w:r>
      <w:r>
        <w:rPr>
          <w:b/>
          <w:bCs w:val="0"/>
        </w:rPr>
        <w:t>781</w:t>
      </w:r>
      <w:r w:rsidR="00DF6AA9">
        <w:rPr>
          <w:b/>
          <w:bCs w:val="0"/>
        </w:rPr>
        <w:t xml:space="preserve">) </w:t>
      </w:r>
      <w:r>
        <w:rPr>
          <w:b/>
          <w:bCs w:val="0"/>
        </w:rPr>
        <w:t>729</w:t>
      </w:r>
      <w:r w:rsidR="00DF6AA9">
        <w:rPr>
          <w:b/>
          <w:bCs w:val="0"/>
        </w:rPr>
        <w:t>-</w:t>
      </w:r>
      <w:r>
        <w:rPr>
          <w:b/>
          <w:bCs w:val="0"/>
        </w:rPr>
        <w:t>1660</w:t>
      </w:r>
      <w:r w:rsidR="00DF6AA9">
        <w:rPr>
          <w:b/>
          <w:bCs w:val="0"/>
        </w:rPr>
        <w:tab/>
      </w:r>
      <w:r w:rsidR="006C267A">
        <w:rPr>
          <w:b/>
          <w:bCs w:val="0"/>
        </w:rPr>
        <w:t>Mike</w:t>
      </w:r>
      <w:r w:rsidR="00DF6AA9">
        <w:rPr>
          <w:b/>
          <w:bCs w:val="0"/>
        </w:rPr>
        <w:t xml:space="preserve"> </w:t>
      </w:r>
      <w:proofErr w:type="spellStart"/>
      <w:r w:rsidR="00DF6AA9">
        <w:rPr>
          <w:b/>
          <w:bCs w:val="0"/>
        </w:rPr>
        <w:t>Sussma</w:t>
      </w:r>
      <w:r w:rsidR="007621C8">
        <w:rPr>
          <w:b/>
          <w:bCs w:val="0"/>
        </w:rPr>
        <w:t>n</w:t>
      </w:r>
      <w:proofErr w:type="spellEnd"/>
      <w:r w:rsidR="007621C8">
        <w:rPr>
          <w:b/>
          <w:bCs w:val="0"/>
        </w:rPr>
        <w:t>, Director, Embedded Systems</w:t>
      </w:r>
      <w:r w:rsidR="007621C8">
        <w:rPr>
          <w:b/>
          <w:bCs w:val="0"/>
        </w:rPr>
        <w:br/>
      </w:r>
      <w:r w:rsidR="006C0751">
        <w:rPr>
          <w:bCs w:val="0"/>
        </w:rPr>
        <w:t>Rethink Robotics</w:t>
      </w:r>
      <w:r w:rsidR="007621C8" w:rsidRPr="007621C8">
        <w:rPr>
          <w:bCs w:val="0"/>
        </w:rPr>
        <w:t>, Boston, MA</w:t>
      </w:r>
      <w:r w:rsidR="00DF6AA9">
        <w:rPr>
          <w:b/>
          <w:bCs w:val="0"/>
        </w:rPr>
        <w:br/>
      </w:r>
      <w:r w:rsidR="00DF6AA9">
        <w:br/>
        <w:t xml:space="preserve">Direct supervisor at </w:t>
      </w:r>
      <w:proofErr w:type="spellStart"/>
      <w:proofErr w:type="gramStart"/>
      <w:r w:rsidR="007621C8">
        <w:t>Lightchip</w:t>
      </w:r>
      <w:proofErr w:type="spellEnd"/>
      <w:proofErr w:type="gramEnd"/>
      <w:r w:rsidR="00160144">
        <w:br/>
      </w:r>
      <w:r w:rsidR="00160144" w:rsidRPr="00160144">
        <w:rPr>
          <w:i/>
        </w:rPr>
        <w:t xml:space="preserve">(acquired by Digital </w:t>
      </w:r>
      <w:proofErr w:type="spellStart"/>
      <w:r w:rsidR="00160144" w:rsidRPr="00160144">
        <w:rPr>
          <w:i/>
        </w:rPr>
        <w:t>Lightwave</w:t>
      </w:r>
      <w:proofErr w:type="spellEnd"/>
      <w:r w:rsidR="00160144" w:rsidRPr="00160144">
        <w:rPr>
          <w:i/>
        </w:rPr>
        <w:t>)</w:t>
      </w:r>
    </w:p>
    <w:p w:rsidR="00DF6AA9" w:rsidRPr="006C0751" w:rsidRDefault="00DD7A07">
      <w:pPr>
        <w:pStyle w:val="Reference"/>
        <w:rPr>
          <w:vanish/>
        </w:rPr>
      </w:pPr>
      <w:r w:rsidRPr="006C0751">
        <w:rPr>
          <w:b/>
          <w:bCs w:val="0"/>
          <w:vanish/>
        </w:rPr>
        <w:t>Home</w:t>
      </w:r>
      <w:r w:rsidR="00DF6AA9" w:rsidRPr="006C0751">
        <w:rPr>
          <w:b/>
          <w:bCs w:val="0"/>
          <w:vanish/>
        </w:rPr>
        <w:t>: (</w:t>
      </w:r>
      <w:r w:rsidRPr="006C0751">
        <w:rPr>
          <w:b/>
          <w:bCs w:val="0"/>
          <w:vanish/>
        </w:rPr>
        <w:t>603</w:t>
      </w:r>
      <w:r w:rsidR="00DF6AA9" w:rsidRPr="006C0751">
        <w:rPr>
          <w:b/>
          <w:bCs w:val="0"/>
          <w:vanish/>
        </w:rPr>
        <w:t xml:space="preserve">) </w:t>
      </w:r>
      <w:r w:rsidRPr="006C0751">
        <w:rPr>
          <w:b/>
          <w:bCs w:val="0"/>
          <w:vanish/>
        </w:rPr>
        <w:t>428</w:t>
      </w:r>
      <w:r w:rsidR="00DF6AA9" w:rsidRPr="006C0751">
        <w:rPr>
          <w:b/>
          <w:bCs w:val="0"/>
          <w:vanish/>
        </w:rPr>
        <w:t>-</w:t>
      </w:r>
      <w:r w:rsidRPr="006C0751">
        <w:rPr>
          <w:b/>
          <w:bCs w:val="0"/>
          <w:vanish/>
        </w:rPr>
        <w:t>6554</w:t>
      </w:r>
      <w:r w:rsidR="00DF6AA9" w:rsidRPr="006C0751">
        <w:rPr>
          <w:b/>
          <w:bCs w:val="0"/>
          <w:vanish/>
        </w:rPr>
        <w:tab/>
        <w:t>Joe Trier, Software Engineer</w:t>
      </w:r>
      <w:r w:rsidR="00160144" w:rsidRPr="006C0751">
        <w:rPr>
          <w:b/>
          <w:bCs w:val="0"/>
          <w:vanish/>
        </w:rPr>
        <w:br/>
        <w:t>Cisco Systems</w:t>
      </w:r>
      <w:r w:rsidR="00DF6AA9" w:rsidRPr="006C0751">
        <w:rPr>
          <w:b/>
          <w:bCs w:val="0"/>
          <w:vanish/>
        </w:rPr>
        <w:br/>
      </w:r>
      <w:r w:rsidR="00DF6AA9" w:rsidRPr="006C0751">
        <w:rPr>
          <w:vanish/>
        </w:rPr>
        <w:br/>
        <w:t>Peer at Lightchip</w:t>
      </w:r>
      <w:r w:rsidR="00160144" w:rsidRPr="006C0751">
        <w:rPr>
          <w:vanish/>
        </w:rPr>
        <w:br/>
      </w:r>
      <w:r w:rsidR="00160144" w:rsidRPr="006C0751">
        <w:rPr>
          <w:i/>
          <w:vanish/>
        </w:rPr>
        <w:t>(acquired by Digital Lightwave)</w:t>
      </w:r>
    </w:p>
    <w:sectPr w:rsidR="00DF6AA9" w:rsidRPr="006C0751" w:rsidSect="0076390D">
      <w:pgSz w:w="12240" w:h="15840"/>
      <w:pgMar w:top="153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BE3" w:rsidRDefault="00382BE3">
      <w:pPr>
        <w:spacing w:after="0"/>
      </w:pPr>
      <w:r>
        <w:separator/>
      </w:r>
    </w:p>
  </w:endnote>
  <w:endnote w:type="continuationSeparator" w:id="0">
    <w:p w:rsidR="00382BE3" w:rsidRDefault="00382B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BE3" w:rsidRDefault="00382BE3">
      <w:pPr>
        <w:spacing w:after="0"/>
      </w:pPr>
      <w:r>
        <w:separator/>
      </w:r>
    </w:p>
  </w:footnote>
  <w:footnote w:type="continuationSeparator" w:id="0">
    <w:p w:rsidR="00382BE3" w:rsidRDefault="00382B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6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6F5DFF"/>
    <w:rsid w:val="00021018"/>
    <w:rsid w:val="00067568"/>
    <w:rsid w:val="000D1344"/>
    <w:rsid w:val="00160144"/>
    <w:rsid w:val="00382BE3"/>
    <w:rsid w:val="004D0EB3"/>
    <w:rsid w:val="006170B3"/>
    <w:rsid w:val="006C0751"/>
    <w:rsid w:val="006C267A"/>
    <w:rsid w:val="006F5DFF"/>
    <w:rsid w:val="007621C8"/>
    <w:rsid w:val="0076390D"/>
    <w:rsid w:val="007C1BD7"/>
    <w:rsid w:val="00874376"/>
    <w:rsid w:val="00AB16B7"/>
    <w:rsid w:val="00BA4E8B"/>
    <w:rsid w:val="00DD7A07"/>
    <w:rsid w:val="00DF6AA9"/>
    <w:rsid w:val="00FE2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90D"/>
    <w:pPr>
      <w:overflowPunct w:val="0"/>
      <w:autoSpaceDE w:val="0"/>
      <w:autoSpaceDN w:val="0"/>
      <w:adjustRightInd w:val="0"/>
      <w:spacing w:after="720"/>
      <w:textAlignment w:val="baseline"/>
    </w:pPr>
  </w:style>
  <w:style w:type="paragraph" w:styleId="Heading1">
    <w:name w:val="heading 1"/>
    <w:basedOn w:val="Normal"/>
    <w:next w:val="Normal"/>
    <w:qFormat/>
    <w:rsid w:val="007639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6390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6390D"/>
    <w:pPr>
      <w:tabs>
        <w:tab w:val="center" w:pos="4320"/>
        <w:tab w:val="right" w:pos="8640"/>
      </w:tabs>
    </w:pPr>
  </w:style>
  <w:style w:type="paragraph" w:customStyle="1" w:styleId="Reference">
    <w:name w:val="Reference"/>
    <w:basedOn w:val="Normal"/>
    <w:autoRedefine/>
    <w:rsid w:val="0076390D"/>
    <w:pPr>
      <w:keepLines/>
      <w:tabs>
        <w:tab w:val="left" w:pos="2880"/>
      </w:tabs>
      <w:spacing w:before="320" w:after="320"/>
      <w:ind w:left="2880" w:hanging="2880"/>
    </w:pPr>
    <w:rPr>
      <w:rFonts w:ascii="Arial" w:hAnsi="Arial" w:cs="Arial"/>
      <w:bCs/>
    </w:rPr>
  </w:style>
  <w:style w:type="paragraph" w:styleId="Footer">
    <w:name w:val="footer"/>
    <w:basedOn w:val="Normal"/>
    <w:semiHidden/>
    <w:rsid w:val="007639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6390D"/>
  </w:style>
  <w:style w:type="paragraph" w:styleId="HTMLPreformatted">
    <w:name w:val="HTML Preformatted"/>
    <w:basedOn w:val="Normal"/>
    <w:semiHidden/>
    <w:rsid w:val="0076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unhideWhenUsed/>
    <w:rsid w:val="006C07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randyrutherfor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ndy.rutherford@genban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sh@coyotepoint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wilson.brightli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Short - references</vt:lpstr>
    </vt:vector>
  </TitlesOfParts>
  <Company>Oxford Health Plans, Inc.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Short - references</dc:title>
  <dc:subject/>
  <dc:creator>Kevin Short</dc:creator>
  <cp:keywords/>
  <dc:description/>
  <cp:lastModifiedBy>Kevin Short</cp:lastModifiedBy>
  <cp:revision>8</cp:revision>
  <cp:lastPrinted>2004-04-13T15:32:00Z</cp:lastPrinted>
  <dcterms:created xsi:type="dcterms:W3CDTF">2012-12-12T00:02:00Z</dcterms:created>
  <dcterms:modified xsi:type="dcterms:W3CDTF">2013-01-02T15:41:00Z</dcterms:modified>
</cp:coreProperties>
</file>