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AB473" w14:textId="77777777" w:rsidR="000C2479" w:rsidRDefault="000C2479" w:rsidP="000C2479">
      <w:pPr>
        <w:jc w:val="center"/>
        <w:rPr>
          <w:rFonts w:asciiTheme="majorHAnsi" w:hAnsiTheme="majorHAnsi"/>
          <w:sz w:val="120"/>
          <w:szCs w:val="120"/>
        </w:rPr>
      </w:pPr>
    </w:p>
    <w:p w14:paraId="6C915114" w14:textId="03838510" w:rsidR="000C2479" w:rsidRPr="000C2479" w:rsidRDefault="000C2479" w:rsidP="000C2479">
      <w:pPr>
        <w:jc w:val="center"/>
        <w:rPr>
          <w:rFonts w:asciiTheme="majorHAnsi" w:hAnsiTheme="majorHAnsi"/>
          <w:sz w:val="120"/>
          <w:szCs w:val="120"/>
          <w:u w:val="single"/>
        </w:rPr>
      </w:pPr>
      <w:r w:rsidRPr="000C2479">
        <w:rPr>
          <w:rFonts w:asciiTheme="majorHAnsi" w:hAnsiTheme="majorHAnsi"/>
          <w:sz w:val="120"/>
          <w:szCs w:val="120"/>
          <w:u w:val="single"/>
        </w:rPr>
        <w:t>Ethernet-Übung</w:t>
      </w:r>
    </w:p>
    <w:p w14:paraId="4649425B" w14:textId="293AD7B3" w:rsidR="000C2479" w:rsidRDefault="000C2479" w:rsidP="000C2479">
      <w:pPr>
        <w:jc w:val="center"/>
        <w:rPr>
          <w:rFonts w:asciiTheme="majorHAnsi" w:hAnsiTheme="majorHAnsi"/>
        </w:rPr>
      </w:pPr>
      <w:r w:rsidRPr="000C2479">
        <w:rPr>
          <w:rFonts w:asciiTheme="majorHAnsi" w:hAnsiTheme="majorHAnsi"/>
          <w:noProof/>
          <w:lang w:eastAsia="de-CH"/>
        </w:rPr>
        <w:drawing>
          <wp:anchor distT="0" distB="0" distL="114300" distR="114300" simplePos="0" relativeHeight="251658240" behindDoc="0" locked="0" layoutInCell="1" allowOverlap="1" wp14:anchorId="2671F6F5" wp14:editId="2FCB585C">
            <wp:simplePos x="0" y="0"/>
            <wp:positionH relativeFrom="column">
              <wp:posOffset>431165</wp:posOffset>
            </wp:positionH>
            <wp:positionV relativeFrom="paragraph">
              <wp:posOffset>134522</wp:posOffset>
            </wp:positionV>
            <wp:extent cx="5248910" cy="1510030"/>
            <wp:effectExtent l="0" t="0" r="889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910" cy="1510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2F77F" w14:textId="279F66E3" w:rsidR="000C2479" w:rsidRDefault="000C2479" w:rsidP="000C2479">
      <w:pPr>
        <w:jc w:val="center"/>
        <w:rPr>
          <w:rFonts w:asciiTheme="majorHAnsi" w:hAnsiTheme="majorHAnsi"/>
        </w:rPr>
      </w:pPr>
    </w:p>
    <w:p w14:paraId="66903EA4" w14:textId="0334DD20" w:rsidR="000C2479" w:rsidRDefault="000C2479" w:rsidP="000C2479">
      <w:pPr>
        <w:jc w:val="center"/>
        <w:rPr>
          <w:rFonts w:asciiTheme="majorHAnsi" w:hAnsiTheme="majorHAnsi"/>
        </w:rPr>
      </w:pPr>
    </w:p>
    <w:p w14:paraId="46C00194" w14:textId="5814FEE3" w:rsidR="000C2479" w:rsidRDefault="000C2479" w:rsidP="000C2479">
      <w:pPr>
        <w:jc w:val="center"/>
        <w:rPr>
          <w:rFonts w:asciiTheme="majorHAnsi" w:hAnsiTheme="majorHAnsi"/>
        </w:rPr>
      </w:pPr>
    </w:p>
    <w:p w14:paraId="4F09691A" w14:textId="32776B44" w:rsidR="000C2479" w:rsidRDefault="000C2479" w:rsidP="000C2479">
      <w:pPr>
        <w:jc w:val="center"/>
        <w:rPr>
          <w:rFonts w:asciiTheme="majorHAnsi" w:hAnsiTheme="majorHAnsi"/>
        </w:rPr>
      </w:pPr>
    </w:p>
    <w:p w14:paraId="3711D839" w14:textId="77777777" w:rsidR="000C2479" w:rsidRDefault="000C2479" w:rsidP="000C2479">
      <w:pPr>
        <w:jc w:val="center"/>
        <w:rPr>
          <w:rFonts w:asciiTheme="majorHAnsi" w:hAnsiTheme="majorHAnsi"/>
        </w:rPr>
      </w:pPr>
    </w:p>
    <w:p w14:paraId="42A0CB03" w14:textId="77777777" w:rsidR="000C2479" w:rsidRDefault="000C2479" w:rsidP="000C2479">
      <w:pPr>
        <w:jc w:val="center"/>
        <w:rPr>
          <w:rFonts w:asciiTheme="majorHAnsi" w:hAnsiTheme="majorHAnsi"/>
        </w:rPr>
      </w:pPr>
    </w:p>
    <w:p w14:paraId="2D9916CB" w14:textId="77777777" w:rsidR="000C2479" w:rsidRDefault="000C2479" w:rsidP="000C2479">
      <w:pPr>
        <w:jc w:val="center"/>
        <w:rPr>
          <w:rFonts w:asciiTheme="majorHAnsi" w:hAnsiTheme="majorHAnsi"/>
        </w:rPr>
      </w:pPr>
    </w:p>
    <w:p w14:paraId="650C4861" w14:textId="77777777" w:rsidR="000C2479" w:rsidRDefault="000C2479" w:rsidP="000C2479">
      <w:pPr>
        <w:jc w:val="center"/>
        <w:rPr>
          <w:rFonts w:asciiTheme="majorHAnsi" w:hAnsiTheme="majorHAnsi"/>
        </w:rPr>
      </w:pPr>
    </w:p>
    <w:p w14:paraId="67946EC8" w14:textId="4CC87AD5" w:rsidR="000C2479" w:rsidRPr="000C2479" w:rsidRDefault="000C2479" w:rsidP="000C2479">
      <w:pPr>
        <w:jc w:val="center"/>
        <w:rPr>
          <w:rFonts w:asciiTheme="majorHAnsi" w:hAnsiTheme="majorHAnsi"/>
          <w:sz w:val="90"/>
          <w:szCs w:val="90"/>
        </w:rPr>
      </w:pPr>
      <w:r w:rsidRPr="000C2479">
        <w:rPr>
          <w:rFonts w:asciiTheme="majorHAnsi" w:hAnsiTheme="majorHAnsi"/>
          <w:sz w:val="90"/>
          <w:szCs w:val="90"/>
        </w:rPr>
        <w:t xml:space="preserve">Netzwerk Lösung </w:t>
      </w:r>
      <w:r>
        <w:rPr>
          <w:rFonts w:asciiTheme="majorHAnsi" w:hAnsiTheme="majorHAnsi"/>
          <w:sz w:val="90"/>
          <w:szCs w:val="90"/>
        </w:rPr>
        <w:br/>
      </w:r>
      <w:r w:rsidRPr="000C2479">
        <w:rPr>
          <w:rFonts w:asciiTheme="majorHAnsi" w:hAnsiTheme="majorHAnsi"/>
          <w:sz w:val="90"/>
          <w:szCs w:val="90"/>
        </w:rPr>
        <w:t>für die Firma Müller AG</w:t>
      </w:r>
    </w:p>
    <w:p w14:paraId="1DE07084" w14:textId="77777777" w:rsidR="000C2479" w:rsidRDefault="000C2479"/>
    <w:p w14:paraId="6BEC780C" w14:textId="4DC21694" w:rsidR="000C2479" w:rsidRDefault="000C2479">
      <w:r>
        <w:br w:type="page"/>
      </w:r>
    </w:p>
    <w:sdt>
      <w:sdtPr>
        <w:rPr>
          <w:lang w:val="de-DE"/>
        </w:rPr>
        <w:id w:val="-642501865"/>
        <w:docPartObj>
          <w:docPartGallery w:val="Table of Contents"/>
          <w:docPartUnique/>
        </w:docPartObj>
      </w:sdtPr>
      <w:sdtEndPr>
        <w:rPr>
          <w:rFonts w:ascii="Calibri Light" w:eastAsiaTheme="minorHAnsi" w:hAnsi="Calibri Light" w:cstheme="minorBidi"/>
          <w:b/>
          <w:bCs/>
          <w:color w:val="auto"/>
          <w:sz w:val="24"/>
          <w:szCs w:val="22"/>
          <w:lang w:eastAsia="en-US"/>
        </w:rPr>
      </w:sdtEndPr>
      <w:sdtContent>
        <w:p w14:paraId="4A34F292" w14:textId="22B28BC3" w:rsidR="00DD3F74" w:rsidRDefault="00DD3F74">
          <w:pPr>
            <w:pStyle w:val="Inhaltsverzeichnisberschrift"/>
          </w:pPr>
          <w:r>
            <w:rPr>
              <w:lang w:val="de-DE"/>
            </w:rPr>
            <w:t>Inhaltsverzeichnis</w:t>
          </w:r>
        </w:p>
        <w:p w14:paraId="66FBBED1" w14:textId="77777777" w:rsidR="00DD3F74" w:rsidRDefault="00DD3F74">
          <w:pPr>
            <w:pStyle w:val="Verzeichnis1"/>
            <w:tabs>
              <w:tab w:val="right" w:leader="dot" w:pos="9628"/>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77325534" w:history="1">
            <w:r w:rsidRPr="0028180A">
              <w:rPr>
                <w:rStyle w:val="Hyperlink"/>
                <w:noProof/>
              </w:rPr>
              <w:t>Kostengünstige Variante</w:t>
            </w:r>
            <w:r>
              <w:rPr>
                <w:noProof/>
                <w:webHidden/>
              </w:rPr>
              <w:tab/>
            </w:r>
            <w:r>
              <w:rPr>
                <w:noProof/>
                <w:webHidden/>
              </w:rPr>
              <w:fldChar w:fldCharType="begin"/>
            </w:r>
            <w:r>
              <w:rPr>
                <w:noProof/>
                <w:webHidden/>
              </w:rPr>
              <w:instrText xml:space="preserve"> PAGEREF _Toc477325534 \h </w:instrText>
            </w:r>
            <w:r>
              <w:rPr>
                <w:noProof/>
                <w:webHidden/>
              </w:rPr>
            </w:r>
            <w:r>
              <w:rPr>
                <w:noProof/>
                <w:webHidden/>
              </w:rPr>
              <w:fldChar w:fldCharType="separate"/>
            </w:r>
            <w:r>
              <w:rPr>
                <w:noProof/>
                <w:webHidden/>
              </w:rPr>
              <w:t>3</w:t>
            </w:r>
            <w:r>
              <w:rPr>
                <w:noProof/>
                <w:webHidden/>
              </w:rPr>
              <w:fldChar w:fldCharType="end"/>
            </w:r>
          </w:hyperlink>
        </w:p>
        <w:p w14:paraId="62D45714" w14:textId="77777777" w:rsidR="00DD3F74" w:rsidRDefault="00DD3F74">
          <w:pPr>
            <w:pStyle w:val="Verzeichnis1"/>
            <w:tabs>
              <w:tab w:val="right" w:leader="dot" w:pos="9628"/>
            </w:tabs>
            <w:rPr>
              <w:rFonts w:asciiTheme="minorHAnsi" w:eastAsiaTheme="minorEastAsia" w:hAnsiTheme="minorHAnsi"/>
              <w:noProof/>
              <w:sz w:val="22"/>
              <w:lang w:eastAsia="de-CH"/>
            </w:rPr>
          </w:pPr>
          <w:hyperlink w:anchor="_Toc477325535" w:history="1">
            <w:r w:rsidRPr="0028180A">
              <w:rPr>
                <w:rStyle w:val="Hyperlink"/>
                <w:rFonts w:eastAsia="Arial"/>
                <w:noProof/>
                <w:lang w:val="en-GB"/>
              </w:rPr>
              <w:t>Redundante Variante</w:t>
            </w:r>
            <w:r>
              <w:rPr>
                <w:noProof/>
                <w:webHidden/>
              </w:rPr>
              <w:tab/>
            </w:r>
            <w:r>
              <w:rPr>
                <w:noProof/>
                <w:webHidden/>
              </w:rPr>
              <w:fldChar w:fldCharType="begin"/>
            </w:r>
            <w:r>
              <w:rPr>
                <w:noProof/>
                <w:webHidden/>
              </w:rPr>
              <w:instrText xml:space="preserve"> PAGEREF _Toc477325535 \h </w:instrText>
            </w:r>
            <w:r>
              <w:rPr>
                <w:noProof/>
                <w:webHidden/>
              </w:rPr>
            </w:r>
            <w:r>
              <w:rPr>
                <w:noProof/>
                <w:webHidden/>
              </w:rPr>
              <w:fldChar w:fldCharType="separate"/>
            </w:r>
            <w:r>
              <w:rPr>
                <w:noProof/>
                <w:webHidden/>
              </w:rPr>
              <w:t>4</w:t>
            </w:r>
            <w:r>
              <w:rPr>
                <w:noProof/>
                <w:webHidden/>
              </w:rPr>
              <w:fldChar w:fldCharType="end"/>
            </w:r>
          </w:hyperlink>
        </w:p>
        <w:p w14:paraId="6C4AA7DF" w14:textId="219C6FE2" w:rsidR="00DD3F74" w:rsidRDefault="00DD3F74">
          <w:r>
            <w:rPr>
              <w:b/>
              <w:bCs/>
              <w:lang w:val="de-DE"/>
            </w:rPr>
            <w:fldChar w:fldCharType="end"/>
          </w:r>
        </w:p>
      </w:sdtContent>
    </w:sdt>
    <w:p w14:paraId="609F1550" w14:textId="77777777" w:rsidR="00DD3F74" w:rsidRDefault="00DD3F74"/>
    <w:p w14:paraId="69C6683B" w14:textId="044354D5" w:rsidR="00DD3F74" w:rsidRDefault="00DD3F74">
      <w:r>
        <w:br w:type="page"/>
      </w:r>
    </w:p>
    <w:p w14:paraId="261A1EBC" w14:textId="342CF14F" w:rsidR="000C2479" w:rsidRDefault="00330EF9" w:rsidP="00330EF9">
      <w:pPr>
        <w:pStyle w:val="berschrift1"/>
      </w:pPr>
      <w:r>
        <w:lastRenderedPageBreak/>
        <w:t>Ausgangslage</w:t>
      </w:r>
    </w:p>
    <w:p w14:paraId="1E801EDE" w14:textId="11507873" w:rsidR="00330EF9" w:rsidRDefault="00C302EA" w:rsidP="00C302EA">
      <w:r>
        <w:rPr>
          <w:sz w:val="23"/>
          <w:szCs w:val="23"/>
        </w:rPr>
        <w:t>Die Firma Müller beschäftigt insgesamt 108 Mitarbeiter, welche in 2 Gebäude mit einer Entfernung von 700 Metern voneinander untergebracht sind</w:t>
      </w:r>
      <w:r>
        <w:rPr>
          <w:sz w:val="23"/>
          <w:szCs w:val="23"/>
        </w:rPr>
        <w:t>. Im ersten Gebäude arbeiten die Designer im zw</w:t>
      </w:r>
      <w:r>
        <w:rPr>
          <w:sz w:val="23"/>
          <w:szCs w:val="23"/>
        </w:rPr>
        <w:t xml:space="preserve">eiten der Rest der Belegschaft. </w:t>
      </w:r>
      <w:r>
        <w:rPr>
          <w:sz w:val="23"/>
          <w:szCs w:val="23"/>
        </w:rPr>
        <w:t>Beide Gebäude haben je 1 Kommunikations-Raum. Die Gebäude sin</w:t>
      </w:r>
      <w:r>
        <w:rPr>
          <w:sz w:val="23"/>
          <w:szCs w:val="23"/>
        </w:rPr>
        <w:t>d mit optischem Kabel verbunden</w:t>
      </w:r>
      <w:r>
        <w:rPr>
          <w:sz w:val="23"/>
          <w:szCs w:val="23"/>
        </w:rPr>
        <w:t xml:space="preserve"> und mit einer strukturierte</w:t>
      </w:r>
      <w:r>
        <w:rPr>
          <w:sz w:val="23"/>
          <w:szCs w:val="23"/>
        </w:rPr>
        <w:t>n</w:t>
      </w:r>
      <w:r>
        <w:rPr>
          <w:sz w:val="23"/>
          <w:szCs w:val="23"/>
        </w:rPr>
        <w:t xml:space="preserve"> Sto</w:t>
      </w:r>
      <w:r>
        <w:rPr>
          <w:sz w:val="23"/>
          <w:szCs w:val="23"/>
        </w:rPr>
        <w:t>ckwerk Verkabelung</w:t>
      </w:r>
      <w:r>
        <w:rPr>
          <w:sz w:val="23"/>
          <w:szCs w:val="23"/>
        </w:rPr>
        <w:t xml:space="preserve"> ausgerüstet</w:t>
      </w:r>
      <w:r>
        <w:rPr>
          <w:sz w:val="23"/>
          <w:szCs w:val="23"/>
        </w:rPr>
        <w:t>,</w:t>
      </w:r>
      <w:r>
        <w:rPr>
          <w:sz w:val="23"/>
          <w:szCs w:val="23"/>
        </w:rPr>
        <w:t xml:space="preserve"> welche 1000 </w:t>
      </w:r>
      <w:proofErr w:type="spellStart"/>
      <w:r>
        <w:rPr>
          <w:sz w:val="23"/>
          <w:szCs w:val="23"/>
        </w:rPr>
        <w:t>Mb</w:t>
      </w:r>
      <w:proofErr w:type="spellEnd"/>
      <w:r>
        <w:rPr>
          <w:sz w:val="23"/>
          <w:szCs w:val="23"/>
        </w:rPr>
        <w:t>/s tauglich sind.</w:t>
      </w:r>
    </w:p>
    <w:p w14:paraId="0FB342CC" w14:textId="77777777" w:rsidR="00330EF9" w:rsidRDefault="00330EF9"/>
    <w:p w14:paraId="0285055E" w14:textId="77777777" w:rsidR="00330EF9" w:rsidRDefault="00330EF9"/>
    <w:p w14:paraId="4946C622" w14:textId="1E0800AE" w:rsidR="00330EF9" w:rsidRDefault="00330EF9" w:rsidP="00330EF9">
      <w:pPr>
        <w:pStyle w:val="berschrift1"/>
      </w:pPr>
      <w:r>
        <w:t>Ziel</w:t>
      </w:r>
    </w:p>
    <w:p w14:paraId="3EE0849A" w14:textId="455A4EB1" w:rsidR="00C302EA" w:rsidRDefault="00C302EA" w:rsidP="00C302EA">
      <w:pPr>
        <w:rPr>
          <w:sz w:val="23"/>
          <w:szCs w:val="23"/>
        </w:rPr>
      </w:pPr>
      <w:r>
        <w:rPr>
          <w:sz w:val="23"/>
          <w:szCs w:val="23"/>
        </w:rPr>
        <w:t>Praxisbezug schaffen.</w:t>
      </w:r>
    </w:p>
    <w:p w14:paraId="464BEF92" w14:textId="6E191839" w:rsidR="00C302EA" w:rsidRDefault="00C302EA" w:rsidP="00C302EA">
      <w:pPr>
        <w:rPr>
          <w:sz w:val="23"/>
          <w:szCs w:val="23"/>
        </w:rPr>
      </w:pPr>
      <w:r>
        <w:rPr>
          <w:sz w:val="23"/>
          <w:szCs w:val="23"/>
        </w:rPr>
        <w:t>Erarbeiten von zwei Beispiellösungen, die in der Praxis anwendbar sind. Die Lö</w:t>
      </w:r>
      <w:r>
        <w:rPr>
          <w:sz w:val="23"/>
          <w:szCs w:val="23"/>
        </w:rPr>
        <w:t>sungen sind s</w:t>
      </w:r>
      <w:r>
        <w:rPr>
          <w:sz w:val="23"/>
          <w:szCs w:val="23"/>
        </w:rPr>
        <w:t>ch</w:t>
      </w:r>
      <w:r>
        <w:rPr>
          <w:sz w:val="23"/>
          <w:szCs w:val="23"/>
        </w:rPr>
        <w:t>e</w:t>
      </w:r>
      <w:r>
        <w:rPr>
          <w:sz w:val="23"/>
          <w:szCs w:val="23"/>
        </w:rPr>
        <w:t xml:space="preserve">matisch aufzuzeichnen. </w:t>
      </w:r>
    </w:p>
    <w:p w14:paraId="7B9993A5" w14:textId="0D6AEA04" w:rsidR="000C2479" w:rsidRDefault="00C302EA" w:rsidP="00C302EA">
      <w:r>
        <w:rPr>
          <w:sz w:val="23"/>
          <w:szCs w:val="23"/>
        </w:rPr>
        <w:t>Es sind alle Netzkomponenten zu berechnen, die Verkabelung ist vorhanden muss nur ausgewiesen werden.</w:t>
      </w:r>
      <w:r>
        <w:rPr>
          <w:sz w:val="23"/>
          <w:szCs w:val="23"/>
        </w:rPr>
        <w:t xml:space="preserve"> Eine VPN Verbindung von ausserhalb, steht allen Mitarbeitern mit Geschäftsnotebook zur Verfügung.</w:t>
      </w:r>
    </w:p>
    <w:p w14:paraId="20629F46" w14:textId="77777777" w:rsidR="00330EF9" w:rsidRDefault="00330EF9"/>
    <w:p w14:paraId="33861052" w14:textId="77777777" w:rsidR="00B02CBC" w:rsidRDefault="00B02CBC">
      <w:pPr>
        <w:rPr>
          <w:rFonts w:asciiTheme="majorHAnsi" w:eastAsiaTheme="majorEastAsia" w:hAnsiTheme="majorHAnsi" w:cstheme="majorBidi"/>
          <w:color w:val="2F5496" w:themeColor="accent1" w:themeShade="BF"/>
          <w:sz w:val="32"/>
          <w:szCs w:val="32"/>
        </w:rPr>
      </w:pPr>
      <w:bookmarkStart w:id="0" w:name="_Toc477325534"/>
      <w:r>
        <w:br w:type="page"/>
      </w:r>
    </w:p>
    <w:p w14:paraId="61F2F188" w14:textId="23523FAE" w:rsidR="00B51A9C" w:rsidRPr="000C2479" w:rsidRDefault="000201E4" w:rsidP="00DD3F74">
      <w:pPr>
        <w:pStyle w:val="berschrift1"/>
      </w:pPr>
      <w:r>
        <w:lastRenderedPageBreak/>
        <w:t>Einfache</w:t>
      </w:r>
      <w:r w:rsidR="00DD3F74">
        <w:t xml:space="preserve"> Variante</w:t>
      </w:r>
      <w:bookmarkEnd w:id="0"/>
    </w:p>
    <w:p w14:paraId="7F24E774" w14:textId="12B31D8F" w:rsidR="00222E10" w:rsidRDefault="00B02CBC" w:rsidP="00B02CBC">
      <w:pPr>
        <w:jc w:val="center"/>
      </w:pPr>
      <w:r>
        <w:rPr>
          <w:noProof/>
          <w:lang w:eastAsia="de-CH"/>
        </w:rPr>
        <w:drawing>
          <wp:inline distT="0" distB="0" distL="0" distR="0" wp14:anchorId="7C81ADA5" wp14:editId="7E6AA0D2">
            <wp:extent cx="4245518" cy="4935069"/>
            <wp:effectExtent l="0" t="0" r="3175" b="0"/>
            <wp:docPr id="3" name="Grafik 3" descr="C:\Users\GerbSamu\AppData\Local\Microsoft\Windows\INetCache\Content.Word\ethernet_projek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rbSamu\AppData\Local\Microsoft\Windows\INetCache\Content.Word\ethernet_projekt_final.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0994"/>
                    <a:stretch/>
                  </pic:blipFill>
                  <pic:spPr bwMode="auto">
                    <a:xfrm>
                      <a:off x="0" y="0"/>
                      <a:ext cx="4251823" cy="4942398"/>
                    </a:xfrm>
                    <a:prstGeom prst="rect">
                      <a:avLst/>
                    </a:prstGeom>
                    <a:noFill/>
                    <a:ln>
                      <a:noFill/>
                    </a:ln>
                    <a:extLst>
                      <a:ext uri="{53640926-AAD7-44D8-BBD7-CCE9431645EC}">
                        <a14:shadowObscured xmlns:a14="http://schemas.microsoft.com/office/drawing/2010/main"/>
                      </a:ext>
                    </a:extLst>
                  </pic:spPr>
                </pic:pic>
              </a:graphicData>
            </a:graphic>
          </wp:inline>
        </w:drawing>
      </w:r>
    </w:p>
    <w:p w14:paraId="57C77058" w14:textId="77777777" w:rsidR="00773884" w:rsidRDefault="00773884" w:rsidP="00B02CBC">
      <w:pPr>
        <w:jc w:val="center"/>
      </w:pPr>
    </w:p>
    <w:p w14:paraId="240948EA" w14:textId="0FC6072E" w:rsidR="00315AB5" w:rsidRDefault="00B02CBC">
      <w:r>
        <w:t>Der ISP-Router(</w:t>
      </w:r>
      <w:r w:rsidR="1949EE6A">
        <w:t>Modem</w:t>
      </w:r>
      <w:r>
        <w:t>)</w:t>
      </w:r>
      <w:r w:rsidR="1949EE6A">
        <w:t>, die Firewall, die Server und ein Core Switch stehen zentral im Hauptgebäude.</w:t>
      </w:r>
      <w:r w:rsidR="00773884">
        <w:t xml:space="preserve"> </w:t>
      </w:r>
      <w:r w:rsidR="007C386E">
        <w:t xml:space="preserve">Der Router wurde </w:t>
      </w:r>
      <w:r w:rsidR="008A69FC">
        <w:t xml:space="preserve">vom </w:t>
      </w:r>
      <w:r w:rsidR="00400FAC">
        <w:t>Provider</w:t>
      </w:r>
      <w:r w:rsidR="008A69FC">
        <w:t xml:space="preserve"> direkt bezogen</w:t>
      </w:r>
      <w:r w:rsidR="00400FAC">
        <w:t xml:space="preserve"> und dient lediglich zur Verbindung nach aussen. D</w:t>
      </w:r>
      <w:r w:rsidR="007C386E">
        <w:t xml:space="preserve">ie Firewall ist </w:t>
      </w:r>
      <w:r w:rsidR="00400FAC">
        <w:t xml:space="preserve">vollständig </w:t>
      </w:r>
      <w:r w:rsidR="007C386E">
        <w:t xml:space="preserve">vorkonfiguriert </w:t>
      </w:r>
      <w:r w:rsidR="00400FAC">
        <w:t xml:space="preserve">und </w:t>
      </w:r>
      <w:r w:rsidR="007C386E">
        <w:t xml:space="preserve">VPN tauglich. </w:t>
      </w:r>
      <w:r w:rsidR="00773884">
        <w:t>Die Server sind zweifach am Switch angeschlossen.</w:t>
      </w:r>
      <w:r w:rsidR="1949EE6A">
        <w:t xml:space="preserve"> Ein weiterer Core Switch im Designergebäude ist via Glasfaser</w:t>
      </w:r>
      <w:r w:rsidR="00C03D5B">
        <w:t>kabel</w:t>
      </w:r>
      <w:r w:rsidR="1949EE6A">
        <w:t xml:space="preserve"> direkt über ein GBIC Modul an den Core Switch des Hauptgebäudes angeschlossen.</w:t>
      </w:r>
    </w:p>
    <w:p w14:paraId="7F89DE16" w14:textId="77777777" w:rsidR="00773884" w:rsidRDefault="00773884"/>
    <w:p w14:paraId="2BFE33E7" w14:textId="64A26683" w:rsidR="00773884" w:rsidRDefault="1949EE6A">
      <w:r>
        <w:t xml:space="preserve">Von den Core Switches aus geht die Verkabelung </w:t>
      </w:r>
      <w:r w:rsidR="007C386E">
        <w:t xml:space="preserve">sternförmig </w:t>
      </w:r>
      <w:r>
        <w:t xml:space="preserve">weiter zu den einzelnen </w:t>
      </w:r>
      <w:r w:rsidR="007C386E">
        <w:t xml:space="preserve">24-Port </w:t>
      </w:r>
      <w:r>
        <w:t>Switches auf den jeweiligen Stockwerken. An diesen sind pro Etage maximal 18 Arbeitsplätze, 2 Drucker und 2 Access</w:t>
      </w:r>
      <w:r w:rsidR="00E97A9F">
        <w:t xml:space="preserve"> P</w:t>
      </w:r>
      <w:r>
        <w:t xml:space="preserve">oints </w:t>
      </w:r>
      <w:r w:rsidR="00C03D5B">
        <w:t>(</w:t>
      </w:r>
      <w:proofErr w:type="spellStart"/>
      <w:r w:rsidR="00C03D5B">
        <w:t>PoE</w:t>
      </w:r>
      <w:proofErr w:type="spellEnd"/>
      <w:r w:rsidR="00C03D5B">
        <w:t xml:space="preserve">) </w:t>
      </w:r>
      <w:r>
        <w:t>angeschlossen</w:t>
      </w:r>
      <w:r w:rsidR="007C386E">
        <w:t>, somit verbleiben zwei freie Anschlüsse</w:t>
      </w:r>
      <w:r>
        <w:t>. Um die komplette WLAN Abdeckung zu gewährleisten, ist auf der obersten und untersten Etage jeweils mittig ein Access</w:t>
      </w:r>
      <w:r w:rsidR="00E97A9F">
        <w:t xml:space="preserve"> P</w:t>
      </w:r>
      <w:r>
        <w:t>oint und auf den mittleren Stockwerken jeweils auf beiden Aussenseiten ein Access</w:t>
      </w:r>
      <w:r w:rsidR="00E97A9F">
        <w:t xml:space="preserve"> P</w:t>
      </w:r>
      <w:r>
        <w:t xml:space="preserve">oint installiert. </w:t>
      </w:r>
    </w:p>
    <w:p w14:paraId="46051B8D" w14:textId="77777777" w:rsidR="00773884" w:rsidRDefault="00773884"/>
    <w:p w14:paraId="4CFECAF6" w14:textId="0DDB66A0" w:rsidR="00773884" w:rsidRDefault="1949EE6A">
      <w:r>
        <w:t>Die einzige Glas</w:t>
      </w:r>
      <w:r w:rsidR="00C03D5B">
        <w:t>faser</w:t>
      </w:r>
      <w:r>
        <w:t>verbindung in dieser Variante ist vom Router des Hauptgebäudes zum Core Switch des Designergebäudes, der Rest erfolgt über Kupfer</w:t>
      </w:r>
      <w:r w:rsidR="0025066C">
        <w:t xml:space="preserve"> und ist 1000Mb/s tauglich</w:t>
      </w:r>
      <w:r>
        <w:t xml:space="preserve">. </w:t>
      </w:r>
    </w:p>
    <w:p w14:paraId="192DCE31" w14:textId="77777777" w:rsidR="00773884" w:rsidRDefault="00773884"/>
    <w:p w14:paraId="1A73B4FE" w14:textId="5704246A" w:rsidR="00B02CBC" w:rsidRDefault="00E10040">
      <w:r>
        <w:t xml:space="preserve">Da diese Variante in der Anschaffung </w:t>
      </w:r>
      <w:r w:rsidR="009F66D6">
        <w:t>kosten</w:t>
      </w:r>
      <w:r>
        <w:t>günstiger ist und somit ein höheres Ausfallrisiko beinhaltet, sind i</w:t>
      </w:r>
      <w:r w:rsidR="1949EE6A">
        <w:t>n beiden Gebäuden zur Ausfallsicherheit jeweils ein Ersatz Switch mit GBIC Modul und ein Access</w:t>
      </w:r>
      <w:r w:rsidR="00E97A9F">
        <w:t xml:space="preserve"> P</w:t>
      </w:r>
      <w:r w:rsidR="1949EE6A">
        <w:t>oint vorhanden.</w:t>
      </w:r>
      <w:r w:rsidR="00B02CBC">
        <w:br w:type="page"/>
      </w:r>
    </w:p>
    <w:p w14:paraId="5BFD84ED" w14:textId="77777777" w:rsidR="007E0AD9" w:rsidRDefault="007E0AD9" w:rsidP="007E0AD9">
      <w:pPr>
        <w:pStyle w:val="berschrift1"/>
        <w:rPr>
          <w:rFonts w:eastAsia="Arial"/>
        </w:rPr>
      </w:pPr>
      <w:bookmarkStart w:id="1" w:name="_Toc477325535"/>
      <w:r w:rsidRPr="00E10040">
        <w:rPr>
          <w:rFonts w:eastAsia="Arial"/>
        </w:rPr>
        <w:lastRenderedPageBreak/>
        <w:t>Redundante Variante</w:t>
      </w:r>
      <w:bookmarkEnd w:id="1"/>
    </w:p>
    <w:p w14:paraId="38353F3E" w14:textId="77777777" w:rsidR="0022182C" w:rsidRPr="0022182C" w:rsidRDefault="0022182C" w:rsidP="0022182C"/>
    <w:p w14:paraId="27E15037" w14:textId="44558824" w:rsidR="007E0AD9" w:rsidRDefault="0022182C" w:rsidP="007E0AD9">
      <w:r w:rsidRPr="0022182C">
        <w:rPr>
          <w:noProof/>
          <w:lang w:eastAsia="de-CH"/>
        </w:rPr>
        <w:drawing>
          <wp:inline distT="0" distB="0" distL="0" distR="0" wp14:anchorId="52F026D3" wp14:editId="3BFD3F76">
            <wp:extent cx="6120130" cy="4812573"/>
            <wp:effectExtent l="0" t="0" r="0" b="7620"/>
            <wp:docPr id="4" name="Grafik 4" descr="C:\Users\GerbSamu\Downloads\ethernet_projekt_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bSamu\Downloads\ethernet_projekt_final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812573"/>
                    </a:xfrm>
                    <a:prstGeom prst="rect">
                      <a:avLst/>
                    </a:prstGeom>
                    <a:noFill/>
                    <a:ln>
                      <a:noFill/>
                    </a:ln>
                  </pic:spPr>
                </pic:pic>
              </a:graphicData>
            </a:graphic>
          </wp:inline>
        </w:drawing>
      </w:r>
    </w:p>
    <w:p w14:paraId="10BD2570" w14:textId="77777777" w:rsidR="0022182C" w:rsidRPr="00E10040" w:rsidRDefault="0022182C" w:rsidP="007E0AD9"/>
    <w:p w14:paraId="3842A7B2" w14:textId="6B387A12" w:rsidR="00E10040" w:rsidRDefault="00E10040" w:rsidP="008A69FC">
      <w:pPr>
        <w:rPr>
          <w:rFonts w:asciiTheme="minorHAnsi" w:hAnsiTheme="minorHAnsi"/>
        </w:rPr>
      </w:pPr>
      <w:r>
        <w:rPr>
          <w:b/>
        </w:rPr>
        <w:t>Erreichbarkeit</w:t>
      </w:r>
      <w:r>
        <w:br/>
        <w:t>Der Firewall Router wird als eigene HW eingesetzt und steht redundant mit e</w:t>
      </w:r>
      <w:r w:rsidR="00400FAC">
        <w:t>inem bereits vorkonfiguriertem E</w:t>
      </w:r>
      <w:r>
        <w:t>rsatzgerät im Hauptgebäude. Das vom Provider redundant zur Verfügung gestellte Modem wird vor der Firewall plat</w:t>
      </w:r>
      <w:r w:rsidR="00400FAC">
        <w:t>ziert und gilt nur als Internet</w:t>
      </w:r>
      <w:r>
        <w:t>link. Der Kommu</w:t>
      </w:r>
      <w:r w:rsidR="00400FAC">
        <w:t>n</w:t>
      </w:r>
      <w:r>
        <w:t>ikationskanal ist auf dem Modem voll offen und wird erst ab Firewall geregelt.</w:t>
      </w:r>
      <w:r>
        <w:br/>
        <w:t>Das Hauptgebäude, das Designergebäude und die Server haben je zwei Core Switche</w:t>
      </w:r>
      <w:r w:rsidR="00434453">
        <w:t>s</w:t>
      </w:r>
      <w:r>
        <w:t xml:space="preserve"> </w:t>
      </w:r>
      <w:r w:rsidR="00434453">
        <w:t>r</w:t>
      </w:r>
      <w:r>
        <w:t>edundant angeschlossen. Die Glasfaserleitung selbst ist leider nicht Redundant und muss bei einem Ausfall einer der verbundenen Core</w:t>
      </w:r>
      <w:r w:rsidR="00434453">
        <w:t xml:space="preserve"> S</w:t>
      </w:r>
      <w:r>
        <w:t>witche</w:t>
      </w:r>
      <w:r w:rsidR="00434453">
        <w:t>s</w:t>
      </w:r>
      <w:r>
        <w:t xml:space="preserve"> manuell umgehängt werden</w:t>
      </w:r>
      <w:r w:rsidR="00434453">
        <w:t>,</w:t>
      </w:r>
      <w:r>
        <w:t xml:space="preserve"> damit die volle Leistung wieder zur Verfügung steht. Sollte es zu einem Bruch in der G</w:t>
      </w:r>
      <w:r w:rsidR="00434453">
        <w:t>l</w:t>
      </w:r>
      <w:r>
        <w:t>asleitung kommen</w:t>
      </w:r>
      <w:r w:rsidR="00434453">
        <w:t>,</w:t>
      </w:r>
      <w:r>
        <w:t xml:space="preserve"> wird via dem vom Provider zur Verfügung gestellten Router ein VPN Tunnel zum Hauptgebäude eröffnet.</w:t>
      </w:r>
      <w:r>
        <w:br/>
        <w:t>Die Server am Serverswitch werden je auch redundant zu den Netzwerkkarten angeschlossen. Daher gibt es pro Server 4 Anschlüsse, je 2 pro Switch.</w:t>
      </w:r>
    </w:p>
    <w:p w14:paraId="702832A0" w14:textId="59D7AAAD" w:rsidR="00E10040" w:rsidRDefault="00E10040" w:rsidP="008A69FC">
      <w:r>
        <w:t>Die Switche</w:t>
      </w:r>
      <w:r w:rsidR="00434453">
        <w:t>s</w:t>
      </w:r>
      <w:r>
        <w:t xml:space="preserve"> vor den Arbeitsplätzen werden in Stockwerke eingeteilt und sind auch redundant mit je 24 </w:t>
      </w:r>
      <w:r w:rsidR="00434453">
        <w:t>Ports</w:t>
      </w:r>
      <w:r>
        <w:t xml:space="preserve"> pro Switch ausgestattet. Hier werden jedoch die Anschlüsse maximal zu 50% pro Switch verteilt da nicht bis zum Arbeitsplatz je zwei Kabel gezogen werden, weil die Endgeräte meist nur einen Anschluss zur Verfügung haben. Bei einem Ausfall werden die betroffenen maximalen 50% entsprechend manuell auf den anderen Switch umgehängt und für Geräte mit Wifi stehen pro Stockwerk entsprechend noch 2 Access Points zur Verfügung</w:t>
      </w:r>
      <w:r w:rsidR="00434453">
        <w:t>,</w:t>
      </w:r>
      <w:r>
        <w:t xml:space="preserve"> die auch von modernen Geräten bei einem Ausfall genutzt werden können.</w:t>
      </w:r>
    </w:p>
    <w:p w14:paraId="7C4EDC97" w14:textId="77777777" w:rsidR="00E10040" w:rsidRDefault="00E10040" w:rsidP="008A69FC">
      <w:pPr>
        <w:rPr>
          <w:b/>
        </w:rPr>
      </w:pPr>
      <w:r>
        <w:rPr>
          <w:b/>
        </w:rPr>
        <w:lastRenderedPageBreak/>
        <w:t>Ausbaumöglichkeiten</w:t>
      </w:r>
    </w:p>
    <w:p w14:paraId="78718E07" w14:textId="4D1CE09C" w:rsidR="00E10040" w:rsidRDefault="00E10040" w:rsidP="008A69FC">
      <w:r>
        <w:t>Von den Core</w:t>
      </w:r>
      <w:r w:rsidR="00434453">
        <w:t xml:space="preserve"> Switches</w:t>
      </w:r>
      <w:r>
        <w:t xml:space="preserve"> aus stehen noch offene Anschlüsse zur Verfügung um weitere Etagen in den geteilten Gebäuden mit demselben Konzept in Betrieb zu nehmen</w:t>
      </w:r>
      <w:r w:rsidR="00434453">
        <w:t>,</w:t>
      </w:r>
      <w:r>
        <w:t xml:space="preserve"> falls es zum Wachstum der Firma kommt. Die Firewall bietet entsprechend genügend Leistung um ein Netz mit bis zu 200 Personen problemlos zu versorgen. Da die Server über einen eigenen Switch verfügen</w:t>
      </w:r>
      <w:r w:rsidR="00434453">
        <w:t>,</w:t>
      </w:r>
      <w:r>
        <w:t xml:space="preserve"> steht dem Ausbau der Serverlandschaft auch nichts im </w:t>
      </w:r>
      <w:r w:rsidR="00434453">
        <w:t>Weg</w:t>
      </w:r>
      <w:r>
        <w:t>. Bei Bedarf können auch am Standort für die Designer eigene Serversysteme eingesetzt werden.</w:t>
      </w:r>
    </w:p>
    <w:p w14:paraId="1C7DC02E" w14:textId="6DC7FCB8" w:rsidR="007E0AD9" w:rsidRDefault="007E0AD9"/>
    <w:p w14:paraId="2C371ED3" w14:textId="77777777" w:rsidR="0022182C" w:rsidRDefault="0022182C"/>
    <w:p w14:paraId="653E709E" w14:textId="26236A06" w:rsidR="00222E10" w:rsidRDefault="007E0AD9" w:rsidP="007E0AD9">
      <w:pPr>
        <w:pStyle w:val="berschrift1"/>
      </w:pPr>
      <w:r>
        <w:t>Eingesetzte Hardware</w:t>
      </w:r>
    </w:p>
    <w:p w14:paraId="34D30BDD" w14:textId="77777777" w:rsidR="00093E65" w:rsidRPr="00093E65" w:rsidRDefault="00093E65" w:rsidP="00093E65"/>
    <w:tbl>
      <w:tblPr>
        <w:tblStyle w:val="Listentabelle7farbigAkzent5"/>
        <w:tblW w:w="0" w:type="auto"/>
        <w:tblLook w:val="04A0" w:firstRow="1" w:lastRow="0" w:firstColumn="1" w:lastColumn="0" w:noHBand="0" w:noVBand="1"/>
      </w:tblPr>
      <w:tblGrid>
        <w:gridCol w:w="2268"/>
        <w:gridCol w:w="5954"/>
        <w:gridCol w:w="1416"/>
      </w:tblGrid>
      <w:tr w:rsidR="009964C0" w14:paraId="51474C71" w14:textId="77777777" w:rsidTr="009964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13251FFF" w14:textId="49F23D33" w:rsidR="009964C0" w:rsidRPr="000955B0" w:rsidRDefault="009964C0" w:rsidP="009964C0">
            <w:pPr>
              <w:jc w:val="left"/>
              <w:rPr>
                <w:b/>
              </w:rPr>
            </w:pPr>
            <w:r>
              <w:rPr>
                <w:b/>
              </w:rPr>
              <w:t>Einsatz</w:t>
            </w:r>
          </w:p>
        </w:tc>
        <w:tc>
          <w:tcPr>
            <w:tcW w:w="5954" w:type="dxa"/>
          </w:tcPr>
          <w:p w14:paraId="0DD01F96" w14:textId="5F030537" w:rsidR="009964C0" w:rsidRPr="000955B0" w:rsidRDefault="009964C0" w:rsidP="00093E65">
            <w:pPr>
              <w:cnfStyle w:val="100000000000" w:firstRow="1" w:lastRow="0" w:firstColumn="0" w:lastColumn="0" w:oddVBand="0" w:evenVBand="0" w:oddHBand="0" w:evenHBand="0" w:firstRowFirstColumn="0" w:firstRowLastColumn="0" w:lastRowFirstColumn="0" w:lastRowLastColumn="0"/>
              <w:rPr>
                <w:b/>
              </w:rPr>
            </w:pPr>
            <w:r>
              <w:rPr>
                <w:b/>
              </w:rPr>
              <w:t>Hersteller</w:t>
            </w:r>
            <w:r w:rsidRPr="000955B0">
              <w:rPr>
                <w:b/>
              </w:rPr>
              <w:t>, Typ</w:t>
            </w:r>
          </w:p>
        </w:tc>
        <w:tc>
          <w:tcPr>
            <w:tcW w:w="1416" w:type="dxa"/>
          </w:tcPr>
          <w:p w14:paraId="045879DA" w14:textId="1F7AE119" w:rsidR="009964C0" w:rsidRPr="000955B0" w:rsidRDefault="009964C0" w:rsidP="009964C0">
            <w:pPr>
              <w:cnfStyle w:val="100000000000" w:firstRow="1" w:lastRow="0" w:firstColumn="0" w:lastColumn="0" w:oddVBand="0" w:evenVBand="0" w:oddHBand="0" w:evenHBand="0" w:firstRowFirstColumn="0" w:firstRowLastColumn="0" w:lastRowFirstColumn="0" w:lastRowLastColumn="0"/>
              <w:rPr>
                <w:b/>
              </w:rPr>
            </w:pPr>
            <w:r w:rsidRPr="000955B0">
              <w:rPr>
                <w:b/>
              </w:rPr>
              <w:t>Preis</w:t>
            </w:r>
          </w:p>
        </w:tc>
      </w:tr>
      <w:tr w:rsidR="009964C0" w14:paraId="2E6E9275" w14:textId="77777777" w:rsidTr="0099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7FA145" w14:textId="53E5397A" w:rsidR="009964C0" w:rsidRDefault="009964C0" w:rsidP="009964C0">
            <w:pPr>
              <w:jc w:val="left"/>
              <w:rPr>
                <w:lang w:val="en-GB"/>
              </w:rPr>
            </w:pPr>
            <w:r>
              <w:rPr>
                <w:lang w:val="en-GB"/>
              </w:rPr>
              <w:t>Core Switch</w:t>
            </w:r>
          </w:p>
        </w:tc>
        <w:tc>
          <w:tcPr>
            <w:tcW w:w="5954" w:type="dxa"/>
          </w:tcPr>
          <w:p w14:paraId="374C5BA3" w14:textId="122B83C6" w:rsidR="009964C0" w:rsidRPr="00AD6AF0" w:rsidRDefault="009964C0" w:rsidP="009964C0">
            <w:pPr>
              <w:cnfStyle w:val="000000100000" w:firstRow="0" w:lastRow="0" w:firstColumn="0" w:lastColumn="0" w:oddVBand="0" w:evenVBand="0" w:oddHBand="1" w:evenHBand="0" w:firstRowFirstColumn="0" w:firstRowLastColumn="0" w:lastRowFirstColumn="0" w:lastRowLastColumn="0"/>
              <w:rPr>
                <w:lang w:val="en-GB"/>
              </w:rPr>
            </w:pPr>
            <w:r>
              <w:rPr>
                <w:lang w:val="en-GB"/>
              </w:rPr>
              <w:t>Cisco Switch SF500 24 Port</w:t>
            </w:r>
            <w:r>
              <w:rPr>
                <w:lang w:val="en-GB"/>
              </w:rPr>
              <w:t xml:space="preserve"> (</w:t>
            </w:r>
            <w:proofErr w:type="spellStart"/>
            <w:r>
              <w:rPr>
                <w:lang w:val="en-GB"/>
              </w:rPr>
              <w:t>PoE</w:t>
            </w:r>
            <w:proofErr w:type="spellEnd"/>
            <w:r>
              <w:rPr>
                <w:lang w:val="en-GB"/>
              </w:rPr>
              <w:t>)</w:t>
            </w:r>
          </w:p>
        </w:tc>
        <w:tc>
          <w:tcPr>
            <w:tcW w:w="1416" w:type="dxa"/>
          </w:tcPr>
          <w:p w14:paraId="07645070" w14:textId="0C76427B" w:rsidR="009964C0" w:rsidRDefault="009964C0" w:rsidP="009964C0">
            <w:pPr>
              <w:cnfStyle w:val="000000100000" w:firstRow="0" w:lastRow="0" w:firstColumn="0" w:lastColumn="0" w:oddVBand="0" w:evenVBand="0" w:oddHBand="1" w:evenHBand="0" w:firstRowFirstColumn="0" w:firstRowLastColumn="0" w:lastRowFirstColumn="0" w:lastRowLastColumn="0"/>
            </w:pPr>
            <w:r>
              <w:t>525.- CHF</w:t>
            </w:r>
          </w:p>
        </w:tc>
      </w:tr>
      <w:tr w:rsidR="009964C0" w14:paraId="2F7F1974" w14:textId="77777777" w:rsidTr="009964C0">
        <w:tc>
          <w:tcPr>
            <w:cnfStyle w:val="001000000000" w:firstRow="0" w:lastRow="0" w:firstColumn="1" w:lastColumn="0" w:oddVBand="0" w:evenVBand="0" w:oddHBand="0" w:evenHBand="0" w:firstRowFirstColumn="0" w:firstRowLastColumn="0" w:lastRowFirstColumn="0" w:lastRowLastColumn="0"/>
            <w:tcW w:w="2268" w:type="dxa"/>
          </w:tcPr>
          <w:p w14:paraId="19397836" w14:textId="77777777" w:rsidR="009964C0" w:rsidRDefault="009964C0" w:rsidP="009964C0">
            <w:pPr>
              <w:jc w:val="left"/>
            </w:pPr>
          </w:p>
        </w:tc>
        <w:tc>
          <w:tcPr>
            <w:tcW w:w="5954" w:type="dxa"/>
          </w:tcPr>
          <w:p w14:paraId="62F56E11" w14:textId="675A9600" w:rsidR="009964C0" w:rsidRDefault="009964C0" w:rsidP="00AD6AF0">
            <w:pPr>
              <w:cnfStyle w:val="000000000000" w:firstRow="0" w:lastRow="0" w:firstColumn="0" w:lastColumn="0" w:oddVBand="0" w:evenVBand="0" w:oddHBand="0" w:evenHBand="0" w:firstRowFirstColumn="0" w:firstRowLastColumn="0" w:lastRowFirstColumn="0" w:lastRowLastColumn="0"/>
            </w:pPr>
          </w:p>
        </w:tc>
        <w:tc>
          <w:tcPr>
            <w:tcW w:w="1416" w:type="dxa"/>
          </w:tcPr>
          <w:p w14:paraId="7C8C5AAA" w14:textId="77777777" w:rsidR="009964C0" w:rsidRDefault="009964C0" w:rsidP="009964C0">
            <w:pPr>
              <w:cnfStyle w:val="000000000000" w:firstRow="0" w:lastRow="0" w:firstColumn="0" w:lastColumn="0" w:oddVBand="0" w:evenVBand="0" w:oddHBand="0" w:evenHBand="0" w:firstRowFirstColumn="0" w:firstRowLastColumn="0" w:lastRowFirstColumn="0" w:lastRowLastColumn="0"/>
            </w:pPr>
          </w:p>
        </w:tc>
      </w:tr>
      <w:tr w:rsidR="009964C0" w14:paraId="38D21B02" w14:textId="77777777" w:rsidTr="0099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EFF073" w14:textId="01C12CD6" w:rsidR="009964C0" w:rsidRDefault="009964C0" w:rsidP="009964C0">
            <w:pPr>
              <w:jc w:val="left"/>
              <w:rPr>
                <w:lang w:val="en-GB"/>
              </w:rPr>
            </w:pPr>
            <w:r>
              <w:rPr>
                <w:lang w:val="en-GB"/>
              </w:rPr>
              <w:t>Standard Switch</w:t>
            </w:r>
          </w:p>
        </w:tc>
        <w:tc>
          <w:tcPr>
            <w:tcW w:w="5954" w:type="dxa"/>
          </w:tcPr>
          <w:p w14:paraId="5BE117AD" w14:textId="6E85EBE8" w:rsidR="009964C0" w:rsidRPr="00ED27DE" w:rsidRDefault="009964C0" w:rsidP="009964C0">
            <w:pPr>
              <w:cnfStyle w:val="000000100000" w:firstRow="0" w:lastRow="0" w:firstColumn="0" w:lastColumn="0" w:oddVBand="0" w:evenVBand="0" w:oddHBand="1" w:evenHBand="0" w:firstRowFirstColumn="0" w:firstRowLastColumn="0" w:lastRowFirstColumn="0" w:lastRowLastColumn="0"/>
              <w:rPr>
                <w:lang w:val="en-GB"/>
              </w:rPr>
            </w:pPr>
            <w:r>
              <w:rPr>
                <w:lang w:val="en-GB"/>
              </w:rPr>
              <w:t>Cisco Switch SF3</w:t>
            </w:r>
            <w:r>
              <w:rPr>
                <w:lang w:val="en-GB"/>
              </w:rPr>
              <w:t>00 24 Port (</w:t>
            </w:r>
            <w:proofErr w:type="spellStart"/>
            <w:r>
              <w:rPr>
                <w:lang w:val="en-GB"/>
              </w:rPr>
              <w:t>PoE</w:t>
            </w:r>
            <w:proofErr w:type="spellEnd"/>
            <w:r>
              <w:rPr>
                <w:lang w:val="en-GB"/>
              </w:rPr>
              <w:t>)</w:t>
            </w:r>
            <w:r>
              <w:rPr>
                <w:lang w:val="en-GB"/>
              </w:rPr>
              <w:t xml:space="preserve"> </w:t>
            </w:r>
          </w:p>
        </w:tc>
        <w:tc>
          <w:tcPr>
            <w:tcW w:w="1416" w:type="dxa"/>
          </w:tcPr>
          <w:p w14:paraId="65563F95" w14:textId="439A8707" w:rsidR="009964C0" w:rsidRDefault="009964C0" w:rsidP="009964C0">
            <w:pPr>
              <w:cnfStyle w:val="000000100000" w:firstRow="0" w:lastRow="0" w:firstColumn="0" w:lastColumn="0" w:oddVBand="0" w:evenVBand="0" w:oddHBand="1" w:evenHBand="0" w:firstRowFirstColumn="0" w:firstRowLastColumn="0" w:lastRowFirstColumn="0" w:lastRowLastColumn="0"/>
            </w:pPr>
            <w:r>
              <w:t>363.- CHF</w:t>
            </w:r>
          </w:p>
        </w:tc>
      </w:tr>
      <w:tr w:rsidR="009964C0" w14:paraId="10A939F5" w14:textId="77777777" w:rsidTr="009964C0">
        <w:tc>
          <w:tcPr>
            <w:cnfStyle w:val="001000000000" w:firstRow="0" w:lastRow="0" w:firstColumn="1" w:lastColumn="0" w:oddVBand="0" w:evenVBand="0" w:oddHBand="0" w:evenHBand="0" w:firstRowFirstColumn="0" w:firstRowLastColumn="0" w:lastRowFirstColumn="0" w:lastRowLastColumn="0"/>
            <w:tcW w:w="2268" w:type="dxa"/>
          </w:tcPr>
          <w:p w14:paraId="0847F5A3" w14:textId="77777777" w:rsidR="009964C0" w:rsidRDefault="009964C0" w:rsidP="009964C0">
            <w:pPr>
              <w:jc w:val="left"/>
            </w:pPr>
          </w:p>
        </w:tc>
        <w:tc>
          <w:tcPr>
            <w:tcW w:w="5954" w:type="dxa"/>
          </w:tcPr>
          <w:p w14:paraId="65E34BB0" w14:textId="2BE84265" w:rsidR="009964C0" w:rsidRDefault="009964C0" w:rsidP="00AD6AF0">
            <w:pPr>
              <w:cnfStyle w:val="000000000000" w:firstRow="0" w:lastRow="0" w:firstColumn="0" w:lastColumn="0" w:oddVBand="0" w:evenVBand="0" w:oddHBand="0" w:evenHBand="0" w:firstRowFirstColumn="0" w:firstRowLastColumn="0" w:lastRowFirstColumn="0" w:lastRowLastColumn="0"/>
            </w:pPr>
          </w:p>
        </w:tc>
        <w:tc>
          <w:tcPr>
            <w:tcW w:w="1416" w:type="dxa"/>
          </w:tcPr>
          <w:p w14:paraId="5BDB8C7B" w14:textId="77777777" w:rsidR="009964C0" w:rsidRDefault="009964C0" w:rsidP="009964C0">
            <w:pPr>
              <w:cnfStyle w:val="000000000000" w:firstRow="0" w:lastRow="0" w:firstColumn="0" w:lastColumn="0" w:oddVBand="0" w:evenVBand="0" w:oddHBand="0" w:evenHBand="0" w:firstRowFirstColumn="0" w:firstRowLastColumn="0" w:lastRowFirstColumn="0" w:lastRowLastColumn="0"/>
            </w:pPr>
          </w:p>
        </w:tc>
      </w:tr>
      <w:tr w:rsidR="009964C0" w:rsidRPr="00AD6AF0" w14:paraId="7475DD37" w14:textId="77777777" w:rsidTr="0099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828EF7" w14:textId="2226075E" w:rsidR="009964C0" w:rsidRPr="00AD6AF0" w:rsidRDefault="009964C0" w:rsidP="009964C0">
            <w:pPr>
              <w:jc w:val="left"/>
              <w:rPr>
                <w:lang w:val="en-GB"/>
              </w:rPr>
            </w:pPr>
            <w:r w:rsidRPr="00AD6AF0">
              <w:rPr>
                <w:lang w:val="en-GB"/>
              </w:rPr>
              <w:t>Transceiver</w:t>
            </w:r>
          </w:p>
        </w:tc>
        <w:tc>
          <w:tcPr>
            <w:tcW w:w="5954" w:type="dxa"/>
          </w:tcPr>
          <w:p w14:paraId="22F8EA24" w14:textId="4D004802" w:rsidR="009964C0" w:rsidRPr="00AD6AF0" w:rsidRDefault="009964C0" w:rsidP="009964C0">
            <w:pPr>
              <w:cnfStyle w:val="000000100000" w:firstRow="0" w:lastRow="0" w:firstColumn="0" w:lastColumn="0" w:oddVBand="0" w:evenVBand="0" w:oddHBand="1" w:evenHBand="0" w:firstRowFirstColumn="0" w:firstRowLastColumn="0" w:lastRowFirstColumn="0" w:lastRowLastColumn="0"/>
              <w:rPr>
                <w:lang w:val="en-GB"/>
              </w:rPr>
            </w:pPr>
            <w:r w:rsidRPr="00AD6AF0">
              <w:rPr>
                <w:lang w:val="en-GB"/>
              </w:rPr>
              <w:t xml:space="preserve">Cisco GLC-LH-SM-RGD, SFP GBIC </w:t>
            </w:r>
            <w:proofErr w:type="spellStart"/>
            <w:r w:rsidRPr="00AD6AF0">
              <w:rPr>
                <w:lang w:val="en-GB"/>
              </w:rPr>
              <w:t>Modul</w:t>
            </w:r>
            <w:proofErr w:type="spellEnd"/>
            <w:r w:rsidRPr="00AD6AF0">
              <w:rPr>
                <w:lang w:val="en-GB"/>
              </w:rPr>
              <w:t xml:space="preserve"> </w:t>
            </w:r>
          </w:p>
        </w:tc>
        <w:tc>
          <w:tcPr>
            <w:tcW w:w="1416" w:type="dxa"/>
          </w:tcPr>
          <w:p w14:paraId="423B353B" w14:textId="0FC80D7A" w:rsidR="009964C0" w:rsidRPr="00AD6AF0" w:rsidRDefault="009964C0" w:rsidP="009964C0">
            <w:pPr>
              <w:cnfStyle w:val="000000100000" w:firstRow="0" w:lastRow="0" w:firstColumn="0" w:lastColumn="0" w:oddVBand="0" w:evenVBand="0" w:oddHBand="1" w:evenHBand="0" w:firstRowFirstColumn="0" w:firstRowLastColumn="0" w:lastRowFirstColumn="0" w:lastRowLastColumn="0"/>
              <w:rPr>
                <w:lang w:val="en-GB"/>
              </w:rPr>
            </w:pPr>
            <w:r>
              <w:rPr>
                <w:lang w:val="en-GB"/>
              </w:rPr>
              <w:t>817.- CHF</w:t>
            </w:r>
          </w:p>
        </w:tc>
      </w:tr>
      <w:tr w:rsidR="009964C0" w:rsidRPr="00AD6AF0" w14:paraId="4919874D" w14:textId="77777777" w:rsidTr="009964C0">
        <w:tc>
          <w:tcPr>
            <w:cnfStyle w:val="001000000000" w:firstRow="0" w:lastRow="0" w:firstColumn="1" w:lastColumn="0" w:oddVBand="0" w:evenVBand="0" w:oddHBand="0" w:evenHBand="0" w:firstRowFirstColumn="0" w:firstRowLastColumn="0" w:lastRowFirstColumn="0" w:lastRowLastColumn="0"/>
            <w:tcW w:w="2268" w:type="dxa"/>
          </w:tcPr>
          <w:p w14:paraId="5CBB334D" w14:textId="77777777" w:rsidR="009964C0" w:rsidRPr="009964C0" w:rsidRDefault="009964C0" w:rsidP="009964C0">
            <w:pPr>
              <w:jc w:val="left"/>
              <w:rPr>
                <w:rFonts w:asciiTheme="majorHAnsi" w:hAnsiTheme="majorHAnsi"/>
                <w:lang w:val="en-GB"/>
              </w:rPr>
            </w:pPr>
          </w:p>
        </w:tc>
        <w:tc>
          <w:tcPr>
            <w:tcW w:w="5954" w:type="dxa"/>
          </w:tcPr>
          <w:p w14:paraId="1AB27DDD" w14:textId="22B389D3" w:rsidR="009964C0" w:rsidRPr="009964C0" w:rsidRDefault="009964C0" w:rsidP="00AD6AF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1416" w:type="dxa"/>
          </w:tcPr>
          <w:p w14:paraId="4C93470C" w14:textId="77777777" w:rsidR="009964C0" w:rsidRPr="00AD6AF0" w:rsidRDefault="009964C0" w:rsidP="009964C0">
            <w:pPr>
              <w:cnfStyle w:val="000000000000" w:firstRow="0" w:lastRow="0" w:firstColumn="0" w:lastColumn="0" w:oddVBand="0" w:evenVBand="0" w:oddHBand="0" w:evenHBand="0" w:firstRowFirstColumn="0" w:firstRowLastColumn="0" w:lastRowFirstColumn="0" w:lastRowLastColumn="0"/>
              <w:rPr>
                <w:lang w:val="en-GB"/>
              </w:rPr>
            </w:pPr>
          </w:p>
        </w:tc>
      </w:tr>
      <w:tr w:rsidR="009964C0" w:rsidRPr="009964C0" w14:paraId="0C214785" w14:textId="77777777" w:rsidTr="0099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D799AD" w14:textId="1AA72A20" w:rsidR="009964C0" w:rsidRPr="009964C0" w:rsidRDefault="009964C0" w:rsidP="009964C0">
            <w:pPr>
              <w:jc w:val="left"/>
              <w:rPr>
                <w:rStyle w:val="product-brand10"/>
                <w:rFonts w:asciiTheme="majorHAnsi" w:hAnsiTheme="majorHAnsi"/>
                <w:lang w:val="de-DE"/>
              </w:rPr>
            </w:pPr>
            <w:r>
              <w:rPr>
                <w:rFonts w:asciiTheme="majorHAnsi" w:hAnsiTheme="majorHAnsi"/>
                <w:lang w:val="de-DE"/>
              </w:rPr>
              <w:t>Access Point</w:t>
            </w:r>
          </w:p>
        </w:tc>
        <w:tc>
          <w:tcPr>
            <w:tcW w:w="5954" w:type="dxa"/>
          </w:tcPr>
          <w:p w14:paraId="39893D8F" w14:textId="3513B5AC" w:rsidR="009964C0" w:rsidRPr="009964C0" w:rsidRDefault="009964C0" w:rsidP="009964C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9964C0">
              <w:rPr>
                <w:rStyle w:val="product-brand10"/>
                <w:rFonts w:asciiTheme="majorHAnsi" w:hAnsiTheme="majorHAnsi"/>
                <w:lang w:val="de-DE"/>
              </w:rPr>
              <w:t>Cisco</w:t>
            </w:r>
            <w:r w:rsidRPr="009964C0">
              <w:rPr>
                <w:rFonts w:asciiTheme="majorHAnsi" w:hAnsiTheme="majorHAnsi"/>
                <w:lang w:val="de-DE"/>
              </w:rPr>
              <w:t xml:space="preserve"> WAP351</w:t>
            </w:r>
            <w:r w:rsidRPr="009964C0">
              <w:rPr>
                <w:rFonts w:asciiTheme="majorHAnsi" w:hAnsiTheme="majorHAnsi"/>
                <w:lang w:val="de-DE"/>
              </w:rPr>
              <w:t xml:space="preserve"> </w:t>
            </w:r>
          </w:p>
        </w:tc>
        <w:tc>
          <w:tcPr>
            <w:tcW w:w="1416" w:type="dxa"/>
          </w:tcPr>
          <w:p w14:paraId="610B5DFB" w14:textId="6C9DC84D" w:rsidR="009964C0" w:rsidRPr="009964C0" w:rsidRDefault="009964C0" w:rsidP="009964C0">
            <w:pPr>
              <w:cnfStyle w:val="000000100000" w:firstRow="0" w:lastRow="0" w:firstColumn="0" w:lastColumn="0" w:oddVBand="0" w:evenVBand="0" w:oddHBand="1" w:evenHBand="0" w:firstRowFirstColumn="0" w:firstRowLastColumn="0" w:lastRowFirstColumn="0" w:lastRowLastColumn="0"/>
            </w:pPr>
            <w:r w:rsidRPr="009964C0">
              <w:t>174.- CHF</w:t>
            </w:r>
          </w:p>
        </w:tc>
      </w:tr>
      <w:tr w:rsidR="009964C0" w:rsidRPr="009964C0" w14:paraId="43752F18" w14:textId="77777777" w:rsidTr="009964C0">
        <w:tc>
          <w:tcPr>
            <w:cnfStyle w:val="001000000000" w:firstRow="0" w:lastRow="0" w:firstColumn="1" w:lastColumn="0" w:oddVBand="0" w:evenVBand="0" w:oddHBand="0" w:evenHBand="0" w:firstRowFirstColumn="0" w:firstRowLastColumn="0" w:lastRowFirstColumn="0" w:lastRowLastColumn="0"/>
            <w:tcW w:w="2268" w:type="dxa"/>
          </w:tcPr>
          <w:p w14:paraId="643CCA61" w14:textId="77777777" w:rsidR="009964C0" w:rsidRPr="009964C0" w:rsidRDefault="009964C0" w:rsidP="009964C0">
            <w:pPr>
              <w:jc w:val="left"/>
              <w:rPr>
                <w:rFonts w:asciiTheme="majorHAnsi" w:hAnsiTheme="majorHAnsi"/>
              </w:rPr>
            </w:pPr>
          </w:p>
        </w:tc>
        <w:tc>
          <w:tcPr>
            <w:tcW w:w="5954" w:type="dxa"/>
          </w:tcPr>
          <w:p w14:paraId="63998011" w14:textId="442F437C" w:rsidR="009964C0" w:rsidRPr="009964C0" w:rsidRDefault="009964C0" w:rsidP="00AD6AF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416" w:type="dxa"/>
          </w:tcPr>
          <w:p w14:paraId="12D2FE5F" w14:textId="77777777" w:rsidR="009964C0" w:rsidRPr="009964C0" w:rsidRDefault="009964C0" w:rsidP="009964C0">
            <w:pPr>
              <w:cnfStyle w:val="000000000000" w:firstRow="0" w:lastRow="0" w:firstColumn="0" w:lastColumn="0" w:oddVBand="0" w:evenVBand="0" w:oddHBand="0" w:evenHBand="0" w:firstRowFirstColumn="0" w:firstRowLastColumn="0" w:lastRowFirstColumn="0" w:lastRowLastColumn="0"/>
            </w:pPr>
          </w:p>
        </w:tc>
      </w:tr>
      <w:tr w:rsidR="009964C0" w:rsidRPr="009964C0" w14:paraId="5826853F" w14:textId="77777777" w:rsidTr="0099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82548B" w14:textId="636320A1" w:rsidR="009964C0" w:rsidRPr="009964C0" w:rsidRDefault="009964C0" w:rsidP="009964C0">
            <w:pPr>
              <w:jc w:val="left"/>
              <w:rPr>
                <w:rFonts w:asciiTheme="majorHAnsi" w:hAnsiTheme="majorHAnsi"/>
              </w:rPr>
            </w:pPr>
            <w:r>
              <w:rPr>
                <w:rFonts w:asciiTheme="majorHAnsi" w:hAnsiTheme="majorHAnsi"/>
              </w:rPr>
              <w:t>Firewall</w:t>
            </w:r>
          </w:p>
        </w:tc>
        <w:tc>
          <w:tcPr>
            <w:tcW w:w="5954" w:type="dxa"/>
          </w:tcPr>
          <w:p w14:paraId="32142536" w14:textId="7DE60B32" w:rsidR="009964C0" w:rsidRPr="009964C0" w:rsidRDefault="009964C0" w:rsidP="009964C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9964C0">
              <w:rPr>
                <w:rFonts w:asciiTheme="majorHAnsi" w:hAnsiTheme="majorHAnsi"/>
              </w:rPr>
              <w:t>Zyxel</w:t>
            </w:r>
            <w:proofErr w:type="spellEnd"/>
            <w:r w:rsidRPr="009964C0">
              <w:rPr>
                <w:rFonts w:asciiTheme="majorHAnsi" w:hAnsiTheme="majorHAnsi"/>
              </w:rPr>
              <w:t xml:space="preserve"> </w:t>
            </w:r>
            <w:proofErr w:type="spellStart"/>
            <w:r w:rsidRPr="009964C0">
              <w:rPr>
                <w:rFonts w:asciiTheme="majorHAnsi" w:hAnsiTheme="majorHAnsi"/>
              </w:rPr>
              <w:t>ZyWall</w:t>
            </w:r>
            <w:proofErr w:type="spellEnd"/>
            <w:r w:rsidRPr="009964C0">
              <w:rPr>
                <w:rFonts w:asciiTheme="majorHAnsi" w:hAnsiTheme="majorHAnsi"/>
              </w:rPr>
              <w:t xml:space="preserve"> 310</w:t>
            </w:r>
            <w:r>
              <w:rPr>
                <w:rFonts w:asciiTheme="majorHAnsi" w:hAnsiTheme="majorHAnsi"/>
              </w:rPr>
              <w:t xml:space="preserve"> </w:t>
            </w:r>
          </w:p>
        </w:tc>
        <w:tc>
          <w:tcPr>
            <w:tcW w:w="1416" w:type="dxa"/>
          </w:tcPr>
          <w:p w14:paraId="49E45891" w14:textId="6B78896F" w:rsidR="009964C0" w:rsidRPr="009964C0" w:rsidRDefault="009964C0" w:rsidP="009964C0">
            <w:pPr>
              <w:cnfStyle w:val="000000100000" w:firstRow="0" w:lastRow="0" w:firstColumn="0" w:lastColumn="0" w:oddVBand="0" w:evenVBand="0" w:oddHBand="1" w:evenHBand="0" w:firstRowFirstColumn="0" w:firstRowLastColumn="0" w:lastRowFirstColumn="0" w:lastRowLastColumn="0"/>
            </w:pPr>
            <w:r w:rsidRPr="009964C0">
              <w:t>1134.- CHF</w:t>
            </w:r>
          </w:p>
        </w:tc>
      </w:tr>
    </w:tbl>
    <w:p w14:paraId="27733810" w14:textId="77777777" w:rsidR="007E0AD9" w:rsidRPr="009964C0" w:rsidRDefault="007E0AD9"/>
    <w:p w14:paraId="19436F0D" w14:textId="77777777" w:rsidR="009A4704" w:rsidRPr="009964C0" w:rsidRDefault="009A4704"/>
    <w:p w14:paraId="4B07F228" w14:textId="77777777" w:rsidR="009A4704" w:rsidRPr="009964C0" w:rsidRDefault="009A4704"/>
    <w:p w14:paraId="0F351FCC" w14:textId="77777777" w:rsidR="00E842E5" w:rsidRPr="009964C0" w:rsidRDefault="00E842E5">
      <w:r w:rsidRPr="009964C0">
        <w:t>Referenz</w:t>
      </w:r>
    </w:p>
    <w:p w14:paraId="58446013" w14:textId="0AE1B75C" w:rsidR="00222E10" w:rsidRDefault="00285E2C" w:rsidP="00926564">
      <w:pPr>
        <w:rPr>
          <w:rStyle w:val="Hyperlink"/>
          <w:lang w:val="en-GB"/>
        </w:rPr>
      </w:pPr>
      <w:hyperlink r:id="rId8" w:history="1">
        <w:r w:rsidR="005B01EA" w:rsidRPr="00AD6AF0">
          <w:rPr>
            <w:rStyle w:val="Hyperlink"/>
            <w:lang w:val="en-GB"/>
          </w:rPr>
          <w:t>https://www.digitec.ch/de/s1/product/cisco-sf500-24p-</w:t>
        </w:r>
        <w:r w:rsidR="005B01EA" w:rsidRPr="00AD6AF0">
          <w:rPr>
            <w:rStyle w:val="Hyperlink"/>
            <w:lang w:val="en-GB"/>
          </w:rPr>
          <w:t>2</w:t>
        </w:r>
        <w:r w:rsidR="005B01EA" w:rsidRPr="00AD6AF0">
          <w:rPr>
            <w:rStyle w:val="Hyperlink"/>
            <w:lang w:val="en-GB"/>
          </w:rPr>
          <w:t>4-port-managed-switch-switch-5823648</w:t>
        </w:r>
      </w:hyperlink>
    </w:p>
    <w:p w14:paraId="6CA32542" w14:textId="4B9F5A76" w:rsidR="00926564" w:rsidRDefault="00926564" w:rsidP="00926564">
      <w:pPr>
        <w:rPr>
          <w:lang w:val="en-GB"/>
        </w:rPr>
      </w:pPr>
      <w:hyperlink r:id="rId9" w:history="1">
        <w:r w:rsidRPr="00E22AC7">
          <w:rPr>
            <w:rStyle w:val="Hyperlink"/>
            <w:lang w:val="en-GB"/>
          </w:rPr>
          <w:t>https://www.digitec.ch/de/s1/product/cisco-sf300-24pp-24-port-managed-switch-switch-5826</w:t>
        </w:r>
        <w:r w:rsidRPr="00E22AC7">
          <w:rPr>
            <w:rStyle w:val="Hyperlink"/>
            <w:lang w:val="en-GB"/>
          </w:rPr>
          <w:t>8</w:t>
        </w:r>
        <w:r w:rsidRPr="00E22AC7">
          <w:rPr>
            <w:rStyle w:val="Hyperlink"/>
            <w:lang w:val="en-GB"/>
          </w:rPr>
          <w:t>10</w:t>
        </w:r>
      </w:hyperlink>
    </w:p>
    <w:p w14:paraId="59CCF49B" w14:textId="77777777" w:rsidR="005B01EA" w:rsidRPr="00926564" w:rsidRDefault="00285E2C" w:rsidP="00926564">
      <w:pPr>
        <w:rPr>
          <w:lang w:val="en-GB"/>
        </w:rPr>
      </w:pPr>
      <w:hyperlink r:id="rId10" w:history="1">
        <w:r w:rsidR="005B01EA" w:rsidRPr="00926564">
          <w:rPr>
            <w:rStyle w:val="Hyperlink"/>
            <w:lang w:val="en-GB"/>
          </w:rPr>
          <w:t>https://www.digitec.ch/de/s1/product/cisco-glc-lh-</w:t>
        </w:r>
        <w:r w:rsidR="005B01EA" w:rsidRPr="00926564">
          <w:rPr>
            <w:rStyle w:val="Hyperlink"/>
            <w:lang w:val="en-GB"/>
          </w:rPr>
          <w:t>s</w:t>
        </w:r>
        <w:r w:rsidR="005B01EA" w:rsidRPr="00926564">
          <w:rPr>
            <w:rStyle w:val="Hyperlink"/>
            <w:lang w:val="en-GB"/>
          </w:rPr>
          <w:t>m-rgd-sfp-gbic-modul-transceiver-netzwerk-zubehoer-258505</w:t>
        </w:r>
      </w:hyperlink>
    </w:p>
    <w:p w14:paraId="22BD4D2C" w14:textId="3139AEC3" w:rsidR="009964C0" w:rsidRDefault="009964C0" w:rsidP="00926564">
      <w:pPr>
        <w:rPr>
          <w:lang w:val="en-GB"/>
        </w:rPr>
      </w:pPr>
      <w:hyperlink r:id="rId11" w:history="1">
        <w:r w:rsidRPr="00E22AC7">
          <w:rPr>
            <w:rStyle w:val="Hyperlink"/>
            <w:lang w:val="en-GB"/>
          </w:rPr>
          <w:t>https://www.digitec.ch/de/s1/product/cisco-wap351-access-point-repeater-56</w:t>
        </w:r>
        <w:r w:rsidRPr="00E22AC7">
          <w:rPr>
            <w:rStyle w:val="Hyperlink"/>
            <w:lang w:val="en-GB"/>
          </w:rPr>
          <w:t>4</w:t>
        </w:r>
        <w:r w:rsidRPr="00E22AC7">
          <w:rPr>
            <w:rStyle w:val="Hyperlink"/>
            <w:lang w:val="en-GB"/>
          </w:rPr>
          <w:t>0015</w:t>
        </w:r>
      </w:hyperlink>
    </w:p>
    <w:p w14:paraId="1129A0F7" w14:textId="53464E5A" w:rsidR="1949EE6A" w:rsidRPr="009964C0" w:rsidRDefault="00285E2C" w:rsidP="00926564">
      <w:pPr>
        <w:rPr>
          <w:lang w:val="en-GB"/>
        </w:rPr>
      </w:pPr>
      <w:hyperlink r:id="rId12">
        <w:r w:rsidR="1949EE6A" w:rsidRPr="009964C0">
          <w:rPr>
            <w:rStyle w:val="Hyperlink"/>
            <w:rFonts w:ascii="Arial" w:eastAsia="Arial" w:hAnsi="Arial" w:cs="Arial"/>
            <w:szCs w:val="24"/>
            <w:lang w:val="en-GB"/>
          </w:rPr>
          <w:t>https://www.digitec.ch/de/s1/product/zyxel-zywall-310-firewall-634190</w:t>
        </w:r>
      </w:hyperlink>
    </w:p>
    <w:p w14:paraId="174ED991" w14:textId="77777777" w:rsidR="007E0AD9" w:rsidRDefault="007E0AD9" w:rsidP="1949EE6A">
      <w:pPr>
        <w:rPr>
          <w:rFonts w:ascii="Arial" w:eastAsia="Arial" w:hAnsi="Arial" w:cs="Arial"/>
          <w:szCs w:val="24"/>
          <w:lang w:val="en-GB"/>
        </w:rPr>
      </w:pPr>
    </w:p>
    <w:p w14:paraId="46FD4EB1" w14:textId="77777777" w:rsidR="007E0AD9" w:rsidRDefault="007E0AD9" w:rsidP="1949EE6A">
      <w:pPr>
        <w:rPr>
          <w:rFonts w:ascii="Arial" w:eastAsia="Arial" w:hAnsi="Arial" w:cs="Arial"/>
          <w:szCs w:val="24"/>
          <w:lang w:val="en-GB"/>
        </w:rPr>
      </w:pPr>
    </w:p>
    <w:p w14:paraId="63C6A088" w14:textId="77777777" w:rsidR="004D3E50" w:rsidRDefault="004D3E50">
      <w:pPr>
        <w:rPr>
          <w:rFonts w:asciiTheme="majorHAnsi" w:eastAsia="Arial" w:hAnsiTheme="majorHAnsi" w:cstheme="majorBidi"/>
          <w:color w:val="2F5496" w:themeColor="accent1" w:themeShade="BF"/>
          <w:sz w:val="32"/>
          <w:szCs w:val="32"/>
          <w:lang w:val="en-GB"/>
        </w:rPr>
      </w:pPr>
      <w:r>
        <w:rPr>
          <w:rFonts w:eastAsia="Arial"/>
          <w:lang w:val="en-GB"/>
        </w:rPr>
        <w:br w:type="page"/>
      </w:r>
    </w:p>
    <w:p w14:paraId="7EC0ACEC" w14:textId="57048747" w:rsidR="007E0AD9" w:rsidRDefault="007E0AD9" w:rsidP="007E0AD9">
      <w:pPr>
        <w:pStyle w:val="berschrift1"/>
        <w:rPr>
          <w:rFonts w:eastAsia="Arial"/>
          <w:lang w:val="en-GB"/>
        </w:rPr>
      </w:pPr>
      <w:proofErr w:type="spellStart"/>
      <w:r>
        <w:rPr>
          <w:rFonts w:eastAsia="Arial"/>
          <w:lang w:val="en-GB"/>
        </w:rPr>
        <w:lastRenderedPageBreak/>
        <w:t>Vergleich</w:t>
      </w:r>
      <w:proofErr w:type="spellEnd"/>
      <w:r>
        <w:rPr>
          <w:rFonts w:eastAsia="Arial"/>
          <w:lang w:val="en-GB"/>
        </w:rPr>
        <w:t xml:space="preserve"> der </w:t>
      </w:r>
      <w:proofErr w:type="spellStart"/>
      <w:r>
        <w:rPr>
          <w:rFonts w:eastAsia="Arial"/>
          <w:lang w:val="en-GB"/>
        </w:rPr>
        <w:t>Varianten</w:t>
      </w:r>
      <w:proofErr w:type="spellEnd"/>
    </w:p>
    <w:p w14:paraId="1841413D" w14:textId="77777777" w:rsidR="007E0AD9" w:rsidRDefault="007E0AD9" w:rsidP="1949EE6A">
      <w:pPr>
        <w:rPr>
          <w:rFonts w:eastAsia="Arial" w:cs="Arial"/>
          <w:szCs w:val="24"/>
          <w:lang w:val="en-GB"/>
        </w:rPr>
      </w:pPr>
    </w:p>
    <w:tbl>
      <w:tblPr>
        <w:tblStyle w:val="Listentabelle7farbigAkzent5"/>
        <w:tblW w:w="0" w:type="auto"/>
        <w:tblLook w:val="04A0" w:firstRow="1" w:lastRow="0" w:firstColumn="1" w:lastColumn="0" w:noHBand="0" w:noVBand="1"/>
      </w:tblPr>
      <w:tblGrid>
        <w:gridCol w:w="4962"/>
        <w:gridCol w:w="4666"/>
      </w:tblGrid>
      <w:tr w:rsidR="000201E4" w14:paraId="731F47F3" w14:textId="77777777" w:rsidTr="00B944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2" w:type="dxa"/>
          </w:tcPr>
          <w:p w14:paraId="13D02A88" w14:textId="767B2178" w:rsidR="000201E4" w:rsidRPr="000955B0" w:rsidRDefault="009F66D6" w:rsidP="009F66D6">
            <w:pPr>
              <w:jc w:val="left"/>
              <w:rPr>
                <w:rFonts w:eastAsia="Arial" w:cs="Arial"/>
                <w:b/>
                <w:szCs w:val="24"/>
                <w:lang w:val="en-GB"/>
              </w:rPr>
            </w:pPr>
            <w:proofErr w:type="spellStart"/>
            <w:r w:rsidRPr="000955B0">
              <w:rPr>
                <w:rFonts w:eastAsia="Arial" w:cs="Arial"/>
                <w:b/>
                <w:szCs w:val="24"/>
                <w:lang w:val="en-GB"/>
              </w:rPr>
              <w:t>Einfache</w:t>
            </w:r>
            <w:proofErr w:type="spellEnd"/>
            <w:r w:rsidR="000201E4" w:rsidRPr="000955B0">
              <w:rPr>
                <w:rFonts w:eastAsia="Arial" w:cs="Arial"/>
                <w:b/>
                <w:szCs w:val="24"/>
                <w:lang w:val="en-GB"/>
              </w:rPr>
              <w:t xml:space="preserve"> </w:t>
            </w:r>
            <w:proofErr w:type="spellStart"/>
            <w:r w:rsidR="000201E4" w:rsidRPr="000955B0">
              <w:rPr>
                <w:rFonts w:eastAsia="Arial" w:cs="Arial"/>
                <w:b/>
                <w:szCs w:val="24"/>
                <w:lang w:val="en-GB"/>
              </w:rPr>
              <w:t>Variante</w:t>
            </w:r>
            <w:proofErr w:type="spellEnd"/>
          </w:p>
        </w:tc>
        <w:tc>
          <w:tcPr>
            <w:tcW w:w="4666" w:type="dxa"/>
          </w:tcPr>
          <w:p w14:paraId="33FC5A41" w14:textId="1C3955F1" w:rsidR="000201E4" w:rsidRPr="000955B0" w:rsidRDefault="000201E4" w:rsidP="000201E4">
            <w:pPr>
              <w:cnfStyle w:val="100000000000" w:firstRow="1" w:lastRow="0" w:firstColumn="0" w:lastColumn="0" w:oddVBand="0" w:evenVBand="0" w:oddHBand="0" w:evenHBand="0" w:firstRowFirstColumn="0" w:firstRowLastColumn="0" w:lastRowFirstColumn="0" w:lastRowLastColumn="0"/>
              <w:rPr>
                <w:rFonts w:eastAsia="Arial" w:cs="Arial"/>
                <w:b/>
                <w:szCs w:val="24"/>
                <w:lang w:val="en-GB"/>
              </w:rPr>
            </w:pPr>
            <w:proofErr w:type="spellStart"/>
            <w:r w:rsidRPr="000955B0">
              <w:rPr>
                <w:rFonts w:eastAsia="Arial" w:cs="Arial"/>
                <w:b/>
                <w:szCs w:val="24"/>
                <w:lang w:val="en-GB"/>
              </w:rPr>
              <w:t>Redundante</w:t>
            </w:r>
            <w:proofErr w:type="spellEnd"/>
            <w:r w:rsidRPr="000955B0">
              <w:rPr>
                <w:rFonts w:eastAsia="Arial" w:cs="Arial"/>
                <w:b/>
                <w:szCs w:val="24"/>
                <w:lang w:val="en-GB"/>
              </w:rPr>
              <w:t xml:space="preserve"> </w:t>
            </w:r>
            <w:proofErr w:type="spellStart"/>
            <w:r w:rsidRPr="000955B0">
              <w:rPr>
                <w:rFonts w:eastAsia="Arial" w:cs="Arial"/>
                <w:b/>
                <w:szCs w:val="24"/>
                <w:lang w:val="en-GB"/>
              </w:rPr>
              <w:t>Variante</w:t>
            </w:r>
            <w:proofErr w:type="spellEnd"/>
          </w:p>
        </w:tc>
      </w:tr>
      <w:tr w:rsidR="000201E4" w:rsidRPr="000955B0" w14:paraId="3FD7C68D" w14:textId="77777777" w:rsidTr="00B9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5C4E401D" w14:textId="77777777" w:rsidR="00561E16" w:rsidRPr="00285E2C" w:rsidRDefault="00561E16" w:rsidP="000955B0">
            <w:pPr>
              <w:jc w:val="left"/>
              <w:rPr>
                <w:rFonts w:eastAsia="Arial" w:cs="Arial"/>
                <w:szCs w:val="24"/>
              </w:rPr>
            </w:pPr>
          </w:p>
          <w:p w14:paraId="2EDD45B7" w14:textId="646E8772" w:rsidR="000955B0" w:rsidRPr="00285E2C" w:rsidRDefault="00561E16" w:rsidP="000955B0">
            <w:pPr>
              <w:jc w:val="left"/>
              <w:rPr>
                <w:rFonts w:eastAsia="Arial" w:cs="Arial"/>
                <w:szCs w:val="24"/>
              </w:rPr>
            </w:pPr>
            <w:r w:rsidRPr="00285E2C">
              <w:rPr>
                <w:rFonts w:eastAsia="Arial" w:cs="Arial"/>
                <w:szCs w:val="24"/>
              </w:rPr>
              <w:t>Da der ISP-Router nur einfach vorhanden ist, muss bei einem Ausfall der ISP eingreifen.</w:t>
            </w:r>
          </w:p>
          <w:p w14:paraId="7EACE511" w14:textId="1568A83C" w:rsidR="00561E16" w:rsidRPr="00285E2C" w:rsidRDefault="00561E16" w:rsidP="000955B0">
            <w:pPr>
              <w:jc w:val="left"/>
              <w:rPr>
                <w:rFonts w:eastAsia="Arial" w:cs="Arial"/>
                <w:szCs w:val="24"/>
              </w:rPr>
            </w:pPr>
            <w:r w:rsidRPr="00285E2C">
              <w:rPr>
                <w:rFonts w:eastAsia="Arial" w:cs="Arial"/>
                <w:szCs w:val="24"/>
              </w:rPr>
              <w:t>Solange steht auch kein VPN zur Verfügung.</w:t>
            </w:r>
          </w:p>
          <w:p w14:paraId="12183B67" w14:textId="66E69B6E" w:rsidR="00B94426" w:rsidRPr="00285E2C" w:rsidRDefault="00B94426" w:rsidP="00561E16">
            <w:pPr>
              <w:jc w:val="left"/>
              <w:rPr>
                <w:rFonts w:eastAsia="Arial" w:cs="Arial"/>
                <w:szCs w:val="24"/>
              </w:rPr>
            </w:pPr>
          </w:p>
        </w:tc>
        <w:tc>
          <w:tcPr>
            <w:tcW w:w="4666" w:type="dxa"/>
          </w:tcPr>
          <w:p w14:paraId="40FE8123" w14:textId="77777777" w:rsidR="00561E16" w:rsidRPr="00285E2C" w:rsidRDefault="00561E16" w:rsidP="00561E16">
            <w:pPr>
              <w:cnfStyle w:val="000000100000" w:firstRow="0" w:lastRow="0" w:firstColumn="0" w:lastColumn="0" w:oddVBand="0" w:evenVBand="0" w:oddHBand="1" w:evenHBand="0" w:firstRowFirstColumn="0" w:firstRowLastColumn="0" w:lastRowFirstColumn="0" w:lastRowLastColumn="0"/>
              <w:rPr>
                <w:rFonts w:eastAsia="Arial" w:cs="Arial"/>
                <w:i/>
                <w:szCs w:val="24"/>
              </w:rPr>
            </w:pPr>
          </w:p>
          <w:p w14:paraId="06894CA6" w14:textId="77777777" w:rsidR="0089745E" w:rsidRPr="00285E2C" w:rsidRDefault="00561E16" w:rsidP="00561E16">
            <w:pPr>
              <w:cnfStyle w:val="000000100000" w:firstRow="0" w:lastRow="0" w:firstColumn="0" w:lastColumn="0" w:oddVBand="0" w:evenVBand="0" w:oddHBand="1" w:evenHBand="0" w:firstRowFirstColumn="0" w:firstRowLastColumn="0" w:lastRowFirstColumn="0" w:lastRowLastColumn="0"/>
              <w:rPr>
                <w:rFonts w:eastAsia="Arial" w:cs="Arial"/>
                <w:i/>
                <w:szCs w:val="24"/>
              </w:rPr>
            </w:pPr>
            <w:r w:rsidRPr="00285E2C">
              <w:rPr>
                <w:rFonts w:eastAsia="Arial" w:cs="Arial"/>
                <w:i/>
                <w:szCs w:val="24"/>
              </w:rPr>
              <w:t>Durch die doppelten ISP-Router kann einer problemlos aussteigen. Der Traffic läuft automatisch über den anderen weiter.</w:t>
            </w:r>
          </w:p>
          <w:p w14:paraId="46AB974A" w14:textId="68D67667" w:rsidR="00561E16" w:rsidRPr="00285E2C" w:rsidRDefault="00561E16" w:rsidP="00561E16">
            <w:pPr>
              <w:cnfStyle w:val="000000100000" w:firstRow="0" w:lastRow="0" w:firstColumn="0" w:lastColumn="0" w:oddVBand="0" w:evenVBand="0" w:oddHBand="1" w:evenHBand="0" w:firstRowFirstColumn="0" w:firstRowLastColumn="0" w:lastRowFirstColumn="0" w:lastRowLastColumn="0"/>
              <w:rPr>
                <w:rFonts w:eastAsia="Arial" w:cs="Arial"/>
                <w:i/>
                <w:szCs w:val="24"/>
              </w:rPr>
            </w:pPr>
          </w:p>
        </w:tc>
      </w:tr>
      <w:tr w:rsidR="00F32C3C" w:rsidRPr="000955B0" w14:paraId="1DC74BF0" w14:textId="77777777" w:rsidTr="00690A23">
        <w:tc>
          <w:tcPr>
            <w:cnfStyle w:val="001000000000" w:firstRow="0" w:lastRow="0" w:firstColumn="1" w:lastColumn="0" w:oddVBand="0" w:evenVBand="0" w:oddHBand="0" w:evenHBand="0" w:firstRowFirstColumn="0" w:firstRowLastColumn="0" w:lastRowFirstColumn="0" w:lastRowLastColumn="0"/>
            <w:tcW w:w="4962" w:type="dxa"/>
            <w:shd w:val="clear" w:color="auto" w:fill="DEEAF6" w:themeFill="accent5" w:themeFillTint="33"/>
          </w:tcPr>
          <w:p w14:paraId="161C550E" w14:textId="77777777" w:rsidR="00F32C3C" w:rsidRPr="00285E2C" w:rsidRDefault="00F32C3C" w:rsidP="00F32C3C">
            <w:pPr>
              <w:jc w:val="left"/>
              <w:rPr>
                <w:rFonts w:eastAsia="Arial" w:cs="Arial"/>
                <w:szCs w:val="24"/>
              </w:rPr>
            </w:pPr>
            <w:r w:rsidRPr="00285E2C">
              <w:rPr>
                <w:rFonts w:eastAsia="Arial" w:cs="Arial"/>
                <w:szCs w:val="24"/>
              </w:rPr>
              <w:t>Fällt ein Core Switch im Hauptgebäude aus, stehen bis zum Austausch beide Gebäude ohne Verbindung da.</w:t>
            </w:r>
          </w:p>
          <w:p w14:paraId="6EE48E43" w14:textId="77777777" w:rsidR="00F32C3C" w:rsidRPr="00285E2C" w:rsidRDefault="00F32C3C" w:rsidP="00F32C3C">
            <w:pPr>
              <w:jc w:val="left"/>
              <w:rPr>
                <w:rFonts w:eastAsia="Arial" w:cs="Arial"/>
                <w:szCs w:val="24"/>
              </w:rPr>
            </w:pPr>
          </w:p>
        </w:tc>
        <w:tc>
          <w:tcPr>
            <w:tcW w:w="4666" w:type="dxa"/>
          </w:tcPr>
          <w:p w14:paraId="57F7A552" w14:textId="77777777" w:rsidR="00F32C3C" w:rsidRPr="00285E2C" w:rsidRDefault="00F32C3C" w:rsidP="00F32C3C">
            <w:pPr>
              <w:cnfStyle w:val="000000000000" w:firstRow="0" w:lastRow="0" w:firstColumn="0" w:lastColumn="0" w:oddVBand="0" w:evenVBand="0" w:oddHBand="0" w:evenHBand="0" w:firstRowFirstColumn="0" w:firstRowLastColumn="0" w:lastRowFirstColumn="0" w:lastRowLastColumn="0"/>
              <w:rPr>
                <w:rFonts w:eastAsia="Arial" w:cs="Arial"/>
                <w:i/>
                <w:szCs w:val="24"/>
              </w:rPr>
            </w:pPr>
            <w:r w:rsidRPr="00285E2C">
              <w:rPr>
                <w:rFonts w:eastAsia="Arial" w:cs="Arial"/>
                <w:i/>
                <w:szCs w:val="24"/>
              </w:rPr>
              <w:t xml:space="preserve">Fällt ein Core Switch im Hauptgebäude aus, </w:t>
            </w:r>
            <w:r w:rsidRPr="00285E2C">
              <w:rPr>
                <w:rFonts w:eastAsia="Arial" w:cs="Arial"/>
                <w:i/>
                <w:szCs w:val="24"/>
              </w:rPr>
              <w:t>läuft alles über den zweiten. Die Glasverbindung zum Designergebäude muss nur umgestöpselt werden.</w:t>
            </w:r>
          </w:p>
          <w:p w14:paraId="51329D3F" w14:textId="77777777" w:rsidR="00F32C3C" w:rsidRPr="00285E2C" w:rsidRDefault="00F32C3C" w:rsidP="00F32C3C">
            <w:pPr>
              <w:cnfStyle w:val="000000000000" w:firstRow="0" w:lastRow="0" w:firstColumn="0" w:lastColumn="0" w:oddVBand="0" w:evenVBand="0" w:oddHBand="0" w:evenHBand="0" w:firstRowFirstColumn="0" w:firstRowLastColumn="0" w:lastRowFirstColumn="0" w:lastRowLastColumn="0"/>
              <w:rPr>
                <w:rFonts w:eastAsia="Arial" w:cs="Arial"/>
                <w:i/>
                <w:szCs w:val="24"/>
              </w:rPr>
            </w:pPr>
          </w:p>
        </w:tc>
      </w:tr>
      <w:tr w:rsidR="00F32C3C" w:rsidRPr="000955B0" w14:paraId="0CB45A3B" w14:textId="77777777" w:rsidTr="00690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14:paraId="6B0AB274" w14:textId="062F0C79" w:rsidR="00F32C3C" w:rsidRPr="00285E2C" w:rsidRDefault="00561E16" w:rsidP="00F32C3C">
            <w:pPr>
              <w:jc w:val="left"/>
              <w:rPr>
                <w:rFonts w:eastAsia="Arial" w:cs="Arial"/>
                <w:szCs w:val="24"/>
              </w:rPr>
            </w:pPr>
            <w:r w:rsidRPr="00285E2C">
              <w:rPr>
                <w:rFonts w:eastAsia="Arial" w:cs="Arial"/>
                <w:szCs w:val="24"/>
              </w:rPr>
              <w:t xml:space="preserve">Steigt ein </w:t>
            </w:r>
            <w:r w:rsidR="001D7F4D" w:rsidRPr="00285E2C">
              <w:rPr>
                <w:rFonts w:eastAsia="Arial" w:cs="Arial"/>
                <w:szCs w:val="24"/>
              </w:rPr>
              <w:t xml:space="preserve">Standard </w:t>
            </w:r>
            <w:r w:rsidRPr="00285E2C">
              <w:rPr>
                <w:rFonts w:eastAsia="Arial" w:cs="Arial"/>
                <w:szCs w:val="24"/>
              </w:rPr>
              <w:t>Switch auf einem Stockwerk aus, muss dieser durch das Ersatzgerät (nur 1 vorhanden) ausgetauscht und alles umgesteckt werden.</w:t>
            </w:r>
          </w:p>
          <w:p w14:paraId="07C89927" w14:textId="77777777" w:rsidR="00561E16" w:rsidRPr="00285E2C" w:rsidRDefault="00561E16" w:rsidP="00F32C3C">
            <w:pPr>
              <w:jc w:val="left"/>
              <w:rPr>
                <w:rFonts w:eastAsia="Arial" w:cs="Arial"/>
                <w:szCs w:val="24"/>
              </w:rPr>
            </w:pPr>
          </w:p>
        </w:tc>
        <w:tc>
          <w:tcPr>
            <w:tcW w:w="4666" w:type="dxa"/>
          </w:tcPr>
          <w:p w14:paraId="4519FF35" w14:textId="1C78F0F8" w:rsidR="00561E16" w:rsidRPr="00285E2C" w:rsidRDefault="00561E16" w:rsidP="00561E16">
            <w:pPr>
              <w:cnfStyle w:val="000000100000" w:firstRow="0" w:lastRow="0" w:firstColumn="0" w:lastColumn="0" w:oddVBand="0" w:evenVBand="0" w:oddHBand="1" w:evenHBand="0" w:firstRowFirstColumn="0" w:firstRowLastColumn="0" w:lastRowFirstColumn="0" w:lastRowLastColumn="0"/>
              <w:rPr>
                <w:rFonts w:eastAsia="Arial" w:cs="Arial"/>
                <w:i/>
                <w:szCs w:val="24"/>
              </w:rPr>
            </w:pPr>
            <w:r w:rsidRPr="00285E2C">
              <w:rPr>
                <w:rFonts w:eastAsia="Arial" w:cs="Arial"/>
                <w:i/>
                <w:szCs w:val="24"/>
              </w:rPr>
              <w:t>Steigt ein Switch auf einem</w:t>
            </w:r>
            <w:r w:rsidRPr="00285E2C">
              <w:rPr>
                <w:rFonts w:eastAsia="Arial" w:cs="Arial"/>
                <w:i/>
                <w:szCs w:val="24"/>
              </w:rPr>
              <w:t xml:space="preserve"> Stockwerk aus, müssen 50% der angeschlossenen Geräte auf den verbleibenden Switch umgesteckt werden.</w:t>
            </w:r>
          </w:p>
          <w:p w14:paraId="35A8182E" w14:textId="77777777" w:rsidR="00561E16" w:rsidRPr="00285E2C" w:rsidRDefault="00561E16" w:rsidP="00F32C3C">
            <w:pPr>
              <w:cnfStyle w:val="000000100000" w:firstRow="0" w:lastRow="0" w:firstColumn="0" w:lastColumn="0" w:oddVBand="0" w:evenVBand="0" w:oddHBand="1" w:evenHBand="0" w:firstRowFirstColumn="0" w:firstRowLastColumn="0" w:lastRowFirstColumn="0" w:lastRowLastColumn="0"/>
              <w:rPr>
                <w:rFonts w:eastAsia="Arial" w:cs="Arial"/>
                <w:i/>
                <w:szCs w:val="24"/>
              </w:rPr>
            </w:pPr>
          </w:p>
        </w:tc>
      </w:tr>
      <w:tr w:rsidR="00F32C3C" w:rsidRPr="000955B0" w14:paraId="0F9DC0AB" w14:textId="77777777" w:rsidTr="00690A23">
        <w:tc>
          <w:tcPr>
            <w:cnfStyle w:val="001000000000" w:firstRow="0" w:lastRow="0" w:firstColumn="1" w:lastColumn="0" w:oddVBand="0" w:evenVBand="0" w:oddHBand="0" w:evenHBand="0" w:firstRowFirstColumn="0" w:firstRowLastColumn="0" w:lastRowFirstColumn="0" w:lastRowLastColumn="0"/>
            <w:tcW w:w="4962" w:type="dxa"/>
            <w:shd w:val="clear" w:color="auto" w:fill="DEEAF6" w:themeFill="accent5" w:themeFillTint="33"/>
          </w:tcPr>
          <w:p w14:paraId="05DA47CA" w14:textId="7B1967D0" w:rsidR="00F32C3C" w:rsidRPr="00285E2C" w:rsidRDefault="00F32C3C" w:rsidP="00F32C3C">
            <w:pPr>
              <w:jc w:val="left"/>
              <w:rPr>
                <w:rFonts w:eastAsia="Arial" w:cs="Arial"/>
                <w:szCs w:val="24"/>
              </w:rPr>
            </w:pPr>
            <w:r w:rsidRPr="00285E2C">
              <w:rPr>
                <w:rFonts w:eastAsia="Arial" w:cs="Arial"/>
                <w:szCs w:val="24"/>
              </w:rPr>
              <w:t>Komplette WLAN Abdeckung (siehe unten). Bei einem einzelnen Ausfall müsste das Ersatzgerät dienen.</w:t>
            </w:r>
          </w:p>
        </w:tc>
        <w:tc>
          <w:tcPr>
            <w:tcW w:w="4666" w:type="dxa"/>
          </w:tcPr>
          <w:p w14:paraId="18B092F2" w14:textId="77777777" w:rsidR="00F32C3C" w:rsidRPr="00285E2C" w:rsidRDefault="00F32C3C" w:rsidP="00F32C3C">
            <w:pPr>
              <w:cnfStyle w:val="000000000000" w:firstRow="0" w:lastRow="0" w:firstColumn="0" w:lastColumn="0" w:oddVBand="0" w:evenVBand="0" w:oddHBand="0" w:evenHBand="0" w:firstRowFirstColumn="0" w:firstRowLastColumn="0" w:lastRowFirstColumn="0" w:lastRowLastColumn="0"/>
              <w:rPr>
                <w:rFonts w:eastAsia="Arial" w:cs="Arial"/>
                <w:i/>
                <w:szCs w:val="24"/>
              </w:rPr>
            </w:pPr>
            <w:r w:rsidRPr="00285E2C">
              <w:rPr>
                <w:rFonts w:eastAsia="Arial" w:cs="Arial"/>
                <w:i/>
                <w:szCs w:val="24"/>
              </w:rPr>
              <w:t xml:space="preserve">Komplette WLAN Abdeckung (siehe unten). Bei einem </w:t>
            </w:r>
            <w:r w:rsidRPr="00285E2C">
              <w:rPr>
                <w:rFonts w:eastAsia="Arial" w:cs="Arial"/>
                <w:i/>
                <w:szCs w:val="24"/>
              </w:rPr>
              <w:t xml:space="preserve">einzelnen </w:t>
            </w:r>
            <w:r w:rsidRPr="00285E2C">
              <w:rPr>
                <w:rFonts w:eastAsia="Arial" w:cs="Arial"/>
                <w:i/>
                <w:szCs w:val="24"/>
              </w:rPr>
              <w:t xml:space="preserve">Ausfall </w:t>
            </w:r>
            <w:r w:rsidRPr="00285E2C">
              <w:rPr>
                <w:rFonts w:eastAsia="Arial" w:cs="Arial"/>
                <w:i/>
                <w:szCs w:val="24"/>
              </w:rPr>
              <w:t>merkt der Benutzer kaum etwas, es muss nicht sofort reagiert werden.</w:t>
            </w:r>
          </w:p>
          <w:p w14:paraId="2200B147" w14:textId="77777777" w:rsidR="00F32C3C" w:rsidRPr="00285E2C" w:rsidRDefault="00F32C3C" w:rsidP="00F32C3C">
            <w:pPr>
              <w:cnfStyle w:val="000000000000" w:firstRow="0" w:lastRow="0" w:firstColumn="0" w:lastColumn="0" w:oddVBand="0" w:evenVBand="0" w:oddHBand="0" w:evenHBand="0" w:firstRowFirstColumn="0" w:firstRowLastColumn="0" w:lastRowFirstColumn="0" w:lastRowLastColumn="0"/>
              <w:rPr>
                <w:rFonts w:eastAsia="Arial" w:cs="Arial"/>
                <w:i/>
                <w:szCs w:val="24"/>
              </w:rPr>
            </w:pPr>
          </w:p>
        </w:tc>
      </w:tr>
      <w:tr w:rsidR="00F32C3C" w14:paraId="67FC09EF" w14:textId="77777777" w:rsidTr="00690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14:paraId="2EF4D6BE" w14:textId="37F55389" w:rsidR="00F32C3C" w:rsidRPr="00285E2C" w:rsidRDefault="00060688" w:rsidP="00285E2C">
            <w:pPr>
              <w:jc w:val="left"/>
              <w:rPr>
                <w:rFonts w:eastAsia="Arial"/>
                <w:b/>
                <w:lang w:val="en-GB"/>
              </w:rPr>
            </w:pPr>
            <w:proofErr w:type="spellStart"/>
            <w:r w:rsidRPr="00285E2C">
              <w:rPr>
                <w:rFonts w:eastAsia="Arial"/>
                <w:b/>
                <w:lang w:val="en-GB"/>
              </w:rPr>
              <w:t>Anzahl</w:t>
            </w:r>
            <w:proofErr w:type="spellEnd"/>
            <w:r w:rsidRPr="00285E2C">
              <w:rPr>
                <w:rFonts w:eastAsia="Arial"/>
                <w:b/>
                <w:lang w:val="en-GB"/>
              </w:rPr>
              <w:t xml:space="preserve"> </w:t>
            </w:r>
            <w:proofErr w:type="spellStart"/>
            <w:r w:rsidRPr="00285E2C">
              <w:rPr>
                <w:rFonts w:eastAsia="Arial"/>
                <w:b/>
                <w:lang w:val="en-GB"/>
              </w:rPr>
              <w:t>Hardeware</w:t>
            </w:r>
            <w:proofErr w:type="spellEnd"/>
          </w:p>
          <w:p w14:paraId="06625289" w14:textId="6763083C" w:rsidR="00060688" w:rsidRPr="00285E2C" w:rsidRDefault="00060688" w:rsidP="00285E2C">
            <w:pPr>
              <w:jc w:val="left"/>
              <w:rPr>
                <w:rFonts w:eastAsia="Arial"/>
                <w:lang w:val="en-GB"/>
              </w:rPr>
            </w:pPr>
            <w:r w:rsidRPr="00285E2C">
              <w:rPr>
                <w:rFonts w:eastAsia="Arial"/>
                <w:lang w:val="en-GB"/>
              </w:rPr>
              <w:t>1x Firewall</w:t>
            </w:r>
          </w:p>
          <w:p w14:paraId="296DCC8D" w14:textId="5D3FD5F7" w:rsidR="00F32C3C" w:rsidRPr="00285E2C" w:rsidRDefault="00060688" w:rsidP="00285E2C">
            <w:pPr>
              <w:jc w:val="left"/>
              <w:rPr>
                <w:rFonts w:eastAsia="Arial"/>
                <w:lang w:val="en-GB"/>
              </w:rPr>
            </w:pPr>
            <w:r w:rsidRPr="00285E2C">
              <w:rPr>
                <w:rFonts w:eastAsia="Arial"/>
                <w:lang w:val="en-GB"/>
              </w:rPr>
              <w:t>4x Core Switch</w:t>
            </w:r>
          </w:p>
          <w:p w14:paraId="1085E65B" w14:textId="75003B58" w:rsidR="00060688" w:rsidRPr="00285E2C" w:rsidRDefault="00060688" w:rsidP="00285E2C">
            <w:pPr>
              <w:jc w:val="left"/>
              <w:rPr>
                <w:rFonts w:eastAsia="Arial"/>
                <w:lang w:val="en-GB"/>
              </w:rPr>
            </w:pPr>
            <w:r w:rsidRPr="00285E2C">
              <w:rPr>
                <w:rFonts w:eastAsia="Arial"/>
                <w:lang w:val="en-GB"/>
              </w:rPr>
              <w:t>8x Standard Switch</w:t>
            </w:r>
          </w:p>
          <w:p w14:paraId="4C0F9A4D" w14:textId="148936FB" w:rsidR="00060688" w:rsidRPr="00285E2C" w:rsidRDefault="00A73A16" w:rsidP="00285E2C">
            <w:pPr>
              <w:jc w:val="left"/>
              <w:rPr>
                <w:rFonts w:eastAsia="Arial"/>
                <w:lang w:val="en-GB"/>
              </w:rPr>
            </w:pPr>
            <w:r w:rsidRPr="00285E2C">
              <w:rPr>
                <w:rFonts w:eastAsia="Arial"/>
                <w:lang w:val="en-GB"/>
              </w:rPr>
              <w:t>4</w:t>
            </w:r>
            <w:r w:rsidR="00060688" w:rsidRPr="00285E2C">
              <w:rPr>
                <w:rFonts w:eastAsia="Arial"/>
                <w:lang w:val="en-GB"/>
              </w:rPr>
              <w:t xml:space="preserve">x GBIC </w:t>
            </w:r>
            <w:proofErr w:type="spellStart"/>
            <w:r w:rsidR="00060688" w:rsidRPr="00285E2C">
              <w:rPr>
                <w:rFonts w:eastAsia="Arial"/>
                <w:lang w:val="en-GB"/>
              </w:rPr>
              <w:t>Modul</w:t>
            </w:r>
            <w:proofErr w:type="spellEnd"/>
            <w:r w:rsidRPr="00285E2C">
              <w:rPr>
                <w:rFonts w:eastAsia="Arial"/>
                <w:lang w:val="en-GB"/>
              </w:rPr>
              <w:t xml:space="preserve"> (2</w:t>
            </w:r>
            <w:r w:rsidR="00060688" w:rsidRPr="00285E2C">
              <w:rPr>
                <w:rFonts w:eastAsia="Arial"/>
                <w:lang w:val="en-GB"/>
              </w:rPr>
              <w:t xml:space="preserve"> Ersatz)</w:t>
            </w:r>
          </w:p>
          <w:p w14:paraId="2E957D51" w14:textId="308100BA" w:rsidR="00060688" w:rsidRPr="00285E2C" w:rsidRDefault="00060688" w:rsidP="00285E2C">
            <w:pPr>
              <w:jc w:val="left"/>
              <w:rPr>
                <w:rFonts w:eastAsia="Arial"/>
                <w:lang w:val="en-GB"/>
              </w:rPr>
            </w:pPr>
            <w:r w:rsidRPr="00285E2C">
              <w:rPr>
                <w:rFonts w:eastAsia="Arial"/>
                <w:lang w:val="en-GB"/>
              </w:rPr>
              <w:t xml:space="preserve">14x </w:t>
            </w:r>
            <w:r w:rsidR="00285E2C" w:rsidRPr="00285E2C">
              <w:rPr>
                <w:rFonts w:eastAsia="Arial"/>
                <w:lang w:val="en-GB"/>
              </w:rPr>
              <w:t>Access Point</w:t>
            </w:r>
            <w:bookmarkStart w:id="2" w:name="_GoBack"/>
            <w:bookmarkEnd w:id="2"/>
          </w:p>
          <w:p w14:paraId="7F367C83" w14:textId="77777777" w:rsidR="00285E2C" w:rsidRPr="00285E2C" w:rsidRDefault="00285E2C" w:rsidP="00285E2C">
            <w:pPr>
              <w:jc w:val="left"/>
              <w:rPr>
                <w:rFonts w:eastAsia="Arial"/>
                <w:sz w:val="24"/>
                <w:lang w:val="en-GB"/>
              </w:rPr>
            </w:pPr>
          </w:p>
          <w:p w14:paraId="2E137266" w14:textId="61FAA399" w:rsidR="00060688" w:rsidRPr="00285E2C" w:rsidRDefault="00060688" w:rsidP="00285E2C">
            <w:pPr>
              <w:jc w:val="left"/>
              <w:rPr>
                <w:rFonts w:eastAsia="Arial"/>
                <w:b/>
                <w:lang w:val="en-GB"/>
              </w:rPr>
            </w:pPr>
            <w:r w:rsidRPr="00285E2C">
              <w:rPr>
                <w:rFonts w:eastAsia="Arial"/>
                <w:b/>
                <w:lang w:val="en-GB"/>
              </w:rPr>
              <w:t xml:space="preserve">Total </w:t>
            </w:r>
            <w:proofErr w:type="spellStart"/>
            <w:r w:rsidRPr="00285E2C">
              <w:rPr>
                <w:rFonts w:eastAsia="Arial"/>
                <w:b/>
                <w:lang w:val="en-GB"/>
              </w:rPr>
              <w:t>Kosten</w:t>
            </w:r>
            <w:proofErr w:type="spellEnd"/>
          </w:p>
          <w:p w14:paraId="0C6A864C" w14:textId="7CBCB777" w:rsidR="0043024E" w:rsidRPr="00285E2C" w:rsidRDefault="00650B9A" w:rsidP="00285E2C">
            <w:pPr>
              <w:jc w:val="left"/>
              <w:rPr>
                <w:rFonts w:eastAsia="Arial"/>
                <w:lang w:val="en-GB"/>
              </w:rPr>
            </w:pPr>
            <w:r w:rsidRPr="00285E2C">
              <w:rPr>
                <w:rFonts w:eastAsia="Arial"/>
                <w:lang w:val="en-GB"/>
              </w:rPr>
              <w:t>11'828.- CHF</w:t>
            </w:r>
          </w:p>
        </w:tc>
        <w:tc>
          <w:tcPr>
            <w:tcW w:w="4666" w:type="dxa"/>
          </w:tcPr>
          <w:p w14:paraId="0F6D0664" w14:textId="77777777"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b/>
                <w:i/>
                <w:lang w:val="en-GB"/>
              </w:rPr>
            </w:pPr>
            <w:proofErr w:type="spellStart"/>
            <w:r w:rsidRPr="00285E2C">
              <w:rPr>
                <w:b/>
                <w:i/>
                <w:lang w:val="en-GB"/>
              </w:rPr>
              <w:t>Anzahl</w:t>
            </w:r>
            <w:proofErr w:type="spellEnd"/>
            <w:r w:rsidRPr="00285E2C">
              <w:rPr>
                <w:b/>
                <w:i/>
                <w:lang w:val="en-GB"/>
              </w:rPr>
              <w:t xml:space="preserve"> </w:t>
            </w:r>
            <w:proofErr w:type="spellStart"/>
            <w:r w:rsidRPr="00285E2C">
              <w:rPr>
                <w:b/>
                <w:i/>
                <w:lang w:val="en-GB"/>
              </w:rPr>
              <w:t>Hardeware</w:t>
            </w:r>
            <w:proofErr w:type="spellEnd"/>
          </w:p>
          <w:p w14:paraId="649AD2B6" w14:textId="54867815"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i/>
                <w:lang w:val="en-GB"/>
              </w:rPr>
            </w:pPr>
            <w:r w:rsidRPr="00285E2C">
              <w:rPr>
                <w:i/>
                <w:lang w:val="en-GB"/>
              </w:rPr>
              <w:t>2</w:t>
            </w:r>
            <w:r w:rsidRPr="00285E2C">
              <w:rPr>
                <w:i/>
                <w:lang w:val="en-GB"/>
              </w:rPr>
              <w:t>x Firewall</w:t>
            </w:r>
          </w:p>
          <w:p w14:paraId="22928CA6" w14:textId="77777777"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i/>
                <w:lang w:val="en-GB"/>
              </w:rPr>
            </w:pPr>
            <w:r w:rsidRPr="00285E2C">
              <w:rPr>
                <w:i/>
                <w:lang w:val="en-GB"/>
              </w:rPr>
              <w:t>4x Core Switch</w:t>
            </w:r>
          </w:p>
          <w:p w14:paraId="6B2A91CC" w14:textId="45B9A927"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i/>
                <w:lang w:val="en-GB"/>
              </w:rPr>
            </w:pPr>
            <w:r w:rsidRPr="00285E2C">
              <w:rPr>
                <w:i/>
                <w:lang w:val="en-GB"/>
              </w:rPr>
              <w:t>1</w:t>
            </w:r>
            <w:r w:rsidRPr="00285E2C">
              <w:rPr>
                <w:i/>
                <w:lang w:val="en-GB"/>
              </w:rPr>
              <w:t>8x Standard Switch</w:t>
            </w:r>
          </w:p>
          <w:p w14:paraId="5B28229D" w14:textId="77777777"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i/>
                <w:lang w:val="en-GB"/>
              </w:rPr>
            </w:pPr>
            <w:r w:rsidRPr="00285E2C">
              <w:rPr>
                <w:i/>
                <w:lang w:val="en-GB"/>
              </w:rPr>
              <w:t xml:space="preserve">4x GBIC </w:t>
            </w:r>
            <w:proofErr w:type="spellStart"/>
            <w:r w:rsidRPr="00285E2C">
              <w:rPr>
                <w:i/>
                <w:lang w:val="en-GB"/>
              </w:rPr>
              <w:t>Modul</w:t>
            </w:r>
            <w:proofErr w:type="spellEnd"/>
            <w:r w:rsidRPr="00285E2C">
              <w:rPr>
                <w:i/>
                <w:lang w:val="en-GB"/>
              </w:rPr>
              <w:t xml:space="preserve"> (2 Ersatz)</w:t>
            </w:r>
          </w:p>
          <w:p w14:paraId="2DC4C345" w14:textId="1CD1B04B"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i/>
                <w:lang w:val="en-GB"/>
              </w:rPr>
            </w:pPr>
            <w:r w:rsidRPr="00285E2C">
              <w:rPr>
                <w:i/>
                <w:lang w:val="en-GB"/>
              </w:rPr>
              <w:t>1</w:t>
            </w:r>
            <w:r w:rsidRPr="00285E2C">
              <w:rPr>
                <w:i/>
                <w:lang w:val="en-GB"/>
              </w:rPr>
              <w:t>6</w:t>
            </w:r>
            <w:r w:rsidRPr="00285E2C">
              <w:rPr>
                <w:i/>
                <w:lang w:val="en-GB"/>
              </w:rPr>
              <w:t>x Access Point</w:t>
            </w:r>
          </w:p>
          <w:p w14:paraId="7083E68F" w14:textId="77777777"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i/>
                <w:lang w:val="en-GB"/>
              </w:rPr>
            </w:pPr>
          </w:p>
          <w:p w14:paraId="0F30FA82" w14:textId="77777777"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b/>
                <w:i/>
                <w:lang w:val="en-GB"/>
              </w:rPr>
            </w:pPr>
            <w:r w:rsidRPr="00285E2C">
              <w:rPr>
                <w:b/>
                <w:i/>
                <w:lang w:val="en-GB"/>
              </w:rPr>
              <w:t xml:space="preserve">Total </w:t>
            </w:r>
            <w:proofErr w:type="spellStart"/>
            <w:r w:rsidRPr="00285E2C">
              <w:rPr>
                <w:b/>
                <w:i/>
                <w:lang w:val="en-GB"/>
              </w:rPr>
              <w:t>Kosten</w:t>
            </w:r>
            <w:proofErr w:type="spellEnd"/>
          </w:p>
          <w:p w14:paraId="6DAEDA5D" w14:textId="3D5C17A3" w:rsidR="00285E2C" w:rsidRPr="00285E2C" w:rsidRDefault="00285E2C" w:rsidP="00285E2C">
            <w:pPr>
              <w:cnfStyle w:val="000000100000" w:firstRow="0" w:lastRow="0" w:firstColumn="0" w:lastColumn="0" w:oddVBand="0" w:evenVBand="0" w:oddHBand="1" w:evenHBand="0" w:firstRowFirstColumn="0" w:firstRowLastColumn="0" w:lastRowFirstColumn="0" w:lastRowLastColumn="0"/>
              <w:rPr>
                <w:i/>
                <w:lang w:val="en-GB"/>
              </w:rPr>
            </w:pPr>
            <w:r w:rsidRPr="00285E2C">
              <w:rPr>
                <w:i/>
                <w:lang w:val="en-GB"/>
              </w:rPr>
              <w:t>16'940.- CHF</w:t>
            </w:r>
          </w:p>
        </w:tc>
      </w:tr>
    </w:tbl>
    <w:p w14:paraId="520EBAA0" w14:textId="77777777" w:rsidR="00082C3F" w:rsidRDefault="00082C3F" w:rsidP="1949EE6A">
      <w:pPr>
        <w:rPr>
          <w:rFonts w:eastAsia="Arial" w:cs="Arial"/>
          <w:szCs w:val="24"/>
          <w:lang w:val="en-GB"/>
        </w:rPr>
      </w:pPr>
    </w:p>
    <w:p w14:paraId="44316131" w14:textId="3B7B1E7B" w:rsidR="004D3E50" w:rsidRPr="00DF7B10" w:rsidRDefault="004C26B6" w:rsidP="1949EE6A">
      <w:pPr>
        <w:rPr>
          <w:rFonts w:eastAsia="Arial" w:cs="Arial"/>
          <w:b/>
          <w:szCs w:val="24"/>
        </w:rPr>
      </w:pPr>
      <w:r>
        <w:rPr>
          <w:rFonts w:eastAsia="Arial" w:cs="Arial"/>
          <w:noProof/>
          <w:szCs w:val="24"/>
          <w:lang w:eastAsia="de-CH"/>
        </w:rPr>
        <w:drawing>
          <wp:anchor distT="0" distB="0" distL="114300" distR="114300" simplePos="0" relativeHeight="251659264" behindDoc="0" locked="0" layoutInCell="1" allowOverlap="1" wp14:anchorId="60AB4557" wp14:editId="47AC8EBE">
            <wp:simplePos x="0" y="0"/>
            <wp:positionH relativeFrom="margin">
              <wp:posOffset>3180243</wp:posOffset>
            </wp:positionH>
            <wp:positionV relativeFrom="paragraph">
              <wp:posOffset>176530</wp:posOffset>
            </wp:positionV>
            <wp:extent cx="3333750" cy="2491740"/>
            <wp:effectExtent l="0" t="0" r="0" b="381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491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82C3F" w:rsidRPr="00DF7B10">
        <w:rPr>
          <w:rFonts w:eastAsia="Arial" w:cs="Arial"/>
          <w:b/>
          <w:szCs w:val="24"/>
        </w:rPr>
        <w:t>WLAN Abdeckung</w:t>
      </w:r>
    </w:p>
    <w:p w14:paraId="5E0A19F7" w14:textId="2E743752" w:rsidR="00CE074E" w:rsidRPr="00DF7B10" w:rsidRDefault="004C26B6" w:rsidP="1949EE6A">
      <w:pPr>
        <w:rPr>
          <w:rFonts w:eastAsia="Arial" w:cs="Arial"/>
          <w:szCs w:val="24"/>
        </w:rPr>
      </w:pPr>
      <w:r>
        <w:rPr>
          <w:rFonts w:eastAsia="Arial" w:cs="Arial"/>
          <w:noProof/>
          <w:szCs w:val="24"/>
          <w:lang w:eastAsia="de-CH"/>
        </w:rPr>
        <w:drawing>
          <wp:anchor distT="0" distB="0" distL="114300" distR="114300" simplePos="0" relativeHeight="251660288" behindDoc="0" locked="0" layoutInCell="1" allowOverlap="1" wp14:anchorId="6629CFBC" wp14:editId="36B5B73B">
            <wp:simplePos x="0" y="0"/>
            <wp:positionH relativeFrom="column">
              <wp:posOffset>-193040</wp:posOffset>
            </wp:positionH>
            <wp:positionV relativeFrom="paragraph">
              <wp:posOffset>97318</wp:posOffset>
            </wp:positionV>
            <wp:extent cx="3109595" cy="238696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3109595" cy="2386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2F890" w14:textId="3819F959" w:rsidR="00CE074E" w:rsidRPr="00DF7B10" w:rsidRDefault="00CE074E" w:rsidP="1949EE6A">
      <w:pPr>
        <w:rPr>
          <w:rFonts w:eastAsia="Arial" w:cs="Arial"/>
          <w:szCs w:val="24"/>
        </w:rPr>
      </w:pPr>
    </w:p>
    <w:p w14:paraId="5556925D" w14:textId="6A877997" w:rsidR="00CE074E" w:rsidRPr="00DF7B10" w:rsidRDefault="00CE074E" w:rsidP="1949EE6A">
      <w:pPr>
        <w:rPr>
          <w:rFonts w:eastAsia="Arial" w:cs="Arial"/>
          <w:szCs w:val="24"/>
        </w:rPr>
      </w:pPr>
    </w:p>
    <w:p w14:paraId="7539E2C2" w14:textId="302C3826" w:rsidR="00CE074E" w:rsidRPr="00DF7B10" w:rsidRDefault="00CE074E" w:rsidP="1949EE6A">
      <w:pPr>
        <w:rPr>
          <w:rFonts w:eastAsia="Arial" w:cs="Arial"/>
          <w:szCs w:val="24"/>
        </w:rPr>
      </w:pPr>
    </w:p>
    <w:p w14:paraId="48BD18AC" w14:textId="68DE0C64" w:rsidR="00CE074E" w:rsidRPr="00DF7B10" w:rsidRDefault="00CE074E" w:rsidP="1949EE6A">
      <w:pPr>
        <w:rPr>
          <w:rFonts w:eastAsia="Arial" w:cs="Arial"/>
          <w:szCs w:val="24"/>
        </w:rPr>
      </w:pPr>
    </w:p>
    <w:p w14:paraId="1968636A" w14:textId="4F973F5E" w:rsidR="00CE074E" w:rsidRPr="00DF7B10" w:rsidRDefault="00CE074E" w:rsidP="1949EE6A">
      <w:pPr>
        <w:rPr>
          <w:rFonts w:eastAsia="Arial" w:cs="Arial"/>
          <w:szCs w:val="24"/>
        </w:rPr>
      </w:pPr>
    </w:p>
    <w:p w14:paraId="2B43BBD1" w14:textId="07E432D8" w:rsidR="00082C3F" w:rsidRPr="00DF7B10" w:rsidRDefault="00082C3F" w:rsidP="1949EE6A">
      <w:pPr>
        <w:rPr>
          <w:rFonts w:eastAsia="Arial" w:cs="Arial"/>
          <w:szCs w:val="24"/>
        </w:rPr>
      </w:pPr>
    </w:p>
    <w:p w14:paraId="4788AA73" w14:textId="77777777" w:rsidR="00CE074E" w:rsidRPr="00DF7B10" w:rsidRDefault="00CE074E" w:rsidP="1949EE6A">
      <w:pPr>
        <w:rPr>
          <w:rFonts w:eastAsia="Arial" w:cs="Arial"/>
          <w:szCs w:val="24"/>
        </w:rPr>
      </w:pPr>
    </w:p>
    <w:p w14:paraId="60FFCF86" w14:textId="77777777" w:rsidR="00CE074E" w:rsidRPr="00DF7B10" w:rsidRDefault="00CE074E" w:rsidP="1949EE6A">
      <w:pPr>
        <w:rPr>
          <w:rFonts w:eastAsia="Arial" w:cs="Arial"/>
          <w:szCs w:val="24"/>
        </w:rPr>
      </w:pPr>
    </w:p>
    <w:p w14:paraId="50C92809" w14:textId="77777777" w:rsidR="00CE074E" w:rsidRPr="00DF7B10" w:rsidRDefault="00CE074E" w:rsidP="1949EE6A">
      <w:pPr>
        <w:rPr>
          <w:rFonts w:eastAsia="Arial" w:cs="Arial"/>
          <w:szCs w:val="24"/>
        </w:rPr>
      </w:pPr>
    </w:p>
    <w:p w14:paraId="5011D1BC" w14:textId="77777777" w:rsidR="00CE074E" w:rsidRPr="00DF7B10" w:rsidRDefault="00CE074E" w:rsidP="1949EE6A">
      <w:pPr>
        <w:rPr>
          <w:rFonts w:eastAsia="Arial" w:cs="Arial"/>
          <w:szCs w:val="24"/>
        </w:rPr>
      </w:pPr>
    </w:p>
    <w:p w14:paraId="51923DD1" w14:textId="77777777" w:rsidR="004358B9" w:rsidRDefault="004358B9">
      <w:pPr>
        <w:rPr>
          <w:rFonts w:eastAsia="Arial" w:cs="Arial"/>
          <w:b/>
          <w:szCs w:val="24"/>
        </w:rPr>
      </w:pPr>
      <w:r>
        <w:rPr>
          <w:rFonts w:eastAsia="Arial" w:cs="Arial"/>
          <w:b/>
          <w:szCs w:val="24"/>
        </w:rPr>
        <w:br w:type="page"/>
      </w:r>
    </w:p>
    <w:p w14:paraId="045465FF" w14:textId="74508F31" w:rsidR="00CE074E" w:rsidRDefault="00C54C13" w:rsidP="1949EE6A">
      <w:pPr>
        <w:rPr>
          <w:rFonts w:eastAsia="Arial" w:cs="Arial"/>
          <w:b/>
          <w:szCs w:val="24"/>
        </w:rPr>
      </w:pPr>
      <w:r>
        <w:rPr>
          <w:rFonts w:eastAsia="Arial" w:cs="Arial"/>
          <w:b/>
          <w:szCs w:val="24"/>
        </w:rPr>
        <w:lastRenderedPageBreak/>
        <w:t>Zusammengefasst</w:t>
      </w:r>
    </w:p>
    <w:p w14:paraId="7081A91B" w14:textId="1D0CA3B0" w:rsidR="00F32C3C" w:rsidRDefault="00DF7B10" w:rsidP="00F32C3C">
      <w:pPr>
        <w:cnfStyle w:val="001000100000" w:firstRow="0" w:lastRow="0" w:firstColumn="1" w:lastColumn="0" w:oddVBand="0" w:evenVBand="0" w:oddHBand="1" w:evenHBand="0" w:firstRowFirstColumn="0" w:firstRowLastColumn="0" w:lastRowFirstColumn="0" w:lastRowLastColumn="0"/>
        <w:rPr>
          <w:rFonts w:eastAsia="Arial" w:cs="Arial"/>
          <w:szCs w:val="24"/>
        </w:rPr>
      </w:pPr>
      <w:r w:rsidRPr="00DF7B10">
        <w:rPr>
          <w:rFonts w:eastAsia="Arial" w:cs="Arial"/>
          <w:szCs w:val="24"/>
        </w:rPr>
        <w:t xml:space="preserve">Für eine Firma, welche nicht dringend auf das Netzwerk </w:t>
      </w:r>
      <w:r>
        <w:rPr>
          <w:rFonts w:eastAsia="Arial" w:cs="Arial"/>
          <w:szCs w:val="24"/>
        </w:rPr>
        <w:t xml:space="preserve">und Datenzugriff </w:t>
      </w:r>
      <w:r w:rsidRPr="00DF7B10">
        <w:rPr>
          <w:rFonts w:eastAsia="Arial" w:cs="Arial"/>
          <w:szCs w:val="24"/>
        </w:rPr>
        <w:t>angewiesen ist</w:t>
      </w:r>
      <w:r>
        <w:rPr>
          <w:rFonts w:eastAsia="Arial" w:cs="Arial"/>
          <w:szCs w:val="24"/>
        </w:rPr>
        <w:t xml:space="preserve"> empfiehlt sich die einfache Variante. Diese deckt alle Anforderungen und genügt im Normalfall für einen einfachen Betrieb.</w:t>
      </w:r>
      <w:r w:rsidR="00F32C3C" w:rsidRPr="00F32C3C">
        <w:rPr>
          <w:rFonts w:eastAsia="Arial" w:cs="Arial"/>
          <w:szCs w:val="24"/>
        </w:rPr>
        <w:t xml:space="preserve"> </w:t>
      </w:r>
      <w:r w:rsidR="00F32C3C">
        <w:rPr>
          <w:rFonts w:eastAsia="Arial" w:cs="Arial"/>
          <w:szCs w:val="24"/>
        </w:rPr>
        <w:t xml:space="preserve">Das </w:t>
      </w:r>
      <w:r w:rsidR="00F32C3C" w:rsidRPr="000955B0">
        <w:rPr>
          <w:rFonts w:eastAsia="Arial" w:cs="Arial"/>
          <w:szCs w:val="24"/>
        </w:rPr>
        <w:t xml:space="preserve">Ausfallrisiko ist höher, im Notfall </w:t>
      </w:r>
      <w:r w:rsidR="00F32C3C">
        <w:rPr>
          <w:rFonts w:eastAsia="Arial" w:cs="Arial"/>
          <w:szCs w:val="24"/>
        </w:rPr>
        <w:t>stehen aber Ersatzgeräte zur Verfügung</w:t>
      </w:r>
    </w:p>
    <w:p w14:paraId="15E523CF" w14:textId="77777777" w:rsidR="00DD3F1E" w:rsidRDefault="00DD3F1E" w:rsidP="1949EE6A">
      <w:pPr>
        <w:rPr>
          <w:rFonts w:eastAsia="Arial" w:cs="Arial"/>
          <w:szCs w:val="24"/>
        </w:rPr>
      </w:pPr>
    </w:p>
    <w:p w14:paraId="34D9ABAC" w14:textId="793482AC" w:rsidR="00CE074E" w:rsidRPr="00DF7B10" w:rsidRDefault="00DF7B10" w:rsidP="1949EE6A">
      <w:pPr>
        <w:rPr>
          <w:rFonts w:eastAsia="Arial" w:cs="Arial"/>
          <w:szCs w:val="24"/>
        </w:rPr>
      </w:pPr>
      <w:r>
        <w:rPr>
          <w:rFonts w:eastAsia="Arial" w:cs="Arial"/>
          <w:szCs w:val="24"/>
        </w:rPr>
        <w:t>Sollte hingegen das Ausfallrisiko möglichst klein sein, kommt die redundante Variante zum Einsatz. Auch der Daten- und Zeitverlust eines Ausfalles werden mit d</w:t>
      </w:r>
      <w:r w:rsidR="000D6EB1">
        <w:rPr>
          <w:rFonts w:eastAsia="Arial" w:cs="Arial"/>
          <w:szCs w:val="24"/>
        </w:rPr>
        <w:t>ieser Variante massiv reduziert, dafür muss man für die Anschaffung etwas tiefer in die Tasche greifen.</w:t>
      </w:r>
      <w:r w:rsidR="00F32C3C">
        <w:rPr>
          <w:rFonts w:eastAsia="Arial" w:cs="Arial"/>
          <w:szCs w:val="24"/>
        </w:rPr>
        <w:t xml:space="preserve"> Hier steht einem praktisch alles doppelt zur Verfügung.</w:t>
      </w:r>
    </w:p>
    <w:sectPr w:rsidR="00CE074E" w:rsidRPr="00DF7B10" w:rsidSect="00885115">
      <w:pgSz w:w="11906" w:h="16838" w:code="9"/>
      <w:pgMar w:top="1417" w:right="1134" w:bottom="1134" w:left="1134"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E10"/>
    <w:rsid w:val="000201E4"/>
    <w:rsid w:val="00035292"/>
    <w:rsid w:val="00060688"/>
    <w:rsid w:val="00082C3F"/>
    <w:rsid w:val="0009284F"/>
    <w:rsid w:val="00093E65"/>
    <w:rsid w:val="000955B0"/>
    <w:rsid w:val="000C2479"/>
    <w:rsid w:val="000D6EB1"/>
    <w:rsid w:val="001D7F4D"/>
    <w:rsid w:val="0022182C"/>
    <w:rsid w:val="00221A48"/>
    <w:rsid w:val="00222E10"/>
    <w:rsid w:val="0025066C"/>
    <w:rsid w:val="00285E2C"/>
    <w:rsid w:val="00292FA3"/>
    <w:rsid w:val="002B2FF7"/>
    <w:rsid w:val="00315AB5"/>
    <w:rsid w:val="00316985"/>
    <w:rsid w:val="00330EF9"/>
    <w:rsid w:val="00363B97"/>
    <w:rsid w:val="003A362F"/>
    <w:rsid w:val="003A78FE"/>
    <w:rsid w:val="003C508E"/>
    <w:rsid w:val="00400FAC"/>
    <w:rsid w:val="0041510A"/>
    <w:rsid w:val="0043024E"/>
    <w:rsid w:val="00434453"/>
    <w:rsid w:val="00434D6E"/>
    <w:rsid w:val="004358B9"/>
    <w:rsid w:val="00482763"/>
    <w:rsid w:val="004C26B6"/>
    <w:rsid w:val="004D3E50"/>
    <w:rsid w:val="004F602B"/>
    <w:rsid w:val="005277D6"/>
    <w:rsid w:val="00561E16"/>
    <w:rsid w:val="00591C56"/>
    <w:rsid w:val="005B01EA"/>
    <w:rsid w:val="005D7A90"/>
    <w:rsid w:val="005E561C"/>
    <w:rsid w:val="0060246E"/>
    <w:rsid w:val="00650B9A"/>
    <w:rsid w:val="00690A23"/>
    <w:rsid w:val="006D7EFC"/>
    <w:rsid w:val="00773884"/>
    <w:rsid w:val="007C386E"/>
    <w:rsid w:val="007E0AD9"/>
    <w:rsid w:val="00805A6F"/>
    <w:rsid w:val="00885115"/>
    <w:rsid w:val="0089745E"/>
    <w:rsid w:val="008A69FC"/>
    <w:rsid w:val="008D3110"/>
    <w:rsid w:val="008E378E"/>
    <w:rsid w:val="00926564"/>
    <w:rsid w:val="009964C0"/>
    <w:rsid w:val="009A4704"/>
    <w:rsid w:val="009F66D6"/>
    <w:rsid w:val="00A73A16"/>
    <w:rsid w:val="00AB3CBA"/>
    <w:rsid w:val="00AD6AF0"/>
    <w:rsid w:val="00B02CBC"/>
    <w:rsid w:val="00B51A9C"/>
    <w:rsid w:val="00B94426"/>
    <w:rsid w:val="00BF3CE8"/>
    <w:rsid w:val="00C03D5B"/>
    <w:rsid w:val="00C170D6"/>
    <w:rsid w:val="00C302EA"/>
    <w:rsid w:val="00C54C13"/>
    <w:rsid w:val="00CB6110"/>
    <w:rsid w:val="00CE074E"/>
    <w:rsid w:val="00D0779B"/>
    <w:rsid w:val="00D66439"/>
    <w:rsid w:val="00DB2ED2"/>
    <w:rsid w:val="00DD3F1E"/>
    <w:rsid w:val="00DD3F74"/>
    <w:rsid w:val="00DE0AEE"/>
    <w:rsid w:val="00DE567C"/>
    <w:rsid w:val="00DF7B10"/>
    <w:rsid w:val="00E10040"/>
    <w:rsid w:val="00E842E5"/>
    <w:rsid w:val="00E97A9F"/>
    <w:rsid w:val="00EA6CDB"/>
    <w:rsid w:val="00EC28AF"/>
    <w:rsid w:val="00ED105E"/>
    <w:rsid w:val="00ED27DE"/>
    <w:rsid w:val="00EF1EF4"/>
    <w:rsid w:val="00F32C3C"/>
    <w:rsid w:val="00F72E56"/>
    <w:rsid w:val="00F97C78"/>
    <w:rsid w:val="1949E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9ED0"/>
  <w15:chartTrackingRefBased/>
  <w15:docId w15:val="{D71C0071-8EB0-42FF-8958-E01DBE93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3F74"/>
    <w:rPr>
      <w:rFonts w:ascii="Calibri Light" w:hAnsi="Calibri Light"/>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B01EA"/>
    <w:rPr>
      <w:color w:val="0563C1" w:themeColor="hyperlink"/>
      <w:u w:val="single"/>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D3F7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3F7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D3F74"/>
    <w:pPr>
      <w:spacing w:line="259" w:lineRule="auto"/>
      <w:outlineLvl w:val="9"/>
    </w:pPr>
    <w:rPr>
      <w:lang w:eastAsia="de-CH"/>
    </w:rPr>
  </w:style>
  <w:style w:type="paragraph" w:styleId="Verzeichnis1">
    <w:name w:val="toc 1"/>
    <w:basedOn w:val="Standard"/>
    <w:next w:val="Standard"/>
    <w:autoRedefine/>
    <w:uiPriority w:val="39"/>
    <w:unhideWhenUsed/>
    <w:rsid w:val="00DD3F74"/>
    <w:pPr>
      <w:spacing w:after="100"/>
    </w:pPr>
  </w:style>
  <w:style w:type="paragraph" w:customStyle="1" w:styleId="Default">
    <w:name w:val="Default"/>
    <w:rsid w:val="00C302EA"/>
    <w:pPr>
      <w:autoSpaceDE w:val="0"/>
      <w:autoSpaceDN w:val="0"/>
      <w:adjustRightInd w:val="0"/>
    </w:pPr>
    <w:rPr>
      <w:rFonts w:ascii="Times New Roman" w:hAnsi="Times New Roman" w:cs="Times New Roman"/>
      <w:color w:val="000000"/>
      <w:szCs w:val="24"/>
    </w:rPr>
  </w:style>
  <w:style w:type="table" w:styleId="Tabellenraster">
    <w:name w:val="Table Grid"/>
    <w:basedOn w:val="NormaleTabelle"/>
    <w:uiPriority w:val="39"/>
    <w:rsid w:val="00093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5">
    <w:name w:val="List Table 7 Colorful Accent 5"/>
    <w:basedOn w:val="NormaleTabelle"/>
    <w:uiPriority w:val="52"/>
    <w:rsid w:val="00093E65"/>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esuchterHyperlink">
    <w:name w:val="FollowedHyperlink"/>
    <w:basedOn w:val="Absatz-Standardschriftart"/>
    <w:uiPriority w:val="99"/>
    <w:semiHidden/>
    <w:unhideWhenUsed/>
    <w:rsid w:val="00AD6AF0"/>
    <w:rPr>
      <w:color w:val="954F72" w:themeColor="followedHyperlink"/>
      <w:u w:val="single"/>
    </w:rPr>
  </w:style>
  <w:style w:type="character" w:customStyle="1" w:styleId="product-brand10">
    <w:name w:val="product-brand10"/>
    <w:basedOn w:val="Absatz-Standardschriftart"/>
    <w:rsid w:val="0099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90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ec.ch/de/s1/product/cisco-sf500-24p-24-port-managed-switch-switch-5823648"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digitec.ch/de/s1/product/zyxel-zywall-310-firewall-6341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digitec.ch/de/s1/product/cisco-wap351-access-point-repeater-5640015"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digitec.ch/de/s1/product/cisco-glc-lh-sm-rgd-sfp-gbic-modul-transceiver-netzwerk-zubehoer-258505" TargetMode="External"/><Relationship Id="rId4" Type="http://schemas.openxmlformats.org/officeDocument/2006/relationships/webSettings" Target="webSettings.xml"/><Relationship Id="rId9" Type="http://schemas.openxmlformats.org/officeDocument/2006/relationships/hyperlink" Target="https://www.digitec.ch/de/s1/product/cisco-sf300-24pp-24-port-managed-switch-switch-582681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E965-B0E7-46A6-BBE4-C1278561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1078</Words>
  <Characters>6793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Kern Group</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Gerber Samuel</dc:creator>
  <cp:keywords/>
  <dc:description/>
  <cp:lastModifiedBy>Gerber Samuel</cp:lastModifiedBy>
  <cp:revision>86</cp:revision>
  <dcterms:created xsi:type="dcterms:W3CDTF">2017-03-14T11:02:00Z</dcterms:created>
  <dcterms:modified xsi:type="dcterms:W3CDTF">2017-03-15T11:16:00Z</dcterms:modified>
</cp:coreProperties>
</file>