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01DE" w14:textId="3290D0DF" w:rsidR="003D7BA3" w:rsidRPr="00C36360" w:rsidRDefault="0017732F">
      <w:r w:rsidRPr="00C36360">
        <w:rPr>
          <w:noProof/>
        </w:rPr>
        <w:drawing>
          <wp:inline distT="0" distB="0" distL="0" distR="0" wp14:anchorId="78A9C590" wp14:editId="375480C4">
            <wp:extent cx="6858000" cy="1324610"/>
            <wp:effectExtent l="0" t="0" r="0" b="8890"/>
            <wp:docPr id="194074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19" w:type="dxa"/>
        <w:tblInd w:w="-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9"/>
        <w:gridCol w:w="1842"/>
        <w:gridCol w:w="1418"/>
        <w:gridCol w:w="1701"/>
        <w:gridCol w:w="2731"/>
        <w:gridCol w:w="1238"/>
      </w:tblGrid>
      <w:tr w:rsidR="00C36360" w:rsidRPr="00C36360" w14:paraId="12A19238" w14:textId="77777777" w:rsidTr="00E5715F">
        <w:trPr>
          <w:cantSplit/>
          <w:trHeight w:val="756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EC4BAF7" w14:textId="0E215A6D" w:rsidR="00A05586" w:rsidRPr="00C36360" w:rsidRDefault="00692CC1" w:rsidP="00B2432C">
            <w:pPr>
              <w:jc w:val="center"/>
              <w:rPr>
                <w:rFonts w:ascii="Verdana" w:hAnsi="Verdana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Fecha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1C457ABC" w14:textId="4FC9ACF3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Aplica</w:t>
            </w:r>
            <w:r w:rsidR="008F5A65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ción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0825271" w14:textId="1967E56C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Desarrollador</w:t>
            </w:r>
          </w:p>
        </w:tc>
      </w:tr>
      <w:tr w:rsidR="00C36360" w:rsidRPr="00C36360" w14:paraId="4B2F6498" w14:textId="77777777" w:rsidTr="00E5715F">
        <w:trPr>
          <w:cantSplit/>
          <w:trHeight w:val="233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vAlign w:val="center"/>
          </w:tcPr>
          <w:p w14:paraId="5B7327AA" w14:textId="2013B065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fecha_</w:t>
            </w:r>
            <w:r w:rsidR="005501FE">
              <w:rPr>
                <w:rFonts w:ascii="Poppins Light" w:hAnsi="Poppins Light" w:cs="Poppins Light"/>
                <w:smallCaps/>
                <w:sz w:val="16"/>
                <w:szCs w:val="16"/>
              </w:rPr>
              <w:t>hoy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C57CDF" w14:textId="09434BDC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nombre_servicio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54683B" w14:textId="63D59BCF" w:rsidR="00A05586" w:rsidRPr="00901943" w:rsidRDefault="0003529C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 w:rsidRPr="00901943">
              <w:rPr>
                <w:rFonts w:ascii="Poppins Light" w:hAnsi="Poppins Light" w:cs="Poppins Light"/>
                <w:smallCaps/>
                <w:sz w:val="16"/>
                <w:szCs w:val="16"/>
              </w:rPr>
              <w:t xml:space="preserve">SOAINT – </w:t>
            </w:r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nombre_autor</w:t>
            </w:r>
            <w:proofErr w:type="spellEnd"/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DFC22BE" w14:textId="77777777" w:rsidTr="00E5715F">
        <w:trPr>
          <w:cantSplit/>
          <w:trHeight w:val="1069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32E7CB" w14:textId="2FC2977A" w:rsidR="00A05586" w:rsidRPr="00C36360" w:rsidRDefault="00692CC1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Referencia QA</w:t>
            </w:r>
          </w:p>
        </w:tc>
        <w:tc>
          <w:tcPr>
            <w:tcW w:w="1842" w:type="dxa"/>
            <w:tcBorders>
              <w:top w:val="single" w:sz="8" w:space="0" w:color="808080"/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F34903" w14:textId="60AE2CE5" w:rsidR="00A05586" w:rsidRPr="00C36360" w:rsidRDefault="00A05586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Fecha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stalación en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141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1344D215" w14:textId="6BFDF1A8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ID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proofErr w:type="spellStart"/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lanview</w:t>
            </w:r>
            <w:proofErr w:type="spellEnd"/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) </w:t>
            </w:r>
          </w:p>
        </w:tc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8F8EA85" w14:textId="0A2F5186" w:rsidR="00A05586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CE (Arte/</w:t>
            </w: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Servicenow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049E5A8" w14:textId="65F60FA2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M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otivo entrega</w:t>
            </w:r>
          </w:p>
        </w:tc>
      </w:tr>
      <w:tr w:rsidR="00C36360" w:rsidRPr="00C36360" w14:paraId="22BAEEC1" w14:textId="77777777" w:rsidTr="00E5715F">
        <w:trPr>
          <w:cantSplit/>
          <w:trHeight w:val="21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9C27" w14:textId="0CE322D0" w:rsidR="0014775F" w:rsidRPr="00901943" w:rsidRDefault="00834300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{acta}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68CC" w14:textId="78F80ED1" w:rsidR="0014775F" w:rsidRPr="00901943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D31D9" w14:textId="21B7F270" w:rsidR="0014775F" w:rsidRPr="00901943" w:rsidRDefault="00E17B03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num_iniciativa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4693" w14:textId="6A297FF8" w:rsidR="0014775F" w:rsidRPr="00C36360" w:rsidRDefault="001B56A5" w:rsidP="00B2432C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num_servicenow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2731" w:type="dxa"/>
            <w:tcBorders>
              <w:top w:val="single" w:sz="8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EE5F997" w14:textId="77777777" w:rsidR="0014775F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(Certificación)</w:t>
            </w:r>
          </w:p>
          <w:p w14:paraId="1F1628BB" w14:textId="2BFE5B38" w:rsidR="0014775F" w:rsidRPr="00C36360" w:rsidRDefault="0014775F" w:rsidP="003C59C0">
            <w:pPr>
              <w:rPr>
                <w:rFonts w:eastAsia="+mn-ea" w:cstheme="minorHAnsi"/>
                <w:kern w:val="24"/>
                <w:sz w:val="12"/>
                <w:szCs w:val="12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se certifican en QA como protocolo oficial*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2551AC" w14:textId="27FFE6AB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prueba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04FB1D65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F96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C86A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68391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5C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6B344D" w14:textId="6011214A" w:rsidR="0014775F" w:rsidRPr="00C36360" w:rsidRDefault="0014775F" w:rsidP="003C59C0">
            <w:pPr>
              <w:rPr>
                <w:rFonts w:ascii="Poppins SemiBold" w:eastAsia="+mn-ea" w:hAnsi="Poppins SemiBold" w:cs="Poppins SemiBold"/>
                <w:kern w:val="24"/>
                <w:sz w:val="12"/>
                <w:szCs w:val="12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8"/>
                <w:szCs w:val="18"/>
              </w:rPr>
              <w:t xml:space="preserve">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(Validación puntual QA)</w:t>
            </w:r>
          </w:p>
          <w:p w14:paraId="0F061DEA" w14:textId="6C94A839" w:rsidR="0014775F" w:rsidRPr="00C36360" w:rsidRDefault="0014775F" w:rsidP="003C59C0">
            <w:pPr>
              <w:rPr>
                <w:rFonts w:eastAsia="+mn-ea" w:cstheme="minorHAnsi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no se certifican en QA pero requieren un apoyo puntual*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8B64ED4" w14:textId="1BD885AE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aut_puntual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8B6085E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6E4B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EB5D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50DC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EE5A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9646E8F" w14:textId="77777777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 (Producción)</w:t>
            </w:r>
          </w:p>
          <w:p w14:paraId="3854B1DC" w14:textId="4E7939B3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*Solo aplica para temas que no tendrán ningún tipo de prueba </w:t>
            </w:r>
            <w:r w:rsidR="001B5284"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o validación </w:t>
            </w: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en QA*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438237C" w14:textId="2F986128" w:rsidR="0014775F" w:rsidRPr="00C36360" w:rsidRDefault="002A4C12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aut_prod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</w:tbl>
    <w:p w14:paraId="1C4CD0A7" w14:textId="19B7E479" w:rsidR="00A05586" w:rsidRPr="00C36360" w:rsidRDefault="00A05586">
      <w:pPr>
        <w:rPr>
          <w:sz w:val="16"/>
          <w:szCs w:val="16"/>
        </w:rPr>
      </w:pPr>
    </w:p>
    <w:tbl>
      <w:tblPr>
        <w:tblW w:w="11124" w:type="dxa"/>
        <w:tblInd w:w="-7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992"/>
        <w:gridCol w:w="1276"/>
        <w:gridCol w:w="1276"/>
        <w:gridCol w:w="1559"/>
        <w:gridCol w:w="1559"/>
        <w:gridCol w:w="1134"/>
        <w:gridCol w:w="1418"/>
      </w:tblGrid>
      <w:tr w:rsidR="00C36360" w:rsidRPr="00C36360" w14:paraId="222F867F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4E0EA07C" w14:textId="7C58828C" w:rsidR="007B3F80" w:rsidRPr="00C36360" w:rsidRDefault="00C32F7E" w:rsidP="00B2432C">
            <w:pPr>
              <w:jc w:val="center"/>
              <w:rPr>
                <w:rFonts w:ascii="Arial Narrow" w:hAnsi="Arial Narrow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Descripción</w:t>
            </w:r>
            <w:r w:rsidR="007B3F8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funcional - Solución Implementada</w:t>
            </w:r>
          </w:p>
        </w:tc>
      </w:tr>
      <w:tr w:rsidR="00C36360" w:rsidRPr="00C36360" w14:paraId="1538005A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047D02" w14:textId="03767B12" w:rsidR="0003529C" w:rsidRPr="00C36360" w:rsidRDefault="001B56A5" w:rsidP="000352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fecha_actual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4477AA0" w14:textId="6F251865" w:rsidR="008A6621" w:rsidRPr="00C36360" w:rsidRDefault="001B56A5" w:rsidP="007409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descripcion_ajuste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C36360" w:rsidRPr="00C36360" w14:paraId="088D71B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316"/>
        </w:trPr>
        <w:tc>
          <w:tcPr>
            <w:tcW w:w="11124" w:type="dxa"/>
            <w:gridSpan w:val="8"/>
            <w:shd w:val="clear" w:color="auto" w:fill="074991"/>
            <w:vAlign w:val="center"/>
          </w:tcPr>
          <w:p w14:paraId="2120F616" w14:textId="52138D13" w:rsidR="007B3F80" w:rsidRPr="00C36360" w:rsidRDefault="007B3F8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Entrega Archivos instalables (Ejecutables, </w:t>
            </w:r>
            <w:r w:rsidR="008B02AC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configuración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60E44A85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1454"/>
        </w:trPr>
        <w:tc>
          <w:tcPr>
            <w:tcW w:w="1910" w:type="dxa"/>
            <w:shd w:val="clear" w:color="auto" w:fill="B4C6E7" w:themeFill="accent1" w:themeFillTint="66"/>
            <w:vAlign w:val="center"/>
          </w:tcPr>
          <w:p w14:paraId="354FB359" w14:textId="4BA7251D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Nombre archivo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DA03692" w14:textId="6F739B8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</w:t>
            </w:r>
            <w:proofErr w:type="spellStart"/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Release</w:t>
            </w:r>
            <w:proofErr w:type="spellEnd"/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65A65B2" w14:textId="4E905D20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Máquina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destino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24FC0B4C" w14:textId="1425B35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Checksum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 /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D0F2737" w14:textId="6700C452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echa /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ora</w:t>
            </w:r>
          </w:p>
          <w:p w14:paraId="44B72683" w14:textId="241D2D94" w:rsidR="00610D6F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ipeline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zure)</w:t>
            </w:r>
          </w:p>
          <w:p w14:paraId="744A2DD6" w14:textId="6D37BDA8" w:rsidR="003C7757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proofErr w:type="spellStart"/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Tx</w:t>
            </w:r>
            <w:proofErr w:type="spellEnd"/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ficinas)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40804F" w14:textId="4759DAA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Instalación</w:t>
            </w:r>
          </w:p>
          <w:p w14:paraId="5CCD52AB" w14:textId="27FD9C17" w:rsidR="0018102E" w:rsidRPr="00C36360" w:rsidRDefault="0018102E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Cliente/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Server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(Solo </w:t>
            </w:r>
            <w:r w:rsidR="00ED1EB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4BE94190" w14:textId="548EABE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Modo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ransmisión</w:t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 w14:paraId="4E850A2D" w14:textId="6831DA8A" w:rsidR="006F0311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Permisos</w:t>
            </w:r>
            <w:r w:rsidR="00C53E5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/ 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Desarrollador (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olo oficinas)</w:t>
            </w:r>
          </w:p>
        </w:tc>
      </w:tr>
      <w:tr w:rsidR="00C36360" w:rsidRPr="00C36360" w14:paraId="5D575DD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65"/>
        </w:trPr>
        <w:tc>
          <w:tcPr>
            <w:tcW w:w="1910" w:type="dxa"/>
          </w:tcPr>
          <w:p w14:paraId="310BB8EB" w14:textId="6448B884" w:rsidR="00C36360" w:rsidRPr="00ED2A43" w:rsidRDefault="001B56A5" w:rsidP="00E17B03">
            <w:pPr>
              <w:ind w:left="708" w:hanging="7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DD1EEC" w:rsidRPr="00ED2A43">
              <w:rPr>
                <w:rFonts w:ascii="Arial Narrow" w:hAnsi="Arial Narrow"/>
                <w:sz w:val="16"/>
                <w:szCs w:val="16"/>
              </w:rPr>
              <w:t>.</w:t>
            </w:r>
            <w:proofErr w:type="spellStart"/>
            <w:r w:rsidR="00DD1EEC" w:rsidRPr="00ED2A43">
              <w:rPr>
                <w:rFonts w:ascii="Arial Narrow" w:hAnsi="Arial Narrow"/>
                <w:sz w:val="16"/>
                <w:szCs w:val="16"/>
              </w:rPr>
              <w:t>sbar</w:t>
            </w:r>
            <w:proofErr w:type="spellEnd"/>
          </w:p>
        </w:tc>
        <w:tc>
          <w:tcPr>
            <w:tcW w:w="992" w:type="dxa"/>
          </w:tcPr>
          <w:p w14:paraId="29C1D8BA" w14:textId="64C9B72A" w:rsidR="00C36360" w:rsidRPr="00ED2A43" w:rsidRDefault="0080491F" w:rsidP="00C3636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D2A43">
              <w:rPr>
                <w:rFonts w:ascii="Arial Narrow" w:hAnsi="Arial Narrow"/>
                <w:sz w:val="16"/>
                <w:szCs w:val="16"/>
              </w:rPr>
              <w:t>Release</w:t>
            </w:r>
            <w:proofErr w:type="spellEnd"/>
            <w:r w:rsidRPr="00ED2A43">
              <w:rPr>
                <w:rFonts w:ascii="Arial Narrow" w:hAnsi="Arial Narrow"/>
                <w:sz w:val="16"/>
                <w:szCs w:val="16"/>
              </w:rPr>
              <w:t>-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1B56A5">
              <w:rPr>
                <w:rFonts w:ascii="Arial Narrow" w:hAnsi="Arial Narrow"/>
                <w:sz w:val="16"/>
                <w:szCs w:val="16"/>
              </w:rPr>
              <w:t>num_rel</w:t>
            </w:r>
            <w:proofErr w:type="spellEnd"/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CA42ABF" w14:textId="66437AB7" w:rsidR="00C36360" w:rsidRPr="00ED2A43" w:rsidRDefault="00BB284A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276" w:type="dxa"/>
            <w:shd w:val="clear" w:color="auto" w:fill="auto"/>
          </w:tcPr>
          <w:p w14:paraId="6AC8365F" w14:textId="6299DF13" w:rsidR="00F4116D" w:rsidRPr="00F4116D" w:rsidRDefault="001B56A5" w:rsidP="00F4116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cksum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</w:p>
          <w:p w14:paraId="11088654" w14:textId="51209A31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EC8F628" w14:textId="163137E6" w:rsidR="00113B8A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fecha_</w:t>
            </w:r>
            <w:r w:rsidR="005501FE">
              <w:rPr>
                <w:rFonts w:ascii="Arial Narrow" w:hAnsi="Arial Narrow"/>
                <w:b/>
                <w:bCs/>
                <w:sz w:val="16"/>
                <w:szCs w:val="16"/>
              </w:rPr>
              <w:t>azure</w:t>
            </w:r>
            <w:proofErr w:type="spellEnd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</w:p>
          <w:p w14:paraId="0F160D0D" w14:textId="558221BC" w:rsidR="0062702E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branch</w:t>
            </w:r>
            <w:proofErr w:type="spellEnd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  <w:r w:rsidR="00E5715F">
              <w:rPr>
                <w:rFonts w:ascii="Arial Narrow" w:hAnsi="Arial Narrow"/>
                <w:b/>
                <w:bCs/>
                <w:sz w:val="16"/>
                <w:szCs w:val="16"/>
              </w:rPr>
              <w:t>/</w:t>
            </w:r>
            <w:r w:rsidR="00C143FC">
              <w:rPr>
                <w:rFonts w:ascii="Arial Narrow" w:hAnsi="Arial Narrow"/>
                <w:b/>
                <w:bCs/>
                <w:sz w:val="16"/>
                <w:szCs w:val="16"/>
              </w:rPr>
              <w:t>{acta}</w:t>
            </w:r>
          </w:p>
        </w:tc>
        <w:tc>
          <w:tcPr>
            <w:tcW w:w="1559" w:type="dxa"/>
            <w:shd w:val="clear" w:color="auto" w:fill="auto"/>
          </w:tcPr>
          <w:p w14:paraId="5BFF589A" w14:textId="38775E9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 xml:space="preserve">Bus </w:t>
            </w:r>
            <w:r w:rsidR="00BB284A">
              <w:rPr>
                <w:rFonts w:ascii="Arial Narrow" w:hAnsi="Arial Narrow"/>
                <w:sz w:val="16"/>
                <w:szCs w:val="16"/>
              </w:rPr>
              <w:t>–</w:t>
            </w:r>
            <w:r w:rsidRPr="00ED2A4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B284A"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134" w:type="dxa"/>
          </w:tcPr>
          <w:p w14:paraId="6DF70494" w14:textId="092FB2B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Binario</w:t>
            </w:r>
          </w:p>
        </w:tc>
        <w:tc>
          <w:tcPr>
            <w:tcW w:w="1418" w:type="dxa"/>
          </w:tcPr>
          <w:p w14:paraId="38778C8A" w14:textId="5187F204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755</w:t>
            </w:r>
          </w:p>
        </w:tc>
      </w:tr>
    </w:tbl>
    <w:p w14:paraId="6B093087" w14:textId="77777777" w:rsidR="007101CA" w:rsidRPr="00C36360" w:rsidRDefault="007101CA">
      <w:pPr>
        <w:rPr>
          <w:sz w:val="16"/>
          <w:szCs w:val="16"/>
        </w:rPr>
      </w:pPr>
    </w:p>
    <w:p w14:paraId="553947EF" w14:textId="77777777" w:rsidR="001A6B5F" w:rsidRPr="00C36360" w:rsidRDefault="001A6B5F">
      <w:pPr>
        <w:rPr>
          <w:sz w:val="16"/>
          <w:szCs w:val="16"/>
        </w:rPr>
      </w:pPr>
    </w:p>
    <w:p w14:paraId="49772330" w14:textId="77777777" w:rsidR="003D2A04" w:rsidRPr="00C36360" w:rsidRDefault="003D2A04">
      <w:pPr>
        <w:rPr>
          <w:sz w:val="16"/>
          <w:szCs w:val="16"/>
        </w:rPr>
      </w:pPr>
    </w:p>
    <w:p w14:paraId="643CAC5B" w14:textId="77777777" w:rsidR="001A6B5F" w:rsidRPr="00C36360" w:rsidRDefault="001A6B5F">
      <w:pPr>
        <w:rPr>
          <w:sz w:val="16"/>
          <w:szCs w:val="16"/>
        </w:rPr>
      </w:pPr>
    </w:p>
    <w:tbl>
      <w:tblPr>
        <w:tblW w:w="10982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2976"/>
        <w:gridCol w:w="1843"/>
        <w:gridCol w:w="3894"/>
      </w:tblGrid>
      <w:tr w:rsidR="00C36360" w:rsidRPr="00C36360" w14:paraId="51555EAD" w14:textId="77777777" w:rsidTr="007101CA">
        <w:trPr>
          <w:cantSplit/>
          <w:trHeight w:val="287"/>
        </w:trPr>
        <w:tc>
          <w:tcPr>
            <w:tcW w:w="10982" w:type="dxa"/>
            <w:gridSpan w:val="5"/>
            <w:shd w:val="clear" w:color="auto" w:fill="074991"/>
            <w:vAlign w:val="center"/>
          </w:tcPr>
          <w:p w14:paraId="681D9120" w14:textId="68EDFAFC" w:rsidR="007B3F80" w:rsidRPr="00C36360" w:rsidRDefault="007B3F80" w:rsidP="007B3F80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lastRenderedPageBreak/>
              <w:t>E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ntrega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I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nstaladores</w:t>
            </w:r>
          </w:p>
        </w:tc>
      </w:tr>
      <w:tr w:rsidR="00C36360" w:rsidRPr="00C36360" w14:paraId="7A321F0A" w14:textId="77777777" w:rsidTr="007101CA">
        <w:trPr>
          <w:cantSplit/>
        </w:trPr>
        <w:tc>
          <w:tcPr>
            <w:tcW w:w="1418" w:type="dxa"/>
            <w:shd w:val="clear" w:color="auto" w:fill="B4C6E7" w:themeFill="accent1" w:themeFillTint="66"/>
            <w:vAlign w:val="center"/>
          </w:tcPr>
          <w:p w14:paraId="531DFBD2" w14:textId="555BDFA5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escripción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052937C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3AF0E0FA" w14:textId="15E77AEE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orma instalación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escomprimir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, </w:t>
            </w:r>
            <w:proofErr w:type="spellStart"/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setup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45F3A3FF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 Total (Bytes)</w:t>
            </w:r>
          </w:p>
        </w:tc>
        <w:tc>
          <w:tcPr>
            <w:tcW w:w="3894" w:type="dxa"/>
            <w:shd w:val="clear" w:color="auto" w:fill="B4C6E7" w:themeFill="accent1" w:themeFillTint="66"/>
            <w:vAlign w:val="center"/>
          </w:tcPr>
          <w:p w14:paraId="2EE74AEC" w14:textId="0C641E02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Directorio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</w:tr>
      <w:tr w:rsidR="00C36360" w:rsidRPr="00C36360" w14:paraId="5FB5EA72" w14:textId="77777777" w:rsidTr="007101CA">
        <w:trPr>
          <w:cantSplit/>
        </w:trPr>
        <w:tc>
          <w:tcPr>
            <w:tcW w:w="1418" w:type="dxa"/>
          </w:tcPr>
          <w:p w14:paraId="6FDDC4A1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14:paraId="29CD5A63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76" w:type="dxa"/>
          </w:tcPr>
          <w:p w14:paraId="46115238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8C0869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894" w:type="dxa"/>
          </w:tcPr>
          <w:p w14:paraId="142B645C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6A2A71B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5103"/>
        <w:gridCol w:w="1979"/>
        <w:gridCol w:w="6"/>
        <w:gridCol w:w="1418"/>
      </w:tblGrid>
      <w:tr w:rsidR="00C36360" w:rsidRPr="00C36360" w14:paraId="23602080" w14:textId="77777777" w:rsidTr="001756D0">
        <w:trPr>
          <w:cantSplit/>
          <w:trHeight w:val="403"/>
        </w:trPr>
        <w:tc>
          <w:tcPr>
            <w:tcW w:w="2477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2245F9BC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Tipo de prueba</w:t>
            </w:r>
          </w:p>
        </w:tc>
        <w:tc>
          <w:tcPr>
            <w:tcW w:w="5103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074991"/>
            <w:vAlign w:val="center"/>
          </w:tcPr>
          <w:p w14:paraId="62BE211E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Pruebas de desarrollo</w:t>
            </w:r>
          </w:p>
          <w:p w14:paraId="718A718B" w14:textId="6239E975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Casos de prueba verificados</w:t>
            </w:r>
          </w:p>
        </w:tc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074991"/>
            <w:vAlign w:val="center"/>
          </w:tcPr>
          <w:p w14:paraId="6732CFF0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Resultado satisfactorio</w:t>
            </w:r>
          </w:p>
        </w:tc>
      </w:tr>
      <w:tr w:rsidR="00C36360" w:rsidRPr="00C36360" w14:paraId="1BC223EF" w14:textId="77777777" w:rsidTr="001756D0">
        <w:trPr>
          <w:cantSplit/>
          <w:trHeight w:val="276"/>
        </w:trPr>
        <w:tc>
          <w:tcPr>
            <w:tcW w:w="2477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9CBA11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5103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53EF0FD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074991"/>
            <w:vAlign w:val="center"/>
          </w:tcPr>
          <w:p w14:paraId="153ED4CB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Sí</w:t>
            </w:r>
          </w:p>
        </w:tc>
        <w:tc>
          <w:tcPr>
            <w:tcW w:w="1424" w:type="dxa"/>
            <w:gridSpan w:val="2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267619A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No</w:t>
            </w:r>
          </w:p>
        </w:tc>
      </w:tr>
      <w:tr w:rsidR="00C36360" w:rsidRPr="00C36360" w14:paraId="1BAA2D57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01E957A1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Unitarias 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11F61D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 w:rsidRPr="00C36360">
              <w:rPr>
                <w:rFonts w:ascii="Arial Narrow" w:hAnsi="Arial Narrow" w:cs="Arial Narrow"/>
                <w:sz w:val="16"/>
                <w:szCs w:val="16"/>
                <w:lang w:eastAsia="es-CO"/>
              </w:rPr>
              <w:t>Realizar pruebas normales de:</w:t>
            </w:r>
          </w:p>
          <w:p w14:paraId="6FD359C2" w14:textId="0D81E4BD" w:rsidR="0080699E" w:rsidRPr="00C36360" w:rsidRDefault="001B56A5" w:rsidP="0080699E">
            <w:pPr>
              <w:pStyle w:val="Prrafodelista"/>
              <w:numPr>
                <w:ilvl w:val="0"/>
                <w:numId w:val="4"/>
              </w:num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nombre_servicio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  <w:r w:rsidR="00E94047"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 operación 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operaci</w:t>
            </w:r>
            <w:r w:rsidR="00CB18BE">
              <w:rPr>
                <w:rFonts w:ascii="Arial Narrow" w:hAnsi="Arial Narrow" w:cs="Arial Narrow"/>
                <w:sz w:val="16"/>
                <w:szCs w:val="16"/>
                <w:lang w:eastAsia="es-CO"/>
              </w:rPr>
              <w:t>o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1985" w:type="dxa"/>
            <w:gridSpan w:val="2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1A275002" w14:textId="4030BEAE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71350FC0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FB35C65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A9A2E5B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de instalación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F14B66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3EE668F0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285493B5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A4D5EF6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2EEC8022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funcionales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FC7257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0CBB5338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09743622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</w:tbl>
    <w:p w14:paraId="655C556C" w14:textId="77777777" w:rsidR="001756D0" w:rsidRPr="00C36360" w:rsidRDefault="001756D0"/>
    <w:tbl>
      <w:tblPr>
        <w:tblW w:w="109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5"/>
        <w:gridCol w:w="7428"/>
      </w:tblGrid>
      <w:tr w:rsidR="00C36360" w:rsidRPr="00C36360" w14:paraId="24EB1ECC" w14:textId="77777777" w:rsidTr="003C59C0">
        <w:trPr>
          <w:cantSplit/>
          <w:trHeight w:val="478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4991"/>
            <w:vAlign w:val="center"/>
          </w:tcPr>
          <w:p w14:paraId="249B2DAF" w14:textId="2CBC20E0" w:rsidR="007101CA" w:rsidRPr="00C36360" w:rsidRDefault="007101CA" w:rsidP="00221A35">
            <w:pPr>
              <w:jc w:val="center"/>
              <w:rPr>
                <w:rFonts w:ascii="Arial Narrow" w:hAnsi="Arial Narrow"/>
                <w:b/>
                <w:bCs/>
                <w: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Pruebas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ugeridas</w:t>
            </w:r>
            <w:r w:rsidR="001756D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para QA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3F2" w14:textId="778C501C" w:rsidR="007101CA" w:rsidRPr="00C36360" w:rsidRDefault="00893F97" w:rsidP="00221A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 w:rsidRPr="00DE15D3">
              <w:rPr>
                <w:rFonts w:ascii="Arial Narrow" w:hAnsi="Arial Narrow" w:cs="Arial Narrow"/>
                <w:sz w:val="16"/>
                <w:szCs w:val="16"/>
                <w:lang w:eastAsia="es-CO"/>
              </w:rPr>
              <w:t>descripcion_pruebas_sugeridas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</w:tr>
    </w:tbl>
    <w:p w14:paraId="2FC7F1FC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7439"/>
      </w:tblGrid>
      <w:tr w:rsidR="00C36360" w:rsidRPr="00C36360" w14:paraId="69C85BF3" w14:textId="77777777" w:rsidTr="008366B9">
        <w:trPr>
          <w:cantSplit/>
          <w:trHeight w:val="296"/>
        </w:trPr>
        <w:tc>
          <w:tcPr>
            <w:tcW w:w="3544" w:type="dxa"/>
            <w:shd w:val="clear" w:color="auto" w:fill="B4C6E7" w:themeFill="accent1" w:themeFillTint="66"/>
            <w:vAlign w:val="center"/>
          </w:tcPr>
          <w:p w14:paraId="41AE0CB5" w14:textId="77777777" w:rsidR="001756D0" w:rsidRPr="00C36360" w:rsidRDefault="001756D0" w:rsidP="008366B9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Otro software que conforma la solución</w:t>
            </w:r>
          </w:p>
        </w:tc>
        <w:tc>
          <w:tcPr>
            <w:tcW w:w="7439" w:type="dxa"/>
          </w:tcPr>
          <w:p w14:paraId="4D2A45E6" w14:textId="77777777" w:rsidR="001756D0" w:rsidRPr="00C36360" w:rsidRDefault="001756D0" w:rsidP="008366B9">
            <w:pPr>
              <w:rPr>
                <w:rFonts w:ascii="Poppins SemiBold" w:hAnsi="Poppins SemiBold" w:cs="Poppins SemiBold"/>
                <w:b/>
                <w:smallCaps/>
                <w:sz w:val="14"/>
                <w:szCs w:val="14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4"/>
                <w:szCs w:val="14"/>
              </w:rPr>
              <w:t>*Para proyectos que tienen más de una entrega (paquete) de software*</w:t>
            </w:r>
          </w:p>
        </w:tc>
      </w:tr>
    </w:tbl>
    <w:p w14:paraId="02563EA6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2126"/>
        <w:gridCol w:w="7440"/>
      </w:tblGrid>
      <w:tr w:rsidR="00C36360" w:rsidRPr="00C36360" w14:paraId="4048235D" w14:textId="77777777" w:rsidTr="00221A35">
        <w:trPr>
          <w:cantSplit/>
          <w:trHeight w:val="220"/>
        </w:trPr>
        <w:tc>
          <w:tcPr>
            <w:tcW w:w="1417" w:type="dxa"/>
            <w:vMerge w:val="restart"/>
            <w:shd w:val="clear" w:color="auto" w:fill="074991"/>
            <w:vAlign w:val="center"/>
          </w:tcPr>
          <w:p w14:paraId="64015B6D" w14:textId="1BE1BEE2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Instalación del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oftware</w:t>
            </w:r>
          </w:p>
        </w:tc>
        <w:tc>
          <w:tcPr>
            <w:tcW w:w="2126" w:type="dxa"/>
            <w:shd w:val="clear" w:color="auto" w:fill="074991"/>
            <w:vAlign w:val="center"/>
          </w:tcPr>
          <w:p w14:paraId="231D47A8" w14:textId="7F9A7321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Consideraciones de la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nstalación en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7440" w:type="dxa"/>
          </w:tcPr>
          <w:p w14:paraId="24DB57DA" w14:textId="106DE5B9" w:rsidR="000A0AAC" w:rsidRPr="00C36360" w:rsidRDefault="000A0AAC" w:rsidP="000A0AAC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p w14:paraId="75C5F14A" w14:textId="08BD3AC1" w:rsidR="00044D60" w:rsidRPr="00044D60" w:rsidRDefault="007E4473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MW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3552B074" w14:textId="6FE9C20A" w:rsidR="007101CA" w:rsidRPr="00C36360" w:rsidRDefault="000A0AAC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 xml:space="preserve">Despliegue por Azure </w:t>
            </w:r>
            <w:proofErr w:type="spellStart"/>
            <w:r w:rsidRPr="00C36360">
              <w:rPr>
                <w:rFonts w:ascii="Arial Narrow" w:hAnsi="Arial Narrow"/>
                <w:sz w:val="16"/>
                <w:szCs w:val="16"/>
              </w:rPr>
              <w:t>Devops</w:t>
            </w:r>
            <w:proofErr w:type="spellEnd"/>
          </w:p>
        </w:tc>
      </w:tr>
      <w:tr w:rsidR="00C36360" w:rsidRPr="00C36360" w14:paraId="2F91742F" w14:textId="77777777" w:rsidTr="00221A35">
        <w:trPr>
          <w:cantSplit/>
          <w:trHeight w:val="220"/>
        </w:trPr>
        <w:tc>
          <w:tcPr>
            <w:tcW w:w="1417" w:type="dxa"/>
            <w:vMerge/>
            <w:shd w:val="clear" w:color="auto" w:fill="074991"/>
            <w:vAlign w:val="center"/>
          </w:tcPr>
          <w:p w14:paraId="2A817CBB" w14:textId="77777777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074991"/>
            <w:vAlign w:val="center"/>
          </w:tcPr>
          <w:p w14:paraId="449AD286" w14:textId="343D38C2" w:rsidR="007101CA" w:rsidRPr="00C36360" w:rsidRDefault="00352351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="007101CA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rocedimiento de instalación</w:t>
            </w:r>
          </w:p>
        </w:tc>
        <w:tc>
          <w:tcPr>
            <w:tcW w:w="7440" w:type="dxa"/>
          </w:tcPr>
          <w:p w14:paraId="2095DA92" w14:textId="7E404051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Hlk173135360"/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bookmarkEnd w:id="0"/>
          <w:p w14:paraId="4235E098" w14:textId="5E83B5A2" w:rsidR="00044D60" w:rsidRPr="00044D60" w:rsidRDefault="007E4473" w:rsidP="001B77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MW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6EA895F5" w14:textId="2F67F52F" w:rsidR="000A0AAC" w:rsidRPr="00C36360" w:rsidRDefault="000A0AAC" w:rsidP="001B7767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 xml:space="preserve">Despliegue por Azure </w:t>
            </w:r>
            <w:proofErr w:type="spellStart"/>
            <w:r w:rsidRPr="00C36360">
              <w:rPr>
                <w:rFonts w:ascii="Arial Narrow" w:hAnsi="Arial Narrow"/>
                <w:sz w:val="16"/>
                <w:szCs w:val="16"/>
              </w:rPr>
              <w:t>Devops</w:t>
            </w:r>
            <w:proofErr w:type="spellEnd"/>
          </w:p>
          <w:p w14:paraId="5FCC0516" w14:textId="001952FF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Seguir documentos de Instalación:</w:t>
            </w:r>
          </w:p>
          <w:p w14:paraId="028B2830" w14:textId="120EC354" w:rsidR="007101CA" w:rsidRPr="00C36360" w:rsidRDefault="00044D60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</w:tr>
    </w:tbl>
    <w:p w14:paraId="4AB6DB21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2552"/>
        <w:gridCol w:w="2056"/>
        <w:gridCol w:w="1062"/>
        <w:gridCol w:w="1313"/>
        <w:gridCol w:w="3932"/>
      </w:tblGrid>
      <w:tr w:rsidR="00C36360" w:rsidRPr="00C36360" w14:paraId="02BC413C" w14:textId="77777777" w:rsidTr="00352351">
        <w:trPr>
          <w:cantSplit/>
          <w:trHeight w:val="195"/>
        </w:trPr>
        <w:tc>
          <w:tcPr>
            <w:tcW w:w="1098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064080"/>
            <w:vAlign w:val="center"/>
          </w:tcPr>
          <w:p w14:paraId="71D49099" w14:textId="4E98B025" w:rsidR="00610D6F" w:rsidRPr="00C36360" w:rsidRDefault="00610D6F" w:rsidP="00610D6F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Documentación </w:t>
            </w:r>
            <w:r w:rsidR="00C53E5F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sociada</w:t>
            </w:r>
          </w:p>
        </w:tc>
      </w:tr>
      <w:tr w:rsidR="00C36360" w:rsidRPr="00C36360" w14:paraId="52C762BD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  <w:shd w:val="clear" w:color="auto" w:fill="B4C6E7" w:themeFill="accent1" w:themeFillTint="66"/>
            <w:vAlign w:val="center"/>
          </w:tcPr>
          <w:p w14:paraId="0B1F53D2" w14:textId="6EC3201A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ocumento</w:t>
            </w:r>
          </w:p>
        </w:tc>
        <w:tc>
          <w:tcPr>
            <w:tcW w:w="5245" w:type="dxa"/>
            <w:gridSpan w:val="2"/>
            <w:shd w:val="clear" w:color="auto" w:fill="B4C6E7" w:themeFill="accent1" w:themeFillTint="66"/>
            <w:vAlign w:val="center"/>
          </w:tcPr>
          <w:p w14:paraId="4BDF5B89" w14:textId="77777777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</w:tr>
      <w:tr w:rsidR="00C36360" w:rsidRPr="00C36360" w14:paraId="08B66768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</w:tcPr>
          <w:p w14:paraId="4623BE42" w14:textId="5B6825DC" w:rsidR="00610D6F" w:rsidRPr="00C36360" w:rsidRDefault="00044D60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  <w:tc>
          <w:tcPr>
            <w:tcW w:w="5245" w:type="dxa"/>
            <w:gridSpan w:val="2"/>
          </w:tcPr>
          <w:p w14:paraId="6446BC65" w14:textId="670766A4" w:rsidR="00610D6F" w:rsidRPr="00C36360" w:rsidRDefault="00AC6CD4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C36360">
              <w:rPr>
                <w:rFonts w:ascii="Arial Narrow" w:hAnsi="Arial Narrow"/>
                <w:sz w:val="16"/>
                <w:szCs w:val="16"/>
                <w:lang w:val="es-ES"/>
              </w:rPr>
              <w:t>1.0</w:t>
            </w:r>
          </w:p>
        </w:tc>
      </w:tr>
      <w:tr w:rsidR="00C36360" w:rsidRPr="00C36360" w14:paraId="7F4A529B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109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A5CB" w14:textId="7E77CF5D" w:rsidR="00610D6F" w:rsidRPr="00C36360" w:rsidRDefault="00610D6F" w:rsidP="00221A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C36360" w:rsidRPr="00C36360" w14:paraId="542ED9C1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51"/>
        </w:trPr>
        <w:tc>
          <w:tcPr>
            <w:tcW w:w="109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2D508F"/>
            <w:vAlign w:val="center"/>
          </w:tcPr>
          <w:p w14:paraId="614FF9CB" w14:textId="77777777" w:rsidR="00610D6F" w:rsidRPr="00C36360" w:rsidRDefault="00610D6F" w:rsidP="006F0311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Fuentes (archivos </w:t>
            </w:r>
            <w:proofErr w:type="spellStart"/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compilables</w:t>
            </w:r>
            <w:proofErr w:type="spellEnd"/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2BC592F4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6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464A85E" w14:textId="026CF053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rchivo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320CB81" w14:textId="77777777" w:rsidR="00352351" w:rsidRPr="00C36360" w:rsidRDefault="00610D6F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ksum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 T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amaño</w:t>
            </w:r>
          </w:p>
          <w:p w14:paraId="449BDD2A" w14:textId="7A608024" w:rsidR="006F0311" w:rsidRPr="00C36360" w:rsidRDefault="006F0311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Commit</w:t>
            </w:r>
            <w:proofErr w:type="spellEnd"/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A8064E2" w14:textId="775ACEA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fuente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AAAF6AA" w14:textId="5440DB2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Observaciones de compilación</w:t>
            </w:r>
          </w:p>
        </w:tc>
      </w:tr>
      <w:tr w:rsidR="00C36360" w:rsidRPr="00C36360" w14:paraId="756DB6DC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18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5A36126" w14:textId="042F6329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2572E8" w:rsidRPr="00044D60">
              <w:rPr>
                <w:rFonts w:ascii="Arial Narrow" w:hAnsi="Arial Narrow"/>
                <w:sz w:val="16"/>
                <w:szCs w:val="16"/>
              </w:rPr>
              <w:t>.</w:t>
            </w:r>
            <w:proofErr w:type="spellStart"/>
            <w:r w:rsidR="002572E8" w:rsidRPr="00044D60">
              <w:rPr>
                <w:rFonts w:ascii="Arial Narrow" w:hAnsi="Arial Narrow"/>
                <w:sz w:val="16"/>
                <w:szCs w:val="16"/>
              </w:rPr>
              <w:t>sbar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7D2C5B8" w14:textId="6C94FB1B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commit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F818A8" w14:textId="44186B2A" w:rsidR="00C36360" w:rsidRPr="00044D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sz w:val="16"/>
                <w:szCs w:val="16"/>
              </w:rPr>
              <w:t xml:space="preserve">Se relaciona la carpeta Pipeline </w:t>
            </w:r>
            <w:proofErr w:type="spellStart"/>
            <w:r w:rsidRPr="00044D60">
              <w:rPr>
                <w:rFonts w:ascii="Arial Narrow" w:hAnsi="Arial Narrow"/>
                <w:sz w:val="16"/>
                <w:szCs w:val="16"/>
              </w:rPr>
              <w:t>Resources</w:t>
            </w:r>
            <w:proofErr w:type="spellEnd"/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</w:tcPr>
          <w:p w14:paraId="27D6C5C4" w14:textId="77777777" w:rsidR="00C36360" w:rsidRPr="00C363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A266DC0" w14:textId="77777777" w:rsidR="00610D6F" w:rsidRPr="00C36360" w:rsidRDefault="00610D6F">
      <w:pPr>
        <w:rPr>
          <w:sz w:val="16"/>
          <w:szCs w:val="16"/>
        </w:rPr>
      </w:pPr>
    </w:p>
    <w:p w14:paraId="29BC04EB" w14:textId="10EC98CD" w:rsidR="008B02AC" w:rsidRPr="00C36360" w:rsidRDefault="008B02AC">
      <w:pPr>
        <w:rPr>
          <w:b/>
          <w:bCs/>
          <w:sz w:val="16"/>
          <w:szCs w:val="16"/>
        </w:rPr>
      </w:pPr>
      <w:r w:rsidRPr="00C36360">
        <w:rPr>
          <w:b/>
          <w:bCs/>
          <w:sz w:val="16"/>
          <w:szCs w:val="16"/>
        </w:rPr>
        <w:t>(Solo aplica para producción)</w:t>
      </w:r>
    </w:p>
    <w:tbl>
      <w:tblPr>
        <w:tblW w:w="15196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062"/>
        <w:gridCol w:w="359"/>
        <w:gridCol w:w="994"/>
        <w:gridCol w:w="1274"/>
        <w:gridCol w:w="283"/>
        <w:gridCol w:w="992"/>
        <w:gridCol w:w="390"/>
        <w:gridCol w:w="1620"/>
        <w:gridCol w:w="360"/>
        <w:gridCol w:w="1101"/>
        <w:gridCol w:w="4213"/>
      </w:tblGrid>
      <w:tr w:rsidR="00C36360" w:rsidRPr="00C36360" w14:paraId="6D3401DE" w14:textId="77777777" w:rsidTr="006F0311">
        <w:trPr>
          <w:cantSplit/>
          <w:trHeight w:val="27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F95F260" w14:textId="58626C05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bookmarkStart w:id="1" w:name="_Hlk159253901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Tipo de SW</w:t>
            </w:r>
            <w:r w:rsidR="0035578B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(marcar x)</w:t>
            </w:r>
          </w:p>
        </w:tc>
        <w:tc>
          <w:tcPr>
            <w:tcW w:w="1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6800884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Aplicación </w:t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8D3A046" w14:textId="27BD62CC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9B85B9F" w14:textId="71E3C4FD" w:rsidR="00C32F7E" w:rsidRPr="00C36360" w:rsidRDefault="00C32F7E" w:rsidP="00B2432C">
            <w:pPr>
              <w:jc w:val="right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Base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atos 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09FB375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48165" w14:textId="78871349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SAT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456CF5D" w14:textId="34949A20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E69472C" w14:textId="77777777" w:rsidR="00C32F7E" w:rsidRPr="00C36360" w:rsidRDefault="00C32F7E" w:rsidP="00C32F7E">
            <w:pPr>
              <w:ind w:left="920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PED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0730E2D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43383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421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D4DD20" w14:textId="7EA6E2B5" w:rsidR="00C32F7E" w:rsidRPr="00C36360" w:rsidRDefault="00C32F7E" w:rsidP="00B2432C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</w:tr>
      <w:tr w:rsidR="00C36360" w:rsidRPr="00C36360" w14:paraId="1679880A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F389B67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Horario de Instalación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9AEC511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0CAE064" w14:textId="07C562AD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Tiempo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20F0D2F" w14:textId="7AB4C61B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</w:tr>
      <w:tr w:rsidR="00C36360" w:rsidRPr="00C36360" w14:paraId="6843941C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DB9EB16" w14:textId="58C707DF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esarrollo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07C93BE" w14:textId="4845FBDB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rueba</w:t>
            </w: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63CB752" w14:textId="32E0038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oporte al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roceso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251695A" w14:textId="39F6F5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la Instalación </w:t>
            </w:r>
          </w:p>
        </w:tc>
      </w:tr>
      <w:tr w:rsidR="00C36360" w:rsidRPr="00C36360" w14:paraId="1CCEA6A4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E35D3D" w14:textId="6A0B03E6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A7CB252" w14:textId="43A16D30" w:rsidR="00C32F7E" w:rsidRPr="00C36360" w:rsidRDefault="00C32F7E" w:rsidP="00C32F7E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CD1C05F" w14:textId="22E6B417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5CDA20C" w14:textId="07978E2E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</w:tr>
      <w:bookmarkEnd w:id="1"/>
    </w:tbl>
    <w:p w14:paraId="2C87AAA7" w14:textId="77777777" w:rsidR="006640A2" w:rsidRPr="00C36360" w:rsidRDefault="006640A2" w:rsidP="003D2A04"/>
    <w:sectPr w:rsidR="006640A2" w:rsidRPr="00C36360" w:rsidSect="009B0D25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F5F5B" w14:textId="77777777" w:rsidR="0034020C" w:rsidRDefault="0034020C" w:rsidP="00A05586">
      <w:pPr>
        <w:spacing w:after="0" w:line="240" w:lineRule="auto"/>
      </w:pPr>
      <w:r>
        <w:separator/>
      </w:r>
    </w:p>
  </w:endnote>
  <w:endnote w:type="continuationSeparator" w:id="0">
    <w:p w14:paraId="444F2207" w14:textId="77777777" w:rsidR="0034020C" w:rsidRDefault="0034020C" w:rsidP="00A0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E0B9" w14:textId="77777777" w:rsidR="00A05586" w:rsidRDefault="00A0558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947C4C" w14:textId="47792B6D" w:rsidR="00A05586" w:rsidRDefault="00A055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A6A70" w14:textId="77777777" w:rsidR="0034020C" w:rsidRDefault="0034020C" w:rsidP="00A05586">
      <w:pPr>
        <w:spacing w:after="0" w:line="240" w:lineRule="auto"/>
      </w:pPr>
      <w:r>
        <w:separator/>
      </w:r>
    </w:p>
  </w:footnote>
  <w:footnote w:type="continuationSeparator" w:id="0">
    <w:p w14:paraId="1B65A698" w14:textId="77777777" w:rsidR="0034020C" w:rsidRDefault="0034020C" w:rsidP="00A0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C241" w14:textId="251028DB" w:rsidR="00A05586" w:rsidRDefault="00A05586">
    <w:pPr>
      <w:pStyle w:val="Encabezado"/>
    </w:pPr>
    <w:r w:rsidRPr="00A05586">
      <w:rPr>
        <w:noProof/>
      </w:rPr>
      <w:drawing>
        <wp:anchor distT="0" distB="0" distL="114300" distR="114300" simplePos="0" relativeHeight="251660288" behindDoc="0" locked="0" layoutInCell="1" allowOverlap="1" wp14:anchorId="384C6C70" wp14:editId="77FC144D">
          <wp:simplePos x="0" y="0"/>
          <wp:positionH relativeFrom="column">
            <wp:posOffset>234950</wp:posOffset>
          </wp:positionH>
          <wp:positionV relativeFrom="paragraph">
            <wp:posOffset>-341630</wp:posOffset>
          </wp:positionV>
          <wp:extent cx="1162050" cy="414586"/>
          <wp:effectExtent l="0" t="0" r="0" b="5080"/>
          <wp:wrapSquare wrapText="bothSides"/>
          <wp:docPr id="716714054" name="Imagen 6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414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5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1014" wp14:editId="53B8F1C5">
              <wp:simplePos x="0" y="0"/>
              <wp:positionH relativeFrom="margin">
                <wp:align>left</wp:align>
              </wp:positionH>
              <wp:positionV relativeFrom="paragraph">
                <wp:posOffset>-347980</wp:posOffset>
              </wp:positionV>
              <wp:extent cx="5086350" cy="387350"/>
              <wp:effectExtent l="0" t="0" r="0" b="0"/>
              <wp:wrapNone/>
              <wp:docPr id="3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6350" cy="387350"/>
                      </a:xfrm>
                      <a:prstGeom prst="parallelogram">
                        <a:avLst>
                          <a:gd name="adj" fmla="val 58442"/>
                        </a:avLst>
                      </a:pr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CE548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6" type="#_x0000_t7" style="position:absolute;margin-left:0;margin-top:-27.4pt;width:400.5pt;height:3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JsAwIAAFUEAAAOAAAAZHJzL2Uyb0RvYy54bWysVNuO0zAQfUfiHyy/06Td7VKqpivR1fKC&#10;YMXCB7j2uAmyPZZtevl7xs6l3MQDIg+OL3POnDkZZ3N/toYdIcQOXcPns5ozcBJV5w4N//L58dWK&#10;s5iEU8Kgg4ZfIPL77csXm5NfwwJbNAoCIxIX1yff8DYlv66qKFuwIs7Qg6NDjcGKRMtwqFQQJ2K3&#10;plrU9V11wqB8QAkx0u5Df8i3hV9rkOmj1hESMw0nbamMoYz7PFbbjVgfgvBtJwcZ4h9UWNE5SjpR&#10;PYgk2LfQ/UZlOxkwok4zibZCrTsJpQaqZl7/Us1zKzyUWsic6Ceb4v+jlR+Oz/4pkA0nH9eRprmK&#10;sw42v0kfOxezLpNZcE5M0uayXt3dLMlTSWc3q9d5TjTVFe1DTO8ALcuThnsRhDFgkOy2xSxxfB9T&#10;cU0xJyy1h1BfOdPW0Dc4CsOWq9vbxcA6BBP/yJuREU2nHjtjyiIc9jsTGEFJbr3cvX0zgH8KMy4H&#10;O8ywXnHeqa4GlFm6GMhxxn0CzTpFJS+K6tKbMOURUoJL8/6oFQr69MuanjF77uaMKPYUwsysKf/E&#10;PRCMkT3JyN2rHOIzFEprT+D6b8J68IQomdGlCWw7h+FPBIaqGjL38aNJvTXZpT2qy1NgIZkd9jdM&#10;ONkiXTCZQgHnKOrdUvlwz/Ll+HFdaK9/g+13AAAA//8DAFBLAwQUAAYACAAAACEAalN5v9sAAAAG&#10;AQAADwAAAGRycy9kb3ducmV2LnhtbEyPwU7DMBBE70j8g7VI3FonFZQSsqlQVQ45gNTCBzjxNoka&#10;r6PYacPfs5zgODurmTf5dna9utAYOs8I6TIBRVx723GD8PX5ttiACtGwNb1nQvimANvi9iY3mfVX&#10;PtDlGBslIRwyg9DGOGRah7olZ8LSD8TinfzoTBQ5NtqO5irhrterJFlrZzqWhtYMtGupPh8nh1Cm&#10;T3qqTrxrDvvyvP8o3+lZR8T7u/n1BVSkOf49wy++oEMhTJWf2AbVI8iQiLB4fJABYm+SVC4VwnoF&#10;usj1f/ziBwAA//8DAFBLAQItABQABgAIAAAAIQC2gziS/gAAAOEBAAATAAAAAAAAAAAAAAAAAAAA&#10;AABbQ29udGVudF9UeXBlc10ueG1sUEsBAi0AFAAGAAgAAAAhADj9If/WAAAAlAEAAAsAAAAAAAAA&#10;AAAAAAAALwEAAF9yZWxzLy5yZWxzUEsBAi0AFAAGAAgAAAAhAGR0ImwDAgAAVQQAAA4AAAAAAAAA&#10;AAAAAAAALgIAAGRycy9lMm9Eb2MueG1sUEsBAi0AFAAGAAgAAAAhAGpTeb/bAAAABgEAAA8AAAAA&#10;AAAAAAAAAAAAXQQAAGRycy9kb3ducmV2LnhtbFBLBQYAAAAABAAEAPMAAABlBQAAAAA=&#10;" adj="961" fillcolor="#005cb9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1B02"/>
    <w:multiLevelType w:val="hybridMultilevel"/>
    <w:tmpl w:val="C63C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5A96"/>
    <w:multiLevelType w:val="hybridMultilevel"/>
    <w:tmpl w:val="DAFA3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8E4"/>
    <w:multiLevelType w:val="hybridMultilevel"/>
    <w:tmpl w:val="7D36FCD4"/>
    <w:lvl w:ilvl="0" w:tplc="0DBAD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D0E"/>
    <w:multiLevelType w:val="hybridMultilevel"/>
    <w:tmpl w:val="C7E6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85714">
    <w:abstractNumId w:val="2"/>
  </w:num>
  <w:num w:numId="2" w16cid:durableId="318004943">
    <w:abstractNumId w:val="0"/>
  </w:num>
  <w:num w:numId="3" w16cid:durableId="1919169446">
    <w:abstractNumId w:val="3"/>
  </w:num>
  <w:num w:numId="4" w16cid:durableId="106981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3"/>
    <w:rsid w:val="00007287"/>
    <w:rsid w:val="00021377"/>
    <w:rsid w:val="0003529C"/>
    <w:rsid w:val="00041A5F"/>
    <w:rsid w:val="00044D60"/>
    <w:rsid w:val="00054E58"/>
    <w:rsid w:val="0005622F"/>
    <w:rsid w:val="00061A42"/>
    <w:rsid w:val="000647BA"/>
    <w:rsid w:val="00066C0A"/>
    <w:rsid w:val="00066C6C"/>
    <w:rsid w:val="000769FF"/>
    <w:rsid w:val="00082D04"/>
    <w:rsid w:val="000922E8"/>
    <w:rsid w:val="000A0AAC"/>
    <w:rsid w:val="000B3286"/>
    <w:rsid w:val="000C4BC9"/>
    <w:rsid w:val="000C61BD"/>
    <w:rsid w:val="000C792A"/>
    <w:rsid w:val="000D4987"/>
    <w:rsid w:val="000D4BF6"/>
    <w:rsid w:val="000E500C"/>
    <w:rsid w:val="000E6F0D"/>
    <w:rsid w:val="000F5C85"/>
    <w:rsid w:val="000F6B5A"/>
    <w:rsid w:val="00104189"/>
    <w:rsid w:val="001113C1"/>
    <w:rsid w:val="00113B8A"/>
    <w:rsid w:val="001378D2"/>
    <w:rsid w:val="001428E6"/>
    <w:rsid w:val="00142F3A"/>
    <w:rsid w:val="0014775F"/>
    <w:rsid w:val="00150B64"/>
    <w:rsid w:val="001548EB"/>
    <w:rsid w:val="001641E7"/>
    <w:rsid w:val="001756D0"/>
    <w:rsid w:val="0017732F"/>
    <w:rsid w:val="0018102E"/>
    <w:rsid w:val="0018135B"/>
    <w:rsid w:val="001954D9"/>
    <w:rsid w:val="00197D48"/>
    <w:rsid w:val="001A6B5F"/>
    <w:rsid w:val="001A7F75"/>
    <w:rsid w:val="001B02C4"/>
    <w:rsid w:val="001B5284"/>
    <w:rsid w:val="001B56A5"/>
    <w:rsid w:val="001B6E7C"/>
    <w:rsid w:val="001B7767"/>
    <w:rsid w:val="001C4752"/>
    <w:rsid w:val="001D35DB"/>
    <w:rsid w:val="001F16DF"/>
    <w:rsid w:val="00205182"/>
    <w:rsid w:val="0021762D"/>
    <w:rsid w:val="002310A6"/>
    <w:rsid w:val="00232C5B"/>
    <w:rsid w:val="00240650"/>
    <w:rsid w:val="002572E8"/>
    <w:rsid w:val="002657D9"/>
    <w:rsid w:val="00270716"/>
    <w:rsid w:val="002715AC"/>
    <w:rsid w:val="002A4C12"/>
    <w:rsid w:val="002A7328"/>
    <w:rsid w:val="002B61FC"/>
    <w:rsid w:val="002B6784"/>
    <w:rsid w:val="002C788B"/>
    <w:rsid w:val="002D3F14"/>
    <w:rsid w:val="002E11A3"/>
    <w:rsid w:val="002F1B09"/>
    <w:rsid w:val="002F6044"/>
    <w:rsid w:val="00303D25"/>
    <w:rsid w:val="003045D9"/>
    <w:rsid w:val="00315587"/>
    <w:rsid w:val="00324C5A"/>
    <w:rsid w:val="00335F6E"/>
    <w:rsid w:val="0034020C"/>
    <w:rsid w:val="00340879"/>
    <w:rsid w:val="0034275D"/>
    <w:rsid w:val="00351464"/>
    <w:rsid w:val="00352351"/>
    <w:rsid w:val="0035578B"/>
    <w:rsid w:val="003557F1"/>
    <w:rsid w:val="003625CA"/>
    <w:rsid w:val="00366E02"/>
    <w:rsid w:val="00374742"/>
    <w:rsid w:val="003809B2"/>
    <w:rsid w:val="00384E39"/>
    <w:rsid w:val="003A03C0"/>
    <w:rsid w:val="003B785C"/>
    <w:rsid w:val="003C59C0"/>
    <w:rsid w:val="003C7757"/>
    <w:rsid w:val="003D2A04"/>
    <w:rsid w:val="003D7BA3"/>
    <w:rsid w:val="003E6AB9"/>
    <w:rsid w:val="00412D47"/>
    <w:rsid w:val="004173BD"/>
    <w:rsid w:val="00426E4D"/>
    <w:rsid w:val="00445C48"/>
    <w:rsid w:val="00457050"/>
    <w:rsid w:val="00475B2F"/>
    <w:rsid w:val="004769C7"/>
    <w:rsid w:val="00487C1B"/>
    <w:rsid w:val="00490909"/>
    <w:rsid w:val="004A4A0A"/>
    <w:rsid w:val="004C15FF"/>
    <w:rsid w:val="004D01C9"/>
    <w:rsid w:val="004D03FA"/>
    <w:rsid w:val="004E19AF"/>
    <w:rsid w:val="004E2950"/>
    <w:rsid w:val="004E50A6"/>
    <w:rsid w:val="004F096B"/>
    <w:rsid w:val="005065CF"/>
    <w:rsid w:val="00516215"/>
    <w:rsid w:val="00520033"/>
    <w:rsid w:val="0052272B"/>
    <w:rsid w:val="0052687E"/>
    <w:rsid w:val="005334E4"/>
    <w:rsid w:val="00545E1A"/>
    <w:rsid w:val="005501FE"/>
    <w:rsid w:val="005540ED"/>
    <w:rsid w:val="00556F0A"/>
    <w:rsid w:val="005600EB"/>
    <w:rsid w:val="0056119C"/>
    <w:rsid w:val="00561DBD"/>
    <w:rsid w:val="00566FF1"/>
    <w:rsid w:val="00567520"/>
    <w:rsid w:val="00567C0C"/>
    <w:rsid w:val="00583240"/>
    <w:rsid w:val="005A509B"/>
    <w:rsid w:val="005D025C"/>
    <w:rsid w:val="005D35E1"/>
    <w:rsid w:val="005D3C1B"/>
    <w:rsid w:val="005D6549"/>
    <w:rsid w:val="005D7D31"/>
    <w:rsid w:val="005F4364"/>
    <w:rsid w:val="00605B3D"/>
    <w:rsid w:val="00610D6F"/>
    <w:rsid w:val="0062384D"/>
    <w:rsid w:val="0062702E"/>
    <w:rsid w:val="0062768C"/>
    <w:rsid w:val="00630A93"/>
    <w:rsid w:val="00642435"/>
    <w:rsid w:val="006463CD"/>
    <w:rsid w:val="006464D5"/>
    <w:rsid w:val="006515D8"/>
    <w:rsid w:val="006607B0"/>
    <w:rsid w:val="006640A2"/>
    <w:rsid w:val="00666B47"/>
    <w:rsid w:val="006726B5"/>
    <w:rsid w:val="006726E5"/>
    <w:rsid w:val="00677754"/>
    <w:rsid w:val="00692CC1"/>
    <w:rsid w:val="006A6AF8"/>
    <w:rsid w:val="006A6E77"/>
    <w:rsid w:val="006B0B87"/>
    <w:rsid w:val="006B1708"/>
    <w:rsid w:val="006B5662"/>
    <w:rsid w:val="006D224A"/>
    <w:rsid w:val="006D48B3"/>
    <w:rsid w:val="006D73C0"/>
    <w:rsid w:val="006E452B"/>
    <w:rsid w:val="006F0311"/>
    <w:rsid w:val="006F5D7A"/>
    <w:rsid w:val="006F6E62"/>
    <w:rsid w:val="007101CA"/>
    <w:rsid w:val="0071726D"/>
    <w:rsid w:val="00726FAC"/>
    <w:rsid w:val="007272DA"/>
    <w:rsid w:val="00727953"/>
    <w:rsid w:val="007409AC"/>
    <w:rsid w:val="007710A7"/>
    <w:rsid w:val="00783C92"/>
    <w:rsid w:val="007908BD"/>
    <w:rsid w:val="007947AE"/>
    <w:rsid w:val="007A0731"/>
    <w:rsid w:val="007B3F80"/>
    <w:rsid w:val="007C310B"/>
    <w:rsid w:val="007D1C9A"/>
    <w:rsid w:val="007D1F0C"/>
    <w:rsid w:val="007D3894"/>
    <w:rsid w:val="007D3DB8"/>
    <w:rsid w:val="007E0C20"/>
    <w:rsid w:val="007E4473"/>
    <w:rsid w:val="007F0068"/>
    <w:rsid w:val="007F1C3C"/>
    <w:rsid w:val="008004DF"/>
    <w:rsid w:val="00803B15"/>
    <w:rsid w:val="0080491F"/>
    <w:rsid w:val="0080699E"/>
    <w:rsid w:val="00811916"/>
    <w:rsid w:val="008155A3"/>
    <w:rsid w:val="00815D7E"/>
    <w:rsid w:val="008166A1"/>
    <w:rsid w:val="00831393"/>
    <w:rsid w:val="0083168B"/>
    <w:rsid w:val="0083194E"/>
    <w:rsid w:val="00834300"/>
    <w:rsid w:val="00847788"/>
    <w:rsid w:val="0085500E"/>
    <w:rsid w:val="008746A7"/>
    <w:rsid w:val="008749CF"/>
    <w:rsid w:val="00880EE5"/>
    <w:rsid w:val="008843B2"/>
    <w:rsid w:val="00892DF8"/>
    <w:rsid w:val="00893F97"/>
    <w:rsid w:val="00895451"/>
    <w:rsid w:val="008A6621"/>
    <w:rsid w:val="008B02AC"/>
    <w:rsid w:val="008C2E7C"/>
    <w:rsid w:val="008C3F0E"/>
    <w:rsid w:val="008D1867"/>
    <w:rsid w:val="008D5920"/>
    <w:rsid w:val="008E61FB"/>
    <w:rsid w:val="008F5A65"/>
    <w:rsid w:val="00901943"/>
    <w:rsid w:val="00903769"/>
    <w:rsid w:val="00907C3A"/>
    <w:rsid w:val="0092135C"/>
    <w:rsid w:val="009228F0"/>
    <w:rsid w:val="00941024"/>
    <w:rsid w:val="00956415"/>
    <w:rsid w:val="009700BE"/>
    <w:rsid w:val="009B0D25"/>
    <w:rsid w:val="009B14D4"/>
    <w:rsid w:val="009B3D59"/>
    <w:rsid w:val="009B501F"/>
    <w:rsid w:val="009B782F"/>
    <w:rsid w:val="00A047DD"/>
    <w:rsid w:val="00A05586"/>
    <w:rsid w:val="00A069C1"/>
    <w:rsid w:val="00A12139"/>
    <w:rsid w:val="00A231B2"/>
    <w:rsid w:val="00A3064F"/>
    <w:rsid w:val="00A309EC"/>
    <w:rsid w:val="00A35A39"/>
    <w:rsid w:val="00A43C80"/>
    <w:rsid w:val="00A43CAA"/>
    <w:rsid w:val="00A54F35"/>
    <w:rsid w:val="00A66289"/>
    <w:rsid w:val="00A76EF9"/>
    <w:rsid w:val="00A8649F"/>
    <w:rsid w:val="00A93642"/>
    <w:rsid w:val="00AA58F2"/>
    <w:rsid w:val="00AC3CA3"/>
    <w:rsid w:val="00AC6CD4"/>
    <w:rsid w:val="00AD4889"/>
    <w:rsid w:val="00AD56D3"/>
    <w:rsid w:val="00AE2FA5"/>
    <w:rsid w:val="00AF370B"/>
    <w:rsid w:val="00AF458E"/>
    <w:rsid w:val="00B21445"/>
    <w:rsid w:val="00B23F32"/>
    <w:rsid w:val="00B3342C"/>
    <w:rsid w:val="00B36B5C"/>
    <w:rsid w:val="00B61700"/>
    <w:rsid w:val="00B63725"/>
    <w:rsid w:val="00BB284A"/>
    <w:rsid w:val="00BD02A2"/>
    <w:rsid w:val="00BD1E59"/>
    <w:rsid w:val="00BF7F69"/>
    <w:rsid w:val="00C10D7A"/>
    <w:rsid w:val="00C130A9"/>
    <w:rsid w:val="00C143FC"/>
    <w:rsid w:val="00C15E86"/>
    <w:rsid w:val="00C307A8"/>
    <w:rsid w:val="00C32F7E"/>
    <w:rsid w:val="00C33727"/>
    <w:rsid w:val="00C3408C"/>
    <w:rsid w:val="00C36360"/>
    <w:rsid w:val="00C36DBC"/>
    <w:rsid w:val="00C53E5F"/>
    <w:rsid w:val="00C55D51"/>
    <w:rsid w:val="00C668B3"/>
    <w:rsid w:val="00C869D3"/>
    <w:rsid w:val="00CA0AFB"/>
    <w:rsid w:val="00CA5CDD"/>
    <w:rsid w:val="00CB18BE"/>
    <w:rsid w:val="00CB5809"/>
    <w:rsid w:val="00CC511A"/>
    <w:rsid w:val="00CF0EF2"/>
    <w:rsid w:val="00CF5A56"/>
    <w:rsid w:val="00D06C35"/>
    <w:rsid w:val="00D3755D"/>
    <w:rsid w:val="00D5056B"/>
    <w:rsid w:val="00D5465E"/>
    <w:rsid w:val="00D71179"/>
    <w:rsid w:val="00D8360F"/>
    <w:rsid w:val="00D92265"/>
    <w:rsid w:val="00D9745F"/>
    <w:rsid w:val="00DA5E47"/>
    <w:rsid w:val="00DB396F"/>
    <w:rsid w:val="00DC568D"/>
    <w:rsid w:val="00DD1EEC"/>
    <w:rsid w:val="00DD40EE"/>
    <w:rsid w:val="00DE249C"/>
    <w:rsid w:val="00DF5FE1"/>
    <w:rsid w:val="00E0507F"/>
    <w:rsid w:val="00E16491"/>
    <w:rsid w:val="00E17B03"/>
    <w:rsid w:val="00E22922"/>
    <w:rsid w:val="00E33337"/>
    <w:rsid w:val="00E33D6E"/>
    <w:rsid w:val="00E3670A"/>
    <w:rsid w:val="00E4126E"/>
    <w:rsid w:val="00E427E0"/>
    <w:rsid w:val="00E5715F"/>
    <w:rsid w:val="00E6123B"/>
    <w:rsid w:val="00E65F10"/>
    <w:rsid w:val="00E76D63"/>
    <w:rsid w:val="00E821F3"/>
    <w:rsid w:val="00E923B9"/>
    <w:rsid w:val="00E94047"/>
    <w:rsid w:val="00EA4BAC"/>
    <w:rsid w:val="00EA587B"/>
    <w:rsid w:val="00EC3AA8"/>
    <w:rsid w:val="00EC58DB"/>
    <w:rsid w:val="00ED1EB0"/>
    <w:rsid w:val="00ED2A43"/>
    <w:rsid w:val="00EF310C"/>
    <w:rsid w:val="00EF6E58"/>
    <w:rsid w:val="00F049E6"/>
    <w:rsid w:val="00F053FB"/>
    <w:rsid w:val="00F12C25"/>
    <w:rsid w:val="00F17966"/>
    <w:rsid w:val="00F3555D"/>
    <w:rsid w:val="00F4116D"/>
    <w:rsid w:val="00F44EF3"/>
    <w:rsid w:val="00F5537D"/>
    <w:rsid w:val="00F612CE"/>
    <w:rsid w:val="00F65521"/>
    <w:rsid w:val="00F67053"/>
    <w:rsid w:val="00F722D2"/>
    <w:rsid w:val="00F9295E"/>
    <w:rsid w:val="00F951AF"/>
    <w:rsid w:val="00F956C9"/>
    <w:rsid w:val="00FA6BA7"/>
    <w:rsid w:val="00FB089A"/>
    <w:rsid w:val="00FB6672"/>
    <w:rsid w:val="00FD2532"/>
    <w:rsid w:val="00FE0CA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80E8"/>
  <w15:chartTrackingRefBased/>
  <w15:docId w15:val="{85BD9FE7-3AAC-4F34-9731-8E23F3A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586"/>
  </w:style>
  <w:style w:type="paragraph" w:styleId="Piedepgina">
    <w:name w:val="footer"/>
    <w:basedOn w:val="Normal"/>
    <w:link w:val="Piedepgina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586"/>
  </w:style>
  <w:style w:type="character" w:styleId="Refdecomentario">
    <w:name w:val="annotation reference"/>
    <w:semiHidden/>
    <w:rsid w:val="006640A2"/>
    <w:rPr>
      <w:sz w:val="16"/>
    </w:rPr>
  </w:style>
  <w:style w:type="paragraph" w:styleId="Textocomentario">
    <w:name w:val="annotation text"/>
    <w:basedOn w:val="Normal"/>
    <w:link w:val="TextocomentarioCar"/>
    <w:semiHidden/>
    <w:rsid w:val="006640A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40A2"/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1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40EBA-4444-44C8-9D76-71D9F9AC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FGS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Paez Ordoñez</dc:creator>
  <cp:keywords/>
  <dc:description/>
  <cp:lastModifiedBy>Kevin Jhoann Torres Jimenez</cp:lastModifiedBy>
  <cp:revision>138</cp:revision>
  <dcterms:created xsi:type="dcterms:W3CDTF">2024-09-19T21:25:00Z</dcterms:created>
  <dcterms:modified xsi:type="dcterms:W3CDTF">2025-05-26T19:13:00Z</dcterms:modified>
</cp:coreProperties>
</file>