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262E7" w14:textId="240A24F6" w:rsidR="003F73DB" w:rsidRDefault="004554C6" w:rsidP="00596B0B">
      <w:pPr>
        <w:spacing w:line="360" w:lineRule="auto"/>
      </w:pPr>
      <w:r>
        <w:t>Kevin Tavara</w:t>
      </w:r>
    </w:p>
    <w:p w14:paraId="3438BB06" w14:textId="54EFDF2C" w:rsidR="004554C6" w:rsidRDefault="004554C6" w:rsidP="00596B0B">
      <w:pPr>
        <w:spacing w:line="360" w:lineRule="auto"/>
      </w:pPr>
      <w:r>
        <w:t>ECE-447-201</w:t>
      </w:r>
    </w:p>
    <w:p w14:paraId="1151872F" w14:textId="7BE31E63" w:rsidR="004554C6" w:rsidRDefault="004554C6" w:rsidP="00596B0B">
      <w:pPr>
        <w:spacing w:line="360" w:lineRule="auto"/>
      </w:pPr>
      <w:r>
        <w:t>02.16.2021</w:t>
      </w:r>
    </w:p>
    <w:p w14:paraId="5311A9E2" w14:textId="128DD11A" w:rsidR="004554C6" w:rsidRDefault="004554C6" w:rsidP="00596B0B">
      <w:pPr>
        <w:spacing w:line="360" w:lineRule="auto"/>
        <w:jc w:val="center"/>
      </w:pPr>
      <w:r>
        <w:t>Lab 1: Polling Input</w:t>
      </w:r>
    </w:p>
    <w:p w14:paraId="659B9C3F" w14:textId="7DA8A908" w:rsidR="004554C6" w:rsidRDefault="004554C6" w:rsidP="00596B0B">
      <w:pPr>
        <w:spacing w:line="360" w:lineRule="auto"/>
      </w:pPr>
      <w:r w:rsidRPr="004554C6">
        <w:rPr>
          <w:b/>
          <w:bCs/>
        </w:rPr>
        <w:t>Introduction:</w:t>
      </w:r>
      <w:r>
        <w:t xml:space="preserve"> The purpose of this lab is to implement various ways to change the state of the led based on the input of the button. The delay used in this lab is polling the input or delaying the input by 0.25 seconds.</w:t>
      </w:r>
    </w:p>
    <w:p w14:paraId="4A69A66B" w14:textId="55C8F7C7" w:rsidR="004554C6" w:rsidRDefault="00D4067A" w:rsidP="00596B0B">
      <w:pPr>
        <w:spacing w:line="360" w:lineRule="auto"/>
        <w:rPr>
          <w:b/>
          <w:bCs/>
        </w:rPr>
      </w:pPr>
      <w:r>
        <w:rPr>
          <w:b/>
          <w:bCs/>
          <w:noProof/>
        </w:rPr>
        <mc:AlternateContent>
          <mc:Choice Requires="wps">
            <w:drawing>
              <wp:anchor distT="0" distB="0" distL="114300" distR="114300" simplePos="0" relativeHeight="251660288" behindDoc="0" locked="0" layoutInCell="1" allowOverlap="1" wp14:anchorId="19D67B4A" wp14:editId="5AF44450">
                <wp:simplePos x="0" y="0"/>
                <wp:positionH relativeFrom="column">
                  <wp:posOffset>4835769</wp:posOffset>
                </wp:positionH>
                <wp:positionV relativeFrom="paragraph">
                  <wp:posOffset>449775</wp:posOffset>
                </wp:positionV>
                <wp:extent cx="1682262" cy="662354"/>
                <wp:effectExtent l="0" t="0" r="13335" b="23495"/>
                <wp:wrapNone/>
                <wp:docPr id="4" name="Text Box 4"/>
                <wp:cNvGraphicFramePr/>
                <a:graphic xmlns:a="http://schemas.openxmlformats.org/drawingml/2006/main">
                  <a:graphicData uri="http://schemas.microsoft.com/office/word/2010/wordprocessingShape">
                    <wps:wsp>
                      <wps:cNvSpPr txBox="1"/>
                      <wps:spPr>
                        <a:xfrm>
                          <a:off x="0" y="0"/>
                          <a:ext cx="1682262" cy="662354"/>
                        </a:xfrm>
                        <a:prstGeom prst="rect">
                          <a:avLst/>
                        </a:prstGeom>
                        <a:solidFill>
                          <a:schemeClr val="lt1"/>
                        </a:solidFill>
                        <a:ln w="6350">
                          <a:solidFill>
                            <a:prstClr val="black"/>
                          </a:solidFill>
                        </a:ln>
                      </wps:spPr>
                      <wps:txbx>
                        <w:txbxContent>
                          <w:p w14:paraId="682615CE" w14:textId="3BAA4613" w:rsidR="00D4067A" w:rsidRDefault="00D4067A">
                            <w:r>
                              <w:t>Brown/Orange wire (GND) connects to negative terminal of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67B4A" id="_x0000_t202" coordsize="21600,21600" o:spt="202" path="m,l,21600r21600,l21600,xe">
                <v:stroke joinstyle="miter"/>
                <v:path gradientshapeok="t" o:connecttype="rect"/>
              </v:shapetype>
              <v:shape id="Text Box 4" o:spid="_x0000_s1026" type="#_x0000_t202" style="position:absolute;margin-left:380.75pt;margin-top:35.4pt;width:132.45pt;height:5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" fillcolor="white [3201]" strokeweight=".5pt">
                <v:textbox>
                  <w:txbxContent>
                    <w:p w14:paraId="682615CE" w14:textId="3BAA4613" w:rsidR="00D4067A" w:rsidRDefault="00D4067A">
                      <w:r>
                        <w:t>Brown/Orange wire (GND) connects to negative terminal of led.</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2097B703" wp14:editId="46E1CD51">
                <wp:simplePos x="0" y="0"/>
                <wp:positionH relativeFrom="column">
                  <wp:posOffset>-545123</wp:posOffset>
                </wp:positionH>
                <wp:positionV relativeFrom="paragraph">
                  <wp:posOffset>449775</wp:posOffset>
                </wp:positionV>
                <wp:extent cx="1647092" cy="826477"/>
                <wp:effectExtent l="0" t="0" r="10795" b="12065"/>
                <wp:wrapNone/>
                <wp:docPr id="2" name="Text Box 2"/>
                <wp:cNvGraphicFramePr/>
                <a:graphic xmlns:a="http://schemas.openxmlformats.org/drawingml/2006/main">
                  <a:graphicData uri="http://schemas.microsoft.com/office/word/2010/wordprocessingShape">
                    <wps:wsp>
                      <wps:cNvSpPr txBox="1"/>
                      <wps:spPr>
                        <a:xfrm>
                          <a:off x="0" y="0"/>
                          <a:ext cx="1647092" cy="826477"/>
                        </a:xfrm>
                        <a:prstGeom prst="rect">
                          <a:avLst/>
                        </a:prstGeom>
                        <a:solidFill>
                          <a:schemeClr val="lt1"/>
                        </a:solidFill>
                        <a:ln w="6350">
                          <a:solidFill>
                            <a:prstClr val="black"/>
                          </a:solidFill>
                        </a:ln>
                      </wps:spPr>
                      <wps:txbx>
                        <w:txbxContent>
                          <w:p w14:paraId="585C4BE9" w14:textId="7081EF30" w:rsidR="00D4067A" w:rsidRDefault="00D4067A">
                            <w:r>
                              <w:t>Red wire (P2.6) connects to power rail on breadboard in series with the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7B703" id="Text Box 2" o:spid="_x0000_s1027" type="#_x0000_t202" style="position:absolute;margin-left:-42.9pt;margin-top:35.4pt;width:129.7pt;height:6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" fillcolor="white [3201]" strokeweight=".5pt">
                <v:textbox>
                  <w:txbxContent>
                    <w:p w14:paraId="585C4BE9" w14:textId="7081EF30" w:rsidR="00D4067A" w:rsidRDefault="00D4067A">
                      <w:r>
                        <w:t>Red wire (P2.6) connects to power rail on breadboard in series with the resistor</w:t>
                      </w:r>
                    </w:p>
                  </w:txbxContent>
                </v:textbox>
              </v:shape>
            </w:pict>
          </mc:Fallback>
        </mc:AlternateContent>
      </w:r>
      <w:r w:rsidR="004554C6" w:rsidRPr="004554C6">
        <w:rPr>
          <w:b/>
          <w:bCs/>
        </w:rPr>
        <w:t>Hardware Design:</w:t>
      </w:r>
    </w:p>
    <w:p w14:paraId="477FFA3B" w14:textId="3C3699B0" w:rsidR="00716299" w:rsidRPr="004554C6" w:rsidRDefault="00716299" w:rsidP="00596B0B">
      <w:pPr>
        <w:spacing w:line="360" w:lineRule="auto"/>
        <w:jc w:val="center"/>
        <w:rPr>
          <w:b/>
          <w:bCs/>
        </w:rPr>
      </w:pPr>
      <w:r>
        <w:rPr>
          <w:noProof/>
        </w:rPr>
        <w:drawing>
          <wp:inline distT="0" distB="0" distL="0" distR="0" wp14:anchorId="15B2C63D" wp14:editId="05DD1255">
            <wp:extent cx="3727938" cy="4000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2920" cy="4016577"/>
                    </a:xfrm>
                    <a:prstGeom prst="rect">
                      <a:avLst/>
                    </a:prstGeom>
                  </pic:spPr>
                </pic:pic>
              </a:graphicData>
            </a:graphic>
          </wp:inline>
        </w:drawing>
      </w:r>
    </w:p>
    <w:p w14:paraId="0626F181" w14:textId="77777777" w:rsidR="006456D3" w:rsidRDefault="006456D3" w:rsidP="00596B0B">
      <w:pPr>
        <w:spacing w:line="360" w:lineRule="auto"/>
        <w:rPr>
          <w:b/>
          <w:bCs/>
        </w:rPr>
      </w:pPr>
    </w:p>
    <w:p w14:paraId="1B785041" w14:textId="77777777" w:rsidR="006456D3" w:rsidRDefault="006456D3" w:rsidP="00596B0B">
      <w:pPr>
        <w:spacing w:line="360" w:lineRule="auto"/>
        <w:rPr>
          <w:b/>
          <w:bCs/>
        </w:rPr>
      </w:pPr>
    </w:p>
    <w:p w14:paraId="5B814128" w14:textId="77777777" w:rsidR="006456D3" w:rsidRDefault="006456D3" w:rsidP="00596B0B">
      <w:pPr>
        <w:spacing w:line="360" w:lineRule="auto"/>
        <w:rPr>
          <w:b/>
          <w:bCs/>
        </w:rPr>
      </w:pPr>
    </w:p>
    <w:p w14:paraId="020C48B9" w14:textId="77777777" w:rsidR="006456D3" w:rsidRDefault="006456D3" w:rsidP="00596B0B">
      <w:pPr>
        <w:spacing w:line="360" w:lineRule="auto"/>
        <w:rPr>
          <w:b/>
          <w:bCs/>
        </w:rPr>
      </w:pPr>
    </w:p>
    <w:p w14:paraId="20DE84D3" w14:textId="08AD791F" w:rsidR="004554C6" w:rsidRDefault="004554C6" w:rsidP="00596B0B">
      <w:pPr>
        <w:spacing w:line="360" w:lineRule="auto"/>
        <w:rPr>
          <w:b/>
          <w:bCs/>
        </w:rPr>
      </w:pPr>
      <w:r w:rsidRPr="004554C6">
        <w:rPr>
          <w:b/>
          <w:bCs/>
        </w:rPr>
        <w:lastRenderedPageBreak/>
        <w:t>Software Design:</w:t>
      </w:r>
    </w:p>
    <w:p w14:paraId="0E8C1F4D" w14:textId="5120C8E7" w:rsidR="006456D3" w:rsidRPr="004554C6" w:rsidRDefault="006456D3" w:rsidP="00596B0B">
      <w:pPr>
        <w:spacing w:line="360" w:lineRule="auto"/>
        <w:rPr>
          <w:b/>
          <w:bCs/>
        </w:rPr>
      </w:pPr>
      <w:r>
        <w:rPr>
          <w:noProof/>
        </w:rPr>
        <w:drawing>
          <wp:inline distT="0" distB="0" distL="0" distR="0" wp14:anchorId="71C82B5E" wp14:editId="04661A2B">
            <wp:extent cx="5943600" cy="1997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97075"/>
                    </a:xfrm>
                    <a:prstGeom prst="rect">
                      <a:avLst/>
                    </a:prstGeom>
                  </pic:spPr>
                </pic:pic>
              </a:graphicData>
            </a:graphic>
          </wp:inline>
        </w:drawing>
      </w:r>
    </w:p>
    <w:p w14:paraId="76D6E76A" w14:textId="0019E6FB" w:rsidR="004554C6" w:rsidRPr="00D27848" w:rsidRDefault="004554C6" w:rsidP="00596B0B">
      <w:pPr>
        <w:spacing w:line="360" w:lineRule="auto"/>
      </w:pPr>
      <w:r w:rsidRPr="004554C6">
        <w:rPr>
          <w:b/>
          <w:bCs/>
        </w:rPr>
        <w:t>Conclusions:</w:t>
      </w:r>
      <w:r w:rsidR="00D27848">
        <w:rPr>
          <w:b/>
          <w:bCs/>
        </w:rPr>
        <w:t xml:space="preserve"> </w:t>
      </w:r>
      <w:r w:rsidR="00D27848">
        <w:t>My lab operated as described in the lab description. The lab required at least 3 functions to implement, turn on when pressed, blink when pressed, negate state of blinking when pressed. The code is organized in sections and most is commented because otherwise they would conflict with one another but in the video, I will uncomment and comment each one and demonstrate.</w:t>
      </w:r>
      <w:r w:rsidR="00C766E8">
        <w:t xml:space="preserve"> My button was not working well for the last </w:t>
      </w:r>
      <w:proofErr w:type="gramStart"/>
      <w:r w:rsidR="00C766E8">
        <w:t>part</w:t>
      </w:r>
      <w:proofErr w:type="gramEnd"/>
      <w:r w:rsidR="00C766E8">
        <w:t xml:space="preserve"> bu</w:t>
      </w:r>
      <w:r w:rsidR="00596B0B">
        <w:t>t the button did start and stop the blinking as described in the description.</w:t>
      </w:r>
    </w:p>
    <w:p w14:paraId="40C50B83" w14:textId="2E07E805" w:rsidR="004554C6" w:rsidRDefault="004554C6" w:rsidP="00596B0B">
      <w:pPr>
        <w:spacing w:line="360" w:lineRule="auto"/>
        <w:rPr>
          <w:b/>
          <w:bCs/>
        </w:rPr>
      </w:pPr>
      <w:r w:rsidRPr="004554C6">
        <w:rPr>
          <w:b/>
          <w:bCs/>
        </w:rPr>
        <w:t>Questions:</w:t>
      </w:r>
    </w:p>
    <w:p w14:paraId="005CCB7B" w14:textId="7AC073D1" w:rsidR="00D27848" w:rsidRPr="00D27848" w:rsidRDefault="00D27848" w:rsidP="00596B0B">
      <w:pPr>
        <w:spacing w:line="360" w:lineRule="auto"/>
      </w:pPr>
      <w:r>
        <w:rPr>
          <w:b/>
          <w:bCs/>
        </w:rPr>
        <w:t xml:space="preserve">1. </w:t>
      </w:r>
      <w:r>
        <w:t xml:space="preserve">The delay for the asm is different because the asm will be processed immediately while the c code must be put into the compiler to change it from c to asm code. For this </w:t>
      </w:r>
      <w:r w:rsidR="00621018">
        <w:t>reason,</w:t>
      </w:r>
      <w:r>
        <w:t xml:space="preserve"> asm is much quicker to run.</w:t>
      </w:r>
    </w:p>
    <w:p w14:paraId="7400C1B3" w14:textId="2A98F889" w:rsidR="00621018" w:rsidRDefault="00D27848" w:rsidP="00596B0B">
      <w:pPr>
        <w:spacing w:line="360" w:lineRule="auto"/>
      </w:pPr>
      <w:r>
        <w:rPr>
          <w:b/>
          <w:bCs/>
        </w:rPr>
        <w:t>2.</w:t>
      </w:r>
      <w:r w:rsidR="00621018">
        <w:rPr>
          <w:b/>
          <w:bCs/>
        </w:rPr>
        <w:t xml:space="preserve"> </w:t>
      </w:r>
      <w:r w:rsidR="00621018">
        <w:t>The formula is Y = X * (10 [</w:t>
      </w:r>
      <w:proofErr w:type="spellStart"/>
      <w:r w:rsidR="00621018">
        <w:t>μs</w:t>
      </w:r>
      <w:proofErr w:type="spellEnd"/>
      <w:r w:rsidR="00621018">
        <w:t>]); X is amount of looping. One loop is 10 microseconds.</w:t>
      </w:r>
    </w:p>
    <w:p w14:paraId="6C218FC9" w14:textId="64719227" w:rsidR="00D27848" w:rsidRPr="00621018" w:rsidRDefault="00621018" w:rsidP="00596B0B">
      <w:pPr>
        <w:spacing w:line="360" w:lineRule="auto"/>
      </w:pPr>
      <w:r>
        <w:t>25000 * 10 microseconds = 0.25 [s]</w:t>
      </w:r>
    </w:p>
    <w:p w14:paraId="2365F372" w14:textId="29E3F895" w:rsidR="00D27848" w:rsidRPr="00621018" w:rsidRDefault="00D27848" w:rsidP="00596B0B">
      <w:pPr>
        <w:spacing w:line="360" w:lineRule="auto"/>
      </w:pPr>
      <w:r>
        <w:rPr>
          <w:b/>
          <w:bCs/>
        </w:rPr>
        <w:t>3.</w:t>
      </w:r>
      <w:r w:rsidR="00621018">
        <w:rPr>
          <w:b/>
          <w:bCs/>
        </w:rPr>
        <w:t xml:space="preserve"> </w:t>
      </w:r>
      <w:r w:rsidR="00621018">
        <w:t>I believe the delay does match my formula the noticeable difference is the blink lasts longer since the delay function is used between the statements to turn the led on and off.</w:t>
      </w:r>
    </w:p>
    <w:p w14:paraId="602B80A2" w14:textId="69AA61AF" w:rsidR="00D27848" w:rsidRDefault="00D27848" w:rsidP="00596B0B">
      <w:pPr>
        <w:spacing w:line="360" w:lineRule="auto"/>
      </w:pPr>
      <w:r>
        <w:rPr>
          <w:b/>
          <w:bCs/>
        </w:rPr>
        <w:t>6.</w:t>
      </w:r>
      <w:r w:rsidR="00596B0B">
        <w:rPr>
          <w:b/>
          <w:bCs/>
        </w:rPr>
        <w:t xml:space="preserve"> </w:t>
      </w:r>
      <w:r w:rsidR="00596B0B">
        <w:t>Setting the break:</w:t>
      </w:r>
    </w:p>
    <w:p w14:paraId="4872785A" w14:textId="75F44B69" w:rsidR="00596B0B" w:rsidRDefault="00596B0B" w:rsidP="00596B0B">
      <w:pPr>
        <w:spacing w:line="360" w:lineRule="auto"/>
      </w:pPr>
      <w:r>
        <w:rPr>
          <w:noProof/>
        </w:rPr>
        <w:lastRenderedPageBreak/>
        <w:drawing>
          <wp:inline distT="0" distB="0" distL="0" distR="0" wp14:anchorId="760D3954" wp14:editId="4061B20C">
            <wp:extent cx="5943600" cy="21687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9217" cy="2181765"/>
                    </a:xfrm>
                    <a:prstGeom prst="rect">
                      <a:avLst/>
                    </a:prstGeom>
                  </pic:spPr>
                </pic:pic>
              </a:graphicData>
            </a:graphic>
          </wp:inline>
        </w:drawing>
      </w:r>
    </w:p>
    <w:p w14:paraId="37FDFFD8" w14:textId="6EF510B5" w:rsidR="00596B0B" w:rsidRDefault="00E32140" w:rsidP="00596B0B">
      <w:pPr>
        <w:spacing w:line="360" w:lineRule="auto"/>
      </w:pPr>
      <w:r>
        <w:t xml:space="preserve">Stepping into delay function: </w:t>
      </w:r>
    </w:p>
    <w:p w14:paraId="4A8EF3ED" w14:textId="70FE0E71" w:rsidR="00E32140" w:rsidRDefault="00E32140" w:rsidP="00596B0B">
      <w:pPr>
        <w:spacing w:line="360" w:lineRule="auto"/>
      </w:pPr>
      <w:r>
        <w:rPr>
          <w:noProof/>
        </w:rPr>
        <w:drawing>
          <wp:inline distT="0" distB="0" distL="0" distR="0" wp14:anchorId="47691C8A" wp14:editId="58A94662">
            <wp:extent cx="5943600" cy="1611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3889" cy="1614714"/>
                    </a:xfrm>
                    <a:prstGeom prst="rect">
                      <a:avLst/>
                    </a:prstGeom>
                  </pic:spPr>
                </pic:pic>
              </a:graphicData>
            </a:graphic>
          </wp:inline>
        </w:drawing>
      </w:r>
    </w:p>
    <w:p w14:paraId="5D7CF405" w14:textId="45FEBF82" w:rsidR="00E32140" w:rsidRDefault="00E32140" w:rsidP="00596B0B">
      <w:pPr>
        <w:spacing w:line="360" w:lineRule="auto"/>
      </w:pPr>
      <w:r>
        <w:rPr>
          <w:noProof/>
        </w:rPr>
        <w:drawing>
          <wp:inline distT="0" distB="0" distL="0" distR="0" wp14:anchorId="43D01C89" wp14:editId="72BC89C8">
            <wp:extent cx="5943600" cy="1722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2120"/>
                    </a:xfrm>
                    <a:prstGeom prst="rect">
                      <a:avLst/>
                    </a:prstGeom>
                  </pic:spPr>
                </pic:pic>
              </a:graphicData>
            </a:graphic>
          </wp:inline>
        </w:drawing>
      </w:r>
    </w:p>
    <w:p w14:paraId="5905AFD3" w14:textId="59A8F7FB" w:rsidR="00E32140" w:rsidRDefault="00E32140" w:rsidP="00596B0B">
      <w:pPr>
        <w:spacing w:line="360" w:lineRule="auto"/>
      </w:pPr>
      <w:r>
        <w:rPr>
          <w:noProof/>
        </w:rPr>
        <w:lastRenderedPageBreak/>
        <w:drawing>
          <wp:inline distT="0" distB="0" distL="0" distR="0" wp14:anchorId="6ED8BA74" wp14:editId="3A9DFABD">
            <wp:extent cx="5943600" cy="2011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1680"/>
                    </a:xfrm>
                    <a:prstGeom prst="rect">
                      <a:avLst/>
                    </a:prstGeom>
                  </pic:spPr>
                </pic:pic>
              </a:graphicData>
            </a:graphic>
          </wp:inline>
        </w:drawing>
      </w:r>
    </w:p>
    <w:p w14:paraId="423E3CE3" w14:textId="45C37CB7" w:rsidR="00E32140" w:rsidRDefault="00E32140" w:rsidP="00596B0B">
      <w:pPr>
        <w:spacing w:line="360" w:lineRule="auto"/>
      </w:pPr>
      <w:r>
        <w:t>Step Return:</w:t>
      </w:r>
    </w:p>
    <w:p w14:paraId="7794504B" w14:textId="02B4CD99" w:rsidR="00E32140" w:rsidRDefault="00E32140" w:rsidP="00596B0B">
      <w:pPr>
        <w:spacing w:line="360" w:lineRule="auto"/>
      </w:pPr>
      <w:r>
        <w:rPr>
          <w:noProof/>
        </w:rPr>
        <w:drawing>
          <wp:inline distT="0" distB="0" distL="0" distR="0" wp14:anchorId="273F671A" wp14:editId="15AC0126">
            <wp:extent cx="5943600" cy="1807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7845"/>
                    </a:xfrm>
                    <a:prstGeom prst="rect">
                      <a:avLst/>
                    </a:prstGeom>
                  </pic:spPr>
                </pic:pic>
              </a:graphicData>
            </a:graphic>
          </wp:inline>
        </w:drawing>
      </w:r>
    </w:p>
    <w:p w14:paraId="6D40224C" w14:textId="7D262F5F" w:rsidR="00E32140" w:rsidRPr="00596B0B" w:rsidRDefault="00E32140" w:rsidP="00596B0B">
      <w:pPr>
        <w:spacing w:line="360" w:lineRule="auto"/>
      </w:pPr>
      <w:r>
        <w:t>While the step into button is used to go to the method that is being called, the step return button is to get out of that method and return to the main to the line after the method was called.</w:t>
      </w:r>
    </w:p>
    <w:p w14:paraId="01BDF26C" w14:textId="55B05593" w:rsidR="004554C6" w:rsidRDefault="004554C6" w:rsidP="00596B0B">
      <w:pPr>
        <w:spacing w:line="360" w:lineRule="auto"/>
        <w:rPr>
          <w:b/>
          <w:bCs/>
        </w:rPr>
      </w:pPr>
      <w:r w:rsidRPr="004554C6">
        <w:rPr>
          <w:b/>
          <w:bCs/>
        </w:rPr>
        <w:t>Demo Video:</w:t>
      </w:r>
      <w:r w:rsidR="00E32140">
        <w:rPr>
          <w:b/>
          <w:bCs/>
        </w:rPr>
        <w:t xml:space="preserve"> </w:t>
      </w:r>
      <w:hyperlink r:id="rId11" w:history="1">
        <w:r w:rsidR="00E32140" w:rsidRPr="00F14423">
          <w:rPr>
            <w:rStyle w:val="Hyperlink"/>
            <w:b/>
            <w:bCs/>
          </w:rPr>
          <w:t>https://youtu.be/pdMB6nZilaE</w:t>
        </w:r>
      </w:hyperlink>
    </w:p>
    <w:p w14:paraId="363F16BE" w14:textId="77777777" w:rsidR="00E32140" w:rsidRPr="00E32140" w:rsidRDefault="00E32140" w:rsidP="00596B0B">
      <w:pPr>
        <w:spacing w:line="360" w:lineRule="auto"/>
      </w:pPr>
    </w:p>
    <w:p w14:paraId="594CFDE8" w14:textId="77777777" w:rsidR="00716299" w:rsidRDefault="00716299" w:rsidP="004554C6">
      <w:pPr>
        <w:spacing w:line="480" w:lineRule="auto"/>
      </w:pPr>
    </w:p>
    <w:sectPr w:rsidR="0071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C6"/>
    <w:rsid w:val="004554C6"/>
    <w:rsid w:val="00596B0B"/>
    <w:rsid w:val="00621018"/>
    <w:rsid w:val="006456D3"/>
    <w:rsid w:val="00716299"/>
    <w:rsid w:val="00A62BA1"/>
    <w:rsid w:val="00C766E8"/>
    <w:rsid w:val="00CA77F6"/>
    <w:rsid w:val="00D27848"/>
    <w:rsid w:val="00D32DFF"/>
    <w:rsid w:val="00D4067A"/>
    <w:rsid w:val="00E3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376E"/>
  <w15:chartTrackingRefBased/>
  <w15:docId w15:val="{4ACB4801-78B6-4912-86A6-21FA3BF2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140"/>
    <w:rPr>
      <w:color w:val="0563C1" w:themeColor="hyperlink"/>
      <w:u w:val="single"/>
    </w:rPr>
  </w:style>
  <w:style w:type="character" w:styleId="UnresolvedMention">
    <w:name w:val="Unresolved Mention"/>
    <w:basedOn w:val="DefaultParagraphFont"/>
    <w:uiPriority w:val="99"/>
    <w:semiHidden/>
    <w:unhideWhenUsed/>
    <w:rsid w:val="00E32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pdMB6nZilaE"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tavara</dc:creator>
  <cp:keywords/>
  <dc:description/>
  <cp:lastModifiedBy>kevin tavara</cp:lastModifiedBy>
  <cp:revision>2</cp:revision>
  <dcterms:created xsi:type="dcterms:W3CDTF">2021-02-17T01:17:00Z</dcterms:created>
  <dcterms:modified xsi:type="dcterms:W3CDTF">2021-02-17T03:09:00Z</dcterms:modified>
</cp:coreProperties>
</file>