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BC39" w14:textId="1A60F3B4" w:rsidR="00A80723" w:rsidRDefault="00A80723" w:rsidP="001F55A5">
      <w:pPr>
        <w:spacing w:before="240" w:after="240" w:line="240" w:lineRule="auto"/>
        <w:rPr>
          <w:bCs/>
        </w:rPr>
      </w:pPr>
      <w:bookmarkStart w:id="0" w:name="_Hlk148603446"/>
      <w:r w:rsidRPr="00E663C9">
        <w:rPr>
          <w:b/>
        </w:rPr>
        <w:t>Team Name:</w:t>
      </w:r>
      <w:r w:rsidRPr="00E663C9">
        <w:rPr>
          <w:bCs/>
        </w:rPr>
        <w:t xml:space="preserve"> </w:t>
      </w:r>
      <w:r w:rsidR="0030562B" w:rsidRPr="00E663C9">
        <w:rPr>
          <w:bCs/>
        </w:rPr>
        <w:t>NLP Health Heroes</w:t>
      </w:r>
    </w:p>
    <w:p w14:paraId="49DDA1A7" w14:textId="77777777" w:rsidR="00C01199" w:rsidRPr="00E663C9" w:rsidRDefault="00C01199" w:rsidP="001F55A5">
      <w:pPr>
        <w:spacing w:before="240" w:after="240" w:line="240" w:lineRule="auto"/>
        <w:rPr>
          <w:bCs/>
        </w:rPr>
      </w:pPr>
    </w:p>
    <w:p w14:paraId="00000001" w14:textId="746F9994" w:rsidR="00963359" w:rsidRDefault="00000000" w:rsidP="001F55A5">
      <w:pPr>
        <w:spacing w:before="240" w:after="240" w:line="240" w:lineRule="auto"/>
        <w:rPr>
          <w:bCs/>
        </w:rPr>
      </w:pPr>
      <w:r w:rsidRPr="00E663C9">
        <w:rPr>
          <w:b/>
        </w:rPr>
        <w:t xml:space="preserve">Project </w:t>
      </w:r>
      <w:r w:rsidR="00454508" w:rsidRPr="00E663C9">
        <w:rPr>
          <w:b/>
        </w:rPr>
        <w:t>Title</w:t>
      </w:r>
      <w:r w:rsidRPr="00E663C9">
        <w:rPr>
          <w:b/>
        </w:rPr>
        <w:t xml:space="preserve">: </w:t>
      </w:r>
      <w:r w:rsidRPr="00E663C9">
        <w:rPr>
          <w:bCs/>
        </w:rPr>
        <w:t>Multitask Learning Adapter for Clinical Information Extraction</w:t>
      </w:r>
    </w:p>
    <w:p w14:paraId="0679DF06" w14:textId="77777777" w:rsidR="008E019F" w:rsidRPr="00E663C9" w:rsidRDefault="008E019F" w:rsidP="001F55A5">
      <w:pPr>
        <w:spacing w:before="240" w:after="240" w:line="240" w:lineRule="auto"/>
        <w:rPr>
          <w:b/>
        </w:rPr>
      </w:pPr>
    </w:p>
    <w:p w14:paraId="00000002" w14:textId="08E6934C" w:rsidR="00963359" w:rsidRPr="00E663C9" w:rsidRDefault="00000000" w:rsidP="008A6692">
      <w:pPr>
        <w:spacing w:after="240" w:line="240" w:lineRule="auto"/>
        <w:rPr>
          <w:b/>
        </w:rPr>
      </w:pPr>
      <w:r w:rsidRPr="00E663C9">
        <w:rPr>
          <w:b/>
        </w:rPr>
        <w:t>Project Summary</w:t>
      </w:r>
      <w:r w:rsidR="007B775B" w:rsidRPr="00E663C9">
        <w:rPr>
          <w:b/>
        </w:rPr>
        <w:t>:</w:t>
      </w:r>
    </w:p>
    <w:p w14:paraId="00000003" w14:textId="218B5C2B" w:rsidR="00963359" w:rsidRPr="00E663C9" w:rsidRDefault="000A4D6D" w:rsidP="008A6692">
      <w:pPr>
        <w:spacing w:after="240" w:line="240" w:lineRule="auto"/>
      </w:pPr>
      <w:r w:rsidRPr="00E663C9">
        <w:t>Advancements in n</w:t>
      </w:r>
      <w:r w:rsidR="00B66E21" w:rsidRPr="00E663C9">
        <w:t xml:space="preserve">atural </w:t>
      </w:r>
      <w:r w:rsidR="00C24861" w:rsidRPr="00E663C9">
        <w:t>l</w:t>
      </w:r>
      <w:r w:rsidR="00B66E21" w:rsidRPr="00E663C9">
        <w:t xml:space="preserve">anguage </w:t>
      </w:r>
      <w:r w:rsidR="00C24861" w:rsidRPr="00E663C9">
        <w:t>p</w:t>
      </w:r>
      <w:r w:rsidR="00B66E21" w:rsidRPr="00E663C9">
        <w:t>rocessing (</w:t>
      </w:r>
      <w:r w:rsidR="00000000" w:rsidRPr="00E663C9">
        <w:t>NLP</w:t>
      </w:r>
      <w:r w:rsidR="00B66E21" w:rsidRPr="00E663C9">
        <w:t>)</w:t>
      </w:r>
      <w:r w:rsidR="00C24861" w:rsidRPr="00E663C9">
        <w:t xml:space="preserve"> and natural </w:t>
      </w:r>
      <w:r w:rsidRPr="00E663C9">
        <w:t>language</w:t>
      </w:r>
      <w:r w:rsidR="00C24861" w:rsidRPr="00E663C9">
        <w:t xml:space="preserve"> understanding (NLU)</w:t>
      </w:r>
      <w:r w:rsidR="00000000" w:rsidRPr="00E663C9">
        <w:t xml:space="preserve"> </w:t>
      </w:r>
      <w:r w:rsidRPr="00E663C9">
        <w:t>offer new and exciting applications to</w:t>
      </w:r>
      <w:r w:rsidR="00000000" w:rsidRPr="00E663C9">
        <w:t xml:space="preserve"> </w:t>
      </w:r>
      <w:r w:rsidR="00B66E21" w:rsidRPr="00E663C9">
        <w:t xml:space="preserve">the </w:t>
      </w:r>
      <w:r w:rsidRPr="00E663C9">
        <w:t xml:space="preserve">fields of </w:t>
      </w:r>
      <w:r w:rsidR="00000000" w:rsidRPr="00E663C9">
        <w:t xml:space="preserve">healthcare and public health. </w:t>
      </w:r>
      <w:r w:rsidRPr="00E663C9">
        <w:t xml:space="preserve">Specifically, extracting important pieces of information in </w:t>
      </w:r>
      <w:r w:rsidR="00E95CF4" w:rsidRPr="00E663C9">
        <w:t xml:space="preserve">various types of </w:t>
      </w:r>
      <w:r w:rsidRPr="00E663C9">
        <w:t xml:space="preserve">health records and assessing the certainty of clinical statements represents an important task </w:t>
      </w:r>
      <w:r w:rsidR="00E95CF4" w:rsidRPr="00E663C9">
        <w:t>with applications in the</w:t>
      </w:r>
      <w:r w:rsidRPr="00E663C9">
        <w:t xml:space="preserve"> medical industry, public health, and </w:t>
      </w:r>
      <w:r w:rsidR="00940FC7" w:rsidRPr="00E663C9">
        <w:t>several fields of</w:t>
      </w:r>
      <w:r w:rsidR="00E95CF4" w:rsidRPr="00E663C9">
        <w:t xml:space="preserve"> </w:t>
      </w:r>
      <w:r w:rsidRPr="00E663C9">
        <w:t>research.</w:t>
      </w:r>
      <w:r w:rsidR="00E95CF4" w:rsidRPr="00E663C9">
        <w:t xml:space="preserve"> </w:t>
      </w:r>
      <w:r w:rsidR="00000000" w:rsidRPr="00E663C9">
        <w:t xml:space="preserve">However, </w:t>
      </w:r>
      <w:r w:rsidR="00E95CF4" w:rsidRPr="00E663C9">
        <w:t xml:space="preserve">currently, </w:t>
      </w:r>
      <w:r w:rsidR="00000000" w:rsidRPr="00E663C9">
        <w:t>th</w:t>
      </w:r>
      <w:r w:rsidRPr="00E663C9">
        <w:t>ese</w:t>
      </w:r>
      <w:r w:rsidR="00000000" w:rsidRPr="00E663C9">
        <w:t xml:space="preserve"> domain</w:t>
      </w:r>
      <w:r w:rsidRPr="00E663C9">
        <w:t>s</w:t>
      </w:r>
      <w:r w:rsidR="00000000" w:rsidRPr="00E663C9">
        <w:t xml:space="preserve"> face challenges </w:t>
      </w:r>
      <w:r w:rsidRPr="00E663C9">
        <w:t>related to a lack of</w:t>
      </w:r>
      <w:r w:rsidR="00000000" w:rsidRPr="00E663C9">
        <w:t xml:space="preserve"> resources and techniques to efficiently solve the disparate and complex tasks</w:t>
      </w:r>
      <w:r w:rsidR="007E450A" w:rsidRPr="00E663C9">
        <w:t xml:space="preserve"> </w:t>
      </w:r>
      <w:r w:rsidR="00DB0707" w:rsidRPr="00E663C9">
        <w:t>need</w:t>
      </w:r>
      <w:r w:rsidR="00204810" w:rsidRPr="00E663C9">
        <w:t>ed</w:t>
      </w:r>
      <w:r w:rsidR="00DB0707" w:rsidRPr="00E663C9">
        <w:t xml:space="preserve"> to evaluate health records</w:t>
      </w:r>
      <w:r w:rsidR="00000000" w:rsidRPr="00E663C9">
        <w:t xml:space="preserve">. One solution is to use transfer learning, leveraging pre-trained models from the </w:t>
      </w:r>
      <w:r w:rsidR="007A288D" w:rsidRPr="00E663C9">
        <w:t>Bidirectional Encoder Representations from Transformers (</w:t>
      </w:r>
      <w:r w:rsidR="00000000" w:rsidRPr="00E663C9">
        <w:t>BERT</w:t>
      </w:r>
      <w:r w:rsidR="007A288D" w:rsidRPr="00E663C9">
        <w:t>)</w:t>
      </w:r>
      <w:r w:rsidR="00000000" w:rsidRPr="00E663C9">
        <w:t xml:space="preserve"> family, and further fine-tuning them in th</w:t>
      </w:r>
      <w:r w:rsidR="00E95CF4" w:rsidRPr="00E663C9">
        <w:t xml:space="preserve">e healthcare domain </w:t>
      </w:r>
      <w:r w:rsidR="00000000" w:rsidRPr="00E663C9">
        <w:t>to develop specific task models. However, this still requires resources to fully fine-tune multiple models on specific tasks or subtasks. In recent years, several new approaches to transfer and multitask learning using "adapter</w:t>
      </w:r>
      <w:r w:rsidR="00BD5933" w:rsidRPr="00E663C9">
        <w:t xml:space="preserve"> transformers</w:t>
      </w:r>
      <w:r w:rsidR="00000000" w:rsidRPr="00E663C9">
        <w:t>" have been proposed. These approaches serve as efficient parameter fine-tuning techniques, reducing the number of parameters and storage of models.</w:t>
      </w:r>
    </w:p>
    <w:p w14:paraId="00000004" w14:textId="785114F6" w:rsidR="00963359" w:rsidRDefault="00000000" w:rsidP="008A6692">
      <w:pPr>
        <w:spacing w:after="240" w:line="240" w:lineRule="auto"/>
      </w:pPr>
      <w:r w:rsidRPr="00E663C9">
        <w:t>Th</w:t>
      </w:r>
      <w:r w:rsidR="00E95CF4" w:rsidRPr="00E663C9">
        <w:t>is</w:t>
      </w:r>
      <w:r w:rsidRPr="00E663C9">
        <w:t xml:space="preserve"> project aims to explore approaches of parameter-efficient fine-tuning using adapters and evaluate their application in multitask learning on two linked NLU tasks</w:t>
      </w:r>
      <w:r w:rsidR="00AC42C8" w:rsidRPr="00E663C9">
        <w:t xml:space="preserve"> using healthcare records</w:t>
      </w:r>
      <w:r w:rsidRPr="00E663C9">
        <w:t>: clinical entity extraction and clinical assertion classification.</w:t>
      </w:r>
    </w:p>
    <w:p w14:paraId="50B6ECD3" w14:textId="77777777" w:rsidR="004A5ED8" w:rsidRPr="00E663C9" w:rsidRDefault="004A5ED8" w:rsidP="008A6692">
      <w:pPr>
        <w:spacing w:after="240" w:line="240" w:lineRule="auto"/>
      </w:pPr>
    </w:p>
    <w:p w14:paraId="00000005" w14:textId="10AD728D" w:rsidR="00963359" w:rsidRPr="00E663C9" w:rsidRDefault="00000000" w:rsidP="001F55A5">
      <w:pPr>
        <w:spacing w:before="240" w:after="240" w:line="240" w:lineRule="auto"/>
        <w:rPr>
          <w:b/>
        </w:rPr>
      </w:pPr>
      <w:r w:rsidRPr="00E663C9">
        <w:rPr>
          <w:b/>
        </w:rPr>
        <w:t>Approach</w:t>
      </w:r>
      <w:r w:rsidR="007B775B" w:rsidRPr="00E663C9">
        <w:rPr>
          <w:b/>
        </w:rPr>
        <w:t>:</w:t>
      </w:r>
    </w:p>
    <w:p w14:paraId="00000006" w14:textId="1C04B46D" w:rsidR="00963359" w:rsidRPr="00E663C9" w:rsidRDefault="00000000" w:rsidP="001F55A5">
      <w:pPr>
        <w:spacing w:before="240" w:after="240" w:line="240" w:lineRule="auto"/>
      </w:pPr>
      <w:r w:rsidRPr="00E663C9">
        <w:t>We want to explore and compare three recent competitive multitask approaches</w:t>
      </w:r>
      <w:r w:rsidR="008E1AC5" w:rsidRPr="00E663C9">
        <w:t xml:space="preserve"> using</w:t>
      </w:r>
      <w:r w:rsidRPr="00E663C9">
        <w:t xml:space="preserve"> bottleneck adapters and parallel adapters, as described by Pfeiffer et al., Hou</w:t>
      </w:r>
      <w:r w:rsidR="00BD5933" w:rsidRPr="00E663C9">
        <w:t>l</w:t>
      </w:r>
      <w:r w:rsidRPr="00E663C9">
        <w:t xml:space="preserve">sby et al., and Stickland </w:t>
      </w:r>
      <w:r w:rsidR="00CF2A3C" w:rsidRPr="00E663C9">
        <w:t xml:space="preserve">et al. </w:t>
      </w:r>
      <w:r w:rsidR="00BD5933" w:rsidRPr="00E663C9">
        <w:t>[1</w:t>
      </w:r>
      <w:r w:rsidR="002E19D3" w:rsidRPr="00E663C9">
        <w:t>-</w:t>
      </w:r>
      <w:r w:rsidR="00F224E6" w:rsidRPr="00E663C9">
        <w:t>6</w:t>
      </w:r>
      <w:r w:rsidR="00BD5933" w:rsidRPr="00E663C9">
        <w:t>]</w:t>
      </w:r>
      <w:r w:rsidRPr="00E663C9">
        <w:t>. To do so, we will base our methodology on reproducing</w:t>
      </w:r>
      <w:r w:rsidR="00BD5933" w:rsidRPr="00E663C9">
        <w:t xml:space="preserve"> some work by Pfieiffer et al.</w:t>
      </w:r>
      <w:r w:rsidRPr="00E663C9">
        <w:t xml:space="preserve"> [1] but we will experiment using the </w:t>
      </w:r>
      <w:r w:rsidR="00F224E6" w:rsidRPr="00E663C9">
        <w:t xml:space="preserve">n2c2 dataset (previously </w:t>
      </w:r>
      <w:r w:rsidR="00197FC8" w:rsidRPr="00E663C9">
        <w:t>referred</w:t>
      </w:r>
      <w:r w:rsidR="00F224E6" w:rsidRPr="00E663C9">
        <w:t xml:space="preserve"> to as the </w:t>
      </w:r>
      <w:r w:rsidRPr="00E663C9">
        <w:t>2010 i2b2/VA biomedical dataset</w:t>
      </w:r>
      <w:r w:rsidR="00F224E6" w:rsidRPr="00E663C9">
        <w:t>)</w:t>
      </w:r>
      <w:r w:rsidRPr="00E663C9">
        <w:t xml:space="preserve"> and compare our adapter performance to fine-tuning results in the literature [7</w:t>
      </w:r>
      <w:r w:rsidR="008E1AC5" w:rsidRPr="00E663C9">
        <w:t>-</w:t>
      </w:r>
      <w:r w:rsidRPr="00E663C9">
        <w:t xml:space="preserve">9]. Additionally, instead of </w:t>
      </w:r>
      <w:r w:rsidR="00BD5933" w:rsidRPr="00E663C9">
        <w:t>restricting our objective to</w:t>
      </w:r>
      <w:r w:rsidRPr="00E663C9">
        <w:t xml:space="preserve"> a general language pre-trained model, we will explore and compare other strategies such as training and combining domain-specific adapters with task adapters, also adding adapters to domain-specific language models such as ClinicalBERT. Our deliverables will mainly be several multitask models capable of both extracting clinical entities such as problems, treatments, and tests from clinical notes, and asserting if entities are present, absent, or possible. We will build and train domain and task-specific adapters to compare with previously published results.</w:t>
      </w:r>
    </w:p>
    <w:p w14:paraId="2B6298C0" w14:textId="1B27D994" w:rsidR="00E663C9" w:rsidRPr="00E663C9" w:rsidRDefault="00000000" w:rsidP="001F55A5">
      <w:pPr>
        <w:spacing w:before="240" w:after="240" w:line="240" w:lineRule="auto"/>
      </w:pPr>
      <w:r w:rsidRPr="00E663C9">
        <w:t>As a stretch goal, we will extend our study to include more adapter methods and alternative multitask learning approaches. We plan to use the adapter-transformer framework for this project</w:t>
      </w:r>
      <w:r w:rsidR="005B3F81" w:rsidRPr="00E663C9">
        <w:t xml:space="preserve"> [1]</w:t>
      </w:r>
      <w:r w:rsidRPr="00E663C9">
        <w:t xml:space="preserve">. </w:t>
      </w:r>
      <w:r w:rsidR="00BD5933" w:rsidRPr="00E663C9">
        <w:t>Ideally, we</w:t>
      </w:r>
      <w:r w:rsidRPr="00E663C9">
        <w:t xml:space="preserve"> plan to contribute to </w:t>
      </w:r>
      <w:r w:rsidR="00042C32" w:rsidRPr="00E663C9">
        <w:t>the AdapterHub</w:t>
      </w:r>
      <w:r w:rsidRPr="00E663C9">
        <w:t xml:space="preserve"> library by adding a new domain task, subtask adapter, share our adapter weights with the central adapter hub, and add a new adapter method.</w:t>
      </w:r>
    </w:p>
    <w:p w14:paraId="0000000B" w14:textId="1E6FF54E" w:rsidR="00963359" w:rsidRPr="00E663C9" w:rsidRDefault="004F5D54" w:rsidP="001F55A5">
      <w:pPr>
        <w:spacing w:before="240" w:after="240" w:line="240" w:lineRule="auto"/>
        <w:rPr>
          <w:b/>
        </w:rPr>
      </w:pPr>
      <w:r w:rsidRPr="00E663C9">
        <w:rPr>
          <w:b/>
        </w:rPr>
        <w:lastRenderedPageBreak/>
        <w:t>Resources/Related Work:</w:t>
      </w:r>
    </w:p>
    <w:p w14:paraId="6DD52AF4" w14:textId="44CECC9F" w:rsidR="004F5D54" w:rsidRPr="00E663C9" w:rsidRDefault="004F5D54" w:rsidP="001F55A5">
      <w:pPr>
        <w:spacing w:before="240" w:after="240" w:line="240" w:lineRule="auto"/>
        <w:rPr>
          <w:bCs/>
          <w:u w:val="single"/>
        </w:rPr>
      </w:pPr>
      <w:r w:rsidRPr="00E663C9">
        <w:rPr>
          <w:bCs/>
          <w:u w:val="single"/>
        </w:rPr>
        <w:t>References</w:t>
      </w:r>
    </w:p>
    <w:p w14:paraId="0000000C" w14:textId="202D82B3" w:rsidR="00963359" w:rsidRPr="00E663C9" w:rsidRDefault="00000000" w:rsidP="008A6692">
      <w:pPr>
        <w:spacing w:before="80" w:after="80" w:line="240" w:lineRule="auto"/>
      </w:pPr>
      <w:r w:rsidRPr="00E663C9">
        <w:t xml:space="preserve">[1] Pfeiffer, Jonas et al. “AdapterFusion: Non-Destructive Task Composition for Transfer Learning.” </w:t>
      </w:r>
      <w:r w:rsidRPr="00E663C9">
        <w:rPr>
          <w:i/>
        </w:rPr>
        <w:t>ArXiv</w:t>
      </w:r>
      <w:r w:rsidRPr="00E663C9">
        <w:t xml:space="preserve"> abs/2005.00247 (2020)</w:t>
      </w:r>
    </w:p>
    <w:p w14:paraId="0000000D" w14:textId="5629B18B" w:rsidR="00963359" w:rsidRPr="00E663C9" w:rsidRDefault="00000000" w:rsidP="008A6692">
      <w:pPr>
        <w:spacing w:before="80" w:after="80" w:line="240" w:lineRule="auto"/>
      </w:pPr>
      <w:r w:rsidRPr="00E663C9">
        <w:t>[2]</w:t>
      </w:r>
      <w:r w:rsidR="00EF12AF">
        <w:t xml:space="preserve"> </w:t>
      </w:r>
      <w:r w:rsidRPr="00E663C9">
        <w:t xml:space="preserve">Houlsby, Neil et al. “Parameter-Efficient Transfer Learning for NLP.” </w:t>
      </w:r>
      <w:r w:rsidRPr="00E663C9">
        <w:rPr>
          <w:i/>
        </w:rPr>
        <w:t>International Conference on Machine Learning</w:t>
      </w:r>
      <w:r w:rsidRPr="00E663C9">
        <w:t xml:space="preserve"> (2019).</w:t>
      </w:r>
    </w:p>
    <w:p w14:paraId="0000000E" w14:textId="77777777" w:rsidR="00963359" w:rsidRPr="00E663C9" w:rsidRDefault="00000000" w:rsidP="008A6692">
      <w:pPr>
        <w:spacing w:before="80" w:after="80" w:line="240" w:lineRule="auto"/>
      </w:pPr>
      <w:r w:rsidRPr="00E663C9">
        <w:t xml:space="preserve">[3] Stickland, Asa Cooper, and Iain Murray. "Bert and pals: Projected attention layers for efficient adaptation in multi-task learning." </w:t>
      </w:r>
      <w:r w:rsidRPr="00E663C9">
        <w:rPr>
          <w:i/>
        </w:rPr>
        <w:t>International Conference on Machine Learning</w:t>
      </w:r>
      <w:r w:rsidRPr="00E663C9">
        <w:t>. PMLR, 2019.</w:t>
      </w:r>
    </w:p>
    <w:p w14:paraId="0000000F" w14:textId="54910752" w:rsidR="00963359" w:rsidRPr="00E663C9" w:rsidRDefault="00000000" w:rsidP="008A6692">
      <w:pPr>
        <w:spacing w:before="80" w:after="80" w:line="240" w:lineRule="auto"/>
      </w:pPr>
      <w:r w:rsidRPr="00E663C9">
        <w:t xml:space="preserve">[4] Lialin, Vladislav et al. “Scaling Down to Scale Up: A Guide to Parameter-Efficient Fine-Tuning.” </w:t>
      </w:r>
      <w:r w:rsidRPr="00E663C9">
        <w:rPr>
          <w:i/>
        </w:rPr>
        <w:t>ArXiv</w:t>
      </w:r>
      <w:r w:rsidRPr="00E663C9">
        <w:t xml:space="preserve"> abs/2303.15647 (2023)</w:t>
      </w:r>
    </w:p>
    <w:p w14:paraId="00000010" w14:textId="40D0CE8F" w:rsidR="00963359" w:rsidRPr="00E663C9" w:rsidRDefault="00000000" w:rsidP="008A6692">
      <w:pPr>
        <w:spacing w:before="80" w:after="80" w:line="240" w:lineRule="auto"/>
      </w:pPr>
      <w:r w:rsidRPr="00E663C9">
        <w:t xml:space="preserve">[5] Pfeiffer, Jonas et al. “AdapterHub: A Framework for Adapting Transformers.” </w:t>
      </w:r>
      <w:r w:rsidRPr="00E663C9">
        <w:rPr>
          <w:i/>
        </w:rPr>
        <w:t>ArXiv</w:t>
      </w:r>
      <w:r w:rsidRPr="00E663C9">
        <w:t xml:space="preserve"> abs/2007.07779 (2020)</w:t>
      </w:r>
    </w:p>
    <w:p w14:paraId="00000011" w14:textId="2DFC78F8" w:rsidR="00963359" w:rsidRPr="00E663C9" w:rsidRDefault="00000000" w:rsidP="008A6692">
      <w:pPr>
        <w:spacing w:before="80" w:after="80" w:line="240" w:lineRule="auto"/>
      </w:pPr>
      <w:r w:rsidRPr="00E663C9">
        <w:t>[6]</w:t>
      </w:r>
      <w:r w:rsidR="00A248E6">
        <w:t xml:space="preserve"> </w:t>
      </w:r>
      <w:r w:rsidRPr="00E663C9">
        <w:t xml:space="preserve">Pfeiffer, Jonas et al. “MAD-X: An Adapter-based Framework for Multi-task Cross-lingual Transfer.” </w:t>
      </w:r>
      <w:r w:rsidRPr="00E663C9">
        <w:rPr>
          <w:i/>
        </w:rPr>
        <w:t>Conference on Empirical Methods in Natural Language Processing</w:t>
      </w:r>
      <w:r w:rsidRPr="00E663C9">
        <w:t xml:space="preserve"> (2020).</w:t>
      </w:r>
    </w:p>
    <w:p w14:paraId="75934F83" w14:textId="573986C8" w:rsidR="00A248E6" w:rsidRDefault="00000000" w:rsidP="008A6692">
      <w:pPr>
        <w:spacing w:before="80" w:after="80" w:line="240" w:lineRule="auto"/>
      </w:pPr>
      <w:r w:rsidRPr="00E663C9">
        <w:t>[7]</w:t>
      </w:r>
      <w:r w:rsidR="00A248E6">
        <w:t xml:space="preserve"> V</w:t>
      </w:r>
      <w:r w:rsidR="00A248E6">
        <w:t>an Aken,</w:t>
      </w:r>
      <w:r w:rsidR="00A248E6">
        <w:t xml:space="preserve"> Betty et al</w:t>
      </w:r>
      <w:r w:rsidR="00A248E6">
        <w:t xml:space="preserve">. </w:t>
      </w:r>
      <w:r w:rsidR="00A248E6">
        <w:t>“</w:t>
      </w:r>
      <w:r w:rsidR="00A248E6" w:rsidRPr="00A248E6">
        <w:t>Assertion detection in clinical notes: Medical language models to the rescue?</w:t>
      </w:r>
      <w:r w:rsidR="00A248E6">
        <w:t>”</w:t>
      </w:r>
      <w:r w:rsidR="00A248E6" w:rsidRPr="00A248E6">
        <w:rPr>
          <w:i/>
          <w:iCs/>
        </w:rPr>
        <w:t xml:space="preserve"> Proceedings of the Second Workshop on Natural Language Processing for Medical Conversations</w:t>
      </w:r>
      <w:r w:rsidR="00A248E6">
        <w:t xml:space="preserve"> (2021)</w:t>
      </w:r>
    </w:p>
    <w:p w14:paraId="00000013" w14:textId="732D051B" w:rsidR="00963359" w:rsidRPr="00E663C9" w:rsidRDefault="00000000" w:rsidP="008A6692">
      <w:pPr>
        <w:spacing w:before="80" w:after="80" w:line="240" w:lineRule="auto"/>
        <w:rPr>
          <w:color w:val="1155CC"/>
          <w:u w:val="single"/>
        </w:rPr>
      </w:pPr>
      <w:r w:rsidRPr="00E663C9">
        <w:t xml:space="preserve">[8] Özlem Uzuner, Brett R South, Shuying Shen, Scott L DuVall, 2010 i2b2/VA challenge on concepts, assertions, and relations in clinical text, </w:t>
      </w:r>
      <w:r w:rsidRPr="00E663C9">
        <w:rPr>
          <w:i/>
        </w:rPr>
        <w:t>Journal of the American Medical Informatics Association</w:t>
      </w:r>
      <w:r w:rsidRPr="006651D0">
        <w:rPr>
          <w:i/>
          <w:iCs/>
        </w:rPr>
        <w:t>, Volume 18, Issue 5</w:t>
      </w:r>
      <w:r w:rsidR="006651D0">
        <w:rPr>
          <w:i/>
          <w:iCs/>
        </w:rPr>
        <w:t xml:space="preserve"> </w:t>
      </w:r>
      <w:r w:rsidR="006651D0">
        <w:t>(</w:t>
      </w:r>
      <w:r w:rsidRPr="00E663C9">
        <w:t>2011</w:t>
      </w:r>
      <w:r w:rsidR="006651D0">
        <w:t>)</w:t>
      </w:r>
      <w:r w:rsidR="009B6575">
        <w:t xml:space="preserve"> </w:t>
      </w:r>
      <w:hyperlink r:id="rId5" w:history="1">
        <w:r w:rsidR="009B6575" w:rsidRPr="00950973">
          <w:rPr>
            <w:rStyle w:val="Hyperlink"/>
          </w:rPr>
          <w:t>https://doi.org/10.</w:t>
        </w:r>
        <w:r w:rsidR="009B6575" w:rsidRPr="00950973">
          <w:rPr>
            <w:rStyle w:val="Hyperlink"/>
          </w:rPr>
          <w:t>1</w:t>
        </w:r>
        <w:r w:rsidR="009B6575" w:rsidRPr="00950973">
          <w:rPr>
            <w:rStyle w:val="Hyperlink"/>
          </w:rPr>
          <w:t>136/amiajnl-2011-000203</w:t>
        </w:r>
      </w:hyperlink>
    </w:p>
    <w:p w14:paraId="00000014" w14:textId="77777777" w:rsidR="00963359" w:rsidRPr="00E663C9" w:rsidRDefault="00000000" w:rsidP="008A6692">
      <w:pPr>
        <w:spacing w:before="80" w:after="80" w:line="240" w:lineRule="auto"/>
        <w:rPr>
          <w:color w:val="1155CC"/>
          <w:u w:val="single"/>
        </w:rPr>
      </w:pPr>
      <w:r w:rsidRPr="00E663C9">
        <w:t>[9]</w:t>
      </w:r>
      <w:hyperlink r:id="rId6">
        <w:r w:rsidRPr="00E663C9">
          <w:t xml:space="preserve"> </w:t>
        </w:r>
      </w:hyperlink>
      <w:hyperlink r:id="rId7">
        <w:r w:rsidRPr="00E663C9">
          <w:rPr>
            <w:color w:val="1155CC"/>
            <w:u w:val="single"/>
          </w:rPr>
          <w:t>https://paperswit</w:t>
        </w:r>
        <w:r w:rsidRPr="00E663C9">
          <w:rPr>
            <w:color w:val="1155CC"/>
            <w:u w:val="single"/>
          </w:rPr>
          <w:t>h</w:t>
        </w:r>
        <w:r w:rsidRPr="00E663C9">
          <w:rPr>
            <w:color w:val="1155CC"/>
            <w:u w:val="single"/>
          </w:rPr>
          <w:t>code.com/dataset/2010-i2b2-va</w:t>
        </w:r>
      </w:hyperlink>
    </w:p>
    <w:p w14:paraId="00000015" w14:textId="5AA9FE0E" w:rsidR="00963359" w:rsidRPr="00E663C9" w:rsidRDefault="00CA0CD2" w:rsidP="001F55A5">
      <w:pPr>
        <w:spacing w:before="240" w:after="240" w:line="240" w:lineRule="auto"/>
        <w:rPr>
          <w:u w:val="single"/>
        </w:rPr>
      </w:pPr>
      <w:r w:rsidRPr="00E663C9">
        <w:rPr>
          <w:u w:val="single"/>
        </w:rPr>
        <w:t xml:space="preserve">Additional </w:t>
      </w:r>
      <w:r w:rsidR="00000000" w:rsidRPr="00E663C9">
        <w:rPr>
          <w:u w:val="single"/>
        </w:rPr>
        <w:t>Resources</w:t>
      </w:r>
      <w:r w:rsidR="004F5D54" w:rsidRPr="00E663C9">
        <w:rPr>
          <w:u w:val="single"/>
        </w:rPr>
        <w:t>:</w:t>
      </w:r>
    </w:p>
    <w:p w14:paraId="00000016" w14:textId="77777777" w:rsidR="00963359" w:rsidRPr="00E663C9" w:rsidRDefault="00000000" w:rsidP="001F55A5">
      <w:pPr>
        <w:numPr>
          <w:ilvl w:val="0"/>
          <w:numId w:val="1"/>
        </w:numPr>
        <w:spacing w:before="240" w:line="240" w:lineRule="auto"/>
        <w:rPr>
          <w:bCs/>
        </w:rPr>
      </w:pPr>
      <w:r w:rsidRPr="00E663C9">
        <w:rPr>
          <w:bCs/>
        </w:rPr>
        <w:t>Modular and Composable Transfer Learning with Jonas Pfeiffer :</w:t>
      </w:r>
      <w:hyperlink r:id="rId8">
        <w:r w:rsidRPr="00E663C9">
          <w:rPr>
            <w:bCs/>
          </w:rPr>
          <w:t xml:space="preserve"> </w:t>
        </w:r>
      </w:hyperlink>
      <w:hyperlink r:id="rId9">
        <w:r w:rsidRPr="00E663C9">
          <w:rPr>
            <w:bCs/>
            <w:color w:val="1155CC"/>
            <w:u w:val="single"/>
          </w:rPr>
          <w:t>https://www.youtube.com/watch?v=3ycETDjVzOQ&amp;t=1915s</w:t>
        </w:r>
      </w:hyperlink>
    </w:p>
    <w:p w14:paraId="00000017" w14:textId="77777777" w:rsidR="00963359" w:rsidRPr="00E663C9" w:rsidRDefault="00000000" w:rsidP="001F55A5">
      <w:pPr>
        <w:numPr>
          <w:ilvl w:val="0"/>
          <w:numId w:val="1"/>
        </w:numPr>
        <w:spacing w:line="240" w:lineRule="auto"/>
      </w:pPr>
      <w:r w:rsidRPr="00E663C9">
        <w:rPr>
          <w:bCs/>
        </w:rPr>
        <w:t>EMNLP 2022 Tutorial - "Modular and Parameter-Efficient Fine-Tuning for NLP Models" :</w:t>
      </w:r>
      <w:hyperlink r:id="rId10">
        <w:r w:rsidRPr="00E663C9">
          <w:t xml:space="preserve"> </w:t>
        </w:r>
      </w:hyperlink>
      <w:hyperlink r:id="rId11">
        <w:r w:rsidRPr="00E663C9">
          <w:rPr>
            <w:color w:val="1155CC"/>
            <w:u w:val="single"/>
          </w:rPr>
          <w:t>https://www.youtube.com/watch?v=KoOlcX3XLd4&amp;t=12968s</w:t>
        </w:r>
      </w:hyperlink>
    </w:p>
    <w:p w14:paraId="00000019" w14:textId="3DC874AD" w:rsidR="00963359" w:rsidRPr="00E663C9" w:rsidRDefault="00000000" w:rsidP="001F55A5">
      <w:pPr>
        <w:numPr>
          <w:ilvl w:val="0"/>
          <w:numId w:val="1"/>
        </w:numPr>
        <w:spacing w:after="240" w:line="240" w:lineRule="auto"/>
      </w:pPr>
      <w:hyperlink r:id="rId12">
        <w:r w:rsidRPr="00E663C9">
          <w:rPr>
            <w:color w:val="1155CC"/>
            <w:u w:val="single"/>
          </w:rPr>
          <w:t>https://docs.adapterhub.ml/index.html</w:t>
        </w:r>
      </w:hyperlink>
      <w:bookmarkEnd w:id="0"/>
    </w:p>
    <w:p w14:paraId="49D5DB7B" w14:textId="77777777" w:rsidR="00361829" w:rsidRPr="00E663C9" w:rsidRDefault="00361829" w:rsidP="00361829">
      <w:pPr>
        <w:spacing w:after="240" w:line="240" w:lineRule="auto"/>
        <w:rPr>
          <w:color w:val="1155CC"/>
          <w:u w:val="single"/>
        </w:rPr>
      </w:pPr>
    </w:p>
    <w:p w14:paraId="2182E3E9" w14:textId="77777777" w:rsidR="0053593B" w:rsidRPr="00E663C9" w:rsidRDefault="0053593B" w:rsidP="0053593B">
      <w:pPr>
        <w:spacing w:before="240" w:after="240" w:line="240" w:lineRule="auto"/>
        <w:rPr>
          <w:b/>
        </w:rPr>
      </w:pPr>
      <w:r w:rsidRPr="00E663C9">
        <w:rPr>
          <w:b/>
        </w:rPr>
        <w:t>Datasets:</w:t>
      </w:r>
    </w:p>
    <w:p w14:paraId="4C70E15F" w14:textId="60855A5F" w:rsidR="0053593B" w:rsidRPr="00E663C9" w:rsidRDefault="0053593B" w:rsidP="00361829">
      <w:pPr>
        <w:spacing w:before="240" w:after="240" w:line="240" w:lineRule="auto"/>
        <w:rPr>
          <w:color w:val="1155CC"/>
          <w:u w:val="single"/>
        </w:rPr>
      </w:pPr>
      <w:hyperlink r:id="rId13">
        <w:r w:rsidRPr="00E663C9">
          <w:rPr>
            <w:color w:val="1155CC"/>
            <w:u w:val="single"/>
          </w:rPr>
          <w:t>2010 i2b2/VA Challenge on Concepts,</w:t>
        </w:r>
        <w:r w:rsidRPr="00E663C9">
          <w:rPr>
            <w:color w:val="1155CC"/>
            <w:u w:val="single"/>
          </w:rPr>
          <w:t xml:space="preserve"> </w:t>
        </w:r>
        <w:r w:rsidRPr="00E663C9">
          <w:rPr>
            <w:color w:val="1155CC"/>
            <w:u w:val="single"/>
          </w:rPr>
          <w:t>Assertions, and Relations in Clinical Text</w:t>
        </w:r>
      </w:hyperlink>
      <w:r w:rsidRPr="00E663C9">
        <w:t>, can be accessed via the portal :</w:t>
      </w:r>
      <w:hyperlink r:id="rId14">
        <w:r w:rsidRPr="00E663C9">
          <w:t xml:space="preserve"> </w:t>
        </w:r>
      </w:hyperlink>
      <w:hyperlink r:id="rId15">
        <w:r w:rsidRPr="00E663C9">
          <w:rPr>
            <w:color w:val="1155CC"/>
            <w:u w:val="single"/>
          </w:rPr>
          <w:t>https://portal.dbmi.hms.harvard.edu/</w:t>
        </w:r>
        <w:r w:rsidRPr="00E663C9">
          <w:rPr>
            <w:color w:val="1155CC"/>
            <w:u w:val="single"/>
          </w:rPr>
          <w:t>p</w:t>
        </w:r>
        <w:r w:rsidRPr="00E663C9">
          <w:rPr>
            <w:color w:val="1155CC"/>
            <w:u w:val="single"/>
          </w:rPr>
          <w:t>rojects/n2c2-nlp/</w:t>
        </w:r>
      </w:hyperlink>
    </w:p>
    <w:p w14:paraId="6045FDB9" w14:textId="77777777" w:rsidR="0053593B" w:rsidRPr="00E663C9" w:rsidRDefault="0053593B" w:rsidP="00361829">
      <w:pPr>
        <w:spacing w:before="240" w:after="240" w:line="240" w:lineRule="auto"/>
        <w:rPr>
          <w:color w:val="1155CC"/>
          <w:u w:val="single"/>
        </w:rPr>
      </w:pPr>
    </w:p>
    <w:p w14:paraId="6699B64E" w14:textId="29D43137" w:rsidR="00361829" w:rsidRPr="00E663C9" w:rsidRDefault="00361829" w:rsidP="00361829">
      <w:pPr>
        <w:spacing w:before="240" w:after="240" w:line="240" w:lineRule="auto"/>
        <w:rPr>
          <w:b/>
        </w:rPr>
      </w:pPr>
      <w:r w:rsidRPr="00E663C9">
        <w:rPr>
          <w:b/>
        </w:rPr>
        <w:t>Team Members</w:t>
      </w:r>
      <w:r w:rsidRPr="00E663C9">
        <w:rPr>
          <w:b/>
        </w:rPr>
        <w:t>:</w:t>
      </w:r>
    </w:p>
    <w:p w14:paraId="65F470D3" w14:textId="77777777" w:rsidR="00361829" w:rsidRPr="00E663C9" w:rsidRDefault="00361829" w:rsidP="00361829">
      <w:pPr>
        <w:spacing w:line="240" w:lineRule="auto"/>
        <w:rPr>
          <w:bCs/>
        </w:rPr>
      </w:pPr>
      <w:r w:rsidRPr="00E663C9">
        <w:rPr>
          <w:bCs/>
        </w:rPr>
        <w:t>Mayer</w:t>
      </w:r>
      <w:r w:rsidRPr="00E663C9">
        <w:rPr>
          <w:bCs/>
        </w:rPr>
        <w:t xml:space="preserve"> </w:t>
      </w:r>
      <w:r w:rsidRPr="00E663C9">
        <w:rPr>
          <w:bCs/>
        </w:rPr>
        <w:t>Antoin</w:t>
      </w:r>
      <w:r w:rsidRPr="00E663C9">
        <w:rPr>
          <w:bCs/>
        </w:rPr>
        <w:t>e</w:t>
      </w:r>
    </w:p>
    <w:p w14:paraId="17D77881" w14:textId="6ED9C18C" w:rsidR="00361829" w:rsidRPr="00E663C9" w:rsidRDefault="00361829" w:rsidP="00361829">
      <w:pPr>
        <w:spacing w:line="240" w:lineRule="auto"/>
        <w:rPr>
          <w:bCs/>
        </w:rPr>
      </w:pPr>
      <w:r w:rsidRPr="00E663C9">
        <w:rPr>
          <w:bCs/>
        </w:rPr>
        <w:t>Kevin Caron</w:t>
      </w:r>
      <w:r w:rsidRPr="00E663C9">
        <w:rPr>
          <w:bCs/>
        </w:rPr>
        <w:br/>
      </w:r>
      <w:r w:rsidRPr="00E663C9">
        <w:rPr>
          <w:bCs/>
        </w:rPr>
        <w:t>Niharika</w:t>
      </w:r>
      <w:r w:rsidRPr="00E663C9">
        <w:rPr>
          <w:bCs/>
        </w:rPr>
        <w:t xml:space="preserve"> </w:t>
      </w:r>
      <w:r w:rsidRPr="00E663C9">
        <w:rPr>
          <w:bCs/>
        </w:rPr>
        <w:t>Kumari</w:t>
      </w:r>
    </w:p>
    <w:p w14:paraId="545E8F9F" w14:textId="79D913BF" w:rsidR="00361829" w:rsidRPr="00E663C9" w:rsidRDefault="00361829" w:rsidP="00361829">
      <w:pPr>
        <w:spacing w:line="240" w:lineRule="auto"/>
        <w:rPr>
          <w:bCs/>
        </w:rPr>
      </w:pPr>
      <w:r w:rsidRPr="00E663C9">
        <w:rPr>
          <w:bCs/>
        </w:rPr>
        <w:t>Sarah</w:t>
      </w:r>
      <w:r w:rsidRPr="00E663C9">
        <w:rPr>
          <w:bCs/>
        </w:rPr>
        <w:t xml:space="preserve"> </w:t>
      </w:r>
      <w:r w:rsidRPr="00E663C9">
        <w:rPr>
          <w:bCs/>
        </w:rPr>
        <w:t>Muthakottu</w:t>
      </w:r>
    </w:p>
    <w:sectPr w:rsidR="00361829" w:rsidRPr="00E663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B399D"/>
    <w:multiLevelType w:val="multilevel"/>
    <w:tmpl w:val="F7DAF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008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359"/>
    <w:rsid w:val="00042C32"/>
    <w:rsid w:val="000A4D6D"/>
    <w:rsid w:val="00197FC8"/>
    <w:rsid w:val="001D6A13"/>
    <w:rsid w:val="001F55A5"/>
    <w:rsid w:val="00204810"/>
    <w:rsid w:val="002B4285"/>
    <w:rsid w:val="002E19D3"/>
    <w:rsid w:val="0030562B"/>
    <w:rsid w:val="00361829"/>
    <w:rsid w:val="00432123"/>
    <w:rsid w:val="00454508"/>
    <w:rsid w:val="004A5ED8"/>
    <w:rsid w:val="004F5D54"/>
    <w:rsid w:val="0053593B"/>
    <w:rsid w:val="005B3F81"/>
    <w:rsid w:val="00661CA9"/>
    <w:rsid w:val="006651D0"/>
    <w:rsid w:val="007A288D"/>
    <w:rsid w:val="007B775B"/>
    <w:rsid w:val="007E450A"/>
    <w:rsid w:val="008A159C"/>
    <w:rsid w:val="008A6692"/>
    <w:rsid w:val="008C6124"/>
    <w:rsid w:val="008E019F"/>
    <w:rsid w:val="008E1AC5"/>
    <w:rsid w:val="00940FC7"/>
    <w:rsid w:val="00963359"/>
    <w:rsid w:val="0096629A"/>
    <w:rsid w:val="009B6575"/>
    <w:rsid w:val="00A248E6"/>
    <w:rsid w:val="00A80723"/>
    <w:rsid w:val="00AA0211"/>
    <w:rsid w:val="00AC42C8"/>
    <w:rsid w:val="00B66E21"/>
    <w:rsid w:val="00BC4B9E"/>
    <w:rsid w:val="00BD5933"/>
    <w:rsid w:val="00C01199"/>
    <w:rsid w:val="00C24861"/>
    <w:rsid w:val="00C84D51"/>
    <w:rsid w:val="00CA0CD2"/>
    <w:rsid w:val="00CC52B6"/>
    <w:rsid w:val="00CF2A3C"/>
    <w:rsid w:val="00DB0707"/>
    <w:rsid w:val="00E0767B"/>
    <w:rsid w:val="00E663C9"/>
    <w:rsid w:val="00E95CF4"/>
    <w:rsid w:val="00EF12AF"/>
    <w:rsid w:val="00F22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B06A"/>
  <w15:docId w15:val="{81AE3562-83E0-450B-8669-D634E7A3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7A288D"/>
    <w:pPr>
      <w:spacing w:line="240" w:lineRule="auto"/>
    </w:pPr>
  </w:style>
  <w:style w:type="character" w:styleId="CommentReference">
    <w:name w:val="annotation reference"/>
    <w:basedOn w:val="DefaultParagraphFont"/>
    <w:uiPriority w:val="99"/>
    <w:semiHidden/>
    <w:unhideWhenUsed/>
    <w:rsid w:val="00BD5933"/>
    <w:rPr>
      <w:sz w:val="16"/>
      <w:szCs w:val="16"/>
    </w:rPr>
  </w:style>
  <w:style w:type="paragraph" w:styleId="CommentText">
    <w:name w:val="annotation text"/>
    <w:basedOn w:val="Normal"/>
    <w:link w:val="CommentTextChar"/>
    <w:uiPriority w:val="99"/>
    <w:unhideWhenUsed/>
    <w:rsid w:val="00BD5933"/>
    <w:pPr>
      <w:spacing w:line="240" w:lineRule="auto"/>
    </w:pPr>
    <w:rPr>
      <w:sz w:val="20"/>
      <w:szCs w:val="20"/>
    </w:rPr>
  </w:style>
  <w:style w:type="character" w:customStyle="1" w:styleId="CommentTextChar">
    <w:name w:val="Comment Text Char"/>
    <w:basedOn w:val="DefaultParagraphFont"/>
    <w:link w:val="CommentText"/>
    <w:uiPriority w:val="99"/>
    <w:rsid w:val="00BD5933"/>
    <w:rPr>
      <w:sz w:val="20"/>
      <w:szCs w:val="20"/>
    </w:rPr>
  </w:style>
  <w:style w:type="paragraph" w:styleId="CommentSubject">
    <w:name w:val="annotation subject"/>
    <w:basedOn w:val="CommentText"/>
    <w:next w:val="CommentText"/>
    <w:link w:val="CommentSubjectChar"/>
    <w:uiPriority w:val="99"/>
    <w:semiHidden/>
    <w:unhideWhenUsed/>
    <w:rsid w:val="00BD5933"/>
    <w:rPr>
      <w:b/>
      <w:bCs/>
    </w:rPr>
  </w:style>
  <w:style w:type="character" w:customStyle="1" w:styleId="CommentSubjectChar">
    <w:name w:val="Comment Subject Char"/>
    <w:basedOn w:val="CommentTextChar"/>
    <w:link w:val="CommentSubject"/>
    <w:uiPriority w:val="99"/>
    <w:semiHidden/>
    <w:rsid w:val="00BD5933"/>
    <w:rPr>
      <w:b/>
      <w:bCs/>
      <w:sz w:val="20"/>
      <w:szCs w:val="20"/>
    </w:rPr>
  </w:style>
  <w:style w:type="paragraph" w:styleId="ListParagraph">
    <w:name w:val="List Paragraph"/>
    <w:basedOn w:val="Normal"/>
    <w:uiPriority w:val="34"/>
    <w:qFormat/>
    <w:rsid w:val="0053593B"/>
    <w:pPr>
      <w:ind w:left="720"/>
      <w:contextualSpacing/>
    </w:pPr>
  </w:style>
  <w:style w:type="character" w:styleId="Hyperlink">
    <w:name w:val="Hyperlink"/>
    <w:basedOn w:val="DefaultParagraphFont"/>
    <w:uiPriority w:val="99"/>
    <w:unhideWhenUsed/>
    <w:rsid w:val="009B6575"/>
    <w:rPr>
      <w:color w:val="0000FF" w:themeColor="hyperlink"/>
      <w:u w:val="single"/>
    </w:rPr>
  </w:style>
  <w:style w:type="character" w:styleId="UnresolvedMention">
    <w:name w:val="Unresolved Mention"/>
    <w:basedOn w:val="DefaultParagraphFont"/>
    <w:uiPriority w:val="99"/>
    <w:semiHidden/>
    <w:unhideWhenUsed/>
    <w:rsid w:val="009B6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23073">
      <w:bodyDiv w:val="1"/>
      <w:marLeft w:val="0"/>
      <w:marRight w:val="0"/>
      <w:marTop w:val="0"/>
      <w:marBottom w:val="0"/>
      <w:divBdr>
        <w:top w:val="none" w:sz="0" w:space="0" w:color="auto"/>
        <w:left w:val="none" w:sz="0" w:space="0" w:color="auto"/>
        <w:bottom w:val="none" w:sz="0" w:space="0" w:color="auto"/>
        <w:right w:val="none" w:sz="0" w:space="0" w:color="auto"/>
      </w:divBdr>
      <w:divsChild>
        <w:div w:id="867792673">
          <w:marLeft w:val="0"/>
          <w:marRight w:val="0"/>
          <w:marTop w:val="0"/>
          <w:marBottom w:val="0"/>
          <w:divBdr>
            <w:top w:val="none" w:sz="0" w:space="0" w:color="auto"/>
            <w:left w:val="none" w:sz="0" w:space="0" w:color="auto"/>
            <w:bottom w:val="none" w:sz="0" w:space="0" w:color="auto"/>
            <w:right w:val="none" w:sz="0" w:space="0" w:color="auto"/>
          </w:divBdr>
        </w:div>
      </w:divsChild>
    </w:div>
    <w:div w:id="2052147337">
      <w:bodyDiv w:val="1"/>
      <w:marLeft w:val="0"/>
      <w:marRight w:val="0"/>
      <w:marTop w:val="0"/>
      <w:marBottom w:val="0"/>
      <w:divBdr>
        <w:top w:val="none" w:sz="0" w:space="0" w:color="auto"/>
        <w:left w:val="none" w:sz="0" w:space="0" w:color="auto"/>
        <w:bottom w:val="none" w:sz="0" w:space="0" w:color="auto"/>
        <w:right w:val="none" w:sz="0" w:space="0" w:color="auto"/>
      </w:divBdr>
      <w:divsChild>
        <w:div w:id="2668895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ycETDjVzOQ&amp;t=1915s" TargetMode="External"/><Relationship Id="rId13" Type="http://schemas.openxmlformats.org/officeDocument/2006/relationships/hyperlink" Target="https://doi.org/10.1136/amiajnl-2011-000203" TargetMode="External"/><Relationship Id="rId3" Type="http://schemas.openxmlformats.org/officeDocument/2006/relationships/settings" Target="settings.xml"/><Relationship Id="rId7" Type="http://schemas.openxmlformats.org/officeDocument/2006/relationships/hyperlink" Target="https://paperswithcode.com/dataset/2010-i2b2-va" TargetMode="External"/><Relationship Id="rId12" Type="http://schemas.openxmlformats.org/officeDocument/2006/relationships/hyperlink" Target="https://docs.adapterhub.ml/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perswithcode.com/dataset/2010-i2b2-va" TargetMode="External"/><Relationship Id="rId11" Type="http://schemas.openxmlformats.org/officeDocument/2006/relationships/hyperlink" Target="https://www.youtube.com/watch?v=KoOlcX3XLd4&amp;t=12968s" TargetMode="External"/><Relationship Id="rId5" Type="http://schemas.openxmlformats.org/officeDocument/2006/relationships/hyperlink" Target="https://doi.org/10.1136/amiajnl-2011-000203" TargetMode="External"/><Relationship Id="rId15" Type="http://schemas.openxmlformats.org/officeDocument/2006/relationships/hyperlink" Target="https://portal.dbmi.hms.harvard.edu/projects/n2c2-nlp/" TargetMode="External"/><Relationship Id="rId10" Type="http://schemas.openxmlformats.org/officeDocument/2006/relationships/hyperlink" Target="https://www.youtube.com/watch?v=KoOlcX3XLd4&amp;t=12968s" TargetMode="External"/><Relationship Id="rId4" Type="http://schemas.openxmlformats.org/officeDocument/2006/relationships/webSettings" Target="webSettings.xml"/><Relationship Id="rId9" Type="http://schemas.openxmlformats.org/officeDocument/2006/relationships/hyperlink" Target="https://www.youtube.com/watch?v=3ycETDjVzOQ&amp;t=1915s" TargetMode="External"/><Relationship Id="rId14" Type="http://schemas.openxmlformats.org/officeDocument/2006/relationships/hyperlink" Target="https://portal.dbmi.hms.harvard.edu/projects/n2c2-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Caron</dc:creator>
  <cp:lastModifiedBy>Kevin Caron</cp:lastModifiedBy>
  <cp:revision>41</cp:revision>
  <cp:lastPrinted>2023-10-19T15:43:00Z</cp:lastPrinted>
  <dcterms:created xsi:type="dcterms:W3CDTF">2023-10-19T14:05:00Z</dcterms:created>
  <dcterms:modified xsi:type="dcterms:W3CDTF">2023-10-19T15:57:00Z</dcterms:modified>
</cp:coreProperties>
</file>