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6F4899">
        <w:tc>
          <w:tcPr>
            <w:tcW w:w="965" w:type="dxa"/>
            <w:shd w:val="clear" w:color="auto" w:fill="44546A" w:themeFill="text2"/>
          </w:tcPr>
          <w:p w14:paraId="3157198D" w14:textId="77777777" w:rsidR="00C67645" w:rsidRDefault="00C67645" w:rsidP="006F4899">
            <w:pPr>
              <w:spacing w:before="260"/>
            </w:pPr>
          </w:p>
        </w:tc>
        <w:tc>
          <w:tcPr>
            <w:tcW w:w="518" w:type="dxa"/>
          </w:tcPr>
          <w:p w14:paraId="757C11DB" w14:textId="77777777" w:rsidR="00C67645" w:rsidRDefault="00C67645" w:rsidP="006F4899">
            <w:pPr>
              <w:spacing w:before="260"/>
            </w:pPr>
          </w:p>
        </w:tc>
        <w:tc>
          <w:tcPr>
            <w:tcW w:w="8581" w:type="dxa"/>
          </w:tcPr>
          <w:p w14:paraId="33C60462" w14:textId="77777777" w:rsidR="00C67645" w:rsidRDefault="00C67645" w:rsidP="006F4899">
            <w:pPr>
              <w:pStyle w:val="Title"/>
            </w:pPr>
            <w:r>
              <w:t>User Guide</w:t>
            </w:r>
          </w:p>
          <w:p w14:paraId="4EA2E6F6" w14:textId="77777777" w:rsidR="00C67645" w:rsidRDefault="00C67645" w:rsidP="006F4899">
            <w:pPr>
              <w:pStyle w:val="Subtitle"/>
            </w:pPr>
            <w:r>
              <w:t xml:space="preserve">Apex Test Automation Framework </w:t>
            </w:r>
          </w:p>
          <w:p w14:paraId="5A835085" w14:textId="77777777" w:rsidR="00C67645" w:rsidRDefault="00C67645" w:rsidP="006F4899">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081179FB" w14:textId="71526DD8" w:rsidR="00C67645" w:rsidRDefault="00022FE7" w:rsidP="00C67645">
      <w:pPr>
        <w:pStyle w:val="Date"/>
      </w:pPr>
      <w:r>
        <w:t>21 June 2017</w:t>
      </w:r>
    </w:p>
    <w:p w14:paraId="1BA702C0" w14:textId="5B8E828D" w:rsidR="00C67645" w:rsidRDefault="00C67645" w:rsidP="00F62E4A">
      <w:pPr>
        <w:pStyle w:val="Heading4"/>
        <w:rPr>
          <w:lang w:val="en-US" w:eastAsia="ja-JP"/>
        </w:rPr>
      </w:pPr>
      <w:r>
        <w:rPr>
          <w:lang w:val="en-US" w:eastAsia="ja-JP"/>
        </w:rPr>
        <w:t>Author: Simon Hunt</w:t>
      </w:r>
    </w:p>
    <w:p w14:paraId="2CA8B3E8" w14:textId="0356AC1F" w:rsidR="003B69D7" w:rsidRDefault="00C67645" w:rsidP="00F62E4A">
      <w:pPr>
        <w:pStyle w:val="Heading4"/>
        <w:rPr>
          <w:lang w:val="en-US" w:eastAsia="ja-JP"/>
        </w:rPr>
      </w:pPr>
      <w:r>
        <w:rPr>
          <w:lang w:val="en-US" w:eastAsia="ja-JP"/>
        </w:rPr>
        <w:t xml:space="preserve">Location: </w:t>
      </w:r>
      <w:r w:rsidR="003B69D7" w:rsidRPr="003B69D7">
        <w:rPr>
          <w:lang w:val="en-US" w:eastAsia="ja-JP"/>
        </w:rPr>
        <w:t>https://github.com/schunt1/ataf/user_guide.doc</w:t>
      </w:r>
    </w:p>
    <w:p w14:paraId="5AB1BA0C" w14:textId="2F15D2F1" w:rsidR="003B69D7" w:rsidRPr="003B69D7" w:rsidRDefault="003B69D7" w:rsidP="00F62E4A">
      <w:pPr>
        <w:pStyle w:val="Heading4"/>
        <w:rPr>
          <w:lang w:val="en-US" w:eastAsia="ja-JP"/>
        </w:rPr>
      </w:pPr>
      <w:r>
        <w:rPr>
          <w:lang w:val="en-US" w:eastAsia="ja-JP"/>
        </w:rPr>
        <w:t>Version: 0.1 Draft</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7928CC1C">
            <wp:extent cx="5727700" cy="3841115"/>
            <wp:effectExtent l="152400" t="152400" r="16510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2D2B54D2" w:rsidR="00C67645" w:rsidRDefault="00A95387" w:rsidP="00A95387">
      <w:pPr>
        <w:pStyle w:val="Quote"/>
      </w:pPr>
      <w:r w:rsidRPr="00A95387">
        <w:rPr>
          <w:sz w:val="48"/>
        </w:rPr>
        <w:t>“Testing</w:t>
      </w:r>
      <w:r w:rsidR="00C67645" w:rsidRPr="00A95387">
        <w:rPr>
          <w:sz w:val="48"/>
        </w:rPr>
        <w:t xml:space="preserve"> Mad</w:t>
      </w:r>
      <w:r w:rsidR="00F62E4A">
        <w:rPr>
          <w:sz w:val="48"/>
        </w:rPr>
        <w:t>e</w:t>
      </w:r>
      <w:r w:rsidR="00C67645" w:rsidRPr="00A95387">
        <w:rPr>
          <w:sz w:val="48"/>
        </w:rPr>
        <w:t xml:space="preserve"> </w:t>
      </w:r>
      <w:proofErr w:type="gramStart"/>
      <w:r>
        <w:rPr>
          <w:sz w:val="48"/>
        </w:rPr>
        <w:t>Easy!</w:t>
      </w:r>
      <w:r w:rsidR="00C67645" w:rsidRPr="00A95387">
        <w:rPr>
          <w:sz w:val="48"/>
        </w:rPr>
        <w:t>“</w:t>
      </w:r>
      <w:proofErr w:type="gramEnd"/>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0" w:name="_Toc486170451"/>
      <w:r>
        <w:t>Contents</w:t>
      </w:r>
      <w:bookmarkEnd w:id="0"/>
    </w:p>
    <w:p w14:paraId="034BFD18" w14:textId="77777777" w:rsidR="00E07910"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E07910">
        <w:rPr>
          <w:noProof/>
        </w:rPr>
        <w:t>Contents</w:t>
      </w:r>
      <w:r w:rsidR="00E07910">
        <w:rPr>
          <w:noProof/>
        </w:rPr>
        <w:tab/>
      </w:r>
      <w:r w:rsidR="00E07910">
        <w:rPr>
          <w:noProof/>
        </w:rPr>
        <w:fldChar w:fldCharType="begin"/>
      </w:r>
      <w:r w:rsidR="00E07910">
        <w:rPr>
          <w:noProof/>
        </w:rPr>
        <w:instrText xml:space="preserve"> PAGEREF _Toc486170451 \h </w:instrText>
      </w:r>
      <w:r w:rsidR="00E07910">
        <w:rPr>
          <w:noProof/>
        </w:rPr>
      </w:r>
      <w:r w:rsidR="00E07910">
        <w:rPr>
          <w:noProof/>
        </w:rPr>
        <w:fldChar w:fldCharType="separate"/>
      </w:r>
      <w:r w:rsidR="00E07910">
        <w:rPr>
          <w:noProof/>
        </w:rPr>
        <w:t>2</w:t>
      </w:r>
      <w:r w:rsidR="00E07910">
        <w:rPr>
          <w:noProof/>
        </w:rPr>
        <w:fldChar w:fldCharType="end"/>
      </w:r>
    </w:p>
    <w:p w14:paraId="15393AE4" w14:textId="77777777" w:rsidR="00E07910" w:rsidRDefault="00E07910">
      <w:pPr>
        <w:pStyle w:val="TOC1"/>
        <w:tabs>
          <w:tab w:val="right" w:leader="dot" w:pos="9010"/>
        </w:tabs>
        <w:rPr>
          <w:rFonts w:eastAsiaTheme="minorEastAsia"/>
          <w:noProof/>
          <w:lang w:eastAsia="en-GB"/>
        </w:rPr>
      </w:pPr>
      <w:r>
        <w:rPr>
          <w:noProof/>
        </w:rPr>
        <w:t>Introduction</w:t>
      </w:r>
      <w:r>
        <w:rPr>
          <w:noProof/>
        </w:rPr>
        <w:tab/>
      </w:r>
      <w:r>
        <w:rPr>
          <w:noProof/>
        </w:rPr>
        <w:fldChar w:fldCharType="begin"/>
      </w:r>
      <w:r>
        <w:rPr>
          <w:noProof/>
        </w:rPr>
        <w:instrText xml:space="preserve"> PAGEREF _Toc486170452 \h </w:instrText>
      </w:r>
      <w:r>
        <w:rPr>
          <w:noProof/>
        </w:rPr>
      </w:r>
      <w:r>
        <w:rPr>
          <w:noProof/>
        </w:rPr>
        <w:fldChar w:fldCharType="separate"/>
      </w:r>
      <w:r>
        <w:rPr>
          <w:noProof/>
        </w:rPr>
        <w:t>3</w:t>
      </w:r>
      <w:r>
        <w:rPr>
          <w:noProof/>
        </w:rPr>
        <w:fldChar w:fldCharType="end"/>
      </w:r>
    </w:p>
    <w:p w14:paraId="4F950702" w14:textId="77777777" w:rsidR="00E07910" w:rsidRDefault="00E07910">
      <w:pPr>
        <w:pStyle w:val="TOC2"/>
        <w:tabs>
          <w:tab w:val="right" w:leader="dot" w:pos="9010"/>
        </w:tabs>
        <w:rPr>
          <w:rFonts w:eastAsiaTheme="minorEastAsia"/>
          <w:noProof/>
          <w:lang w:eastAsia="en-GB"/>
        </w:rPr>
      </w:pPr>
      <w:r>
        <w:rPr>
          <w:noProof/>
        </w:rPr>
        <w:t>Get Started</w:t>
      </w:r>
      <w:r>
        <w:rPr>
          <w:noProof/>
        </w:rPr>
        <w:tab/>
      </w:r>
      <w:r>
        <w:rPr>
          <w:noProof/>
        </w:rPr>
        <w:fldChar w:fldCharType="begin"/>
      </w:r>
      <w:r>
        <w:rPr>
          <w:noProof/>
        </w:rPr>
        <w:instrText xml:space="preserve"> PAGEREF _Toc486170453 \h </w:instrText>
      </w:r>
      <w:r>
        <w:rPr>
          <w:noProof/>
        </w:rPr>
      </w:r>
      <w:r>
        <w:rPr>
          <w:noProof/>
        </w:rPr>
        <w:fldChar w:fldCharType="separate"/>
      </w:r>
      <w:r>
        <w:rPr>
          <w:noProof/>
        </w:rPr>
        <w:t>3</w:t>
      </w:r>
      <w:r>
        <w:rPr>
          <w:noProof/>
        </w:rPr>
        <w:fldChar w:fldCharType="end"/>
      </w:r>
    </w:p>
    <w:p w14:paraId="233AC1D4" w14:textId="77777777" w:rsidR="00E07910" w:rsidRDefault="00E07910">
      <w:pPr>
        <w:pStyle w:val="TOC1"/>
        <w:tabs>
          <w:tab w:val="right" w:leader="dot" w:pos="9010"/>
        </w:tabs>
        <w:rPr>
          <w:rFonts w:eastAsiaTheme="minorEastAsia"/>
          <w:noProof/>
          <w:lang w:eastAsia="en-GB"/>
        </w:rPr>
      </w:pPr>
      <w:r>
        <w:rPr>
          <w:noProof/>
        </w:rPr>
        <w:t>Document Notation</w:t>
      </w:r>
      <w:r>
        <w:rPr>
          <w:noProof/>
        </w:rPr>
        <w:tab/>
      </w:r>
      <w:r>
        <w:rPr>
          <w:noProof/>
        </w:rPr>
        <w:fldChar w:fldCharType="begin"/>
      </w:r>
      <w:r>
        <w:rPr>
          <w:noProof/>
        </w:rPr>
        <w:instrText xml:space="preserve"> PAGEREF _Toc486170454 \h </w:instrText>
      </w:r>
      <w:r>
        <w:rPr>
          <w:noProof/>
        </w:rPr>
      </w:r>
      <w:r>
        <w:rPr>
          <w:noProof/>
        </w:rPr>
        <w:fldChar w:fldCharType="separate"/>
      </w:r>
      <w:r>
        <w:rPr>
          <w:noProof/>
        </w:rPr>
        <w:t>3</w:t>
      </w:r>
      <w:r>
        <w:rPr>
          <w:noProof/>
        </w:rPr>
        <w:fldChar w:fldCharType="end"/>
      </w:r>
    </w:p>
    <w:p w14:paraId="202A9D49" w14:textId="77777777" w:rsidR="00E07910" w:rsidRDefault="00E07910">
      <w:pPr>
        <w:pStyle w:val="TOC2"/>
        <w:tabs>
          <w:tab w:val="right" w:leader="dot" w:pos="9010"/>
        </w:tabs>
        <w:rPr>
          <w:rFonts w:eastAsiaTheme="minorEastAsia"/>
          <w:noProof/>
          <w:lang w:eastAsia="en-GB"/>
        </w:rPr>
      </w:pPr>
      <w:r>
        <w:rPr>
          <w:noProof/>
        </w:rPr>
        <w:t>Abbreviations</w:t>
      </w:r>
      <w:r>
        <w:rPr>
          <w:noProof/>
        </w:rPr>
        <w:tab/>
      </w:r>
      <w:r>
        <w:rPr>
          <w:noProof/>
        </w:rPr>
        <w:fldChar w:fldCharType="begin"/>
      </w:r>
      <w:r>
        <w:rPr>
          <w:noProof/>
        </w:rPr>
        <w:instrText xml:space="preserve"> PAGEREF _Toc486170455 \h </w:instrText>
      </w:r>
      <w:r>
        <w:rPr>
          <w:noProof/>
        </w:rPr>
      </w:r>
      <w:r>
        <w:rPr>
          <w:noProof/>
        </w:rPr>
        <w:fldChar w:fldCharType="separate"/>
      </w:r>
      <w:r>
        <w:rPr>
          <w:noProof/>
        </w:rPr>
        <w:t>4</w:t>
      </w:r>
      <w:r>
        <w:rPr>
          <w:noProof/>
        </w:rPr>
        <w:fldChar w:fldCharType="end"/>
      </w:r>
    </w:p>
    <w:p w14:paraId="1DE0C6FF" w14:textId="77777777" w:rsidR="00E07910" w:rsidRDefault="00E07910">
      <w:pPr>
        <w:pStyle w:val="TOC2"/>
        <w:tabs>
          <w:tab w:val="right" w:leader="dot" w:pos="9010"/>
        </w:tabs>
        <w:rPr>
          <w:rFonts w:eastAsiaTheme="minorEastAsia"/>
          <w:noProof/>
          <w:lang w:eastAsia="en-GB"/>
        </w:rPr>
      </w:pPr>
      <w:r>
        <w:rPr>
          <w:noProof/>
        </w:rPr>
        <w:t>Parameters</w:t>
      </w:r>
      <w:r>
        <w:rPr>
          <w:noProof/>
        </w:rPr>
        <w:tab/>
      </w:r>
      <w:r>
        <w:rPr>
          <w:noProof/>
        </w:rPr>
        <w:fldChar w:fldCharType="begin"/>
      </w:r>
      <w:r>
        <w:rPr>
          <w:noProof/>
        </w:rPr>
        <w:instrText xml:space="preserve"> PAGEREF _Toc486170456 \h </w:instrText>
      </w:r>
      <w:r>
        <w:rPr>
          <w:noProof/>
        </w:rPr>
      </w:r>
      <w:r>
        <w:rPr>
          <w:noProof/>
        </w:rPr>
        <w:fldChar w:fldCharType="separate"/>
      </w:r>
      <w:r>
        <w:rPr>
          <w:noProof/>
        </w:rPr>
        <w:t>4</w:t>
      </w:r>
      <w:r>
        <w:rPr>
          <w:noProof/>
        </w:rPr>
        <w:fldChar w:fldCharType="end"/>
      </w:r>
    </w:p>
    <w:p w14:paraId="533EF76E" w14:textId="77777777" w:rsidR="00E07910" w:rsidRDefault="00E07910">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_Toc486170457 \h </w:instrText>
      </w:r>
      <w:r>
        <w:rPr>
          <w:noProof/>
        </w:rPr>
      </w:r>
      <w:r>
        <w:rPr>
          <w:noProof/>
        </w:rPr>
        <w:fldChar w:fldCharType="separate"/>
      </w:r>
      <w:r>
        <w:rPr>
          <w:noProof/>
        </w:rPr>
        <w:t>4</w:t>
      </w:r>
      <w:r>
        <w:rPr>
          <w:noProof/>
        </w:rPr>
        <w:fldChar w:fldCharType="end"/>
      </w:r>
    </w:p>
    <w:p w14:paraId="31A72C26" w14:textId="77777777" w:rsidR="00E07910" w:rsidRDefault="00E07910">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_Toc486170458 \h </w:instrText>
      </w:r>
      <w:r>
        <w:rPr>
          <w:noProof/>
        </w:rPr>
      </w:r>
      <w:r>
        <w:rPr>
          <w:noProof/>
        </w:rPr>
        <w:fldChar w:fldCharType="separate"/>
      </w:r>
      <w:r>
        <w:rPr>
          <w:noProof/>
        </w:rPr>
        <w:t>4</w:t>
      </w:r>
      <w:r>
        <w:rPr>
          <w:noProof/>
        </w:rPr>
        <w:fldChar w:fldCharType="end"/>
      </w:r>
    </w:p>
    <w:p w14:paraId="75558AF0" w14:textId="77777777" w:rsidR="00E07910" w:rsidRDefault="00E07910">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_Toc486170459 \h </w:instrText>
      </w:r>
      <w:r>
        <w:rPr>
          <w:noProof/>
        </w:rPr>
      </w:r>
      <w:r>
        <w:rPr>
          <w:noProof/>
        </w:rPr>
        <w:fldChar w:fldCharType="separate"/>
      </w:r>
      <w:r>
        <w:rPr>
          <w:noProof/>
        </w:rPr>
        <w:t>5</w:t>
      </w:r>
      <w:r>
        <w:rPr>
          <w:noProof/>
        </w:rPr>
        <w:fldChar w:fldCharType="end"/>
      </w:r>
    </w:p>
    <w:p w14:paraId="6DC010EC" w14:textId="77777777" w:rsidR="00E07910" w:rsidRDefault="00E07910">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_Toc486170460 \h </w:instrText>
      </w:r>
      <w:r>
        <w:rPr>
          <w:noProof/>
        </w:rPr>
      </w:r>
      <w:r>
        <w:rPr>
          <w:noProof/>
        </w:rPr>
        <w:fldChar w:fldCharType="separate"/>
      </w:r>
      <w:r>
        <w:rPr>
          <w:noProof/>
        </w:rPr>
        <w:t>5</w:t>
      </w:r>
      <w:r>
        <w:rPr>
          <w:noProof/>
        </w:rPr>
        <w:fldChar w:fldCharType="end"/>
      </w:r>
    </w:p>
    <w:p w14:paraId="7C5611C3" w14:textId="77777777" w:rsidR="00E07910" w:rsidRDefault="00E07910">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_Toc486170461 \h </w:instrText>
      </w:r>
      <w:r>
        <w:rPr>
          <w:noProof/>
        </w:rPr>
      </w:r>
      <w:r>
        <w:rPr>
          <w:noProof/>
        </w:rPr>
        <w:fldChar w:fldCharType="separate"/>
      </w:r>
      <w:r>
        <w:rPr>
          <w:noProof/>
        </w:rPr>
        <w:t>5</w:t>
      </w:r>
      <w:r>
        <w:rPr>
          <w:noProof/>
        </w:rPr>
        <w:fldChar w:fldCharType="end"/>
      </w:r>
    </w:p>
    <w:p w14:paraId="0CF45290" w14:textId="77777777" w:rsidR="00E07910" w:rsidRDefault="00E07910">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_Toc486170462 \h </w:instrText>
      </w:r>
      <w:r>
        <w:rPr>
          <w:noProof/>
        </w:rPr>
      </w:r>
      <w:r>
        <w:rPr>
          <w:noProof/>
        </w:rPr>
        <w:fldChar w:fldCharType="separate"/>
      </w:r>
      <w:r>
        <w:rPr>
          <w:noProof/>
        </w:rPr>
        <w:t>5</w:t>
      </w:r>
      <w:r>
        <w:rPr>
          <w:noProof/>
        </w:rPr>
        <w:fldChar w:fldCharType="end"/>
      </w:r>
    </w:p>
    <w:p w14:paraId="1410275F" w14:textId="77777777" w:rsidR="00E07910" w:rsidRDefault="00E07910">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_Toc486170463 \h </w:instrText>
      </w:r>
      <w:r>
        <w:rPr>
          <w:noProof/>
        </w:rPr>
      </w:r>
      <w:r>
        <w:rPr>
          <w:noProof/>
        </w:rPr>
        <w:fldChar w:fldCharType="separate"/>
      </w:r>
      <w:r>
        <w:rPr>
          <w:noProof/>
        </w:rPr>
        <w:t>5</w:t>
      </w:r>
      <w:r>
        <w:rPr>
          <w:noProof/>
        </w:rPr>
        <w:fldChar w:fldCharType="end"/>
      </w:r>
    </w:p>
    <w:p w14:paraId="4AC31ECF" w14:textId="77777777" w:rsidR="00E07910" w:rsidRDefault="00E07910">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_Toc486170464 \h </w:instrText>
      </w:r>
      <w:r>
        <w:rPr>
          <w:noProof/>
        </w:rPr>
      </w:r>
      <w:r>
        <w:rPr>
          <w:noProof/>
        </w:rPr>
        <w:fldChar w:fldCharType="separate"/>
      </w:r>
      <w:r>
        <w:rPr>
          <w:noProof/>
        </w:rPr>
        <w:t>6</w:t>
      </w:r>
      <w:r>
        <w:rPr>
          <w:noProof/>
        </w:rPr>
        <w:fldChar w:fldCharType="end"/>
      </w:r>
    </w:p>
    <w:p w14:paraId="3A81C6FD" w14:textId="77777777" w:rsidR="00E07910" w:rsidRDefault="00E07910">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_Toc486170465 \h </w:instrText>
      </w:r>
      <w:r>
        <w:rPr>
          <w:noProof/>
        </w:rPr>
      </w:r>
      <w:r>
        <w:rPr>
          <w:noProof/>
        </w:rPr>
        <w:fldChar w:fldCharType="separate"/>
      </w:r>
      <w:r>
        <w:rPr>
          <w:noProof/>
        </w:rPr>
        <w:t>6</w:t>
      </w:r>
      <w:r>
        <w:rPr>
          <w:noProof/>
        </w:rPr>
        <w:fldChar w:fldCharType="end"/>
      </w:r>
    </w:p>
    <w:p w14:paraId="1FBB9EF2" w14:textId="77777777" w:rsidR="00E07910" w:rsidRDefault="00E07910">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_Toc486170466 \h </w:instrText>
      </w:r>
      <w:r>
        <w:rPr>
          <w:noProof/>
        </w:rPr>
      </w:r>
      <w:r>
        <w:rPr>
          <w:noProof/>
        </w:rPr>
        <w:fldChar w:fldCharType="separate"/>
      </w:r>
      <w:r>
        <w:rPr>
          <w:noProof/>
        </w:rPr>
        <w:t>6</w:t>
      </w:r>
      <w:r>
        <w:rPr>
          <w:noProof/>
        </w:rPr>
        <w:fldChar w:fldCharType="end"/>
      </w:r>
    </w:p>
    <w:p w14:paraId="7BCD64E1" w14:textId="77777777" w:rsidR="00E07910" w:rsidRDefault="00E07910">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_Toc486170467 \h </w:instrText>
      </w:r>
      <w:r>
        <w:rPr>
          <w:noProof/>
        </w:rPr>
      </w:r>
      <w:r>
        <w:rPr>
          <w:noProof/>
        </w:rPr>
        <w:fldChar w:fldCharType="separate"/>
      </w:r>
      <w:r>
        <w:rPr>
          <w:noProof/>
        </w:rPr>
        <w:t>6</w:t>
      </w:r>
      <w:r>
        <w:rPr>
          <w:noProof/>
        </w:rPr>
        <w:fldChar w:fldCharType="end"/>
      </w:r>
    </w:p>
    <w:p w14:paraId="11A40A12" w14:textId="77777777" w:rsidR="00E07910" w:rsidRDefault="00E07910">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_Toc486170468 \h </w:instrText>
      </w:r>
      <w:r>
        <w:rPr>
          <w:noProof/>
        </w:rPr>
      </w:r>
      <w:r>
        <w:rPr>
          <w:noProof/>
        </w:rPr>
        <w:fldChar w:fldCharType="separate"/>
      </w:r>
      <w:r>
        <w:rPr>
          <w:noProof/>
        </w:rPr>
        <w:t>6</w:t>
      </w:r>
      <w:r>
        <w:rPr>
          <w:noProof/>
        </w:rPr>
        <w:fldChar w:fldCharType="end"/>
      </w:r>
    </w:p>
    <w:p w14:paraId="5D23119B" w14:textId="77777777" w:rsidR="00E07910" w:rsidRDefault="00E07910">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_Toc486170469 \h </w:instrText>
      </w:r>
      <w:r>
        <w:rPr>
          <w:noProof/>
        </w:rPr>
      </w:r>
      <w:r>
        <w:rPr>
          <w:noProof/>
        </w:rPr>
        <w:fldChar w:fldCharType="separate"/>
      </w:r>
      <w:r>
        <w:rPr>
          <w:noProof/>
        </w:rPr>
        <w:t>7</w:t>
      </w:r>
      <w:r>
        <w:rPr>
          <w:noProof/>
        </w:rPr>
        <w:fldChar w:fldCharType="end"/>
      </w:r>
    </w:p>
    <w:p w14:paraId="25674293" w14:textId="77777777" w:rsidR="00E07910" w:rsidRDefault="00E07910">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_Toc486170470 \h </w:instrText>
      </w:r>
      <w:r>
        <w:rPr>
          <w:noProof/>
        </w:rPr>
      </w:r>
      <w:r>
        <w:rPr>
          <w:noProof/>
        </w:rPr>
        <w:fldChar w:fldCharType="separate"/>
      </w:r>
      <w:r>
        <w:rPr>
          <w:noProof/>
        </w:rPr>
        <w:t>7</w:t>
      </w:r>
      <w:r>
        <w:rPr>
          <w:noProof/>
        </w:rPr>
        <w:fldChar w:fldCharType="end"/>
      </w:r>
    </w:p>
    <w:p w14:paraId="0571BE06" w14:textId="77777777" w:rsidR="00E07910" w:rsidRDefault="00E07910">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_Toc486170471 \h </w:instrText>
      </w:r>
      <w:r>
        <w:rPr>
          <w:noProof/>
        </w:rPr>
      </w:r>
      <w:r>
        <w:rPr>
          <w:noProof/>
        </w:rPr>
        <w:fldChar w:fldCharType="separate"/>
      </w:r>
      <w:r>
        <w:rPr>
          <w:noProof/>
        </w:rPr>
        <w:t>7</w:t>
      </w:r>
      <w:r>
        <w:rPr>
          <w:noProof/>
        </w:rPr>
        <w:fldChar w:fldCharType="end"/>
      </w:r>
    </w:p>
    <w:p w14:paraId="77939DA1" w14:textId="77777777" w:rsidR="00E07910" w:rsidRDefault="00E07910">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_Toc486170472 \h </w:instrText>
      </w:r>
      <w:r>
        <w:rPr>
          <w:noProof/>
        </w:rPr>
      </w:r>
      <w:r>
        <w:rPr>
          <w:noProof/>
        </w:rPr>
        <w:fldChar w:fldCharType="separate"/>
      </w:r>
      <w:r>
        <w:rPr>
          <w:noProof/>
        </w:rPr>
        <w:t>7</w:t>
      </w:r>
      <w:r>
        <w:rPr>
          <w:noProof/>
        </w:rPr>
        <w:fldChar w:fldCharType="end"/>
      </w:r>
    </w:p>
    <w:p w14:paraId="75132531" w14:textId="77777777" w:rsidR="00E07910" w:rsidRDefault="00E07910">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_Toc486170473 \h </w:instrText>
      </w:r>
      <w:r>
        <w:rPr>
          <w:noProof/>
        </w:rPr>
      </w:r>
      <w:r>
        <w:rPr>
          <w:noProof/>
        </w:rPr>
        <w:fldChar w:fldCharType="separate"/>
      </w:r>
      <w:r>
        <w:rPr>
          <w:noProof/>
        </w:rPr>
        <w:t>8</w:t>
      </w:r>
      <w:r>
        <w:rPr>
          <w:noProof/>
        </w:rPr>
        <w:fldChar w:fldCharType="end"/>
      </w:r>
    </w:p>
    <w:p w14:paraId="7A86C4CE" w14:textId="77777777" w:rsidR="00E07910" w:rsidRDefault="00E07910">
      <w:pPr>
        <w:pStyle w:val="TOC2"/>
        <w:tabs>
          <w:tab w:val="right" w:leader="dot" w:pos="9010"/>
        </w:tabs>
        <w:rPr>
          <w:rFonts w:eastAsiaTheme="minorEastAsia"/>
          <w:noProof/>
          <w:lang w:eastAsia="en-GB"/>
        </w:rPr>
      </w:pPr>
      <w:r>
        <w:rPr>
          <w:noProof/>
        </w:rPr>
        <w:t>Create a Test Condition</w:t>
      </w:r>
      <w:r>
        <w:rPr>
          <w:noProof/>
        </w:rPr>
        <w:tab/>
      </w:r>
      <w:r>
        <w:rPr>
          <w:noProof/>
        </w:rPr>
        <w:fldChar w:fldCharType="begin"/>
      </w:r>
      <w:r>
        <w:rPr>
          <w:noProof/>
        </w:rPr>
        <w:instrText xml:space="preserve"> PAGEREF _Toc486170474 \h </w:instrText>
      </w:r>
      <w:r>
        <w:rPr>
          <w:noProof/>
        </w:rPr>
      </w:r>
      <w:r>
        <w:rPr>
          <w:noProof/>
        </w:rPr>
        <w:fldChar w:fldCharType="separate"/>
      </w:r>
      <w:r>
        <w:rPr>
          <w:noProof/>
        </w:rPr>
        <w:t>8</w:t>
      </w:r>
      <w:r>
        <w:rPr>
          <w:noProof/>
        </w:rPr>
        <w:fldChar w:fldCharType="end"/>
      </w:r>
    </w:p>
    <w:p w14:paraId="1F39045B" w14:textId="77777777" w:rsidR="00E07910" w:rsidRDefault="00E07910">
      <w:pPr>
        <w:pStyle w:val="TOC2"/>
        <w:tabs>
          <w:tab w:val="right" w:leader="dot" w:pos="9010"/>
        </w:tabs>
        <w:rPr>
          <w:rFonts w:eastAsiaTheme="minorEastAsia"/>
          <w:noProof/>
          <w:lang w:eastAsia="en-GB"/>
        </w:rPr>
      </w:pPr>
      <w:r>
        <w:rPr>
          <w:noProof/>
        </w:rPr>
        <w:t>Changing the order of Test Conditions.</w:t>
      </w:r>
      <w:r>
        <w:rPr>
          <w:noProof/>
        </w:rPr>
        <w:tab/>
      </w:r>
      <w:r>
        <w:rPr>
          <w:noProof/>
        </w:rPr>
        <w:fldChar w:fldCharType="begin"/>
      </w:r>
      <w:r>
        <w:rPr>
          <w:noProof/>
        </w:rPr>
        <w:instrText xml:space="preserve"> PAGEREF _Toc486170475 \h </w:instrText>
      </w:r>
      <w:r>
        <w:rPr>
          <w:noProof/>
        </w:rPr>
      </w:r>
      <w:r>
        <w:rPr>
          <w:noProof/>
        </w:rPr>
        <w:fldChar w:fldCharType="separate"/>
      </w:r>
      <w:r>
        <w:rPr>
          <w:noProof/>
        </w:rPr>
        <w:t>9</w:t>
      </w:r>
      <w:r>
        <w:rPr>
          <w:noProof/>
        </w:rPr>
        <w:fldChar w:fldCharType="end"/>
      </w:r>
    </w:p>
    <w:p w14:paraId="6968D1BA" w14:textId="77777777" w:rsidR="00E07910" w:rsidRDefault="00E07910">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_Toc486170476 \h </w:instrText>
      </w:r>
      <w:r>
        <w:rPr>
          <w:noProof/>
        </w:rPr>
      </w:r>
      <w:r>
        <w:rPr>
          <w:noProof/>
        </w:rPr>
        <w:fldChar w:fldCharType="separate"/>
      </w:r>
      <w:r>
        <w:rPr>
          <w:noProof/>
        </w:rPr>
        <w:t>9</w:t>
      </w:r>
      <w:r>
        <w:rPr>
          <w:noProof/>
        </w:rPr>
        <w:fldChar w:fldCharType="end"/>
      </w:r>
    </w:p>
    <w:p w14:paraId="7542AF06" w14:textId="77777777" w:rsidR="00E07910" w:rsidRDefault="00E07910">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_Toc486170477 \h </w:instrText>
      </w:r>
      <w:r>
        <w:rPr>
          <w:noProof/>
        </w:rPr>
      </w:r>
      <w:r>
        <w:rPr>
          <w:noProof/>
        </w:rPr>
        <w:fldChar w:fldCharType="separate"/>
      </w:r>
      <w:r>
        <w:rPr>
          <w:noProof/>
        </w:rPr>
        <w:t>9</w:t>
      </w:r>
      <w:r>
        <w:rPr>
          <w:noProof/>
        </w:rPr>
        <w:fldChar w:fldCharType="end"/>
      </w:r>
    </w:p>
    <w:p w14:paraId="1A416CF2" w14:textId="77777777" w:rsidR="00E07910" w:rsidRDefault="00E07910">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_Toc486170478 \h </w:instrText>
      </w:r>
      <w:r>
        <w:rPr>
          <w:noProof/>
        </w:rPr>
      </w:r>
      <w:r>
        <w:rPr>
          <w:noProof/>
        </w:rPr>
        <w:fldChar w:fldCharType="separate"/>
      </w:r>
      <w:r>
        <w:rPr>
          <w:noProof/>
        </w:rPr>
        <w:t>9</w:t>
      </w:r>
      <w:r>
        <w:rPr>
          <w:noProof/>
        </w:rPr>
        <w:fldChar w:fldCharType="end"/>
      </w:r>
    </w:p>
    <w:p w14:paraId="5AFD4BD1" w14:textId="77777777" w:rsidR="00E07910" w:rsidRDefault="00E07910">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_Toc486170479 \h </w:instrText>
      </w:r>
      <w:r>
        <w:rPr>
          <w:noProof/>
        </w:rPr>
      </w:r>
      <w:r>
        <w:rPr>
          <w:noProof/>
        </w:rPr>
        <w:fldChar w:fldCharType="separate"/>
      </w:r>
      <w:r>
        <w:rPr>
          <w:noProof/>
        </w:rPr>
        <w:t>10</w:t>
      </w:r>
      <w:r>
        <w:rPr>
          <w:noProof/>
        </w:rPr>
        <w:fldChar w:fldCharType="end"/>
      </w:r>
    </w:p>
    <w:p w14:paraId="42526AD7" w14:textId="77777777" w:rsidR="00E07910" w:rsidRDefault="00E07910">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_Toc486170480 \h </w:instrText>
      </w:r>
      <w:r>
        <w:rPr>
          <w:noProof/>
        </w:rPr>
      </w:r>
      <w:r>
        <w:rPr>
          <w:noProof/>
        </w:rPr>
        <w:fldChar w:fldCharType="separate"/>
      </w:r>
      <w:r>
        <w:rPr>
          <w:noProof/>
        </w:rPr>
        <w:t>10</w:t>
      </w:r>
      <w:r>
        <w:rPr>
          <w:noProof/>
        </w:rPr>
        <w:fldChar w:fldCharType="end"/>
      </w:r>
    </w:p>
    <w:p w14:paraId="6ED992BE" w14:textId="77777777" w:rsidR="00E07910" w:rsidRDefault="00E07910">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_Toc486170481 \h </w:instrText>
      </w:r>
      <w:r>
        <w:rPr>
          <w:noProof/>
        </w:rPr>
      </w:r>
      <w:r>
        <w:rPr>
          <w:noProof/>
        </w:rPr>
        <w:fldChar w:fldCharType="separate"/>
      </w:r>
      <w:r>
        <w:rPr>
          <w:noProof/>
        </w:rPr>
        <w:t>10</w:t>
      </w:r>
      <w:r>
        <w:rPr>
          <w:noProof/>
        </w:rPr>
        <w:fldChar w:fldCharType="end"/>
      </w:r>
    </w:p>
    <w:p w14:paraId="2BDF7EA8" w14:textId="77777777" w:rsidR="00E07910" w:rsidRDefault="00E07910">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_Toc486170482 \h </w:instrText>
      </w:r>
      <w:r>
        <w:rPr>
          <w:noProof/>
        </w:rPr>
      </w:r>
      <w:r>
        <w:rPr>
          <w:noProof/>
        </w:rPr>
        <w:fldChar w:fldCharType="separate"/>
      </w:r>
      <w:r>
        <w:rPr>
          <w:noProof/>
        </w:rPr>
        <w:t>11</w:t>
      </w:r>
      <w:r>
        <w:rPr>
          <w:noProof/>
        </w:rPr>
        <w:fldChar w:fldCharType="end"/>
      </w:r>
    </w:p>
    <w:p w14:paraId="380AC1C8" w14:textId="77777777" w:rsidR="00E07910" w:rsidRDefault="00E07910">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_Toc486170483 \h </w:instrText>
      </w:r>
      <w:r>
        <w:rPr>
          <w:noProof/>
        </w:rPr>
      </w:r>
      <w:r>
        <w:rPr>
          <w:noProof/>
        </w:rPr>
        <w:fldChar w:fldCharType="separate"/>
      </w:r>
      <w:r>
        <w:rPr>
          <w:noProof/>
        </w:rPr>
        <w:t>11</w:t>
      </w:r>
      <w:r>
        <w:rPr>
          <w:noProof/>
        </w:rPr>
        <w:fldChar w:fldCharType="end"/>
      </w:r>
    </w:p>
    <w:p w14:paraId="0FB8EBD4" w14:textId="77777777" w:rsidR="00E07910" w:rsidRDefault="00E07910">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_Toc486170484 \h </w:instrText>
      </w:r>
      <w:r>
        <w:rPr>
          <w:noProof/>
        </w:rPr>
      </w:r>
      <w:r>
        <w:rPr>
          <w:noProof/>
        </w:rPr>
        <w:fldChar w:fldCharType="separate"/>
      </w:r>
      <w:r>
        <w:rPr>
          <w:noProof/>
        </w:rPr>
        <w:t>11</w:t>
      </w:r>
      <w:r>
        <w:rPr>
          <w:noProof/>
        </w:rPr>
        <w:fldChar w:fldCharType="end"/>
      </w:r>
    </w:p>
    <w:p w14:paraId="443BD325" w14:textId="77777777" w:rsidR="00E07910" w:rsidRDefault="00E07910">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_Toc486170485 \h </w:instrText>
      </w:r>
      <w:r>
        <w:rPr>
          <w:noProof/>
        </w:rPr>
      </w:r>
      <w:r>
        <w:rPr>
          <w:noProof/>
        </w:rPr>
        <w:fldChar w:fldCharType="separate"/>
      </w:r>
      <w:r>
        <w:rPr>
          <w:noProof/>
        </w:rPr>
        <w:t>12</w:t>
      </w:r>
      <w:r>
        <w:rPr>
          <w:noProof/>
        </w:rPr>
        <w:fldChar w:fldCharType="end"/>
      </w:r>
    </w:p>
    <w:p w14:paraId="462015F2" w14:textId="77777777" w:rsidR="00E07910" w:rsidRDefault="00E07910">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_Toc486170486 \h </w:instrText>
      </w:r>
      <w:r>
        <w:rPr>
          <w:noProof/>
        </w:rPr>
      </w:r>
      <w:r>
        <w:rPr>
          <w:noProof/>
        </w:rPr>
        <w:fldChar w:fldCharType="separate"/>
      </w:r>
      <w:r>
        <w:rPr>
          <w:noProof/>
        </w:rPr>
        <w:t>13</w:t>
      </w:r>
      <w:r>
        <w:rPr>
          <w:noProof/>
        </w:rPr>
        <w:fldChar w:fldCharType="end"/>
      </w:r>
    </w:p>
    <w:p w14:paraId="57F6C725" w14:textId="77777777" w:rsidR="00E07910" w:rsidRDefault="00E07910">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_Toc486170487 \h </w:instrText>
      </w:r>
      <w:r>
        <w:rPr>
          <w:noProof/>
        </w:rPr>
      </w:r>
      <w:r>
        <w:rPr>
          <w:noProof/>
        </w:rPr>
        <w:fldChar w:fldCharType="separate"/>
      </w:r>
      <w:r>
        <w:rPr>
          <w:noProof/>
        </w:rPr>
        <w:t>14</w:t>
      </w:r>
      <w:r>
        <w:rPr>
          <w:noProof/>
        </w:rPr>
        <w:fldChar w:fldCharType="end"/>
      </w:r>
    </w:p>
    <w:p w14:paraId="3142B54D" w14:textId="77777777" w:rsidR="00E07910" w:rsidRDefault="00E07910">
      <w:pPr>
        <w:pStyle w:val="TOC1"/>
        <w:tabs>
          <w:tab w:val="right" w:leader="dot" w:pos="9010"/>
        </w:tabs>
        <w:rPr>
          <w:rFonts w:eastAsiaTheme="minorEastAsia"/>
          <w:noProof/>
          <w:lang w:eastAsia="en-GB"/>
        </w:rPr>
      </w:pPr>
      <w:r>
        <w:rPr>
          <w:noProof/>
        </w:rPr>
        <w:t>Continuous Integration</w:t>
      </w:r>
      <w:r>
        <w:rPr>
          <w:noProof/>
        </w:rPr>
        <w:tab/>
      </w:r>
      <w:r>
        <w:rPr>
          <w:noProof/>
        </w:rPr>
        <w:fldChar w:fldCharType="begin"/>
      </w:r>
      <w:r>
        <w:rPr>
          <w:noProof/>
        </w:rPr>
        <w:instrText xml:space="preserve"> PAGEREF _Toc486170488 \h </w:instrText>
      </w:r>
      <w:r>
        <w:rPr>
          <w:noProof/>
        </w:rPr>
      </w:r>
      <w:r>
        <w:rPr>
          <w:noProof/>
        </w:rPr>
        <w:fldChar w:fldCharType="separate"/>
      </w:r>
      <w:r>
        <w:rPr>
          <w:noProof/>
        </w:rPr>
        <w:t>14</w:t>
      </w:r>
      <w:r>
        <w:rPr>
          <w:noProof/>
        </w:rPr>
        <w:fldChar w:fldCharType="end"/>
      </w:r>
    </w:p>
    <w:p w14:paraId="67322329" w14:textId="77777777" w:rsidR="00E07910" w:rsidRDefault="00E07910">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_Toc486170489 \h </w:instrText>
      </w:r>
      <w:r>
        <w:rPr>
          <w:noProof/>
        </w:rPr>
      </w:r>
      <w:r>
        <w:rPr>
          <w:noProof/>
        </w:rPr>
        <w:fldChar w:fldCharType="separate"/>
      </w:r>
      <w:r>
        <w:rPr>
          <w:noProof/>
        </w:rPr>
        <w:t>14</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1" w:name="_Toc486170452"/>
      <w:r>
        <w:lastRenderedPageBreak/>
        <w:t>Introduction</w:t>
      </w:r>
      <w:bookmarkEnd w:id="1"/>
    </w:p>
    <w:p w14:paraId="310F73F5" w14:textId="24515C32" w:rsidR="00E502C1" w:rsidRDefault="00B77539" w:rsidP="00E502C1">
      <w:r>
        <w:t>Welcome the Apex Test Automation Framework (ATAF), an Open Source project that use</w:t>
      </w:r>
      <w:r w:rsidR="00F62E4A">
        <w:t>s</w:t>
      </w:r>
      <w:r>
        <w:t xml:space="preserve"> Oracle Apex to build and manage Selenium IDE s</w:t>
      </w:r>
      <w:r w:rsidR="00F62E4A">
        <w:t>cripts.  This user g</w:t>
      </w:r>
      <w:r>
        <w:t>uide will walk you through the main components of ATAF as well is imparting some best practice tips and tricks</w:t>
      </w:r>
      <w:r w:rsidR="00F62E4A">
        <w:t xml:space="preserve"> for its use</w:t>
      </w:r>
      <w:r>
        <w:t xml:space="preserve">.  The ERD in Figure 1 </w:t>
      </w:r>
      <w:r w:rsidR="00AE5E97">
        <w:t>illustrates</w:t>
      </w:r>
      <w:r>
        <w:t xml:space="preserve"> what ATAF is and how the various functional areas interact.  The place to start is with the Test Condition (</w:t>
      </w:r>
      <w:r w:rsidR="00F62E4A">
        <w:t xml:space="preserve">Fig 1, </w:t>
      </w:r>
      <w:r>
        <w:t>highlighted in red), which com</w:t>
      </w:r>
      <w:r w:rsidR="00F62E4A">
        <w:t>bines</w:t>
      </w:r>
      <w:r>
        <w:t xml:space="preserve"> an Action, Page Item and Value to form an executable Selenium script.  </w:t>
      </w:r>
      <w:r w:rsidR="00F62E4A">
        <w:t>From there, t</w:t>
      </w:r>
      <w:r>
        <w:t>he various level</w:t>
      </w:r>
      <w:r w:rsidR="00371C3A">
        <w:t>s</w:t>
      </w:r>
      <w:r>
        <w:t xml:space="preserve"> of abstraction </w:t>
      </w:r>
      <w:r w:rsidR="00371C3A">
        <w:t>maximise</w:t>
      </w:r>
      <w:r>
        <w:t xml:space="preserve"> code reuse and reduce the maintenance overhead of the automation scripts.  </w:t>
      </w:r>
      <w:r w:rsidR="00F62E4A">
        <w:t>The main thing that</w:t>
      </w:r>
      <w:r>
        <w:t xml:space="preserve"> separates ATAF from other test frameworks is its ability to tap into the Apex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2665BD">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sidR="002665BD">
          <w:rPr>
            <w:noProof/>
          </w:rPr>
          <w:t>2</w:t>
        </w:r>
      </w:fldSimple>
      <w:r>
        <w:t xml:space="preserve"> – ATAF Screen Shot</w:t>
      </w:r>
    </w:p>
    <w:p w14:paraId="103AE868" w14:textId="2CA7CA8F" w:rsidR="00E04300" w:rsidRPr="00C102C1" w:rsidRDefault="00AE5E97" w:rsidP="00E04300">
      <w:pPr>
        <w:pStyle w:val="Heading2"/>
      </w:pPr>
      <w:bookmarkStart w:id="2" w:name="_Toc486170453"/>
      <w:r>
        <w:t>Get</w:t>
      </w:r>
      <w:r w:rsidR="00E04300">
        <w:t xml:space="preserve"> Started</w:t>
      </w:r>
      <w:bookmarkEnd w:id="2"/>
    </w:p>
    <w:p w14:paraId="1DB3A7D9" w14:textId="25EC7803" w:rsidR="00E04300" w:rsidRPr="00E04300" w:rsidRDefault="00AE5E97" w:rsidP="00E04300">
      <w:r>
        <w:t>A “get started</w:t>
      </w:r>
      <w:r w:rsidR="00E04300">
        <w:t xml:space="preserve">” tutorial, which will introduce you to the basic components of ATAF is available at </w:t>
      </w:r>
      <w:hyperlink r:id="rId10" w:history="1">
        <w:r w:rsidR="00E04300" w:rsidRPr="006B708D">
          <w:rPr>
            <w:rStyle w:val="Hyperlink"/>
          </w:rPr>
          <w:t>https://www.apextestautomation.co.uk/get-started.html</w:t>
        </w:r>
      </w:hyperlink>
    </w:p>
    <w:p w14:paraId="35F71D5F" w14:textId="499B26A3" w:rsidR="00E04300" w:rsidRDefault="00AE5E97" w:rsidP="00E04300">
      <w:pPr>
        <w:pStyle w:val="Heading1"/>
      </w:pPr>
      <w:bookmarkStart w:id="3" w:name="_Toc486170454"/>
      <w:r>
        <w:t xml:space="preserve">Document </w:t>
      </w:r>
      <w:r w:rsidR="007F033B">
        <w:t>Notation</w:t>
      </w:r>
      <w:bookmarkEnd w:id="3"/>
    </w:p>
    <w:p w14:paraId="5EEADFF1" w14:textId="12BA908A" w:rsidR="00E04300" w:rsidRDefault="00E04300" w:rsidP="00E04300">
      <w:r>
        <w:t>The following notation and abbreviations will be used in this document:</w:t>
      </w:r>
    </w:p>
    <w:p w14:paraId="1B27D334" w14:textId="1C0ADEAF" w:rsidR="00E04300" w:rsidRPr="00E04300" w:rsidRDefault="00E04300" w:rsidP="00E04300">
      <w:pPr>
        <w:pStyle w:val="ListParagraph"/>
        <w:numPr>
          <w:ilvl w:val="0"/>
          <w:numId w:val="13"/>
        </w:numPr>
      </w:pPr>
      <w:r w:rsidRPr="00E04300">
        <w:rPr>
          <w:b/>
        </w:rPr>
        <w:lastRenderedPageBreak/>
        <w:t>Target Application</w:t>
      </w:r>
      <w:r>
        <w:t>.  The Target Application is the Apex application that is going to be tested by ATAF test script</w:t>
      </w:r>
      <w:r w:rsidR="00F23DFF">
        <w:t>s</w:t>
      </w:r>
      <w:r>
        <w:t>.</w:t>
      </w:r>
    </w:p>
    <w:p w14:paraId="739E15E3" w14:textId="43514F6E" w:rsidR="00E04300" w:rsidRPr="004B7B0E" w:rsidRDefault="00E04300" w:rsidP="00E04300">
      <w:pPr>
        <w:pStyle w:val="ListParagraph"/>
        <w:numPr>
          <w:ilvl w:val="0"/>
          <w:numId w:val="13"/>
        </w:numPr>
        <w:rPr>
          <w:rStyle w:val="Emphasis"/>
          <w:i w:val="0"/>
          <w:iCs w:val="0"/>
        </w:rPr>
      </w:pPr>
      <w:r w:rsidRPr="00E04300">
        <w:rPr>
          <w:b/>
        </w:rPr>
        <w:t>Function1/Function2</w:t>
      </w:r>
      <w:r w:rsidR="00F23DFF">
        <w:t>.  The slash</w:t>
      </w:r>
      <w:r>
        <w:t xml:space="preserve"> notation is used to represent a path through the application e.g. </w:t>
      </w:r>
      <w:r w:rsidRPr="00E04300">
        <w:rPr>
          <w:rStyle w:val="Emphasis"/>
        </w:rPr>
        <w:t>Reports/Test Case</w:t>
      </w:r>
      <w:r w:rsidR="004B7B0E">
        <w:rPr>
          <w:rStyle w:val="Emphasis"/>
        </w:rPr>
        <w:t>.</w:t>
      </w:r>
    </w:p>
    <w:p w14:paraId="4D2298EB" w14:textId="5E3D203E" w:rsidR="004B7B0E" w:rsidRPr="00E04300" w:rsidRDefault="004B7B0E" w:rsidP="00E04300">
      <w:pPr>
        <w:pStyle w:val="ListParagraph"/>
        <w:numPr>
          <w:ilvl w:val="0"/>
          <w:numId w:val="13"/>
        </w:numPr>
        <w:rPr>
          <w:rStyle w:val="Emphasis"/>
          <w:i w:val="0"/>
          <w:iCs w:val="0"/>
        </w:rPr>
      </w:pPr>
      <w:r>
        <w:rPr>
          <w:b/>
        </w:rPr>
        <w:t>Heading &gt; Sub Heading</w:t>
      </w:r>
      <w:r>
        <w:t>.  Represent a location in this document.</w:t>
      </w:r>
      <w:r>
        <w:rPr>
          <w:rStyle w:val="Emphasis"/>
          <w:i w:val="0"/>
          <w:iCs w:val="0"/>
        </w:rPr>
        <w:t xml:space="preserve"> </w:t>
      </w:r>
    </w:p>
    <w:p w14:paraId="5D48B459" w14:textId="4285A852" w:rsidR="00F62E4A" w:rsidRPr="007F033B" w:rsidRDefault="00F62E4A" w:rsidP="00F62E4A">
      <w:pPr>
        <w:pStyle w:val="Heading2"/>
      </w:pPr>
      <w:bookmarkStart w:id="4" w:name="_Toc486170455"/>
      <w:r>
        <w:t>Abbreviations</w:t>
      </w:r>
      <w:bookmarkEnd w:id="4"/>
    </w:p>
    <w:tbl>
      <w:tblPr>
        <w:tblStyle w:val="TableGrid"/>
        <w:tblW w:w="9010" w:type="dxa"/>
        <w:tblLook w:val="04A0" w:firstRow="1" w:lastRow="0" w:firstColumn="1" w:lastColumn="0" w:noHBand="0" w:noVBand="1"/>
      </w:tblPr>
      <w:tblGrid>
        <w:gridCol w:w="1795"/>
        <w:gridCol w:w="4410"/>
        <w:gridCol w:w="2805"/>
      </w:tblGrid>
      <w:tr w:rsidR="00387EC9" w:rsidRPr="004F0743" w14:paraId="26FA99A9" w14:textId="2C35A053" w:rsidTr="00387EC9">
        <w:tc>
          <w:tcPr>
            <w:tcW w:w="1795" w:type="dxa"/>
            <w:shd w:val="clear" w:color="auto" w:fill="D9E2F3"/>
          </w:tcPr>
          <w:p w14:paraId="493BAF38" w14:textId="77777777" w:rsidR="00AA0BC9" w:rsidRPr="004F0743" w:rsidRDefault="00AA0BC9" w:rsidP="004B7B0E">
            <w:pPr>
              <w:jc w:val="center"/>
              <w:rPr>
                <w:b/>
                <w:sz w:val="20"/>
                <w:szCs w:val="20"/>
              </w:rPr>
            </w:pPr>
            <w:r w:rsidRPr="004F0743">
              <w:rPr>
                <w:b/>
                <w:sz w:val="20"/>
                <w:szCs w:val="20"/>
              </w:rPr>
              <w:t>Parameter Name</w:t>
            </w:r>
          </w:p>
        </w:tc>
        <w:tc>
          <w:tcPr>
            <w:tcW w:w="4410" w:type="dxa"/>
            <w:shd w:val="clear" w:color="auto" w:fill="D9E2F3"/>
          </w:tcPr>
          <w:p w14:paraId="11BDDEF9" w14:textId="77777777" w:rsidR="00AA0BC9" w:rsidRPr="004F0743" w:rsidRDefault="00AA0BC9" w:rsidP="004B7B0E">
            <w:pPr>
              <w:jc w:val="center"/>
              <w:rPr>
                <w:b/>
                <w:sz w:val="20"/>
                <w:szCs w:val="20"/>
              </w:rPr>
            </w:pPr>
            <w:r w:rsidRPr="004F0743">
              <w:rPr>
                <w:b/>
                <w:sz w:val="20"/>
                <w:szCs w:val="20"/>
              </w:rPr>
              <w:t>Description</w:t>
            </w:r>
          </w:p>
        </w:tc>
        <w:tc>
          <w:tcPr>
            <w:tcW w:w="2805" w:type="dxa"/>
            <w:shd w:val="clear" w:color="auto" w:fill="D9E2F3"/>
          </w:tcPr>
          <w:p w14:paraId="205467BF" w14:textId="78EA60C9" w:rsidR="00AA0BC9" w:rsidRPr="004F0743" w:rsidRDefault="00AA0BC9" w:rsidP="004B7B0E">
            <w:pPr>
              <w:jc w:val="center"/>
              <w:rPr>
                <w:b/>
                <w:sz w:val="20"/>
                <w:szCs w:val="20"/>
              </w:rPr>
            </w:pPr>
            <w:r>
              <w:rPr>
                <w:b/>
                <w:sz w:val="20"/>
                <w:szCs w:val="20"/>
              </w:rPr>
              <w:t>Example</w:t>
            </w:r>
          </w:p>
        </w:tc>
      </w:tr>
      <w:tr w:rsidR="00AA0BC9" w:rsidRPr="004F0743" w14:paraId="39AAA220" w14:textId="611CCAD3" w:rsidTr="00AA0BC9">
        <w:tc>
          <w:tcPr>
            <w:tcW w:w="1795" w:type="dxa"/>
          </w:tcPr>
          <w:p w14:paraId="76E5AED3" w14:textId="6FADCE65" w:rsidR="00AA0BC9" w:rsidRPr="004F0743" w:rsidRDefault="00AA0BC9" w:rsidP="004B7B0E">
            <w:pPr>
              <w:rPr>
                <w:sz w:val="20"/>
                <w:szCs w:val="20"/>
              </w:rPr>
            </w:pPr>
            <w:r>
              <w:rPr>
                <w:sz w:val="20"/>
                <w:szCs w:val="20"/>
              </w:rPr>
              <w:t>ATAF</w:t>
            </w:r>
          </w:p>
        </w:tc>
        <w:tc>
          <w:tcPr>
            <w:tcW w:w="4410" w:type="dxa"/>
          </w:tcPr>
          <w:p w14:paraId="6470CAF6" w14:textId="73DBEC17" w:rsidR="00AA0BC9" w:rsidRPr="00F62E4A" w:rsidRDefault="00AA0BC9" w:rsidP="004B7B0E">
            <w:pPr>
              <w:rPr>
                <w:sz w:val="20"/>
                <w:szCs w:val="20"/>
              </w:rPr>
            </w:pPr>
            <w:r w:rsidRPr="00F62E4A">
              <w:rPr>
                <w:sz w:val="20"/>
                <w:szCs w:val="20"/>
              </w:rPr>
              <w:t>Apex Test Automation Framework</w:t>
            </w:r>
          </w:p>
        </w:tc>
        <w:tc>
          <w:tcPr>
            <w:tcW w:w="2805" w:type="dxa"/>
          </w:tcPr>
          <w:p w14:paraId="289DE296" w14:textId="77777777" w:rsidR="00AA0BC9" w:rsidRPr="00F62E4A" w:rsidRDefault="00AA0BC9" w:rsidP="004B7B0E">
            <w:pPr>
              <w:rPr>
                <w:sz w:val="20"/>
                <w:szCs w:val="20"/>
              </w:rPr>
            </w:pPr>
          </w:p>
        </w:tc>
      </w:tr>
      <w:tr w:rsidR="00AA0BC9" w:rsidRPr="004F0743" w14:paraId="1343F027" w14:textId="4C0A577A" w:rsidTr="00AA0BC9">
        <w:tc>
          <w:tcPr>
            <w:tcW w:w="1795" w:type="dxa"/>
          </w:tcPr>
          <w:p w14:paraId="621A8B00" w14:textId="1A2AB191" w:rsidR="00AA0BC9" w:rsidRPr="004F0743" w:rsidRDefault="00AA0BC9" w:rsidP="004B7B0E">
            <w:pPr>
              <w:rPr>
                <w:sz w:val="20"/>
                <w:szCs w:val="20"/>
              </w:rPr>
            </w:pPr>
            <w:r>
              <w:rPr>
                <w:sz w:val="20"/>
                <w:szCs w:val="20"/>
              </w:rPr>
              <w:t>CI</w:t>
            </w:r>
          </w:p>
        </w:tc>
        <w:tc>
          <w:tcPr>
            <w:tcW w:w="4410" w:type="dxa"/>
          </w:tcPr>
          <w:p w14:paraId="2F5375FD" w14:textId="445A56D4" w:rsidR="00AA0BC9" w:rsidRPr="004F0743" w:rsidRDefault="00AA0BC9" w:rsidP="004B7B0E">
            <w:pPr>
              <w:rPr>
                <w:sz w:val="20"/>
                <w:szCs w:val="20"/>
              </w:rPr>
            </w:pPr>
            <w:r w:rsidRPr="00F62E4A">
              <w:rPr>
                <w:sz w:val="20"/>
                <w:szCs w:val="20"/>
              </w:rPr>
              <w:t>Continuous Integration</w:t>
            </w:r>
          </w:p>
        </w:tc>
        <w:tc>
          <w:tcPr>
            <w:tcW w:w="2805" w:type="dxa"/>
          </w:tcPr>
          <w:p w14:paraId="43CACBFF" w14:textId="77777777" w:rsidR="00AA0BC9" w:rsidRPr="00F62E4A" w:rsidRDefault="00AA0BC9" w:rsidP="004B7B0E">
            <w:pPr>
              <w:rPr>
                <w:sz w:val="20"/>
                <w:szCs w:val="20"/>
              </w:rPr>
            </w:pPr>
          </w:p>
        </w:tc>
      </w:tr>
      <w:tr w:rsidR="00AA0BC9" w:rsidRPr="004F0743" w14:paraId="05606154" w14:textId="5600C5F5" w:rsidTr="00AA0BC9">
        <w:trPr>
          <w:trHeight w:val="233"/>
        </w:trPr>
        <w:tc>
          <w:tcPr>
            <w:tcW w:w="1795" w:type="dxa"/>
          </w:tcPr>
          <w:p w14:paraId="3060CEAD" w14:textId="34E098E6" w:rsidR="00AA0BC9" w:rsidRPr="004F0743" w:rsidRDefault="00AA0BC9" w:rsidP="004B7B0E">
            <w:pPr>
              <w:rPr>
                <w:sz w:val="20"/>
                <w:szCs w:val="20"/>
              </w:rPr>
            </w:pPr>
            <w:r>
              <w:rPr>
                <w:sz w:val="20"/>
                <w:szCs w:val="20"/>
              </w:rPr>
              <w:t>TDD</w:t>
            </w:r>
          </w:p>
        </w:tc>
        <w:tc>
          <w:tcPr>
            <w:tcW w:w="4410" w:type="dxa"/>
          </w:tcPr>
          <w:p w14:paraId="0CE599C5" w14:textId="7B63FC42" w:rsidR="00AA0BC9" w:rsidRDefault="00AA0BC9" w:rsidP="004B7B0E">
            <w:pPr>
              <w:rPr>
                <w:sz w:val="20"/>
                <w:szCs w:val="20"/>
              </w:rPr>
            </w:pPr>
            <w:r>
              <w:rPr>
                <w:sz w:val="20"/>
                <w:szCs w:val="20"/>
              </w:rPr>
              <w:t>Test Driven Design</w:t>
            </w:r>
          </w:p>
        </w:tc>
        <w:tc>
          <w:tcPr>
            <w:tcW w:w="2805" w:type="dxa"/>
          </w:tcPr>
          <w:p w14:paraId="76B73D6A" w14:textId="77777777" w:rsidR="00AA0BC9" w:rsidRDefault="00AA0BC9" w:rsidP="004B7B0E">
            <w:pPr>
              <w:rPr>
                <w:sz w:val="20"/>
                <w:szCs w:val="20"/>
              </w:rPr>
            </w:pPr>
          </w:p>
        </w:tc>
      </w:tr>
      <w:tr w:rsidR="00AA0BC9" w:rsidRPr="004F0743" w14:paraId="33B83C93" w14:textId="6EBBFD8C" w:rsidTr="00AA0BC9">
        <w:trPr>
          <w:trHeight w:val="233"/>
        </w:trPr>
        <w:tc>
          <w:tcPr>
            <w:tcW w:w="1795" w:type="dxa"/>
          </w:tcPr>
          <w:p w14:paraId="571A0092" w14:textId="3DF8AB85" w:rsidR="00AA0BC9" w:rsidRDefault="00AA0BC9" w:rsidP="004B7B0E">
            <w:pPr>
              <w:rPr>
                <w:sz w:val="20"/>
                <w:szCs w:val="20"/>
              </w:rPr>
            </w:pPr>
            <w:r>
              <w:rPr>
                <w:sz w:val="20"/>
                <w:szCs w:val="20"/>
              </w:rPr>
              <w:t>DDT</w:t>
            </w:r>
          </w:p>
        </w:tc>
        <w:tc>
          <w:tcPr>
            <w:tcW w:w="4410" w:type="dxa"/>
          </w:tcPr>
          <w:p w14:paraId="1B94BA35" w14:textId="45D16311" w:rsidR="00AA0BC9" w:rsidRDefault="00AA0BC9" w:rsidP="004B7B0E">
            <w:pPr>
              <w:rPr>
                <w:sz w:val="20"/>
                <w:szCs w:val="20"/>
              </w:rPr>
            </w:pPr>
            <w:r>
              <w:rPr>
                <w:sz w:val="20"/>
                <w:szCs w:val="20"/>
              </w:rPr>
              <w:t>Data Driven Testing</w:t>
            </w:r>
          </w:p>
        </w:tc>
        <w:tc>
          <w:tcPr>
            <w:tcW w:w="2805" w:type="dxa"/>
          </w:tcPr>
          <w:p w14:paraId="3CFACF62" w14:textId="77777777" w:rsidR="00AA0BC9" w:rsidRDefault="00AA0BC9" w:rsidP="004B7B0E">
            <w:pPr>
              <w:rPr>
                <w:sz w:val="20"/>
                <w:szCs w:val="20"/>
              </w:rPr>
            </w:pPr>
          </w:p>
        </w:tc>
      </w:tr>
      <w:tr w:rsidR="00AA0BC9" w:rsidRPr="004F0743" w14:paraId="3E01BAD6" w14:textId="7CF2AF40" w:rsidTr="00AA0BC9">
        <w:trPr>
          <w:trHeight w:val="233"/>
        </w:trPr>
        <w:tc>
          <w:tcPr>
            <w:tcW w:w="1795" w:type="dxa"/>
          </w:tcPr>
          <w:p w14:paraId="2FA78904" w14:textId="63696B99" w:rsidR="00AA0BC9" w:rsidRDefault="00AA0BC9" w:rsidP="004B7B0E">
            <w:pPr>
              <w:rPr>
                <w:sz w:val="20"/>
                <w:szCs w:val="20"/>
              </w:rPr>
            </w:pPr>
            <w:r>
              <w:rPr>
                <w:sz w:val="20"/>
                <w:szCs w:val="20"/>
              </w:rPr>
              <w:t>ERD</w:t>
            </w:r>
          </w:p>
        </w:tc>
        <w:tc>
          <w:tcPr>
            <w:tcW w:w="4410" w:type="dxa"/>
          </w:tcPr>
          <w:p w14:paraId="49402CC1" w14:textId="5E51ADD6" w:rsidR="00AA0BC9" w:rsidRDefault="00AA0BC9" w:rsidP="004B7B0E">
            <w:pPr>
              <w:rPr>
                <w:sz w:val="20"/>
                <w:szCs w:val="20"/>
              </w:rPr>
            </w:pPr>
            <w:r>
              <w:rPr>
                <w:sz w:val="20"/>
                <w:szCs w:val="20"/>
              </w:rPr>
              <w:t>Entity Relationship Diagram</w:t>
            </w:r>
          </w:p>
        </w:tc>
        <w:tc>
          <w:tcPr>
            <w:tcW w:w="2805" w:type="dxa"/>
          </w:tcPr>
          <w:p w14:paraId="053A237D" w14:textId="77777777" w:rsidR="00AA0BC9" w:rsidRDefault="00AA0BC9" w:rsidP="004B7B0E">
            <w:pPr>
              <w:rPr>
                <w:sz w:val="20"/>
                <w:szCs w:val="20"/>
              </w:rPr>
            </w:pPr>
          </w:p>
        </w:tc>
      </w:tr>
      <w:tr w:rsidR="00AA0BC9" w:rsidRPr="004F0743" w14:paraId="6E5997FF" w14:textId="227021FE" w:rsidTr="00AA0BC9">
        <w:trPr>
          <w:trHeight w:val="233"/>
        </w:trPr>
        <w:tc>
          <w:tcPr>
            <w:tcW w:w="1795" w:type="dxa"/>
          </w:tcPr>
          <w:p w14:paraId="245629AC" w14:textId="7E28F669" w:rsidR="00AA0BC9" w:rsidRDefault="00AA0BC9" w:rsidP="004B7B0E">
            <w:pPr>
              <w:rPr>
                <w:sz w:val="20"/>
                <w:szCs w:val="20"/>
              </w:rPr>
            </w:pPr>
            <w:r>
              <w:rPr>
                <w:sz w:val="20"/>
                <w:szCs w:val="20"/>
              </w:rPr>
              <w:t>DAD</w:t>
            </w:r>
          </w:p>
        </w:tc>
        <w:tc>
          <w:tcPr>
            <w:tcW w:w="4410" w:type="dxa"/>
          </w:tcPr>
          <w:p w14:paraId="18898254" w14:textId="04822631" w:rsidR="00AA0BC9" w:rsidRDefault="00AA0BC9" w:rsidP="004B7B0E">
            <w:pPr>
              <w:rPr>
                <w:sz w:val="20"/>
                <w:szCs w:val="20"/>
              </w:rPr>
            </w:pPr>
            <w:r>
              <w:rPr>
                <w:sz w:val="20"/>
                <w:szCs w:val="20"/>
              </w:rPr>
              <w:t xml:space="preserve">Database Access </w:t>
            </w:r>
            <w:proofErr w:type="spellStart"/>
            <w:r>
              <w:rPr>
                <w:sz w:val="20"/>
                <w:szCs w:val="20"/>
              </w:rPr>
              <w:t>iDentifier</w:t>
            </w:r>
            <w:proofErr w:type="spellEnd"/>
          </w:p>
        </w:tc>
        <w:tc>
          <w:tcPr>
            <w:tcW w:w="2805" w:type="dxa"/>
          </w:tcPr>
          <w:p w14:paraId="42D4CDDD" w14:textId="5290067D" w:rsidR="00AA0BC9" w:rsidRDefault="00AA0BC9" w:rsidP="004B7B0E">
            <w:pPr>
              <w:rPr>
                <w:sz w:val="20"/>
                <w:szCs w:val="20"/>
              </w:rPr>
            </w:pPr>
            <w:r>
              <w:rPr>
                <w:sz w:val="20"/>
                <w:szCs w:val="20"/>
              </w:rPr>
              <w:t>/</w:t>
            </w:r>
            <w:proofErr w:type="spellStart"/>
            <w:r>
              <w:rPr>
                <w:sz w:val="20"/>
                <w:szCs w:val="20"/>
              </w:rPr>
              <w:t>ords</w:t>
            </w:r>
            <w:proofErr w:type="spellEnd"/>
            <w:r>
              <w:rPr>
                <w:sz w:val="20"/>
                <w:szCs w:val="20"/>
              </w:rPr>
              <w:t>/</w:t>
            </w:r>
          </w:p>
        </w:tc>
      </w:tr>
    </w:tbl>
    <w:p w14:paraId="7D69E296" w14:textId="44364AAB" w:rsidR="007F033B" w:rsidRPr="007F033B" w:rsidRDefault="005619EF" w:rsidP="00F62E4A">
      <w:pPr>
        <w:pStyle w:val="Heading2"/>
      </w:pPr>
      <w:bookmarkStart w:id="5" w:name="_Toc486170456"/>
      <w:r w:rsidRPr="004F0743">
        <w:t>Parameters</w:t>
      </w:r>
      <w:bookmarkEnd w:id="5"/>
    </w:p>
    <w:tbl>
      <w:tblPr>
        <w:tblStyle w:val="TableGrid"/>
        <w:tblW w:w="9085" w:type="dxa"/>
        <w:tblLook w:val="04A0" w:firstRow="1" w:lastRow="0" w:firstColumn="1" w:lastColumn="0" w:noHBand="0" w:noVBand="1"/>
      </w:tblPr>
      <w:tblGrid>
        <w:gridCol w:w="1795"/>
        <w:gridCol w:w="4456"/>
        <w:gridCol w:w="2834"/>
      </w:tblGrid>
      <w:tr w:rsidR="00F23DFF" w:rsidRPr="004F0743" w14:paraId="0C79668B" w14:textId="77777777" w:rsidTr="00387EC9">
        <w:tc>
          <w:tcPr>
            <w:tcW w:w="1795" w:type="dxa"/>
            <w:shd w:val="clear" w:color="auto" w:fill="D9E2F3"/>
          </w:tcPr>
          <w:p w14:paraId="0684BDD7" w14:textId="77777777" w:rsidR="005619EF" w:rsidRPr="004F0743" w:rsidRDefault="005619EF" w:rsidP="004B7B0E">
            <w:pPr>
              <w:jc w:val="center"/>
              <w:rPr>
                <w:b/>
                <w:sz w:val="20"/>
                <w:szCs w:val="20"/>
              </w:rPr>
            </w:pPr>
            <w:r w:rsidRPr="004F0743">
              <w:rPr>
                <w:b/>
                <w:sz w:val="20"/>
                <w:szCs w:val="20"/>
              </w:rPr>
              <w:t>Parameter Name</w:t>
            </w:r>
          </w:p>
        </w:tc>
        <w:tc>
          <w:tcPr>
            <w:tcW w:w="4456" w:type="dxa"/>
            <w:shd w:val="clear" w:color="auto" w:fill="D9E2F3"/>
          </w:tcPr>
          <w:p w14:paraId="2D739E66" w14:textId="77777777" w:rsidR="005619EF" w:rsidRPr="004F0743" w:rsidRDefault="005619EF" w:rsidP="004B7B0E">
            <w:pPr>
              <w:jc w:val="center"/>
              <w:rPr>
                <w:b/>
                <w:sz w:val="20"/>
                <w:szCs w:val="20"/>
              </w:rPr>
            </w:pPr>
            <w:r w:rsidRPr="004F0743">
              <w:rPr>
                <w:b/>
                <w:sz w:val="20"/>
                <w:szCs w:val="20"/>
              </w:rPr>
              <w:t>Description</w:t>
            </w:r>
          </w:p>
        </w:tc>
        <w:tc>
          <w:tcPr>
            <w:tcW w:w="2834" w:type="dxa"/>
            <w:shd w:val="clear" w:color="auto" w:fill="D9E2F3"/>
          </w:tcPr>
          <w:p w14:paraId="479078DC" w14:textId="77777777" w:rsidR="005619EF" w:rsidRPr="004F0743" w:rsidRDefault="005619EF" w:rsidP="004B7B0E">
            <w:pPr>
              <w:jc w:val="center"/>
              <w:rPr>
                <w:b/>
                <w:sz w:val="20"/>
                <w:szCs w:val="20"/>
              </w:rPr>
            </w:pPr>
            <w:r w:rsidRPr="004F0743">
              <w:rPr>
                <w:b/>
                <w:sz w:val="20"/>
                <w:szCs w:val="20"/>
              </w:rPr>
              <w:t>Example</w:t>
            </w:r>
          </w:p>
        </w:tc>
      </w:tr>
      <w:tr w:rsidR="00F23DFF" w:rsidRPr="004F0743" w14:paraId="6DDCEF1A" w14:textId="77777777" w:rsidTr="00F23DFF">
        <w:tc>
          <w:tcPr>
            <w:tcW w:w="1795" w:type="dxa"/>
          </w:tcPr>
          <w:p w14:paraId="285F9513" w14:textId="501091B5" w:rsidR="005619EF" w:rsidRPr="004F0743" w:rsidRDefault="005619EF" w:rsidP="005619EF">
            <w:pPr>
              <w:rPr>
                <w:sz w:val="20"/>
                <w:szCs w:val="20"/>
              </w:rPr>
            </w:pPr>
            <w:r w:rsidRPr="004F0743">
              <w:rPr>
                <w:sz w:val="20"/>
                <w:szCs w:val="20"/>
              </w:rPr>
              <w:t>#</w:t>
            </w:r>
            <w:r>
              <w:rPr>
                <w:sz w:val="20"/>
                <w:szCs w:val="20"/>
              </w:rPr>
              <w:t>Project ID</w:t>
            </w:r>
            <w:r w:rsidRPr="004F0743">
              <w:rPr>
                <w:sz w:val="20"/>
                <w:szCs w:val="20"/>
              </w:rPr>
              <w:t>#</w:t>
            </w:r>
          </w:p>
        </w:tc>
        <w:tc>
          <w:tcPr>
            <w:tcW w:w="4456" w:type="dxa"/>
          </w:tcPr>
          <w:p w14:paraId="75E6C4AE" w14:textId="249F2D19" w:rsidR="005619EF" w:rsidRPr="004F0743" w:rsidRDefault="005619EF" w:rsidP="004B7B0E">
            <w:pPr>
              <w:rPr>
                <w:sz w:val="20"/>
                <w:szCs w:val="20"/>
              </w:rPr>
            </w:pPr>
            <w:r>
              <w:rPr>
                <w:sz w:val="20"/>
                <w:szCs w:val="20"/>
              </w:rPr>
              <w:t>The ATAF Project ID</w:t>
            </w:r>
            <w:r w:rsidR="008E2F2D">
              <w:rPr>
                <w:sz w:val="20"/>
                <w:szCs w:val="20"/>
              </w:rPr>
              <w:t>,</w:t>
            </w:r>
            <w:r>
              <w:rPr>
                <w:sz w:val="20"/>
                <w:szCs w:val="20"/>
              </w:rPr>
              <w:t xml:space="preserve"> PK from Table ATAT_PROJECT</w:t>
            </w:r>
          </w:p>
        </w:tc>
        <w:tc>
          <w:tcPr>
            <w:tcW w:w="2834" w:type="dxa"/>
          </w:tcPr>
          <w:p w14:paraId="31142BB1" w14:textId="291A780A" w:rsidR="005619EF" w:rsidRPr="004F0743" w:rsidRDefault="00C8237C" w:rsidP="004B7B0E">
            <w:pPr>
              <w:rPr>
                <w:sz w:val="20"/>
                <w:szCs w:val="20"/>
              </w:rPr>
            </w:pPr>
            <w:r w:rsidRPr="005619EF">
              <w:rPr>
                <w:sz w:val="20"/>
                <w:szCs w:val="20"/>
              </w:rPr>
              <w:t>9714</w:t>
            </w:r>
          </w:p>
        </w:tc>
      </w:tr>
      <w:tr w:rsidR="00F23DFF" w:rsidRPr="004F0743" w14:paraId="08740E21" w14:textId="77777777" w:rsidTr="00F23DFF">
        <w:tc>
          <w:tcPr>
            <w:tcW w:w="1795" w:type="dxa"/>
          </w:tcPr>
          <w:p w14:paraId="4FCDB56D" w14:textId="0393680E" w:rsidR="005619EF" w:rsidRPr="004F0743" w:rsidRDefault="005619EF" w:rsidP="005619EF">
            <w:pPr>
              <w:rPr>
                <w:sz w:val="20"/>
                <w:szCs w:val="20"/>
              </w:rPr>
            </w:pPr>
            <w:r w:rsidRPr="004F0743">
              <w:rPr>
                <w:sz w:val="20"/>
                <w:szCs w:val="20"/>
              </w:rPr>
              <w:t>#</w:t>
            </w:r>
            <w:r>
              <w:rPr>
                <w:sz w:val="20"/>
                <w:szCs w:val="20"/>
              </w:rPr>
              <w:t>ATAF Domain</w:t>
            </w:r>
            <w:r w:rsidRPr="004F0743">
              <w:rPr>
                <w:sz w:val="20"/>
                <w:szCs w:val="20"/>
              </w:rPr>
              <w:t>#</w:t>
            </w:r>
          </w:p>
        </w:tc>
        <w:tc>
          <w:tcPr>
            <w:tcW w:w="4456" w:type="dxa"/>
          </w:tcPr>
          <w:p w14:paraId="21B5EF8A" w14:textId="1B49B439" w:rsidR="005619EF" w:rsidRPr="004F0743" w:rsidRDefault="005619EF" w:rsidP="005619EF">
            <w:pPr>
              <w:rPr>
                <w:sz w:val="20"/>
                <w:szCs w:val="20"/>
              </w:rPr>
            </w:pPr>
            <w:r>
              <w:rPr>
                <w:sz w:val="20"/>
                <w:szCs w:val="20"/>
              </w:rPr>
              <w:t>The Domain where ATAF is hosted</w:t>
            </w:r>
          </w:p>
        </w:tc>
        <w:tc>
          <w:tcPr>
            <w:tcW w:w="2834" w:type="dxa"/>
          </w:tcPr>
          <w:p w14:paraId="5BB34BE9" w14:textId="6B4DA8AF" w:rsidR="005619EF" w:rsidRPr="004F0743" w:rsidRDefault="005619EF" w:rsidP="004B7B0E">
            <w:pPr>
              <w:rPr>
                <w:sz w:val="20"/>
                <w:szCs w:val="20"/>
              </w:rPr>
            </w:pPr>
            <w:hyperlink r:id="rId11" w:history="1">
              <w:r w:rsidRPr="00F50AB6">
                <w:rPr>
                  <w:rStyle w:val="Hyperlink"/>
                  <w:sz w:val="20"/>
                  <w:szCs w:val="20"/>
                </w:rPr>
                <w:t>www.apextestautomation.co.uk</w:t>
              </w:r>
            </w:hyperlink>
          </w:p>
        </w:tc>
      </w:tr>
      <w:tr w:rsidR="00F23DFF" w:rsidRPr="004F0743" w14:paraId="1003A980" w14:textId="77777777" w:rsidTr="00F23DFF">
        <w:tc>
          <w:tcPr>
            <w:tcW w:w="1795" w:type="dxa"/>
          </w:tcPr>
          <w:p w14:paraId="0F8874DE" w14:textId="6174F2EC" w:rsidR="005619EF" w:rsidRPr="004F0743" w:rsidRDefault="005619EF" w:rsidP="005619EF">
            <w:pPr>
              <w:rPr>
                <w:sz w:val="20"/>
                <w:szCs w:val="20"/>
              </w:rPr>
            </w:pPr>
            <w:r w:rsidRPr="004F0743">
              <w:rPr>
                <w:sz w:val="20"/>
                <w:szCs w:val="20"/>
              </w:rPr>
              <w:t>#</w:t>
            </w:r>
            <w:r>
              <w:rPr>
                <w:sz w:val="20"/>
                <w:szCs w:val="20"/>
              </w:rPr>
              <w:t>ATAF Workspace</w:t>
            </w:r>
            <w:r w:rsidRPr="004F0743">
              <w:rPr>
                <w:sz w:val="20"/>
                <w:szCs w:val="20"/>
              </w:rPr>
              <w:t>#</w:t>
            </w:r>
          </w:p>
        </w:tc>
        <w:tc>
          <w:tcPr>
            <w:tcW w:w="4456" w:type="dxa"/>
          </w:tcPr>
          <w:p w14:paraId="00F83109" w14:textId="2FF41C3A" w:rsidR="005619EF" w:rsidRDefault="005619EF" w:rsidP="005619EF">
            <w:pPr>
              <w:rPr>
                <w:sz w:val="20"/>
                <w:szCs w:val="20"/>
              </w:rPr>
            </w:pPr>
            <w:r>
              <w:rPr>
                <w:sz w:val="20"/>
                <w:szCs w:val="20"/>
              </w:rPr>
              <w:t>Workspace containing ATAF Web Services</w:t>
            </w:r>
          </w:p>
        </w:tc>
        <w:tc>
          <w:tcPr>
            <w:tcW w:w="2834" w:type="dxa"/>
          </w:tcPr>
          <w:p w14:paraId="4C7DC537" w14:textId="42EB9BA3" w:rsidR="005619EF" w:rsidRDefault="005619EF" w:rsidP="004B7B0E">
            <w:pPr>
              <w:rPr>
                <w:sz w:val="20"/>
                <w:szCs w:val="20"/>
              </w:rPr>
            </w:pPr>
            <w:proofErr w:type="spellStart"/>
            <w:r>
              <w:rPr>
                <w:sz w:val="20"/>
                <w:szCs w:val="20"/>
              </w:rPr>
              <w:t>ataf</w:t>
            </w:r>
            <w:proofErr w:type="spellEnd"/>
          </w:p>
        </w:tc>
      </w:tr>
    </w:tbl>
    <w:p w14:paraId="592232FF" w14:textId="4C1CC370" w:rsidR="0096325F" w:rsidRPr="008E3F76" w:rsidRDefault="0096325F" w:rsidP="0096325F">
      <w:pPr>
        <w:pStyle w:val="Heading1"/>
      </w:pPr>
      <w:bookmarkStart w:id="6" w:name="_Toc486170457"/>
      <w:r w:rsidRPr="008E3F76">
        <w:t>Project</w:t>
      </w:r>
      <w:r w:rsidR="00235CFD" w:rsidRPr="008E3F76">
        <w:t>s</w:t>
      </w:r>
      <w:bookmarkEnd w:id="6"/>
    </w:p>
    <w:p w14:paraId="1D0826E1" w14:textId="4A996D82" w:rsidR="00B61ABB" w:rsidRDefault="00FE2D96" w:rsidP="00FE2D96">
      <w:r>
        <w:t>The project consists of a collection of Test Specifications</w:t>
      </w:r>
      <w:r w:rsidR="005437B3">
        <w:t>,</w:t>
      </w:r>
      <w:r>
        <w:t xml:space="preserve"> </w:t>
      </w:r>
      <w:r w:rsidR="005437B3">
        <w:t xml:space="preserve">based on a </w:t>
      </w:r>
      <w:r>
        <w:t>specific Apex application</w:t>
      </w:r>
      <w:r w:rsidR="00C159F6">
        <w:t xml:space="preserve"> and</w:t>
      </w:r>
      <w:r>
        <w:t xml:space="preserve"> </w:t>
      </w:r>
      <w:r w:rsidR="008E2F2D">
        <w:t>access can be restricted</w:t>
      </w:r>
      <w:r w:rsidR="00C159F6">
        <w:t xml:space="preserve"> </w:t>
      </w:r>
      <w:r w:rsidR="008E2F2D">
        <w:t>to particular</w:t>
      </w:r>
      <w:r w:rsidR="00C159F6">
        <w:t xml:space="preserve"> users.  Projects can</w:t>
      </w:r>
      <w:r w:rsidR="00E1232D">
        <w:t xml:space="preserve"> use global components or</w:t>
      </w:r>
      <w:r w:rsidR="00C159F6">
        <w:t xml:space="preserve"> have their own da</w:t>
      </w:r>
      <w:r w:rsidR="00A47FEB">
        <w:t>ta sets, custom items and actions.</w:t>
      </w:r>
    </w:p>
    <w:p w14:paraId="68CAB607" w14:textId="3BC9D322" w:rsidR="00235CFD" w:rsidRDefault="00DA7EC3" w:rsidP="00096FF2">
      <w:pPr>
        <w:pStyle w:val="Heading2"/>
      </w:pPr>
      <w:bookmarkStart w:id="7" w:name="_Toc486170458"/>
      <w:r w:rsidRPr="00235CFD">
        <w:t>Create a Project</w:t>
      </w:r>
      <w:bookmarkEnd w:id="7"/>
    </w:p>
    <w:p w14:paraId="09309A2E" w14:textId="26735076" w:rsidR="00CD75D4" w:rsidRDefault="00C64FFD" w:rsidP="00C41529">
      <w:r>
        <w:t>Project</w:t>
      </w:r>
      <w:r w:rsidR="00AA0BC9">
        <w:t xml:space="preserve"> creation is done from the Home page</w:t>
      </w:r>
      <w:r w:rsidR="00D0161F">
        <w:t xml:space="preserve"> by clicking the </w:t>
      </w:r>
      <w:r w:rsidR="00D0161F" w:rsidRPr="00AA0BC9">
        <w:rPr>
          <w:rStyle w:val="Emphasis"/>
        </w:rPr>
        <w:t>Create Project</w:t>
      </w:r>
      <w:r w:rsidR="00D0161F">
        <w:t xml:space="preserve"> button and entering the header information for the project.</w:t>
      </w:r>
    </w:p>
    <w:p w14:paraId="5A43B219" w14:textId="7771CDE3"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AA0BC9">
        <w:t xml:space="preserve">for </w:t>
      </w:r>
      <w:r w:rsidR="00FA317E">
        <w:t xml:space="preserve">the </w:t>
      </w:r>
      <w:r w:rsidR="000E3872">
        <w:t xml:space="preserve">#DOMAIN# </w:t>
      </w:r>
      <w:r w:rsidR="00CD75D4">
        <w:t>substitution string</w:t>
      </w:r>
      <w:r w:rsidR="000E3872">
        <w:t xml:space="preserve"> used to build ATAF actions. </w:t>
      </w:r>
      <w:r w:rsidR="00AA0BC9">
        <w:t xml:space="preserve"> When</w:t>
      </w:r>
      <w:r w:rsidR="0033682A">
        <w:t xml:space="preserve"> testing across multiple environments with different DAD’s</w:t>
      </w:r>
      <w:r w:rsidR="00656233">
        <w:t>, it’</w:t>
      </w:r>
      <w:r w:rsidR="0033682A">
        <w:t xml:space="preserve">s easier to include the DAD in the Domain </w:t>
      </w:r>
      <w:r w:rsidR="00656233">
        <w:t>instead of in</w:t>
      </w:r>
      <w:r w:rsidR="006C6CAC">
        <w:t xml:space="preserve"> the action target string.</w:t>
      </w:r>
    </w:p>
    <w:p w14:paraId="36942695" w14:textId="415CE820" w:rsidR="00C102C1" w:rsidRDefault="000C33FC" w:rsidP="008E3F76">
      <w:pPr>
        <w:pStyle w:val="ListParagraph"/>
        <w:numPr>
          <w:ilvl w:val="0"/>
          <w:numId w:val="5"/>
        </w:numPr>
      </w:pPr>
      <w:r w:rsidRPr="00C102C1">
        <w:rPr>
          <w:b/>
        </w:rPr>
        <w:t>Version</w:t>
      </w:r>
      <w:r w:rsidR="006C6CAC">
        <w:t xml:space="preserve">.  The target application version that the </w:t>
      </w:r>
      <w:r w:rsidR="00656233">
        <w:t>ATAF</w:t>
      </w:r>
      <w:r w:rsidR="006C6CAC">
        <w:t xml:space="preserve"> project </w:t>
      </w:r>
      <w:r w:rsidR="00656233">
        <w:t>is being</w:t>
      </w:r>
      <w:r w:rsidR="006C6CAC">
        <w:t xml:space="preserve"> written for.</w:t>
      </w:r>
    </w:p>
    <w:p w14:paraId="67BB8F2D" w14:textId="29696723" w:rsidR="00235CFD" w:rsidRDefault="00D0161F" w:rsidP="00235CFD">
      <w:pPr>
        <w:pStyle w:val="ListParagraph"/>
        <w:numPr>
          <w:ilvl w:val="0"/>
          <w:numId w:val="5"/>
        </w:numPr>
      </w:pPr>
      <w:r w:rsidRPr="00C102C1">
        <w:rPr>
          <w:b/>
        </w:rPr>
        <w:t>Modules</w:t>
      </w:r>
      <w:r w:rsidR="006C6CAC">
        <w:t xml:space="preserve">.  Modules are a useful grouping for </w:t>
      </w:r>
      <w:r w:rsidR="006C6CAC" w:rsidRPr="00656233">
        <w:rPr>
          <w:rStyle w:val="Emphasis"/>
        </w:rPr>
        <w:t>Test Cases</w:t>
      </w:r>
      <w:r w:rsidR="006C6CAC">
        <w:t xml:space="preserve"> and would normally mirror Apex page groups.  New modules can also be created when creating Test Cases.</w:t>
      </w:r>
    </w:p>
    <w:p w14:paraId="6DE8AA88" w14:textId="2441FB07"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w:t>
      </w:r>
      <w:r w:rsidR="00656233">
        <w:t>,</w:t>
      </w:r>
      <w:r w:rsidR="00220FF7">
        <w:t xml:space="preserve"> into the Test Lab Username and Password fields of the ATAF project.</w:t>
      </w:r>
    </w:p>
    <w:p w14:paraId="79D1D300" w14:textId="707AB884"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w:t>
      </w:r>
      <w:r w:rsidR="00656233">
        <w:t>ification by entering the ID of</w:t>
      </w:r>
      <w:r w:rsidRPr="00235CFD">
        <w:t xml:space="preserve">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74EAEC0C" w:rsidR="006C6CAC" w:rsidRDefault="00235CFD" w:rsidP="008E3F76">
      <w:pPr>
        <w:ind w:left="720"/>
      </w:pPr>
      <w:r w:rsidRPr="00235CFD">
        <w:t>There are plans to automate the manageme</w:t>
      </w:r>
      <w:r w:rsidR="00656233">
        <w:t>nt of Test Lab suites and tests.  I</w:t>
      </w:r>
      <w:r w:rsidRPr="00235CFD">
        <w:t xml:space="preserve">n the meantime, this has to be done manually; but once done, the test steps are automatically </w:t>
      </w:r>
      <w:r w:rsidR="00656233">
        <w:t>synchronised</w:t>
      </w:r>
      <w:r w:rsidRPr="00235CFD">
        <w:t xml:space="preserve"> each time the tests are run.</w:t>
      </w:r>
    </w:p>
    <w:p w14:paraId="46F8CCE4" w14:textId="77777777" w:rsidR="00DA7EC3" w:rsidRDefault="00DA7EC3" w:rsidP="00611D5F">
      <w:pPr>
        <w:pStyle w:val="Heading2"/>
      </w:pPr>
      <w:bookmarkStart w:id="8" w:name="_Toc486170459"/>
      <w:r>
        <w:lastRenderedPageBreak/>
        <w:t>Update a Project</w:t>
      </w:r>
      <w:bookmarkEnd w:id="8"/>
    </w:p>
    <w:p w14:paraId="10E11C24" w14:textId="533211FE" w:rsidR="00D65C86" w:rsidRDefault="00D65C86" w:rsidP="00FE2D96">
      <w:r>
        <w:t xml:space="preserve">Once a project is </w:t>
      </w:r>
      <w:r w:rsidR="0024682A">
        <w:t>selected</w:t>
      </w:r>
      <w:r w:rsidR="001F2469">
        <w:t>,</w:t>
      </w:r>
      <w:r>
        <w:t xml:space="preserve"> it is possible to update the Project attributes by clicking “Edit Project”</w:t>
      </w:r>
      <w:r w:rsidR="001F2469">
        <w:t xml:space="preserve"> link</w:t>
      </w:r>
      <w:r>
        <w:t xml:space="preserve"> in the Navigation bar.</w:t>
      </w:r>
    </w:p>
    <w:p w14:paraId="27015AE2" w14:textId="77777777" w:rsidR="00DA7EC3" w:rsidRDefault="00DA7EC3" w:rsidP="00611D5F">
      <w:pPr>
        <w:pStyle w:val="Heading2"/>
      </w:pPr>
      <w:bookmarkStart w:id="9" w:name="_Toc486170460"/>
      <w:r>
        <w:t>Delete a Project</w:t>
      </w:r>
      <w:bookmarkEnd w:id="9"/>
    </w:p>
    <w:p w14:paraId="2F5979C9" w14:textId="46FB180F" w:rsidR="0024682A" w:rsidRDefault="001F2469" w:rsidP="0096325F">
      <w:r w:rsidRPr="001F2469">
        <w:rPr>
          <w:rStyle w:val="SubtleReference"/>
        </w:rPr>
        <w:t>Warning</w:t>
      </w:r>
      <w:r>
        <w:t>, d</w:t>
      </w:r>
      <w:r w:rsidR="00D65C86">
        <w:t xml:space="preserve">eleting a project will </w:t>
      </w:r>
      <w:r w:rsidR="00DE049F">
        <w:t xml:space="preserve">remove all the </w:t>
      </w:r>
      <w:r w:rsidR="002A1A87">
        <w:t xml:space="preserve">project specific </w:t>
      </w:r>
      <w:r w:rsidR="00DE049F">
        <w:t xml:space="preserve">tests, data, and actions in one </w:t>
      </w:r>
      <w:r>
        <w:t>hit</w:t>
      </w:r>
      <w:r w:rsidR="00DE049F">
        <w:t>.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10" w:name="_Toc486170461"/>
      <w:r>
        <w:t>Manage Users</w:t>
      </w:r>
      <w:bookmarkEnd w:id="10"/>
    </w:p>
    <w:p w14:paraId="5AEFFC75" w14:textId="00AD5D41" w:rsidR="00AE6BC1" w:rsidRDefault="002A1A87" w:rsidP="0096325F">
      <w:r>
        <w:t>Permissions for projects can be set to read or w</w:t>
      </w:r>
      <w:r w:rsidR="0024682A">
        <w:t xml:space="preserve">rite.  Select a project and then select “User Details” in the </w:t>
      </w:r>
      <w:r w:rsidR="00AE6BC1">
        <w:t>drop-down</w:t>
      </w:r>
      <w:r w:rsidR="0024682A">
        <w:t xml:space="preserve"> menu in the </w:t>
      </w:r>
      <w:proofErr w:type="spellStart"/>
      <w:r w:rsidR="0024682A">
        <w:t>Nav</w:t>
      </w:r>
      <w:proofErr w:type="spellEnd"/>
      <w:r w:rsidR="0024682A">
        <w:t xml:space="preserve"> Bar.  </w:t>
      </w:r>
      <w:r w:rsidR="00AE6BC1">
        <w:t xml:space="preserve">The </w:t>
      </w:r>
      <w:r>
        <w:t>following options are available:</w:t>
      </w:r>
      <w:r w:rsidR="00AE6BC1">
        <w:t xml:space="preserve"> </w:t>
      </w:r>
    </w:p>
    <w:p w14:paraId="43B5007A" w14:textId="77777777" w:rsidR="0024682A" w:rsidRDefault="00AE6BC1" w:rsidP="00E11A7F">
      <w:pPr>
        <w:pStyle w:val="ListParagraph"/>
        <w:numPr>
          <w:ilvl w:val="0"/>
          <w:numId w:val="2"/>
        </w:numPr>
      </w:pPr>
      <w:r w:rsidRPr="002A1A87">
        <w:rPr>
          <w:b/>
        </w:rPr>
        <w:t>Open</w:t>
      </w:r>
      <w:r>
        <w:t xml:space="preserve">.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rsidRPr="002A1A87">
        <w:rPr>
          <w:b/>
        </w:rPr>
        <w:t>Closed</w:t>
      </w:r>
      <w:r w:rsidR="008F54AE">
        <w:t>.  Only the Owner can access the Project</w:t>
      </w:r>
      <w:r w:rsidR="00E11A7F">
        <w:t>.</w:t>
      </w:r>
    </w:p>
    <w:p w14:paraId="5D12C182" w14:textId="77777777" w:rsidR="00AE6BC1" w:rsidRDefault="00AE6BC1" w:rsidP="00E11A7F">
      <w:pPr>
        <w:pStyle w:val="ListParagraph"/>
        <w:numPr>
          <w:ilvl w:val="0"/>
          <w:numId w:val="2"/>
        </w:numPr>
      </w:pPr>
      <w:r w:rsidRPr="002A1A87">
        <w:rPr>
          <w:b/>
        </w:rPr>
        <w:t>Limited</w:t>
      </w:r>
      <w:r w:rsidR="00E11A7F">
        <w:t>.  Individual users can be specified as have read or write access.</w:t>
      </w:r>
    </w:p>
    <w:p w14:paraId="4229EB50" w14:textId="77777777" w:rsidR="00D530A0" w:rsidRDefault="00D530A0" w:rsidP="00D530A0">
      <w:pPr>
        <w:pStyle w:val="Heading1"/>
      </w:pPr>
      <w:bookmarkStart w:id="11" w:name="_Toc486170462"/>
      <w:r>
        <w:t>Test Specification</w:t>
      </w:r>
      <w:bookmarkEnd w:id="11"/>
    </w:p>
    <w:p w14:paraId="16D84A8B" w14:textId="282F0C5F" w:rsidR="00A87ACB" w:rsidRDefault="00D530A0" w:rsidP="00D530A0">
      <w:r>
        <w:t xml:space="preserve">The </w:t>
      </w:r>
      <w:r w:rsidRPr="00F41E75">
        <w:rPr>
          <w:rStyle w:val="Emphasis"/>
        </w:rPr>
        <w:t>Test Specification</w:t>
      </w:r>
      <w:r>
        <w:t xml:space="preserve"> is a grouping of </w:t>
      </w:r>
      <w:r w:rsidRPr="00F41E75">
        <w:rPr>
          <w:rStyle w:val="Emphasis"/>
        </w:rPr>
        <w:t>Test Cases</w:t>
      </w:r>
      <w:r>
        <w:t xml:space="preserve"> that </w:t>
      </w:r>
      <w:r w:rsidR="00B84B8C">
        <w:t>when run</w:t>
      </w:r>
      <w:r w:rsidR="00F41E75">
        <w:t xml:space="preserve"> in sequence </w:t>
      </w:r>
      <w:r w:rsidR="00B84B8C">
        <w:t>will complete a particular test task e.g. function t</w:t>
      </w:r>
      <w:r>
        <w:t>est</w:t>
      </w:r>
      <w:r w:rsidR="00B84B8C">
        <w:t>ing, end to end t</w:t>
      </w:r>
      <w:r>
        <w:t>est</w:t>
      </w:r>
      <w:r w:rsidR="00B84B8C">
        <w:t>ing, regression test, load t</w:t>
      </w:r>
      <w:r>
        <w:t>est</w:t>
      </w:r>
      <w:r w:rsidR="00B84B8C">
        <w:t xml:space="preserve"> etc</w:t>
      </w:r>
      <w:r>
        <w:t xml:space="preserve">.  The </w:t>
      </w:r>
      <w:r w:rsidRPr="00B84B8C">
        <w:rPr>
          <w:rStyle w:val="Emphasis"/>
        </w:rPr>
        <w:t xml:space="preserve">Test Specification </w:t>
      </w:r>
      <w:r>
        <w:t>can be</w:t>
      </w:r>
      <w:r w:rsidR="00B84B8C">
        <w:t xml:space="preserve"> used for</w:t>
      </w:r>
      <w:r>
        <w:t xml:space="preserve"> a </w:t>
      </w:r>
      <w:r w:rsidR="00E55154">
        <w:t>complex scenario or simple function</w:t>
      </w:r>
      <w:r w:rsidR="00B84B8C">
        <w:t xml:space="preserve">.  In other frameworks and methodologies, the test specification may also be known as a </w:t>
      </w:r>
      <w:r w:rsidRPr="00B84B8C">
        <w:rPr>
          <w:rStyle w:val="Emphasis"/>
        </w:rPr>
        <w:t>Test Suite</w:t>
      </w:r>
      <w:r>
        <w:t xml:space="preserve">.  </w:t>
      </w:r>
      <w:r w:rsidR="00D71A86">
        <w:t xml:space="preserve">Because specifications can be run in parallel, they </w:t>
      </w:r>
      <w:r w:rsidR="00B84B8C">
        <w:t>should not have dependencies</w:t>
      </w:r>
      <w:r>
        <w:t xml:space="preserve"> on other </w:t>
      </w:r>
      <w:r w:rsidRPr="00B84B8C">
        <w:rPr>
          <w:rStyle w:val="Emphasis"/>
        </w:rPr>
        <w:t>Test Specifications</w:t>
      </w:r>
      <w:r>
        <w:t>.</w:t>
      </w:r>
    </w:p>
    <w:p w14:paraId="02B066AE" w14:textId="2A416331" w:rsidR="00A87ACB" w:rsidRDefault="00A87ACB" w:rsidP="00A87ACB">
      <w:pPr>
        <w:pStyle w:val="Heading2"/>
      </w:pPr>
      <w:bookmarkStart w:id="12" w:name="_Toc486170463"/>
      <w:r>
        <w:t>Create a Test Specification</w:t>
      </w:r>
      <w:bookmarkEnd w:id="12"/>
    </w:p>
    <w:p w14:paraId="2FFA6AC9" w14:textId="56ACBA8D" w:rsidR="00D71A86" w:rsidRPr="00D71A86" w:rsidRDefault="00D71A86" w:rsidP="00D71A86">
      <w:r>
        <w:t xml:space="preserve">To create </w:t>
      </w:r>
      <w:r w:rsidR="00761DDB">
        <w:t>a Test Specification</w:t>
      </w:r>
      <w:r w:rsidR="00231F5F">
        <w:t xml:space="preserve">, edit a project and click the button </w:t>
      </w:r>
      <w:r w:rsidR="00231F5F" w:rsidRPr="00231F5F">
        <w:rPr>
          <w:rStyle w:val="Emphasis"/>
        </w:rPr>
        <w:t>Create Specification</w:t>
      </w:r>
      <w:r w:rsidR="00231F5F">
        <w:t xml:space="preserve"> and complete the following fields:</w:t>
      </w:r>
    </w:p>
    <w:p w14:paraId="12F66D5F" w14:textId="2D8C1592" w:rsidR="00861BAE" w:rsidRPr="00C64015" w:rsidRDefault="00231F5F" w:rsidP="00A87ACB">
      <w:pPr>
        <w:pStyle w:val="ListParagraph"/>
        <w:numPr>
          <w:ilvl w:val="0"/>
          <w:numId w:val="12"/>
        </w:numPr>
        <w:rPr>
          <w:b/>
        </w:rPr>
      </w:pPr>
      <w:r>
        <w:rPr>
          <w:b/>
        </w:rPr>
        <w:t>Test Specification N</w:t>
      </w:r>
      <w:r w:rsidR="00861BAE" w:rsidRPr="00C64015">
        <w:rPr>
          <w:b/>
        </w:rPr>
        <w:t>ame</w:t>
      </w:r>
      <w:r w:rsidR="00A87ACB" w:rsidRPr="00C64015">
        <w:rPr>
          <w:b/>
        </w:rPr>
        <w:t xml:space="preserve">. </w:t>
      </w:r>
      <w:r w:rsidR="00C64015">
        <w:rPr>
          <w:b/>
        </w:rPr>
        <w:t xml:space="preserve"> </w:t>
      </w:r>
      <w:proofErr w:type="gramStart"/>
      <w:r w:rsidR="00D4166E">
        <w:t>A standards</w:t>
      </w:r>
      <w:proofErr w:type="gramEnd"/>
      <w:r w:rsidR="00D4166E">
        <w:t xml:space="preserve"> based approach to naming the </w:t>
      </w:r>
      <w:r>
        <w:t>test s</w:t>
      </w:r>
      <w:r w:rsidR="00D4166E">
        <w:t xml:space="preserve">pecification will help </w:t>
      </w:r>
      <w:r>
        <w:t>other members of the team to understand</w:t>
      </w:r>
      <w:r w:rsidR="00D4166E">
        <w:t xml:space="preserve"> what the test does.</w:t>
      </w:r>
      <w:r>
        <w:t xml:space="preserve">  An appropriate naming convention could be:</w:t>
      </w:r>
      <w:r w:rsidR="00D4166E">
        <w:t xml:space="preserve">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t>and (</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t xml:space="preserve"> e.g. “Monthly Pay,</w:t>
      </w:r>
      <w:r w:rsidR="00A10401">
        <w:t xml:space="preserve"> </w:t>
      </w:r>
      <w:r w:rsidR="00230244">
        <w:t>End to End” or “Employees Data Load”.</w:t>
      </w:r>
    </w:p>
    <w:p w14:paraId="31A4AC6C" w14:textId="67600410" w:rsidR="00A87ACB" w:rsidRDefault="00A87ACB" w:rsidP="00A87ACB">
      <w:pPr>
        <w:pStyle w:val="ListParagraph"/>
        <w:numPr>
          <w:ilvl w:val="0"/>
          <w:numId w:val="12"/>
        </w:numPr>
      </w:pPr>
      <w:r w:rsidRPr="006170ED">
        <w:rPr>
          <w:b/>
        </w:rPr>
        <w:t>Test Type.</w:t>
      </w:r>
      <w:r>
        <w:t xml:space="preserve">  </w:t>
      </w:r>
      <w:r w:rsidR="000367EB">
        <w:t>The</w:t>
      </w:r>
      <w:r w:rsidR="00231F5F">
        <w:t xml:space="preserve"> test t</w:t>
      </w:r>
      <w:r w:rsidR="006170ED">
        <w:t>ypes</w:t>
      </w:r>
      <w:r w:rsidR="000367EB">
        <w:t xml:space="preserve"> </w:t>
      </w:r>
      <w:r w:rsidR="000367EB" w:rsidRPr="000367EB">
        <w:t>selec</w:t>
      </w:r>
      <w:r w:rsidR="000367EB">
        <w:t>t</w:t>
      </w:r>
      <w:r w:rsidR="000367EB" w:rsidRPr="000367EB">
        <w:t>-list</w:t>
      </w:r>
      <w:r w:rsidR="000367EB">
        <w:t xml:space="preserve"> is</w:t>
      </w:r>
      <w:r w:rsidR="006170ED">
        <w:t xml:space="preserve"> use</w:t>
      </w:r>
      <w:r w:rsidR="00231F5F">
        <w:t>ful for categorising</w:t>
      </w:r>
      <w:r w:rsidR="006170ED">
        <w:t xml:space="preserve"> and sort</w:t>
      </w:r>
      <w:r w:rsidR="00231F5F">
        <w:t>ing</w:t>
      </w:r>
      <w:r w:rsidR="006170ED">
        <w:t xml:space="preserve"> tests.</w:t>
      </w:r>
    </w:p>
    <w:p w14:paraId="15778B5F" w14:textId="60F2D031" w:rsidR="00A87ACB" w:rsidRPr="006170ED" w:rsidRDefault="00A87ACB" w:rsidP="00A87ACB">
      <w:pPr>
        <w:pStyle w:val="ListParagraph"/>
        <w:numPr>
          <w:ilvl w:val="0"/>
          <w:numId w:val="12"/>
        </w:numPr>
        <w:rPr>
          <w:b/>
        </w:rPr>
      </w:pPr>
      <w:r w:rsidRPr="006170ED">
        <w:rPr>
          <w:b/>
        </w:rPr>
        <w:t xml:space="preserve">Automate.  </w:t>
      </w:r>
      <w:r w:rsidR="006170ED">
        <w:t xml:space="preserve">The </w:t>
      </w:r>
      <w:r w:rsidR="000367EB">
        <w:t>‘</w:t>
      </w:r>
      <w:r w:rsidR="006170ED">
        <w:t>automate</w:t>
      </w:r>
      <w:r w:rsidR="000367EB">
        <w:t>’</w:t>
      </w:r>
      <w:r w:rsidR="006170ED">
        <w:t xml:space="preserve"> checkbox</w:t>
      </w:r>
      <w:r w:rsidR="000367EB">
        <w:t>,</w:t>
      </w:r>
      <w:r w:rsidR="006170ED">
        <w:t xml:space="preserve"> currently has no function other than to flag a particular test as being included in the Test Lab Test Suite.  It is envisaged that this feature will evolve further.</w:t>
      </w:r>
    </w:p>
    <w:p w14:paraId="492CFE01" w14:textId="51795620" w:rsidR="00A87ACB" w:rsidRDefault="00A87ACB" w:rsidP="00A87ACB">
      <w:pPr>
        <w:pStyle w:val="ListParagraph"/>
        <w:numPr>
          <w:ilvl w:val="0"/>
          <w:numId w:val="12"/>
        </w:numPr>
      </w:pPr>
      <w:r w:rsidRPr="006170ED">
        <w:rPr>
          <w:b/>
        </w:rPr>
        <w:t>Module</w:t>
      </w:r>
      <w:r w:rsidR="006170ED">
        <w:t>. Modules are</w:t>
      </w:r>
      <w:r w:rsidR="000367EB">
        <w:t xml:space="preserve"> the functional areas of the</w:t>
      </w:r>
      <w:r w:rsidR="006170ED">
        <w:t xml:space="preserve"> target application, which may correlate to Page Groups if they have been setup for the application.  This provides a useful reference for where the tests are</w:t>
      </w:r>
      <w:r w:rsidR="000367EB">
        <w:t xml:space="preserve"> being</w:t>
      </w:r>
      <w:r w:rsidR="006170ED">
        <w:t xml:space="preserve"> targeted.</w:t>
      </w:r>
    </w:p>
    <w:p w14:paraId="0A340FBD" w14:textId="3CE72A7C" w:rsidR="00A87ACB" w:rsidRDefault="00A87ACB" w:rsidP="00A87ACB">
      <w:pPr>
        <w:pStyle w:val="ListParagraph"/>
        <w:numPr>
          <w:ilvl w:val="0"/>
          <w:numId w:val="12"/>
        </w:numPr>
      </w:pPr>
      <w:r w:rsidRPr="008C7024">
        <w:rPr>
          <w:b/>
        </w:rPr>
        <w:t>Order</w:t>
      </w:r>
      <w:r>
        <w:t xml:space="preserve">. </w:t>
      </w:r>
      <w:r w:rsidR="000367EB">
        <w:t xml:space="preserve"> The order in which the test s</w:t>
      </w:r>
      <w:r w:rsidR="006170ED">
        <w:t xml:space="preserve">pecification will </w:t>
      </w:r>
      <w:r w:rsidR="008C7024">
        <w:t xml:space="preserve">display. </w:t>
      </w:r>
      <w:r w:rsidR="000367EB">
        <w:t xml:space="preserve"> Because test specifications can be run in parallel, i</w:t>
      </w:r>
      <w:r w:rsidR="008C7024">
        <w:t xml:space="preserve">t </w:t>
      </w:r>
      <w:r w:rsidR="000367EB">
        <w:t>doesn’t represent</w:t>
      </w:r>
      <w:r w:rsidR="008C7024">
        <w:t xml:space="preserve"> the </w:t>
      </w:r>
      <w:r w:rsidR="000367EB">
        <w:t>order the tests will</w:t>
      </w:r>
      <w:r w:rsidR="008C7024">
        <w:t xml:space="preserve"> run.</w:t>
      </w:r>
      <w:r>
        <w:t xml:space="preserve"> </w:t>
      </w:r>
    </w:p>
    <w:p w14:paraId="0A4C8414" w14:textId="70C90DA3" w:rsidR="00A87ACB" w:rsidRDefault="00A87ACB" w:rsidP="00A87ACB">
      <w:pPr>
        <w:pStyle w:val="ListParagraph"/>
        <w:numPr>
          <w:ilvl w:val="0"/>
          <w:numId w:val="12"/>
        </w:numPr>
      </w:pPr>
      <w:r w:rsidRPr="008C7024">
        <w:rPr>
          <w:b/>
        </w:rPr>
        <w:t>Notes</w:t>
      </w:r>
      <w:r>
        <w:t xml:space="preserve">.  </w:t>
      </w:r>
      <w:r w:rsidR="008C7024">
        <w:t>A full</w:t>
      </w:r>
      <w:r w:rsidR="000367EB">
        <w:t xml:space="preserve"> description of what the test does</w:t>
      </w:r>
      <w:r w:rsidR="008C7024">
        <w:t xml:space="preserve"> and the expected outcome.</w:t>
      </w:r>
    </w:p>
    <w:p w14:paraId="04A69EBC" w14:textId="06226D70" w:rsidR="00A87ACB" w:rsidRDefault="00A87ACB" w:rsidP="00A87ACB">
      <w:pPr>
        <w:pStyle w:val="ListParagraph"/>
        <w:numPr>
          <w:ilvl w:val="0"/>
          <w:numId w:val="12"/>
        </w:numPr>
      </w:pPr>
      <w:r w:rsidRPr="008C7024">
        <w:rPr>
          <w:b/>
        </w:rPr>
        <w:t>Test Lab Test ID</w:t>
      </w:r>
      <w:r>
        <w:t xml:space="preserve">. </w:t>
      </w:r>
      <w:r w:rsidR="00952C41">
        <w:t xml:space="preserve"> </w:t>
      </w:r>
      <w:r w:rsidR="007A51FD">
        <w:t xml:space="preserve">The </w:t>
      </w:r>
      <w:r w:rsidR="00CA0832">
        <w:t xml:space="preserve">Test ID of the associated Test Lab test. </w:t>
      </w:r>
      <w:r w:rsidR="007A51FD">
        <w:t xml:space="preserve"> In order to auto</w:t>
      </w:r>
      <w:r w:rsidR="00B46D4C">
        <w:t>mate the test with the Test Lab.  F</w:t>
      </w:r>
      <w:r w:rsidR="007A51FD">
        <w:t xml:space="preserve">irst create a blank test in the Test Lab, note the ID and add that to the </w:t>
      </w:r>
      <w:r w:rsidR="00952C41">
        <w:t xml:space="preserve">Test Specification. </w:t>
      </w:r>
      <w:r w:rsidR="00CA0832">
        <w:t xml:space="preserve"> Without this the Test Lab sync and run function will not wor</w:t>
      </w:r>
      <w:r w:rsidR="0032494A">
        <w:t>k.</w:t>
      </w:r>
    </w:p>
    <w:p w14:paraId="5EECB894" w14:textId="428FB5F3" w:rsidR="00A87ACB" w:rsidRDefault="00A87ACB" w:rsidP="0032494A">
      <w:pPr>
        <w:pStyle w:val="Heading2"/>
      </w:pPr>
      <w:bookmarkStart w:id="13" w:name="_Toc486170464"/>
      <w:r>
        <w:lastRenderedPageBreak/>
        <w:t>Edit a Test Specification</w:t>
      </w:r>
      <w:bookmarkEnd w:id="13"/>
    </w:p>
    <w:p w14:paraId="3A7200A6" w14:textId="5DEE0A33" w:rsidR="00A87ACB" w:rsidRDefault="00EE7809" w:rsidP="00A87ACB">
      <w:r>
        <w:t xml:space="preserve">To edit a </w:t>
      </w:r>
      <w:r w:rsidRPr="00206F70">
        <w:rPr>
          <w:rStyle w:val="Emphasis"/>
        </w:rPr>
        <w:t>Test Specification</w:t>
      </w:r>
      <w:r>
        <w:t xml:space="preserve">, first select it and then click the </w:t>
      </w:r>
      <w:r w:rsidRPr="00AC4E00">
        <w:rPr>
          <w:rStyle w:val="Emphasis"/>
        </w:rPr>
        <w:t>Edit Specification</w:t>
      </w:r>
      <w:r>
        <w:t xml:space="preserve"> </w:t>
      </w:r>
      <w:r w:rsidR="00AC4E00">
        <w:t>button o</w:t>
      </w:r>
      <w:r>
        <w:t>n the top right hand side of the page.</w:t>
      </w:r>
    </w:p>
    <w:p w14:paraId="1E43F65C" w14:textId="5C363AF7" w:rsidR="00A87ACB" w:rsidRDefault="00A87ACB" w:rsidP="0032494A">
      <w:pPr>
        <w:pStyle w:val="Heading2"/>
      </w:pPr>
      <w:bookmarkStart w:id="14" w:name="_Toc486170465"/>
      <w:r>
        <w:t>Delete a Test Specification</w:t>
      </w:r>
      <w:bookmarkEnd w:id="14"/>
    </w:p>
    <w:p w14:paraId="4B6496F7" w14:textId="280EF4B3" w:rsidR="0032494A" w:rsidRDefault="00EE7809" w:rsidP="00A87ACB">
      <w:r>
        <w:t xml:space="preserve">Deleting a </w:t>
      </w:r>
      <w:r w:rsidRPr="00AC4E00">
        <w:rPr>
          <w:rStyle w:val="Emphasis"/>
        </w:rPr>
        <w:t>Test Specification</w:t>
      </w:r>
      <w:r>
        <w:t xml:space="preserve"> will NOT delete all the </w:t>
      </w:r>
      <w:r w:rsidR="009A17BB">
        <w:t xml:space="preserve">associate </w:t>
      </w:r>
      <w:r w:rsidR="009A17BB" w:rsidRPr="00217E9A">
        <w:rPr>
          <w:rStyle w:val="Emphasis"/>
        </w:rPr>
        <w:t>Test Cases</w:t>
      </w:r>
      <w:r w:rsidR="00E04300">
        <w:t xml:space="preserve">, </w:t>
      </w:r>
      <w:r w:rsidR="00217E9A">
        <w:t>only</w:t>
      </w:r>
      <w:r w:rsidR="00E04300">
        <w:t xml:space="preserve"> the </w:t>
      </w:r>
      <w:r w:rsidR="00E04300" w:rsidRPr="00217E9A">
        <w:rPr>
          <w:rStyle w:val="Emphasis"/>
        </w:rPr>
        <w:t>Test Specification</w:t>
      </w:r>
      <w:r w:rsidR="00217E9A">
        <w:t xml:space="preserve"> itself</w:t>
      </w:r>
      <w:r w:rsidR="00E04300">
        <w:t xml:space="preserve">.  </w:t>
      </w:r>
      <w:r w:rsidR="00B44C5C">
        <w:t>As a result,</w:t>
      </w:r>
      <w:r w:rsidR="00E04300">
        <w:t xml:space="preserve"> </w:t>
      </w:r>
      <w:r w:rsidR="00E04300" w:rsidRPr="00B44C5C">
        <w:rPr>
          <w:rStyle w:val="Emphasis"/>
        </w:rPr>
        <w:t>Test Cases</w:t>
      </w:r>
      <w:r w:rsidR="00E04300">
        <w:t xml:space="preserve"> </w:t>
      </w:r>
      <w:r w:rsidR="00B44C5C">
        <w:t>may</w:t>
      </w:r>
      <w:r w:rsidR="00E04300">
        <w:t xml:space="preserve"> become orphaned </w:t>
      </w:r>
      <w:r w:rsidR="00B44C5C">
        <w:t xml:space="preserve">if they are not associated with any </w:t>
      </w:r>
      <w:r w:rsidR="00B44C5C" w:rsidRPr="00B44C5C">
        <w:rPr>
          <w:rStyle w:val="Emphasis"/>
        </w:rPr>
        <w:t>Test Specifications</w:t>
      </w:r>
      <w:r w:rsidR="00B44C5C">
        <w:t xml:space="preserve">.  Orphaned </w:t>
      </w:r>
      <w:r w:rsidR="00B44C5C" w:rsidRPr="00B44C5C">
        <w:rPr>
          <w:rStyle w:val="Emphasis"/>
        </w:rPr>
        <w:t>Test Cases</w:t>
      </w:r>
      <w:r w:rsidR="00B44C5C">
        <w:t xml:space="preserve"> are</w:t>
      </w:r>
      <w:r w:rsidR="00E04300">
        <w:t xml:space="preserve"> only viewable in Reports/Test Cases.</w:t>
      </w:r>
    </w:p>
    <w:p w14:paraId="27810D3E" w14:textId="1CE5D280" w:rsidR="00A87ACB" w:rsidRDefault="00A87ACB" w:rsidP="0032494A">
      <w:pPr>
        <w:pStyle w:val="Heading2"/>
      </w:pPr>
      <w:bookmarkStart w:id="15" w:name="_Toc486170466"/>
      <w:r>
        <w:t>Duplicate a Test Specification</w:t>
      </w:r>
      <w:bookmarkEnd w:id="15"/>
    </w:p>
    <w:p w14:paraId="08597093" w14:textId="2FECFE01" w:rsidR="00654110" w:rsidRPr="00654110" w:rsidRDefault="00654110" w:rsidP="00654110">
      <w:r>
        <w:t xml:space="preserve">The ability to duplicate a </w:t>
      </w:r>
      <w:r w:rsidRPr="00B44C5C">
        <w:rPr>
          <w:rStyle w:val="Emphasis"/>
        </w:rPr>
        <w:t xml:space="preserve">Test Specification </w:t>
      </w:r>
      <w:r>
        <w:t>is a useful timesaving function for creating a copy of specification and then adjusting it for another scenario.</w:t>
      </w:r>
      <w:r w:rsidR="000513CC">
        <w:t xml:space="preserve">  The </w:t>
      </w:r>
      <w:r w:rsidR="000513CC" w:rsidRPr="00B44C5C">
        <w:rPr>
          <w:rStyle w:val="Emphasis"/>
        </w:rPr>
        <w:t>Test Case</w:t>
      </w:r>
      <w:r w:rsidR="00B44C5C">
        <w:t>’</w:t>
      </w:r>
      <w:r w:rsidR="000513CC">
        <w:t xml:space="preserve">s themselves are not duplicated, rather each </w:t>
      </w:r>
      <w:r w:rsidR="000513CC" w:rsidRPr="00B44C5C">
        <w:rPr>
          <w:rStyle w:val="Emphasis"/>
        </w:rPr>
        <w:t>Test Case</w:t>
      </w:r>
      <w:r w:rsidR="000513CC">
        <w:t xml:space="preserve"> will be assigned to both Test Specifications.</w:t>
      </w:r>
    </w:p>
    <w:p w14:paraId="129C9D6F" w14:textId="4E2AD3B3" w:rsidR="00802C99" w:rsidRDefault="00802C99" w:rsidP="00802C99">
      <w:pPr>
        <w:pStyle w:val="Heading1"/>
      </w:pPr>
      <w:bookmarkStart w:id="16" w:name="_Toc486170467"/>
      <w:r>
        <w:t>Test Case</w:t>
      </w:r>
      <w:r w:rsidR="008E3F76">
        <w:t>s</w:t>
      </w:r>
      <w:bookmarkEnd w:id="16"/>
    </w:p>
    <w:p w14:paraId="1D5076A1" w14:textId="0C205EAC" w:rsidR="00802C99" w:rsidRDefault="00802C99" w:rsidP="00802C99">
      <w:r>
        <w:t>The Test Case is the most important component of the Test Framework and</w:t>
      </w:r>
      <w:r w:rsidR="00A46D3F">
        <w:t xml:space="preserve"> also,</w:t>
      </w:r>
      <w:r>
        <w:t xml:space="preserve"> the most difficult to get right.  It has to be re-usable and adaptable in order to reduce the maintenance overhead </w:t>
      </w:r>
      <w:r w:rsidR="00BA491E">
        <w:t>of automated testing</w:t>
      </w:r>
      <w:r>
        <w:t xml:space="preserve">.  By separating the Test Data from Test Case, </w:t>
      </w:r>
      <w:r w:rsidR="00BA491E">
        <w:t>a single Test Case can be</w:t>
      </w:r>
      <w:r>
        <w:t xml:space="preserve"> </w:t>
      </w:r>
      <w:r w:rsidR="00BA491E">
        <w:t>used</w:t>
      </w:r>
      <w:r>
        <w:t xml:space="preserve"> in different scenarios.  </w:t>
      </w:r>
      <w:proofErr w:type="gramStart"/>
      <w:r w:rsidR="00BA491E">
        <w:t>So</w:t>
      </w:r>
      <w:proofErr w:type="gramEnd"/>
      <w:r w:rsidR="00BA491E">
        <w:t xml:space="preserve"> keep your Test Cases simple and non-specific e.g.</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4A6734AC" w14:textId="77777777" w:rsidR="00093154" w:rsidRDefault="00093154" w:rsidP="00093154">
      <w:pPr>
        <w:pStyle w:val="ListParagraph"/>
      </w:pPr>
    </w:p>
    <w:p w14:paraId="279A483E" w14:textId="2169C4D6" w:rsidR="00802C99" w:rsidRDefault="00802C99" w:rsidP="00802C99">
      <w:r>
        <w:t xml:space="preserve">Test Cases can </w:t>
      </w:r>
      <w:r w:rsidR="00093154">
        <w:t>be</w:t>
      </w:r>
      <w:r>
        <w:t>set to cycle through all the records in a dataset, or lin</w:t>
      </w:r>
      <w:r w:rsidR="00093154">
        <w:t>ked to a specific record e.g.</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5D063DA1" w:rsidR="00802C99" w:rsidRPr="00093154" w:rsidRDefault="00093154" w:rsidP="00093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&lt;no associated data set&gt;</w:t>
            </w: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7" w:name="_Toc486170468"/>
      <w:r>
        <w:t>Create</w:t>
      </w:r>
      <w:r w:rsidR="00802C99">
        <w:t xml:space="preserve"> a Test Case</w:t>
      </w:r>
      <w:bookmarkEnd w:id="17"/>
    </w:p>
    <w:p w14:paraId="717F1F8F" w14:textId="4B48892D" w:rsidR="00627517" w:rsidRDefault="00627517" w:rsidP="00627517">
      <w:r>
        <w:t xml:space="preserve">To create a Test Case, edit a </w:t>
      </w:r>
      <w:r w:rsidRPr="00093154">
        <w:rPr>
          <w:rStyle w:val="Emphasis"/>
        </w:rPr>
        <w:t>Test Specification</w:t>
      </w:r>
      <w:r>
        <w:t xml:space="preserve"> and click the </w:t>
      </w:r>
      <w:r w:rsidR="00A2112D" w:rsidRPr="00093154">
        <w:rPr>
          <w:rStyle w:val="Emphasis"/>
        </w:rPr>
        <w:t>Add Case</w:t>
      </w:r>
      <w:r w:rsidR="00A2112D">
        <w:t>.</w:t>
      </w:r>
      <w:r w:rsidR="00093154">
        <w:t xml:space="preserve">  This will create a test c</w:t>
      </w:r>
      <w:r w:rsidR="0006200A">
        <w:t xml:space="preserve">ase at the end </w:t>
      </w:r>
      <w:r w:rsidR="00093154">
        <w:t>of the list of existing test cases</w:t>
      </w:r>
      <w:r w:rsidR="0006200A">
        <w:t xml:space="preserve">.  To Insert a </w:t>
      </w:r>
      <w:r w:rsidR="0006200A" w:rsidRPr="00093154">
        <w:rPr>
          <w:rStyle w:val="Emphasis"/>
        </w:rPr>
        <w:t>Test Case</w:t>
      </w:r>
      <w:r w:rsidR="0006200A">
        <w:t xml:space="preserve">, click the </w:t>
      </w:r>
      <w:r w:rsidR="00093154">
        <w:t>‘</w:t>
      </w:r>
      <w:r w:rsidR="0006200A">
        <w:t>plus</w:t>
      </w:r>
      <w:r w:rsidR="00093154">
        <w:t>’</w:t>
      </w:r>
      <w:r w:rsidR="0006200A">
        <w:t xml:space="preserve"> image in the row for the </w:t>
      </w:r>
      <w:r w:rsidR="0006200A" w:rsidRPr="00093154">
        <w:rPr>
          <w:rStyle w:val="Emphasis"/>
        </w:rPr>
        <w:t xml:space="preserve">Test Case </w:t>
      </w:r>
      <w:r w:rsidR="0006200A">
        <w:t xml:space="preserve">below the one you wish to insert.  To insert a Test Case at the </w:t>
      </w:r>
      <w:r w:rsidR="00093154">
        <w:t xml:space="preserve">very </w:t>
      </w:r>
      <w:r w:rsidR="0006200A">
        <w:t xml:space="preserve">beginning, </w:t>
      </w:r>
      <w:r w:rsidR="00093154">
        <w:t xml:space="preserve">just </w:t>
      </w:r>
      <w:r w:rsidR="0006200A">
        <w:t xml:space="preserve">click the </w:t>
      </w:r>
      <w:r w:rsidR="00093154">
        <w:t xml:space="preserve">first </w:t>
      </w:r>
      <w:r w:rsidR="0006200A">
        <w:t>row’s plus image.</w:t>
      </w:r>
    </w:p>
    <w:p w14:paraId="0989165E" w14:textId="08B84BE9"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t>
      </w:r>
      <w:r w:rsidR="00D96D62">
        <w:t>be presented</w:t>
      </w:r>
      <w:r w:rsidR="00552DFB">
        <w:t xml:space="preserve"> a list of existing Test Case to choose from.  If by the end of your typing</w:t>
      </w:r>
      <w:r w:rsidR="00D77E72">
        <w:t>,</w:t>
      </w:r>
      <w:r w:rsidR="00552DFB">
        <w:t xml:space="preserve"> no Test Cases </w:t>
      </w:r>
      <w:r w:rsidR="00D96D62">
        <w:t>remain</w:t>
      </w:r>
      <w:r w:rsidR="00D77E72">
        <w:t>;</w:t>
      </w:r>
      <w:r w:rsidR="00552DFB">
        <w:t xml:space="preserve"> it will create a new one with that name.  </w:t>
      </w:r>
      <w:r w:rsidR="00DB17F7">
        <w:t>So that you don’t duplicate Test Cases, it’</w:t>
      </w:r>
      <w:r w:rsidR="00552DFB">
        <w:t>s important to understand what Test Cases</w:t>
      </w:r>
      <w:r w:rsidR="00DB17F7">
        <w:t xml:space="preserve"> already exist for your project.  To that end, </w:t>
      </w:r>
      <w:r w:rsidR="00552DFB">
        <w:t xml:space="preserve">a list of Test Cases can be found in the Reports </w:t>
      </w:r>
      <w:r w:rsidR="00552DFB">
        <w:lastRenderedPageBreak/>
        <w:t>section</w:t>
      </w:r>
      <w:r w:rsidR="00DB17F7">
        <w:t xml:space="preserve"> in the sidebar menu</w:t>
      </w:r>
      <w:r w:rsidR="00552DFB">
        <w:t xml:space="preserve">.  Consistent name of Test Case will also make it easier to search for and locate existing Test Cases.  </w:t>
      </w:r>
      <w:r w:rsidR="00DB17F7">
        <w:t>Try and keep</w:t>
      </w:r>
      <w:r w:rsidR="00D57A9F">
        <w:t xml:space="preserve"> Test Case high level and generic;</w:t>
      </w:r>
      <w:r w:rsidR="00DB17F7">
        <w:t xml:space="preserve"> then</w:t>
      </w:r>
      <w:r w:rsidR="00D57A9F">
        <w:t xml:space="preserve">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627F08A0" w14:textId="394FF48E" w:rsidR="0006200A" w:rsidRDefault="0006200A" w:rsidP="0006200A">
      <w:pPr>
        <w:pStyle w:val="ListParagraph"/>
        <w:numPr>
          <w:ilvl w:val="0"/>
          <w:numId w:val="6"/>
        </w:numPr>
      </w:pPr>
      <w:r w:rsidRPr="00C64830">
        <w:rPr>
          <w:b/>
        </w:rPr>
        <w:t>Sort Order</w:t>
      </w:r>
      <w:r w:rsidR="00C64830">
        <w:t xml:space="preserve">.  The order in which the Test Cases are displayed and run.  To change a Sort Order, edit the Test Case and change the order number in the </w:t>
      </w:r>
      <w:r w:rsidR="00C64830" w:rsidRPr="00C64830">
        <w:rPr>
          <w:rStyle w:val="Emphasis"/>
        </w:rPr>
        <w:t>Advanced</w:t>
      </w:r>
      <w:r w:rsidR="00C64830">
        <w:t xml:space="preserve"> section.  </w:t>
      </w:r>
    </w:p>
    <w:p w14:paraId="49A6752C" w14:textId="0132B6F8" w:rsidR="0006200A" w:rsidRDefault="0006200A" w:rsidP="0006200A">
      <w:pPr>
        <w:pStyle w:val="ListParagraph"/>
        <w:numPr>
          <w:ilvl w:val="0"/>
          <w:numId w:val="6"/>
        </w:numPr>
      </w:pPr>
      <w:r w:rsidRPr="00EA06FD">
        <w:rPr>
          <w:b/>
        </w:rPr>
        <w:t>Data Set</w:t>
      </w:r>
      <w:r w:rsidR="00EA06FD">
        <w:t>.  Specify the Data Set that is used for the Test Case.  Once specified, the Test Condition can use a data attribute from the data set.  This concept is vital for making you Test Cases reusable, which will reduce the maintenance overhead of automated testing.</w:t>
      </w:r>
    </w:p>
    <w:p w14:paraId="6821AE18" w14:textId="00CCD561" w:rsidR="00802C99" w:rsidRDefault="0006200A" w:rsidP="00802C99">
      <w:pPr>
        <w:pStyle w:val="ListParagraph"/>
        <w:numPr>
          <w:ilvl w:val="0"/>
          <w:numId w:val="6"/>
        </w:numPr>
      </w:pPr>
      <w:r w:rsidRPr="00EA06FD">
        <w:rPr>
          <w:b/>
        </w:rPr>
        <w:t>Data Group</w:t>
      </w:r>
      <w:r w:rsidR="00EA06FD">
        <w:t>.  It is possible to link a Test Case to a particular subset of data; or to run a particular path through a Test Case.</w:t>
      </w:r>
      <w:r w:rsidR="004B7B0E">
        <w:t xml:space="preserve">  For more information on this see the section below, </w:t>
      </w:r>
      <w:hyperlink w:anchor="_Test_Data" w:history="1">
        <w:r w:rsidR="004B7B0E" w:rsidRPr="004B7B0E">
          <w:rPr>
            <w:rStyle w:val="Hyperlink"/>
          </w:rPr>
          <w:t>Test Data</w:t>
        </w:r>
      </w:hyperlink>
      <w:r w:rsidR="004B7B0E">
        <w:t xml:space="preserve"> &gt; </w:t>
      </w:r>
      <w:proofErr w:type="spellStart"/>
      <w:r w:rsidR="004B7B0E">
        <w:t>Data</w:t>
      </w:r>
      <w:proofErr w:type="spellEnd"/>
      <w:r w:rsidR="004B7B0E">
        <w:t xml:space="preserve"> Groups. </w:t>
      </w:r>
    </w:p>
    <w:p w14:paraId="6F20B631" w14:textId="77777777" w:rsidR="00802C99" w:rsidRDefault="00802C99" w:rsidP="00AA269B">
      <w:pPr>
        <w:pStyle w:val="Heading2"/>
      </w:pPr>
      <w:bookmarkStart w:id="18" w:name="_Toc486170469"/>
      <w:r>
        <w:t>Update a Test Case</w:t>
      </w:r>
      <w:bookmarkEnd w:id="18"/>
    </w:p>
    <w:p w14:paraId="54FA7015" w14:textId="5F0AD40A" w:rsidR="00802C99" w:rsidRDefault="00627517" w:rsidP="00FE1293">
      <w:r>
        <w:t xml:space="preserve">To update a </w:t>
      </w:r>
      <w:r w:rsidRPr="004B7B0E">
        <w:rPr>
          <w:rStyle w:val="Emphasis"/>
        </w:rPr>
        <w:t>Test Case</w:t>
      </w:r>
      <w:r>
        <w:t>, click on the pencil icon i</w:t>
      </w:r>
      <w:r w:rsidR="004B7B0E">
        <w:t>n the interactive report.  The test c</w:t>
      </w:r>
      <w:r>
        <w:t>ase</w:t>
      </w:r>
      <w:r w:rsidR="004B7B0E">
        <w:t>’s</w:t>
      </w:r>
      <w:r>
        <w:t xml:space="preserve"> attributes can be found in the hide/show region above the </w:t>
      </w:r>
      <w:r w:rsidRPr="004B7B0E">
        <w:rPr>
          <w:rStyle w:val="Emphasis"/>
        </w:rPr>
        <w:t>Test Conditions</w:t>
      </w:r>
      <w:r>
        <w:t xml:space="preserve"> Interactive Report.  </w:t>
      </w:r>
    </w:p>
    <w:p w14:paraId="26AAC041" w14:textId="77777777" w:rsidR="00802C99" w:rsidRDefault="00802C99" w:rsidP="00AA269B">
      <w:pPr>
        <w:pStyle w:val="Heading2"/>
      </w:pPr>
      <w:bookmarkStart w:id="19" w:name="_Toc486170470"/>
      <w:r>
        <w:t>Delete a Test Case</w:t>
      </w:r>
      <w:bookmarkEnd w:id="19"/>
    </w:p>
    <w:p w14:paraId="7F9E434B" w14:textId="701FBAF3" w:rsidR="00802C99" w:rsidRDefault="00FE1293" w:rsidP="00FE1293">
      <w:r>
        <w:t xml:space="preserve">The </w:t>
      </w:r>
      <w:r w:rsidRPr="00745DC7">
        <w:rPr>
          <w:rStyle w:val="Emphasis"/>
        </w:rPr>
        <w:t>Delete</w:t>
      </w:r>
      <w:r>
        <w:t xml:space="preserve"> button permanently deletes the Test Case from the system and is </w:t>
      </w:r>
      <w:r w:rsidRPr="00E00D84">
        <w:rPr>
          <w:u w:val="single"/>
        </w:rPr>
        <w:t>not reversible</w:t>
      </w:r>
      <w:r>
        <w:t xml:space="preserve">.  A confirmation message is displayed warning the user they are about to delete and permanently erase a </w:t>
      </w:r>
      <w:r w:rsidRPr="00E00D84">
        <w:rPr>
          <w:rStyle w:val="Emphasis"/>
        </w:rPr>
        <w:t>Test Case</w:t>
      </w:r>
      <w:r>
        <w:t>.</w:t>
      </w:r>
    </w:p>
    <w:p w14:paraId="13469671" w14:textId="7911FF89" w:rsidR="00802C99" w:rsidRDefault="00AA269B" w:rsidP="00AA269B">
      <w:pPr>
        <w:pStyle w:val="Heading2"/>
      </w:pPr>
      <w:bookmarkStart w:id="20" w:name="_Toc486170471"/>
      <w:r>
        <w:t>Removing a Test Case</w:t>
      </w:r>
      <w:bookmarkEnd w:id="20"/>
    </w:p>
    <w:p w14:paraId="08106C28" w14:textId="28E69486" w:rsidR="00AA269B" w:rsidRPr="00AA269B" w:rsidRDefault="00FE1293" w:rsidP="00FE1293">
      <w:r>
        <w:t xml:space="preserve">In order to prevent accidental deletion of data, it’s vital to understand the difference between </w:t>
      </w:r>
      <w:r w:rsidRPr="00E00D84">
        <w:rPr>
          <w:rStyle w:val="Emphasis"/>
        </w:rPr>
        <w:t>Delete</w:t>
      </w:r>
      <w:r>
        <w:t xml:space="preserve"> and </w:t>
      </w:r>
      <w:r w:rsidRPr="00E00D84">
        <w:rPr>
          <w:rStyle w:val="Emphasis"/>
        </w:rPr>
        <w:t>Remove</w:t>
      </w:r>
      <w:r>
        <w:t xml:space="preserve">.  </w:t>
      </w:r>
      <w:r w:rsidRPr="00E00D84">
        <w:rPr>
          <w:rStyle w:val="Emphasis"/>
        </w:rPr>
        <w:t>Delete</w:t>
      </w:r>
      <w:r>
        <w:t xml:space="preserve"> will completely remove and permanently delete the</w:t>
      </w:r>
      <w:r w:rsidR="00E00D84">
        <w:t xml:space="preserve"> test case including all other specifications where it’</w:t>
      </w:r>
      <w:r>
        <w:t xml:space="preserve">s used, whereas </w:t>
      </w:r>
      <w:r w:rsidRPr="00E00D84">
        <w:rPr>
          <w:rStyle w:val="Emphasis"/>
        </w:rPr>
        <w:t>Remove</w:t>
      </w:r>
      <w:r>
        <w:t xml:space="preserve"> just removes it from the current Test Specification.</w:t>
      </w:r>
    </w:p>
    <w:p w14:paraId="16062A45" w14:textId="256CF8AD" w:rsidR="00802C99" w:rsidRPr="001279A2" w:rsidRDefault="00E55154" w:rsidP="00AA269B">
      <w:pPr>
        <w:pStyle w:val="Heading2"/>
      </w:pPr>
      <w:bookmarkStart w:id="21" w:name="_Toc486170472"/>
      <w:r>
        <w:t>Managing</w:t>
      </w:r>
      <w:r w:rsidR="00802C99">
        <w:t xml:space="preserve"> Orphaned Test Case</w:t>
      </w:r>
      <w:r>
        <w:t>s</w:t>
      </w:r>
      <w:bookmarkEnd w:id="21"/>
    </w:p>
    <w:p w14:paraId="0C1B6920" w14:textId="4A350876" w:rsidR="00802C99" w:rsidRDefault="00E00D84" w:rsidP="002208FE">
      <w:r>
        <w:t>From time to time it’</w:t>
      </w:r>
      <w:r w:rsidR="009943D7">
        <w:t>s good hou</w:t>
      </w:r>
      <w:r>
        <w:t>sekeeping to review the unused test c</w:t>
      </w:r>
      <w:r w:rsidR="009943D7">
        <w:t xml:space="preserve">ases associated with a project and delete any </w:t>
      </w:r>
      <w:r w:rsidR="002208FE">
        <w:t xml:space="preserve">that are </w:t>
      </w:r>
      <w:r w:rsidR="009943D7">
        <w:t xml:space="preserve">orphaned </w:t>
      </w:r>
      <w:r w:rsidR="002208FE">
        <w:t>or</w:t>
      </w:r>
      <w:r w:rsidR="009943D7">
        <w:t xml:space="preserve"> no longer valid.  To this</w:t>
      </w:r>
      <w:r w:rsidR="002208FE">
        <w:t xml:space="preserve"> end</w:t>
      </w:r>
      <w:r w:rsidR="009943D7">
        <w:t xml:space="preserve">, go to </w:t>
      </w:r>
      <w:r w:rsidR="002208FE">
        <w:rPr>
          <w:rStyle w:val="Emphasis"/>
        </w:rPr>
        <w:t>Reports/</w:t>
      </w:r>
      <w:r w:rsidR="009943D7" w:rsidRPr="009943D7">
        <w:rPr>
          <w:rStyle w:val="Emphasis"/>
        </w:rPr>
        <w:t>Test Cases</w:t>
      </w:r>
      <w:r w:rsidR="002208FE">
        <w:rPr>
          <w:rStyle w:val="Emphasis"/>
        </w:rPr>
        <w:t xml:space="preserve"> </w:t>
      </w:r>
      <w:r w:rsidR="002208FE" w:rsidRPr="002208FE">
        <w:t>wher</w:t>
      </w:r>
      <w:r w:rsidR="002208FE">
        <w:t>e all the test c</w:t>
      </w:r>
      <w:r w:rsidR="00E55154">
        <w:t>ase</w:t>
      </w:r>
      <w:r w:rsidR="002208FE">
        <w:t>s</w:t>
      </w:r>
      <w:r w:rsidR="00E55154">
        <w:t xml:space="preserve"> can be viewed along with</w:t>
      </w:r>
      <w:r w:rsidR="009943D7">
        <w:t xml:space="preserve"> a usage count </w:t>
      </w:r>
      <w:r w:rsidR="00E55154">
        <w:t xml:space="preserve">and </w:t>
      </w:r>
      <w:r w:rsidR="002208FE">
        <w:t>an edit link</w:t>
      </w:r>
      <w:r w:rsidR="00E55154">
        <w:t>.</w:t>
      </w:r>
    </w:p>
    <w:p w14:paraId="2DFBE3D7" w14:textId="696A5589" w:rsidR="00160127" w:rsidRDefault="00160127" w:rsidP="00160127">
      <w:pPr>
        <w:pStyle w:val="Heading1"/>
      </w:pPr>
      <w:bookmarkStart w:id="22" w:name="_Toc486170473"/>
      <w:r>
        <w:lastRenderedPageBreak/>
        <w:t>Test Condition</w:t>
      </w:r>
      <w:r w:rsidR="008C25C0">
        <w:t>s</w:t>
      </w:r>
      <w:bookmarkEnd w:id="22"/>
    </w:p>
    <w:p w14:paraId="33607BD5" w14:textId="11408C2B" w:rsidR="00253950" w:rsidRDefault="006171FB" w:rsidP="00160127">
      <w:r>
        <w:t>Simply put, A</w:t>
      </w:r>
      <w:r w:rsidR="00253950">
        <w:t xml:space="preserve"> test condition </w:t>
      </w:r>
      <w:r>
        <w:t>is</w:t>
      </w:r>
      <w:r w:rsidR="004D6C49">
        <w:t xml:space="preserve"> the</w:t>
      </w:r>
      <w:r>
        <w:t xml:space="preserve"> combination of an</w:t>
      </w:r>
      <w:r w:rsidR="00253950">
        <w:t xml:space="preserve"> </w:t>
      </w:r>
      <w:r w:rsidR="00253950" w:rsidRPr="004D6C49">
        <w:rPr>
          <w:rStyle w:val="Emphasis"/>
        </w:rPr>
        <w:t>Action</w:t>
      </w:r>
      <w:r w:rsidR="00253950">
        <w:t xml:space="preserve"> with a </w:t>
      </w:r>
      <w:r w:rsidR="00253950" w:rsidRPr="004D6C49">
        <w:rPr>
          <w:rStyle w:val="Emphasis"/>
        </w:rPr>
        <w:t>Page Item</w:t>
      </w:r>
      <w:r w:rsidR="00253950">
        <w:t xml:space="preserve"> and</w:t>
      </w:r>
      <w:r w:rsidR="003C24B9">
        <w:t xml:space="preserve"> a</w:t>
      </w:r>
      <w:r w:rsidR="00253950">
        <w:t xml:space="preserve"> </w:t>
      </w:r>
      <w:r w:rsidR="00253950" w:rsidRPr="003C24B9">
        <w:rPr>
          <w:rStyle w:val="Emphasis"/>
        </w:rPr>
        <w:t>Data Attribute</w:t>
      </w:r>
      <w:r w:rsidR="00253950">
        <w:t xml:space="preserv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206EE498" w14:textId="594462C6" w:rsidR="00936480" w:rsidRDefault="00936480" w:rsidP="00936480">
      <w:pPr>
        <w:pStyle w:val="Heading2"/>
      </w:pPr>
      <w:bookmarkStart w:id="23" w:name="_Toc486170474"/>
      <w:r>
        <w:t>Create a Test Condition</w:t>
      </w:r>
      <w:bookmarkEnd w:id="23"/>
    </w:p>
    <w:p w14:paraId="17B75A6F" w14:textId="544849FD" w:rsidR="00253950" w:rsidRDefault="00936480" w:rsidP="00160127">
      <w:r>
        <w:t xml:space="preserve">From the </w:t>
      </w:r>
      <w:r w:rsidRPr="00936480">
        <w:rPr>
          <w:rStyle w:val="Emphasis"/>
        </w:rPr>
        <w:t>Test Case</w:t>
      </w:r>
      <w:r>
        <w:t xml:space="preserve"> click the button </w:t>
      </w:r>
      <w:r w:rsidRPr="00936480">
        <w:rPr>
          <w:rStyle w:val="Emphasis"/>
        </w:rPr>
        <w:t>Create Condition</w:t>
      </w:r>
      <w:r>
        <w:t>.  In the modal</w:t>
      </w:r>
      <w:r w:rsidR="003C24B9">
        <w:t xml:space="preserve"> dialog</w:t>
      </w:r>
      <w:r>
        <w:t>,</w:t>
      </w:r>
      <w:r w:rsidR="005D5E8C">
        <w:t xml:space="preserve"> select the p</w:t>
      </w:r>
      <w:r w:rsidR="00253950">
        <w:t>age and</w:t>
      </w:r>
      <w:r w:rsidR="005D5E8C">
        <w:t xml:space="preserve"> then</w:t>
      </w:r>
      <w:r w:rsidR="00253950">
        <w:t xml:space="preserve"> </w:t>
      </w:r>
      <w:r w:rsidR="003C24B9">
        <w:t>a</w:t>
      </w:r>
      <w:r w:rsidR="00253950">
        <w:t xml:space="preserve"> </w:t>
      </w:r>
      <w:r w:rsidR="006C799A">
        <w:t>drop-down</w:t>
      </w:r>
      <w:r w:rsidR="00253950">
        <w:t xml:space="preserve"> list of available actions will populate with only the actions that are </w:t>
      </w:r>
      <w:r w:rsidR="00A16213">
        <w:t>relevant to</w:t>
      </w:r>
      <w:r w:rsidR="00253950">
        <w:t xml:space="preserve"> that page.  </w:t>
      </w:r>
      <w:r w:rsidR="00915F72">
        <w:t xml:space="preserve">Next select an </w:t>
      </w:r>
      <w:r w:rsidR="00915F72" w:rsidRPr="00A16213">
        <w:rPr>
          <w:rStyle w:val="Emphasis"/>
        </w:rPr>
        <w:t>Action</w:t>
      </w:r>
      <w:r w:rsidR="00915F72">
        <w:t xml:space="preserve"> a</w:t>
      </w:r>
      <w:r w:rsidR="00A16213">
        <w:t xml:space="preserve">nd the list of </w:t>
      </w:r>
      <w:r w:rsidR="00A16213" w:rsidRPr="00A16213">
        <w:rPr>
          <w:rStyle w:val="Emphasis"/>
        </w:rPr>
        <w:t>Page I</w:t>
      </w:r>
      <w:r w:rsidR="00915F72" w:rsidRPr="00A16213">
        <w:rPr>
          <w:rStyle w:val="Emphasis"/>
        </w:rPr>
        <w:t>tems</w:t>
      </w:r>
      <w:r w:rsidR="00915F72">
        <w:t xml:space="preserve"> will populate with only the valid items for that action on that page.</w:t>
      </w:r>
      <w:r w:rsidR="006C799A">
        <w:t xml:space="preserve">  </w:t>
      </w:r>
      <w:r w:rsidR="00A16213">
        <w:t xml:space="preserve">For </w:t>
      </w:r>
      <w:r w:rsidR="00A16213" w:rsidRPr="00A16213">
        <w:rPr>
          <w:rStyle w:val="Emphasis"/>
        </w:rPr>
        <w:t>Actions</w:t>
      </w:r>
      <w:r w:rsidR="00A16213">
        <w:t xml:space="preserve"> that require data,</w:t>
      </w:r>
      <w:r w:rsidR="006C799A">
        <w:t xml:space="preserve"> </w:t>
      </w:r>
      <w:r w:rsidR="00A16213">
        <w:t xml:space="preserve">select </w:t>
      </w:r>
      <w:r w:rsidR="006C799A">
        <w:t xml:space="preserve">a </w:t>
      </w:r>
      <w:r w:rsidR="006C799A" w:rsidRPr="00A16213">
        <w:rPr>
          <w:rStyle w:val="Emphasis"/>
        </w:rPr>
        <w:t>Data Attribute</w:t>
      </w:r>
      <w:r w:rsidR="006C799A">
        <w:t xml:space="preserve"> from the data set linked to the </w:t>
      </w:r>
      <w:r w:rsidR="00D6394B">
        <w:t>test case, or use a value from the global datasets</w:t>
      </w:r>
      <w:r w:rsidR="006C799A">
        <w:t xml:space="preserve">.  </w:t>
      </w:r>
      <w:r w:rsidR="003D045B">
        <w:t>Note</w:t>
      </w:r>
      <w:r w:rsidR="006C799A">
        <w:t xml:space="preserve">, when using a </w:t>
      </w:r>
      <w:r w:rsidR="003D045B">
        <w:t>global</w:t>
      </w:r>
      <w:r w:rsidR="006C799A">
        <w:t xml:space="preserve"> data attribute with </w:t>
      </w:r>
      <w:r w:rsidR="003D045B">
        <w:t>a</w:t>
      </w:r>
      <w:r w:rsidR="006C799A">
        <w:t xml:space="preserve"> </w:t>
      </w:r>
      <w:r w:rsidR="006C799A" w:rsidRPr="003D045B">
        <w:rPr>
          <w:rStyle w:val="Emphasis"/>
        </w:rPr>
        <w:t>Test Case</w:t>
      </w:r>
      <w:r w:rsidR="003D045B">
        <w:rPr>
          <w:rStyle w:val="Emphasis"/>
        </w:rPr>
        <w:t>,</w:t>
      </w:r>
      <w:r w:rsidR="006C799A">
        <w:t xml:space="preserve"> it cannot be changed for </w:t>
      </w:r>
      <w:r w:rsidR="003D045B">
        <w:t>use with other test s</w:t>
      </w:r>
      <w:r w:rsidR="006C799A">
        <w:t>cenarios</w:t>
      </w:r>
      <w:r w:rsidR="003D045B">
        <w:t xml:space="preserve"> and is therefore less flexible</w:t>
      </w:r>
      <w:r w:rsidR="00317473">
        <w:t xml:space="preserve">.  </w:t>
      </w:r>
    </w:p>
    <w:p w14:paraId="1729A019" w14:textId="0164D36E" w:rsidR="003E4A09" w:rsidRDefault="003E4A09" w:rsidP="008B21CD">
      <w:pPr>
        <w:pStyle w:val="ListParagraph"/>
        <w:numPr>
          <w:ilvl w:val="0"/>
          <w:numId w:val="19"/>
        </w:numPr>
      </w:pPr>
      <w:r w:rsidRPr="008B21CD">
        <w:rPr>
          <w:b/>
        </w:rPr>
        <w:t>Page</w:t>
      </w:r>
      <w:r w:rsidR="008B21CD">
        <w:t>.  The page on which the Test Condition will run.  It is not currently possible to use a page alias; however, it is intended to add that as a feature.</w:t>
      </w:r>
    </w:p>
    <w:p w14:paraId="32EFA956" w14:textId="3F9CF1F3" w:rsidR="003E4A09" w:rsidRDefault="003E4A09" w:rsidP="008B21CD">
      <w:pPr>
        <w:pStyle w:val="ListParagraph"/>
        <w:numPr>
          <w:ilvl w:val="0"/>
          <w:numId w:val="19"/>
        </w:numPr>
      </w:pPr>
      <w:r w:rsidRPr="008B21CD">
        <w:rPr>
          <w:b/>
        </w:rPr>
        <w:t>Action</w:t>
      </w:r>
      <w:r w:rsidR="008B21CD">
        <w:t>.  This is taken from the list of global and specific actions you’ve defined</w:t>
      </w:r>
      <w:r w:rsidR="00D536E0">
        <w:t xml:space="preserve"> for your project.  The actions displayed or only those relevant to the items on the page you’ve specified; i.e. if there is a button on the page, you’ll be given button related actions e.g. </w:t>
      </w:r>
      <w:r w:rsidR="00D536E0" w:rsidRPr="00D536E0">
        <w:rPr>
          <w:rStyle w:val="Emphasis"/>
        </w:rPr>
        <w:t>Click Button</w:t>
      </w:r>
      <w:r w:rsidR="00D536E0">
        <w:t>.</w:t>
      </w:r>
    </w:p>
    <w:p w14:paraId="4A70F0EA" w14:textId="431C9F89" w:rsidR="003E4A09" w:rsidRDefault="003E4A09" w:rsidP="008B21CD">
      <w:pPr>
        <w:pStyle w:val="ListParagraph"/>
        <w:numPr>
          <w:ilvl w:val="0"/>
          <w:numId w:val="19"/>
        </w:numPr>
      </w:pPr>
      <w:r w:rsidRPr="008B21CD">
        <w:rPr>
          <w:b/>
        </w:rPr>
        <w:t>Apex Item</w:t>
      </w:r>
      <w:r w:rsidR="008B21CD">
        <w:t>.</w:t>
      </w:r>
      <w:r w:rsidR="00D536E0">
        <w:t xml:space="preserve">  A list of Apex items for the specified, which is </w:t>
      </w:r>
      <w:r w:rsidR="00D536E0">
        <w:t>drawn from the</w:t>
      </w:r>
      <w:r w:rsidR="00D536E0">
        <w:t xml:space="preserve"> Apex Views.</w:t>
      </w:r>
    </w:p>
    <w:p w14:paraId="7A423E9E" w14:textId="29DE9E44" w:rsidR="003E4A09" w:rsidRDefault="003E4A09" w:rsidP="008B21CD">
      <w:pPr>
        <w:pStyle w:val="ListParagraph"/>
        <w:numPr>
          <w:ilvl w:val="0"/>
          <w:numId w:val="19"/>
        </w:numPr>
      </w:pPr>
      <w:r w:rsidRPr="008B21CD">
        <w:rPr>
          <w:b/>
        </w:rPr>
        <w:t>Data Options</w:t>
      </w:r>
      <w:r w:rsidR="008B21CD">
        <w:t xml:space="preserve">.  </w:t>
      </w:r>
      <w:r w:rsidR="00D536E0">
        <w:t xml:space="preserve">Not all actions required data, but for actions </w:t>
      </w:r>
      <w:r w:rsidR="0063173C">
        <w:t>that do</w:t>
      </w:r>
      <w:r w:rsidR="00D536E0">
        <w:t xml:space="preserve"> you are able specify whether to use an attribute from the data set associated with the Test Case or </w:t>
      </w:r>
      <w:r w:rsidR="0063173C">
        <w:t>from any Data Set.</w:t>
      </w:r>
      <w:r w:rsidR="00D536E0">
        <w:t xml:space="preserve"> </w:t>
      </w:r>
    </w:p>
    <w:p w14:paraId="46F46C80" w14:textId="3A889AA5" w:rsidR="003E4A09" w:rsidRDefault="003E4A09" w:rsidP="008B21CD">
      <w:pPr>
        <w:pStyle w:val="ListParagraph"/>
        <w:numPr>
          <w:ilvl w:val="1"/>
          <w:numId w:val="19"/>
        </w:numPr>
      </w:pPr>
      <w:r w:rsidRPr="008B21CD">
        <w:rPr>
          <w:b/>
        </w:rPr>
        <w:t>Data Attributes</w:t>
      </w:r>
      <w:r w:rsidR="008B21CD">
        <w:t xml:space="preserve">.  </w:t>
      </w:r>
    </w:p>
    <w:p w14:paraId="29F34EAE" w14:textId="25A18C60" w:rsidR="003E4A09" w:rsidRDefault="003E4A09" w:rsidP="008B21CD">
      <w:pPr>
        <w:pStyle w:val="ListParagraph"/>
        <w:numPr>
          <w:ilvl w:val="1"/>
          <w:numId w:val="19"/>
        </w:numPr>
      </w:pPr>
      <w:r w:rsidRPr="008B21CD">
        <w:rPr>
          <w:b/>
        </w:rPr>
        <w:t>Data Item</w:t>
      </w:r>
      <w:r w:rsidR="008B21CD">
        <w:t xml:space="preserve">.  </w:t>
      </w:r>
    </w:p>
    <w:p w14:paraId="6429C55B" w14:textId="41930FF3" w:rsidR="003E4A09" w:rsidRDefault="003E4A09" w:rsidP="008B21CD">
      <w:pPr>
        <w:pStyle w:val="ListParagraph"/>
        <w:numPr>
          <w:ilvl w:val="1"/>
          <w:numId w:val="19"/>
        </w:numPr>
      </w:pPr>
      <w:r w:rsidRPr="008B21CD">
        <w:rPr>
          <w:b/>
        </w:rPr>
        <w:t>Data Row</w:t>
      </w:r>
      <w:r w:rsidR="008B21CD">
        <w:t xml:space="preserve">.  </w:t>
      </w:r>
    </w:p>
    <w:p w14:paraId="7F008EA5" w14:textId="41D7A549" w:rsidR="008B21CD" w:rsidRDefault="008B21CD" w:rsidP="008B21CD">
      <w:pPr>
        <w:pStyle w:val="ListParagraph"/>
        <w:numPr>
          <w:ilvl w:val="0"/>
          <w:numId w:val="19"/>
        </w:numPr>
      </w:pPr>
      <w:r w:rsidRPr="008B21CD">
        <w:rPr>
          <w:b/>
        </w:rPr>
        <w:t>Row</w:t>
      </w:r>
      <w:r>
        <w:t xml:space="preserve">.  </w:t>
      </w:r>
    </w:p>
    <w:p w14:paraId="583C3460" w14:textId="034E9D0D" w:rsidR="003E4A09" w:rsidRDefault="00090F21" w:rsidP="008B21CD">
      <w:pPr>
        <w:pStyle w:val="ListParagraph"/>
        <w:numPr>
          <w:ilvl w:val="0"/>
          <w:numId w:val="19"/>
        </w:numPr>
        <w:spacing w:before="120"/>
      </w:pPr>
      <w:r w:rsidRPr="008B21CD">
        <w:rPr>
          <w:b/>
        </w:rPr>
        <w:t>Outcome</w:t>
      </w:r>
      <w:r>
        <w:t xml:space="preserve">.  </w:t>
      </w:r>
      <w:r w:rsidRPr="003D045B">
        <w:t>Some</w:t>
      </w:r>
      <w:r w:rsidR="00D97874" w:rsidRPr="003D045B">
        <w:t xml:space="preserve"> </w:t>
      </w:r>
      <w:r w:rsidR="003D045B" w:rsidRPr="003D045B">
        <w:t>ac</w:t>
      </w:r>
      <w:r w:rsidR="003D045B">
        <w:t>tions in a</w:t>
      </w:r>
      <w:r w:rsidR="003D045B" w:rsidRPr="003D045B">
        <w:t xml:space="preserve"> </w:t>
      </w:r>
      <w:r w:rsidR="003D045B">
        <w:t xml:space="preserve">target </w:t>
      </w:r>
      <w:r w:rsidR="003D045B" w:rsidRPr="003D045B">
        <w:t>application</w:t>
      </w:r>
      <w:r w:rsidRPr="003D045B">
        <w:t xml:space="preserve"> </w:t>
      </w:r>
      <w:r w:rsidR="003D045B">
        <w:t xml:space="preserve">may have an associated follow on </w:t>
      </w:r>
      <w:r w:rsidR="003E4A09">
        <w:t>outcome</w:t>
      </w:r>
      <w:r w:rsidR="003D045B">
        <w:t xml:space="preserve"> that is triggered</w:t>
      </w:r>
      <w:r w:rsidR="003D045B">
        <w:rPr>
          <w:rStyle w:val="Emphasis"/>
        </w:rPr>
        <w:t>.</w:t>
      </w:r>
      <w:r w:rsidR="00D97874">
        <w:t xml:space="preserve"> </w:t>
      </w:r>
      <w:r w:rsidR="003D045B">
        <w:t xml:space="preserve"> F</w:t>
      </w:r>
      <w:r w:rsidR="00D97874">
        <w:t>or example</w:t>
      </w:r>
      <w:r w:rsidR="003D045B">
        <w:t>,</w:t>
      </w:r>
      <w:r w:rsidR="00D97874">
        <w:t xml:space="preserve"> clicking a button may cause the page to branch</w:t>
      </w:r>
      <w:r w:rsidR="003D045B">
        <w:t>;</w:t>
      </w:r>
      <w:r w:rsidR="00D97874">
        <w:t xml:space="preserve"> or</w:t>
      </w:r>
      <w:r w:rsidR="003D045B">
        <w:t xml:space="preserve"> for</w:t>
      </w:r>
      <w:r w:rsidR="00D97874">
        <w:t xml:space="preserve"> a modal window to open.  </w:t>
      </w:r>
      <w:r w:rsidR="003E4A09">
        <w:t xml:space="preserve">These are known as </w:t>
      </w:r>
      <w:r w:rsidR="003E4A09" w:rsidRPr="003E4A09">
        <w:rPr>
          <w:rStyle w:val="Emphasis"/>
        </w:rPr>
        <w:t>Outcomes</w:t>
      </w:r>
      <w:r w:rsidR="003E4A09">
        <w:t xml:space="preserve"> in ATAF.  It is not always obvious if an </w:t>
      </w:r>
      <w:r w:rsidR="003E4A09" w:rsidRPr="003E4A09">
        <w:rPr>
          <w:rStyle w:val="Emphasis"/>
        </w:rPr>
        <w:t>O</w:t>
      </w:r>
      <w:r w:rsidR="00D97874" w:rsidRPr="003E4A09">
        <w:rPr>
          <w:rStyle w:val="Emphasis"/>
        </w:rPr>
        <w:t>utcome</w:t>
      </w:r>
      <w:r w:rsidR="00D97874">
        <w:t xml:space="preserve"> is </w:t>
      </w:r>
      <w:r w:rsidR="003E4A09">
        <w:t xml:space="preserve">associated with </w:t>
      </w:r>
      <w:r w:rsidR="003E4A09" w:rsidRPr="003E4A09">
        <w:rPr>
          <w:rStyle w:val="Emphasis"/>
        </w:rPr>
        <w:t>Action</w:t>
      </w:r>
      <w:r w:rsidR="003E4A09">
        <w:t>, so</w:t>
      </w:r>
      <w:r w:rsidR="00D97874">
        <w:t xml:space="preserve"> once </w:t>
      </w:r>
      <w:r w:rsidR="003E4A09">
        <w:t xml:space="preserve">an </w:t>
      </w:r>
      <w:r w:rsidR="003E4A09" w:rsidRPr="003E4A09">
        <w:rPr>
          <w:rStyle w:val="Emphasis"/>
        </w:rPr>
        <w:t>A</w:t>
      </w:r>
      <w:r w:rsidR="00D97874" w:rsidRPr="003E4A09">
        <w:rPr>
          <w:rStyle w:val="Emphasis"/>
        </w:rPr>
        <w:t>ction</w:t>
      </w:r>
      <w:r w:rsidR="00D97874">
        <w:t xml:space="preserve"> is select</w:t>
      </w:r>
      <w:r w:rsidR="003E4A09">
        <w:t xml:space="preserve">ed some additional notes are available by click the </w:t>
      </w:r>
      <w:r w:rsidR="00D97874">
        <w:t xml:space="preserve">icon at the end of the </w:t>
      </w:r>
      <w:r w:rsidR="00D97874" w:rsidRPr="003E4A09">
        <w:rPr>
          <w:rStyle w:val="Emphasis"/>
        </w:rPr>
        <w:t>Action</w:t>
      </w:r>
      <w:r w:rsidR="00D97874">
        <w:t xml:space="preserve"> field.</w:t>
      </w:r>
    </w:p>
    <w:p w14:paraId="79EBA84D" w14:textId="69159EAC" w:rsidR="008B21CD" w:rsidRDefault="008B21CD" w:rsidP="008B21CD">
      <w:pPr>
        <w:pStyle w:val="ListParagraph"/>
        <w:numPr>
          <w:ilvl w:val="0"/>
          <w:numId w:val="19"/>
        </w:numPr>
        <w:spacing w:before="120"/>
      </w:pPr>
      <w:r w:rsidRPr="008B21CD">
        <w:rPr>
          <w:b/>
        </w:rPr>
        <w:t>To Page</w:t>
      </w:r>
      <w:r>
        <w:t>.</w:t>
      </w:r>
      <w:r w:rsidR="00604954">
        <w:t xml:space="preserve">  Is the page where the applic</w:t>
      </w:r>
      <w:r w:rsidR="002B6AF9">
        <w:t>ation will go to when at the end of the Outcome.</w:t>
      </w:r>
    </w:p>
    <w:p w14:paraId="60A49519" w14:textId="21547F37" w:rsidR="008B21CD" w:rsidRDefault="008B21CD" w:rsidP="008B21CD">
      <w:pPr>
        <w:pStyle w:val="ListParagraph"/>
        <w:numPr>
          <w:ilvl w:val="0"/>
          <w:numId w:val="19"/>
        </w:numPr>
        <w:spacing w:before="120"/>
      </w:pPr>
      <w:r w:rsidRPr="008B21CD">
        <w:rPr>
          <w:b/>
        </w:rPr>
        <w:t>Order</w:t>
      </w:r>
      <w:r w:rsidR="002B6AF9">
        <w:t xml:space="preserve">.  The </w:t>
      </w:r>
      <w:r w:rsidR="004A1EDB">
        <w:t>order in which the Test Condition will run.  This will automatically be set based on how the create Action was triggered.</w:t>
      </w:r>
    </w:p>
    <w:p w14:paraId="1005DCB7" w14:textId="1AE4A159" w:rsidR="008B21CD" w:rsidRDefault="008B21CD" w:rsidP="008B21CD">
      <w:pPr>
        <w:pStyle w:val="ListParagraph"/>
        <w:numPr>
          <w:ilvl w:val="0"/>
          <w:numId w:val="19"/>
        </w:numPr>
        <w:spacing w:before="120"/>
      </w:pPr>
      <w:r w:rsidRPr="008B21CD">
        <w:rPr>
          <w:b/>
        </w:rPr>
        <w:t xml:space="preserve">Not </w:t>
      </w:r>
      <w:r w:rsidR="00466F9F" w:rsidRPr="008B21CD">
        <w:rPr>
          <w:b/>
        </w:rPr>
        <w:t>in</w:t>
      </w:r>
      <w:r w:rsidRPr="008B21CD">
        <w:rPr>
          <w:b/>
        </w:rPr>
        <w:t xml:space="preserve"> Group</w:t>
      </w:r>
      <w:r>
        <w:t xml:space="preserve">.  </w:t>
      </w:r>
    </w:p>
    <w:p w14:paraId="4BF10E5A" w14:textId="395EFB65" w:rsidR="008B21CD" w:rsidRDefault="008B21CD" w:rsidP="008B21CD">
      <w:pPr>
        <w:pStyle w:val="ListParagraph"/>
        <w:numPr>
          <w:ilvl w:val="0"/>
          <w:numId w:val="19"/>
        </w:numPr>
        <w:spacing w:before="120"/>
      </w:pPr>
      <w:r w:rsidRPr="008B21CD">
        <w:rPr>
          <w:b/>
        </w:rPr>
        <w:t>Data Group</w:t>
      </w:r>
      <w:r>
        <w:t xml:space="preserve">.  </w:t>
      </w:r>
      <w:r w:rsidR="00EB3723">
        <w:t>If the Test Condition is linked to a Data Group, then it will only run if the Test Data set or Test Condition</w:t>
      </w:r>
      <w:r w:rsidR="00317304">
        <w:t xml:space="preserve"> is </w:t>
      </w:r>
      <w:r w:rsidR="00E07910">
        <w:t>set to that group.</w:t>
      </w:r>
    </w:p>
    <w:p w14:paraId="612C7065" w14:textId="2E178C73" w:rsidR="008B21CD" w:rsidRDefault="008B21CD" w:rsidP="008B21CD">
      <w:pPr>
        <w:pStyle w:val="ListParagraph"/>
        <w:numPr>
          <w:ilvl w:val="0"/>
          <w:numId w:val="19"/>
        </w:numPr>
        <w:spacing w:before="120"/>
      </w:pPr>
      <w:r w:rsidRPr="008B21CD">
        <w:rPr>
          <w:b/>
        </w:rPr>
        <w:t>Notes</w:t>
      </w:r>
      <w:r>
        <w:t xml:space="preserve">. </w:t>
      </w:r>
      <w:r w:rsidR="00EB3723">
        <w:t>Useful notes about the Test Condition.</w:t>
      </w:r>
    </w:p>
    <w:p w14:paraId="18B22403" w14:textId="77777777" w:rsidR="003E4A09" w:rsidRDefault="00D54263" w:rsidP="003E4A09">
      <w:pPr>
        <w:pStyle w:val="Heading2"/>
      </w:pPr>
      <w:bookmarkStart w:id="24" w:name="_Toc486170475"/>
      <w:r w:rsidRPr="003E4A09">
        <w:lastRenderedPageBreak/>
        <w:t>Changing the order of Test Conditions</w:t>
      </w:r>
      <w:r>
        <w:t>.</w:t>
      </w:r>
      <w:bookmarkEnd w:id="24"/>
      <w:r>
        <w:t xml:space="preserve">  </w:t>
      </w:r>
    </w:p>
    <w:p w14:paraId="7D427450" w14:textId="051C5877" w:rsidR="004859D2" w:rsidRDefault="00D54263" w:rsidP="00160127">
      <w:r>
        <w:t>The order of Test Conditions can be changed by selecting a condition and change the order number in the advanced section.</w:t>
      </w:r>
    </w:p>
    <w:p w14:paraId="1E02BA05" w14:textId="77777777" w:rsidR="004859D2" w:rsidRDefault="004859D2" w:rsidP="004859D2">
      <w:pPr>
        <w:pStyle w:val="Heading2"/>
      </w:pPr>
      <w:bookmarkStart w:id="25" w:name="_Toc486170476"/>
      <w:r>
        <w:t>Running a Test Case</w:t>
      </w:r>
      <w:bookmarkEnd w:id="25"/>
    </w:p>
    <w:p w14:paraId="79752469" w14:textId="52781191" w:rsidR="004859D2" w:rsidRDefault="004859D2" w:rsidP="00160127">
      <w:r>
        <w:t xml:space="preserve">It’s useful to be able to run a test case in isolation whilst developing scripts in order to check it works as you expect it to.  From the Test Case Interactive Report there is a column with a Selenium link that will generate a script, which can be downloaded and played.  When generated from within a Specification, then it will use the context of that Specification to identify the data to use.   </w:t>
      </w:r>
    </w:p>
    <w:p w14:paraId="45D987A1" w14:textId="77777777" w:rsidR="00235CFD" w:rsidRDefault="00235CFD" w:rsidP="00235CFD">
      <w:pPr>
        <w:pStyle w:val="Heading1"/>
      </w:pPr>
      <w:bookmarkStart w:id="26" w:name="_Toc486170477"/>
      <w:r>
        <w:t>Test Lab</w:t>
      </w:r>
      <w:bookmarkEnd w:id="26"/>
    </w:p>
    <w:p w14:paraId="4535180F" w14:textId="77777777" w:rsidR="00235CFD" w:rsidRDefault="00235CFD" w:rsidP="00235CFD">
      <w:r>
        <w:t>The Test Lab feature allows ATAF to be used with a cloud hosted Selenium Grid,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77777777" w:rsidR="00235CFD" w:rsidRDefault="00235CFD" w:rsidP="00235CFD">
      <w:pPr>
        <w:pStyle w:val="ListParagraph"/>
        <w:numPr>
          <w:ilvl w:val="0"/>
          <w:numId w:val="1"/>
        </w:numPr>
      </w:pPr>
      <w:r>
        <w:t>Tests can be run with different Operating Systems and Browsers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Tests can be automated as part of a Continuous Integration process</w:t>
      </w:r>
    </w:p>
    <w:p w14:paraId="0650EA62" w14:textId="77777777" w:rsidR="00235CFD" w:rsidRDefault="00235CFD" w:rsidP="00235CFD">
      <w:r>
        <w:t>To enable this feature, you will first need to register with an account at:</w:t>
      </w:r>
    </w:p>
    <w:p w14:paraId="34449374" w14:textId="4F3D6812" w:rsidR="00235CFD" w:rsidRDefault="006F4899" w:rsidP="00235CFD">
      <w:hyperlink r:id="rId12" w:history="1">
        <w:r w:rsidR="00235CFD" w:rsidRPr="005C5C3F">
          <w:rPr>
            <w:rStyle w:val="Hyperlink"/>
          </w:rPr>
          <w:t>https://testingbot.com/</w:t>
        </w:r>
      </w:hyperlink>
    </w:p>
    <w:p w14:paraId="123F11A4" w14:textId="2F5D5D31" w:rsidR="00C65838" w:rsidRDefault="00611D5F" w:rsidP="001C5C0F">
      <w:pPr>
        <w:pStyle w:val="Heading1"/>
      </w:pPr>
      <w:bookmarkStart w:id="27" w:name="_Toc486170478"/>
      <w:r>
        <w:t>Action</w:t>
      </w:r>
      <w:r w:rsidR="00285A83">
        <w:t>s</w:t>
      </w:r>
      <w:bookmarkEnd w:id="27"/>
    </w:p>
    <w:p w14:paraId="1DDCA600" w14:textId="0D751671" w:rsidR="001C5C0F" w:rsidRDefault="00825796" w:rsidP="00C65838">
      <w:r>
        <w:t xml:space="preserve">An ATAF Action is a smallest definable process in the framework and the lowest level of abstraction.  The action can comprise of one or more browser action and when created as a group of browser actions can greatly simplify a complex process into a single action unit e.g. “Search an Interactive Report” or “Choose from Popup LOV”.  The ATAF action links to Selenium actions but this could easily be adapted to use other browser automation scripting languages.  </w:t>
      </w:r>
    </w:p>
    <w:p w14:paraId="6CF50593" w14:textId="7147E271" w:rsidR="00F41F93" w:rsidRDefault="001C5C0F" w:rsidP="00D530A0">
      <w:pPr>
        <w:pStyle w:val="ListParagraph"/>
        <w:numPr>
          <w:ilvl w:val="0"/>
          <w:numId w:val="8"/>
        </w:numPr>
      </w:pPr>
      <w:r w:rsidRPr="00D530A0">
        <w:rPr>
          <w:b/>
        </w:rPr>
        <w:t>Action Name</w:t>
      </w:r>
      <w:r>
        <w:t xml:space="preserve">.   The name of Actions should be short, simple, consistent and </w:t>
      </w:r>
      <w:r w:rsidR="005F7E4C">
        <w:t>“</w:t>
      </w:r>
      <w:r>
        <w:t>do</w:t>
      </w:r>
      <w:r w:rsidR="005F7E4C">
        <w:t>es</w:t>
      </w:r>
      <w:r>
        <w:t xml:space="preserve"> what it says on the tin</w:t>
      </w:r>
      <w:r w:rsidR="005F7E4C">
        <w:t>”</w:t>
      </w:r>
      <w:r>
        <w:t>.</w:t>
      </w:r>
      <w:r w:rsidR="005F7E4C">
        <w:t xml:space="preserve">  E.g. Click Button, </w:t>
      </w:r>
      <w:r w:rsidR="00F41F93">
        <w:t>Select from List, Type into Field etc.</w:t>
      </w:r>
    </w:p>
    <w:p w14:paraId="3F8FB737" w14:textId="2442886A" w:rsidR="009B37D6" w:rsidRDefault="00F41F93" w:rsidP="00C65838">
      <w:pPr>
        <w:pStyle w:val="ListParagraph"/>
        <w:numPr>
          <w:ilvl w:val="0"/>
          <w:numId w:val="8"/>
        </w:numPr>
      </w:pPr>
      <w:r w:rsidRPr="00D530A0">
        <w:rPr>
          <w:b/>
        </w:rPr>
        <w:t>Item Type</w:t>
      </w:r>
      <w:r>
        <w:t xml:space="preserve">.  The Apex Item Type that the action is associated with.  This is used to set the context when building text conditions.  IE if the action is linked to a button, only button items are selectable for that action.  </w:t>
      </w:r>
      <w:r w:rsidR="001C5C0F">
        <w:t xml:space="preserve">  </w:t>
      </w:r>
      <w:r w:rsidR="0000754A">
        <w:t xml:space="preserve">Where developers have created their own UI </w:t>
      </w:r>
      <w:r w:rsidR="006D57C0">
        <w:t>items</w:t>
      </w:r>
      <w:r w:rsidR="0093281C">
        <w:t>,</w:t>
      </w:r>
      <w:r w:rsidR="006D57C0">
        <w:t xml:space="preserve"> e.g. Hyper Links,</w:t>
      </w:r>
      <w:r w:rsidR="0093281C">
        <w:t xml:space="preserve"> these can be</w:t>
      </w:r>
      <w:r w:rsidR="006D57C0">
        <w:t xml:space="preserve"> linked to Custom Items</w:t>
      </w:r>
      <w:r w:rsidR="009B37D6">
        <w:t>.</w:t>
      </w:r>
    </w:p>
    <w:p w14:paraId="2D7D6AFD" w14:textId="1C8B2B4C" w:rsidR="004859D2" w:rsidRDefault="009B37D6" w:rsidP="00C65838">
      <w:pPr>
        <w:pStyle w:val="ListParagraph"/>
        <w:numPr>
          <w:ilvl w:val="0"/>
          <w:numId w:val="8"/>
        </w:numPr>
      </w:pPr>
      <w:r w:rsidRPr="00D530A0">
        <w:rPr>
          <w:b/>
        </w:rPr>
        <w:t>Script</w:t>
      </w:r>
      <w:r>
        <w:t xml:space="preserve">.  The field is used to produce a human readable version of the Test Script that can be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14847F1B" w:rsidR="00860B48" w:rsidRDefault="009B37D6" w:rsidP="00C65838">
      <w:pPr>
        <w:pStyle w:val="ListParagraph"/>
        <w:numPr>
          <w:ilvl w:val="0"/>
          <w:numId w:val="8"/>
        </w:numPr>
      </w:pPr>
      <w:r w:rsidRPr="00D530A0">
        <w:rPr>
          <w:b/>
        </w:rPr>
        <w:t>Project</w:t>
      </w:r>
      <w:r>
        <w:t>.  Actions can be Global or linked to a particular project.  Only ATAF Administrators are able to create Global Actions and only users with write access to a project can edit a project’s actions.</w:t>
      </w:r>
      <w:r w:rsidR="0005195E">
        <w:t xml:space="preserve">  The idea being, the ATAF</w:t>
      </w:r>
      <w:r w:rsidR="00D530A0">
        <w:t xml:space="preserve"> Administrator will manage the</w:t>
      </w:r>
      <w:r w:rsidR="0005195E">
        <w:t xml:space="preserve"> global action library, but if something special is required by a project they can add it themselves.</w:t>
      </w:r>
    </w:p>
    <w:p w14:paraId="556C6628" w14:textId="442DA7D8" w:rsidR="00860B48" w:rsidRDefault="00860B48" w:rsidP="00C65838">
      <w:pPr>
        <w:pStyle w:val="ListParagraph"/>
        <w:numPr>
          <w:ilvl w:val="0"/>
          <w:numId w:val="8"/>
        </w:numPr>
      </w:pPr>
      <w:r w:rsidRPr="00D530A0">
        <w:rPr>
          <w:b/>
        </w:rPr>
        <w:t>Notes</w:t>
      </w:r>
      <w:r>
        <w:t>.  The Notes are available to the Test when a particular action has been selected and can provide some useful information about how the action works, any limitations and the kinds of outcomes that are expected.</w:t>
      </w:r>
    </w:p>
    <w:p w14:paraId="2C711CF3" w14:textId="2F7D6134" w:rsidR="00BB526F" w:rsidRDefault="00860B48" w:rsidP="00C65838">
      <w:pPr>
        <w:pStyle w:val="ListParagraph"/>
        <w:numPr>
          <w:ilvl w:val="0"/>
          <w:numId w:val="8"/>
        </w:numPr>
      </w:pPr>
      <w:r w:rsidRPr="00D530A0">
        <w:rPr>
          <w:b/>
        </w:rPr>
        <w:lastRenderedPageBreak/>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8" w:name="_Toc486170479"/>
      <w:r>
        <w:t>Action Library</w:t>
      </w:r>
      <w:bookmarkEnd w:id="28"/>
    </w:p>
    <w:p w14:paraId="428DE9FE" w14:textId="78E008F9" w:rsidR="001C5C0F" w:rsidRDefault="001C5C0F" w:rsidP="00C65838">
      <w:r>
        <w:t xml:space="preserve">Actions are linked to a Theme and the Action Library is a grouping of all tests for a particular Apex Theme.  Actions are uniquely identified with a Global Unique Identifier (GUID) and derived Row Key for reference, so that Action Libraries can be exported and imported from one system to another.     </w:t>
      </w:r>
    </w:p>
    <w:p w14:paraId="7806CA80" w14:textId="1DD954AC" w:rsidR="00D530A0" w:rsidRDefault="00147D03" w:rsidP="00D530A0">
      <w:pPr>
        <w:pStyle w:val="Heading2"/>
      </w:pPr>
      <w:bookmarkStart w:id="29" w:name="_Toc486170480"/>
      <w:r>
        <w:t>Bulk Copy</w:t>
      </w:r>
      <w:bookmarkEnd w:id="29"/>
      <w:r w:rsidR="00BB526F">
        <w:t xml:space="preserve"> </w:t>
      </w:r>
    </w:p>
    <w:p w14:paraId="75C9AD70" w14:textId="15A0F99C" w:rsidR="001C5C0F" w:rsidRDefault="00BB526F" w:rsidP="00C65838">
      <w:r>
        <w:t xml:space="preserve">The Selenium </w:t>
      </w:r>
      <w:r w:rsidR="001C5C0F">
        <w:t>Script Commands</w:t>
      </w:r>
      <w:r>
        <w:t xml:space="preserve"> are attributed to an Apex Theme which is </w:t>
      </w:r>
      <w:r w:rsidR="001C5C0F">
        <w:t>used during the generation of Selenium Scripts to identify which commands to use.  When switching the themes of applications under test, it is important to ensure that there is an action library for the new theme.  If one doesn’t exist then the “Bulk Copy” function on Action Home Page (p3) can be used to copy Selenium Commands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30" w:name="_Toc486170481"/>
      <w:r>
        <w:t>Selenium Script Commands</w:t>
      </w:r>
      <w:bookmarkEnd w:id="30"/>
      <w:r w:rsidR="001C5C0F">
        <w:t xml:space="preserve">   </w:t>
      </w:r>
    </w:p>
    <w:p w14:paraId="050D1A71" w14:textId="7E7EC7B1" w:rsidR="00E80B34" w:rsidRDefault="001C5C0F" w:rsidP="00C65838">
      <w:r>
        <w:t xml:space="preserve">The most technical challenge of ATAF is with building the Selenium Script Commands for Actions in the Action Library.  </w:t>
      </w:r>
      <w:r w:rsidR="00690733">
        <w:t xml:space="preserve">The good news is that once a comprehensive library of actions has been created, then maintenance overhead is comparatively low.  </w:t>
      </w:r>
    </w:p>
    <w:p w14:paraId="238D5A6E" w14:textId="45B8F23D" w:rsidR="007C100B" w:rsidRDefault="007C100B" w:rsidP="00D530A0">
      <w:pPr>
        <w:pStyle w:val="ListParagraph"/>
        <w:numPr>
          <w:ilvl w:val="0"/>
          <w:numId w:val="9"/>
        </w:numPr>
      </w:pPr>
      <w:r w:rsidRPr="00D530A0">
        <w:rPr>
          <w:b/>
        </w:rPr>
        <w:t>Selenium Command</w:t>
      </w:r>
      <w:r>
        <w:t xml:space="preserve">.  The Scripting language used by selenium is </w:t>
      </w:r>
      <w:proofErr w:type="spellStart"/>
      <w:r>
        <w:t>Selenese</w:t>
      </w:r>
      <w:proofErr w:type="spellEnd"/>
      <w:r w:rsidR="00CE57E4">
        <w:t>, further information about the script syntax can be found at:</w:t>
      </w:r>
    </w:p>
    <w:p w14:paraId="1966297D" w14:textId="12DA01E0" w:rsidR="007C100B" w:rsidRDefault="006F4899" w:rsidP="00D530A0">
      <w:pPr>
        <w:ind w:left="720"/>
      </w:pPr>
      <w:hyperlink r:id="rId13" w:anchor="script-syntax" w:history="1">
        <w:r w:rsidR="00CE57E4" w:rsidRPr="00FC0693">
          <w:rPr>
            <w:rStyle w:val="Hyperlink"/>
          </w:rPr>
          <w:t>http://www.seleniumhq.org/docs/02_selenium_ide.jsp#script-syntax</w:t>
        </w:r>
      </w:hyperlink>
    </w:p>
    <w:p w14:paraId="7BC0CFBE" w14:textId="60C8CDD5" w:rsidR="007C100B" w:rsidRDefault="007C100B" w:rsidP="00D530A0">
      <w:pPr>
        <w:ind w:left="720"/>
      </w:pPr>
      <w:r>
        <w:t xml:space="preserve">The selenium commands supported by </w:t>
      </w:r>
      <w:proofErr w:type="spellStart"/>
      <w:r>
        <w:t>Testingbot</w:t>
      </w:r>
      <w:proofErr w:type="spellEnd"/>
      <w:r>
        <w:t xml:space="preserve"> can be found at:  </w:t>
      </w:r>
      <w:hyperlink r:id="rId14" w:history="1">
        <w:r w:rsidR="00CE57E4" w:rsidRPr="00FC0693">
          <w:rPr>
            <w:rStyle w:val="Hyperlink"/>
          </w:rPr>
          <w:t>https://testingbot.com/support/lab/commands.html</w:t>
        </w:r>
      </w:hyperlink>
    </w:p>
    <w:p w14:paraId="128D47BD" w14:textId="1524AA6F" w:rsidR="00CE57E4" w:rsidRDefault="00CE57E4" w:rsidP="00D530A0">
      <w:pPr>
        <w:pStyle w:val="ListParagraph"/>
        <w:numPr>
          <w:ilvl w:val="0"/>
          <w:numId w:val="9"/>
        </w:numPr>
      </w:pPr>
      <w:r w:rsidRPr="00D530A0">
        <w:rPr>
          <w:b/>
        </w:rPr>
        <w:t>Selenium Location</w:t>
      </w:r>
      <w:r>
        <w:t xml:space="preserve">.  Selenium supports a number of different locator attributes including the element id, class, name and link.  By far the most reliable locator is the ID as this is guaranteed to be unique within Document Object Model (DOM).  Where a standard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6F4899" w:rsidP="00D530A0">
      <w:pPr>
        <w:ind w:left="1440"/>
      </w:pPr>
      <w:hyperlink r:id="rId15" w:history="1">
        <w:r w:rsidR="00C67C8F" w:rsidRPr="00FC0693">
          <w:rPr>
            <w:rStyle w:val="Hyperlink"/>
          </w:rPr>
          <w:t>http://docs.oracle.com/javase/tutorial/jaxp/xslt/xpath.html</w:t>
        </w:r>
      </w:hyperlink>
    </w:p>
    <w:p w14:paraId="0B4CAA5A" w14:textId="5448340A" w:rsidR="00C67C8F" w:rsidRDefault="006F4899" w:rsidP="00D530A0">
      <w:pPr>
        <w:ind w:left="1440"/>
      </w:pPr>
      <w:hyperlink r:id="rId16" w:history="1">
        <w:r w:rsidR="00C67C8F" w:rsidRPr="00FC0693">
          <w:rPr>
            <w:rStyle w:val="Hyperlink"/>
          </w:rPr>
          <w:t>http://genius.com/2241980/Mat-brown-xpath-is-actually-pretty-useful-once-it-stops-being-confusing/Rfc-itself</w:t>
        </w:r>
      </w:hyperlink>
    </w:p>
    <w:p w14:paraId="172FFD0A" w14:textId="28E71707" w:rsidR="00C67C8F" w:rsidRDefault="006F4899" w:rsidP="00D530A0">
      <w:pPr>
        <w:ind w:left="1440"/>
      </w:pPr>
      <w:hyperlink r:id="rId17" w:history="1">
        <w:r w:rsidR="00C67C8F" w:rsidRPr="00FC0693">
          <w:rPr>
            <w:rStyle w:val="Hyperlink"/>
          </w:rPr>
          <w:t>https://addons.mozilla.org/en-us/firefox/addon/xpath-checker/</w:t>
        </w:r>
      </w:hyperlink>
    </w:p>
    <w:p w14:paraId="3AAB2E21" w14:textId="6D662208" w:rsidR="00C67C8F" w:rsidRDefault="006F4899" w:rsidP="00D530A0">
      <w:pPr>
        <w:ind w:left="1440"/>
      </w:pPr>
      <w:hyperlink r:id="rId18"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5E3FBBE7" w:rsidR="00007A1E" w:rsidRDefault="00B7420A" w:rsidP="00B7420A">
      <w:pPr>
        <w:pStyle w:val="ListParagraph"/>
        <w:numPr>
          <w:ilvl w:val="0"/>
          <w:numId w:val="9"/>
        </w:numPr>
      </w:pPr>
      <w:r w:rsidRPr="00D530A0">
        <w:rPr>
          <w:b/>
        </w:rPr>
        <w:t>Selenium Target</w:t>
      </w:r>
      <w:r w:rsidR="00E23B70" w:rsidRPr="00D530A0">
        <w:rPr>
          <w:b/>
        </w:rPr>
        <w:t xml:space="preserve"> / Apex Item Attribute</w:t>
      </w:r>
      <w:r>
        <w:t xml:space="preserve">.  </w:t>
      </w:r>
      <w:r w:rsidR="00E23B70">
        <w:t>If the location is a standard Apex Item At</w:t>
      </w:r>
      <w:r w:rsidR="00007A1E">
        <w:t>tribute e.g. the Name, ID, Label</w:t>
      </w:r>
      <w:r w:rsidR="00E23B70">
        <w:t xml:space="preserve"> </w:t>
      </w:r>
      <w:proofErr w:type="spellStart"/>
      <w:r w:rsidR="00E23B70">
        <w:t>etc</w:t>
      </w:r>
      <w:proofErr w:type="spellEnd"/>
      <w:r w:rsidR="00E23B70">
        <w:t>; then it can be selected from the Ap</w:t>
      </w:r>
      <w:r w:rsidR="005B22F6">
        <w:t>ex Item Attribute select list.</w:t>
      </w:r>
      <w:r>
        <w:t xml:space="preserve"> </w:t>
      </w:r>
      <w:r w:rsidR="005B22F6">
        <w:t xml:space="preserve"> If the location cannot be identified using a standard Apex Item Attribute, then the substitution strings can be used to create a custom target </w:t>
      </w:r>
      <w:r w:rsidR="005B22F6">
        <w:lastRenderedPageBreak/>
        <w:t xml:space="preserve">location.  </w:t>
      </w:r>
      <w:r w:rsidR="00007A1E">
        <w:t>A range of substation strings are available to return values from the Apex views.</w:t>
      </w:r>
    </w:p>
    <w:p w14:paraId="7F728292" w14:textId="126C8E60" w:rsidR="00007A1E" w:rsidRDefault="00007A1E" w:rsidP="00B7420A">
      <w:pPr>
        <w:pStyle w:val="ListParagraph"/>
        <w:numPr>
          <w:ilvl w:val="0"/>
          <w:numId w:val="9"/>
        </w:numPr>
      </w:pPr>
      <w:r w:rsidRPr="00D530A0">
        <w:rPr>
          <w:b/>
        </w:rPr>
        <w:t>Test Data Value Field</w:t>
      </w:r>
      <w:r>
        <w:t>.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w:t>
      </w:r>
      <w:proofErr w:type="spellStart"/>
      <w:r>
        <w:t>Label</w:t>
      </w:r>
      <w:proofErr w:type="spellEnd"/>
      <w:r>
        <w:t>#</w:t>
      </w:r>
    </w:p>
    <w:p w14:paraId="670819BE" w14:textId="4701868D" w:rsidR="00007A1E" w:rsidRDefault="00285A83" w:rsidP="00285A83">
      <w:pPr>
        <w:pStyle w:val="Heading2"/>
      </w:pPr>
      <w:bookmarkStart w:id="31" w:name="_Toc486170482"/>
      <w:r>
        <w:t>Simple e</w:t>
      </w:r>
      <w:r w:rsidR="00007A1E">
        <w:t>xamples</w:t>
      </w:r>
      <w:bookmarkEnd w:id="31"/>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32" w:name="_Toc486170483"/>
      <w:r>
        <w:t>Complex Example</w:t>
      </w:r>
      <w:bookmarkEnd w:id="32"/>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proofErr w:type="spellStart"/>
            <w:r w:rsidRPr="00285A83">
              <w:rPr>
                <w:sz w:val="20"/>
                <w:szCs w:val="20"/>
              </w:rPr>
              <w:t>xpath</w:t>
            </w:r>
            <w:proofErr w:type="spellEnd"/>
          </w:p>
        </w:tc>
        <w:tc>
          <w:tcPr>
            <w:tcW w:w="1802" w:type="dxa"/>
          </w:tcPr>
          <w:p w14:paraId="098423CB" w14:textId="5F5FB6A8" w:rsidR="005E5F91" w:rsidRPr="00285A83" w:rsidRDefault="00285A83" w:rsidP="001F1188">
            <w:pPr>
              <w:rPr>
                <w:sz w:val="20"/>
                <w:szCs w:val="20"/>
              </w:rPr>
            </w:pPr>
            <w:r w:rsidRPr="00285A83">
              <w:rPr>
                <w:sz w:val="20"/>
                <w:szCs w:val="20"/>
              </w:rPr>
              <w:t>//table[@id='#</w:t>
            </w:r>
            <w:proofErr w:type="spellStart"/>
            <w:r w:rsidRPr="00285A83">
              <w:rPr>
                <w:sz w:val="20"/>
                <w:szCs w:val="20"/>
              </w:rPr>
              <w:t>NAME#_holder</w:t>
            </w:r>
            <w:proofErr w:type="spellEnd"/>
            <w:r w:rsidRPr="00285A83">
              <w:rPr>
                <w:sz w:val="20"/>
                <w:szCs w:val="20"/>
              </w:rPr>
              <w:t>']/</w:t>
            </w:r>
            <w:proofErr w:type="spellStart"/>
            <w:r w:rsidRPr="00285A83">
              <w:rPr>
                <w:sz w:val="20"/>
                <w:szCs w:val="20"/>
              </w:rPr>
              <w:t>tbody</w:t>
            </w:r>
            <w:proofErr w:type="spellEnd"/>
            <w:r w:rsidRPr="00285A83">
              <w:rPr>
                <w:sz w:val="20"/>
                <w:szCs w:val="20"/>
              </w:rPr>
              <w:t>/</w:t>
            </w:r>
            <w:proofErr w:type="spellStart"/>
            <w:r w:rsidRPr="00285A83">
              <w:rPr>
                <w:sz w:val="20"/>
                <w:szCs w:val="20"/>
              </w:rPr>
              <w:t>tr</w:t>
            </w:r>
            <w:proofErr w:type="spellEnd"/>
            <w:r w:rsidRPr="00285A83">
              <w:rPr>
                <w:sz w:val="20"/>
                <w:szCs w:val="20"/>
              </w:rPr>
              <w:t>/</w:t>
            </w:r>
            <w:proofErr w:type="gramStart"/>
            <w:r w:rsidRPr="00285A83">
              <w:rPr>
                <w:sz w:val="20"/>
                <w:szCs w:val="20"/>
              </w:rPr>
              <w:t>td[</w:t>
            </w:r>
            <w:proofErr w:type="gramEnd"/>
            <w:r w:rsidRPr="00285A83">
              <w:rPr>
                <w:sz w:val="20"/>
                <w:szCs w:val="20"/>
              </w:rPr>
              <w:t>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proofErr w:type="spellStart"/>
            <w:r w:rsidRPr="00285A83">
              <w:rPr>
                <w:sz w:val="20"/>
                <w:szCs w:val="20"/>
              </w:rPr>
              <w:t>waitForPopUp</w:t>
            </w:r>
            <w:proofErr w:type="spellEnd"/>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proofErr w:type="spellStart"/>
            <w:r w:rsidRPr="00285A83">
              <w:rPr>
                <w:sz w:val="20"/>
                <w:szCs w:val="20"/>
              </w:rPr>
              <w:t>selectPopUp</w:t>
            </w:r>
            <w:proofErr w:type="spellEnd"/>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proofErr w:type="spellStart"/>
            <w:r w:rsidRPr="00285A83">
              <w:rPr>
                <w:sz w:val="20"/>
                <w:szCs w:val="20"/>
              </w:rPr>
              <w:t>clickAndWait</w:t>
            </w:r>
            <w:proofErr w:type="spellEnd"/>
          </w:p>
        </w:tc>
        <w:tc>
          <w:tcPr>
            <w:tcW w:w="1802" w:type="dxa"/>
          </w:tcPr>
          <w:p w14:paraId="1F74B63E" w14:textId="07A38DB8" w:rsidR="00285A83" w:rsidRDefault="00285A83" w:rsidP="001F1188">
            <w:pPr>
              <w:rPr>
                <w:sz w:val="20"/>
                <w:szCs w:val="20"/>
              </w:rPr>
            </w:pPr>
            <w:proofErr w:type="spellStart"/>
            <w:r>
              <w:rPr>
                <w:sz w:val="20"/>
                <w:szCs w:val="20"/>
              </w:rPr>
              <w:t>xpath</w:t>
            </w:r>
            <w:proofErr w:type="spellEnd"/>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proofErr w:type="spellStart"/>
            <w:r>
              <w:rPr>
                <w:sz w:val="20"/>
                <w:szCs w:val="20"/>
              </w:rPr>
              <w:t>xpath</w:t>
            </w:r>
            <w:proofErr w:type="spellEnd"/>
          </w:p>
        </w:tc>
        <w:tc>
          <w:tcPr>
            <w:tcW w:w="1802" w:type="dxa"/>
          </w:tcPr>
          <w:p w14:paraId="03B4D31F" w14:textId="4A137349" w:rsidR="00285A83" w:rsidRPr="00285A83" w:rsidRDefault="00285A83" w:rsidP="001F1188">
            <w:pPr>
              <w:rPr>
                <w:sz w:val="20"/>
                <w:szCs w:val="20"/>
              </w:rPr>
            </w:pPr>
            <w:r w:rsidRPr="00285A83">
              <w:rPr>
                <w:sz w:val="20"/>
                <w:szCs w:val="20"/>
              </w:rPr>
              <w:t>//a[contains(</w:t>
            </w:r>
            <w:proofErr w:type="gramStart"/>
            <w:r w:rsidRPr="00285A83">
              <w:rPr>
                <w:sz w:val="20"/>
                <w:szCs w:val="20"/>
              </w:rPr>
              <w:t>text(</w:t>
            </w:r>
            <w:proofErr w:type="gramEnd"/>
            <w:r w:rsidRPr="00285A83">
              <w:rPr>
                <w:sz w:val="20"/>
                <w:szCs w:val="20"/>
              </w:rPr>
              <w: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proofErr w:type="spellStart"/>
            <w:r w:rsidRPr="00285A83">
              <w:rPr>
                <w:sz w:val="20"/>
                <w:szCs w:val="20"/>
              </w:rPr>
              <w:t>selectWindow</w:t>
            </w:r>
            <w:proofErr w:type="spellEnd"/>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33" w:name="_Toc486170484"/>
      <w:r>
        <w:t>Substitution Strings</w:t>
      </w:r>
      <w:bookmarkEnd w:id="33"/>
      <w:r w:rsidR="00285A83">
        <w:t xml:space="preserve">  </w:t>
      </w:r>
    </w:p>
    <w:p w14:paraId="62E1FB5D" w14:textId="48947B8A" w:rsidR="00690733" w:rsidRDefault="00285A83" w:rsidP="00C65838">
      <w:r>
        <w:t xml:space="preserve">The </w:t>
      </w:r>
      <w:r w:rsidR="00A460A1">
        <w:t>substitution</w:t>
      </w:r>
      <w:r>
        <w:t xml:space="preserve"> strings can be used to add attributes from the Apex Item attributes into the Selenium Target and Selenium Script fields.  The values can be viewed by in the Apex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lastRenderedPageBreak/>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w:t>
      </w:r>
      <w:bookmarkStart w:id="34" w:name="_GoBack"/>
      <w:bookmarkEnd w:id="34"/>
      <w:r>
        <w:t>E TITLE#</w:t>
      </w:r>
    </w:p>
    <w:p w14:paraId="15EF63D3" w14:textId="77777777" w:rsidR="00611D5F" w:rsidRDefault="00611D5F" w:rsidP="00A32C13">
      <w:pPr>
        <w:pStyle w:val="Heading1"/>
      </w:pPr>
      <w:bookmarkStart w:id="35" w:name="_Test_Data"/>
      <w:bookmarkStart w:id="36" w:name="_Toc486170485"/>
      <w:bookmarkEnd w:id="35"/>
      <w:r>
        <w:t>Test Data</w:t>
      </w:r>
      <w:bookmarkEnd w:id="36"/>
    </w:p>
    <w:p w14:paraId="31F0F427" w14:textId="141D3C15"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are uniquely identified with a Global Unique Identifier (GUID) and have derived Row Key for reference, so that Data Sets can be exported and imported from one system to another. </w:t>
      </w:r>
    </w:p>
    <w:p w14:paraId="7A751015" w14:textId="17B3B1CD" w:rsidR="00987ECB" w:rsidRDefault="001449DE" w:rsidP="006D4947">
      <w:pPr>
        <w:pStyle w:val="ListParagraph"/>
        <w:numPr>
          <w:ilvl w:val="0"/>
          <w:numId w:val="10"/>
        </w:numPr>
      </w:pPr>
      <w:r w:rsidRPr="006D4947">
        <w:rPr>
          <w:b/>
        </w:rPr>
        <w:t>Data Attribute Number</w:t>
      </w:r>
      <w:r>
        <w:t xml:space="preserve">.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15256C55" w14:textId="63B8C23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28D1751C"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apex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349094A6" w14:textId="37361C85" w:rsidR="006B3ED2" w:rsidRDefault="00E51654" w:rsidP="006D4947">
      <w:pPr>
        <w:pStyle w:val="ListParagraph"/>
        <w:numPr>
          <w:ilvl w:val="0"/>
          <w:numId w:val="10"/>
        </w:numPr>
      </w:pPr>
      <w:r w:rsidRPr="002B32E5">
        <w:rPr>
          <w:b/>
        </w:rPr>
        <w:t>Data Rows</w:t>
      </w:r>
      <w:r>
        <w:t xml:space="preserve">.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6F4899" w:rsidP="00E55154">
      <w:pPr>
        <w:ind w:left="1440"/>
      </w:pPr>
      <w:hyperlink r:id="rId19" w:history="1">
        <w:r w:rsidR="003F1D49" w:rsidRPr="00FC0693">
          <w:rPr>
            <w:rStyle w:val="Hyperlink"/>
          </w:rPr>
          <w:t>www.generatedata.com</w:t>
        </w:r>
      </w:hyperlink>
    </w:p>
    <w:p w14:paraId="6C920620" w14:textId="4096AFE5" w:rsidR="003F1D49" w:rsidRDefault="006F4899" w:rsidP="00E55154">
      <w:pPr>
        <w:ind w:left="1440"/>
      </w:pPr>
      <w:hyperlink r:id="rId20" w:history="1">
        <w:r w:rsidR="003F1D49" w:rsidRPr="00FC0693">
          <w:rPr>
            <w:rStyle w:val="Hyperlink"/>
          </w:rPr>
          <w:t>www.doogal.co.uk</w:t>
        </w:r>
      </w:hyperlink>
    </w:p>
    <w:p w14:paraId="3901F21C" w14:textId="4DBA3580" w:rsidR="003F1D49" w:rsidRDefault="003F1D49" w:rsidP="006D4947">
      <w:pPr>
        <w:pStyle w:val="ListParagraph"/>
        <w:numPr>
          <w:ilvl w:val="0"/>
          <w:numId w:val="11"/>
        </w:numPr>
      </w:pPr>
      <w:r w:rsidRPr="007244B9">
        <w:rPr>
          <w:b/>
        </w:rPr>
        <w:t>Data Groups</w:t>
      </w:r>
      <w:r>
        <w:t xml:space="preserve">.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2E8E00AF" w:rsidR="002F430C" w:rsidRDefault="006D4947" w:rsidP="003F1D49">
      <w:r>
        <w:rPr>
          <w:noProof/>
          <w:lang w:eastAsia="en-GB"/>
        </w:rPr>
        <w:lastRenderedPageBreak/>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4B7B0E" w:rsidRPr="002F430C" w:rsidRDefault="004B7B0E"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4B7B0E" w:rsidRPr="002F430C" w:rsidRDefault="004B7B0E"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4B7B0E" w:rsidRPr="002F430C" w:rsidRDefault="004B7B0E"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4B7B0E" w:rsidRPr="002F430C" w:rsidRDefault="004B7B0E"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4B7B0E" w:rsidRPr="002F430C" w:rsidRDefault="004B7B0E"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4B7B0E" w:rsidRPr="002F430C" w:rsidRDefault="004B7B0E"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4A8244CC" w:rsidR="00F55F65" w:rsidRDefault="00D173F1" w:rsidP="006D4947">
      <w:pPr>
        <w:ind w:left="720"/>
      </w:pPr>
      <w:r>
        <w:t xml:space="preserve">The table below illustrates for each scenario whether the Test </w:t>
      </w:r>
      <w:r w:rsidR="006D4947">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62407331" w14:textId="725D1B77" w:rsidR="00C5297E" w:rsidRDefault="00C5297E" w:rsidP="006D4947">
      <w:pPr>
        <w:pStyle w:val="ListParagraph"/>
        <w:numPr>
          <w:ilvl w:val="0"/>
          <w:numId w:val="11"/>
        </w:numPr>
      </w:pPr>
      <w:r w:rsidRPr="007244B9">
        <w:rPr>
          <w:b/>
        </w:rPr>
        <w:t>Custom Items</w:t>
      </w:r>
      <w:r w:rsidR="00E968E0">
        <w:t>.  One of the main components of a Test Condition are the Apex Items.  However, Apex applications will often feature custom UI components that have been created by developers where the Apex framework is deficient.  This could be in the form of an Apex Plugin, HTML ou</w:t>
      </w:r>
      <w:r w:rsidR="00270DE1">
        <w:t>tput from a Custom PLSQL region</w:t>
      </w:r>
      <w:r w:rsidR="00E968E0">
        <w:t xml:space="preserve"> or </w:t>
      </w:r>
      <w:proofErr w:type="gramStart"/>
      <w:r w:rsidR="00E968E0">
        <w:t>other</w:t>
      </w:r>
      <w:proofErr w:type="gramEnd"/>
      <w:r w:rsidR="00E968E0">
        <w:t xml:space="preserve"> HTML Mark-up embedded in the page.  It is strongly recommended that ID attributes are added to any custom HTML items in order that they can be located by automated test tools.   </w:t>
      </w:r>
    </w:p>
    <w:p w14:paraId="782872E7" w14:textId="77777777" w:rsidR="00C5297E" w:rsidRDefault="00C5297E" w:rsidP="009943D7">
      <w:pPr>
        <w:pStyle w:val="Heading1"/>
      </w:pPr>
      <w:bookmarkStart w:id="37" w:name="_Toc486170486"/>
      <w:r>
        <w:t>Test Driven Design</w:t>
      </w:r>
      <w:bookmarkEnd w:id="37"/>
    </w:p>
    <w:p w14:paraId="47BAA544" w14:textId="36330930" w:rsidR="002665BD" w:rsidRDefault="001F1188" w:rsidP="00CA6F3A">
      <w:r>
        <w:t xml:space="preserve">With Test Driven Design the Test Cases are written before the code is written and the code written until the tests are passed.  This process helps to focus the development process on achieving the goal </w:t>
      </w:r>
      <w:r w:rsidR="004D5D0A">
        <w:t>and ensures that test</w:t>
      </w:r>
      <w:r w:rsidR="00D8519B">
        <w:t>s</w:t>
      </w:r>
      <w:r w:rsidR="004D5D0A">
        <w:t xml:space="preserve"> are appro</w:t>
      </w:r>
      <w:r>
        <w:t>priate.  In Agile terms, the tests can be derived from the acceptance criteria for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B424719" w14:textId="77777777" w:rsidR="00C5297E" w:rsidRDefault="00C5297E" w:rsidP="009943D7">
      <w:pPr>
        <w:pStyle w:val="Heading1"/>
      </w:pPr>
      <w:bookmarkStart w:id="38" w:name="_Toc486170487"/>
      <w:r>
        <w:lastRenderedPageBreak/>
        <w:t>Data Driven Testing</w:t>
      </w:r>
      <w:bookmarkEnd w:id="38"/>
    </w:p>
    <w:p w14:paraId="14C99504" w14:textId="3B67286A" w:rsidR="0033294C" w:rsidRDefault="0033294C" w:rsidP="00C65838">
      <w:r w:rsidRPr="0033294C">
        <w:t xml:space="preserve">ATAF utilises the power of the Apex Data Workshop to integrate test data with test scripts. Having created the scripts users can load spreadsheets of data and set the scripts to cycle through each line at a time. </w:t>
      </w:r>
      <w:r w:rsidR="00B94CC7">
        <w:t xml:space="preserve"> </w:t>
      </w:r>
      <w:r w:rsidR="00B94CC7" w:rsidRPr="0033294C">
        <w:t>Also,</w:t>
      </w:r>
      <w:r w:rsidRPr="0033294C">
        <w:t xml:space="preserve"> built into ATAF, is the ability to generate</w:t>
      </w:r>
      <w:r w:rsidR="00CA6F3A">
        <w:t xml:space="preserve"> its own data of the following</w:t>
      </w:r>
      <w:r w:rsidRPr="0033294C">
        <w:t xml:space="preserve"> type</w:t>
      </w:r>
      <w:r w:rsidR="00CA6F3A">
        <w:t>s</w:t>
      </w:r>
      <w:r w:rsidRPr="0033294C">
        <w:t>: string, number, date, alpha numeric</w:t>
      </w:r>
      <w:r w:rsidR="00CA6F3A">
        <w:t>;</w:t>
      </w:r>
      <w:r w:rsidRPr="0033294C">
        <w:t xml:space="preserve"> or</w:t>
      </w:r>
      <w:r w:rsidR="00CA6F3A">
        <w:t xml:space="preserve"> it can be</w:t>
      </w:r>
      <w:r w:rsidRPr="0033294C">
        <w:t xml:space="preserve"> selected at random from a seed table loaded by the user.</w:t>
      </w:r>
      <w:r w:rsidR="007F033B">
        <w:t xml:space="preserve">  This means that Test Cases can be used many times in different scenarios by using a different data row.  Further use of Data Groups will allow Test Cases to vary in nature based on the data being applied; this is particularly useful where data values will change the outcome of a Test Case.</w:t>
      </w:r>
    </w:p>
    <w:p w14:paraId="14667DBE" w14:textId="3AF299D8" w:rsidR="0033294C" w:rsidRDefault="0033294C" w:rsidP="0033294C">
      <w:pPr>
        <w:pStyle w:val="Heading1"/>
      </w:pPr>
      <w:bookmarkStart w:id="39" w:name="_Toc486170488"/>
      <w:r>
        <w:t>Continuous Integration</w:t>
      </w:r>
      <w:bookmarkEnd w:id="39"/>
    </w:p>
    <w:p w14:paraId="7AFCD095" w14:textId="53159688" w:rsidR="0033294C" w:rsidRDefault="0033294C" w:rsidP="0033294C">
      <w:r w:rsidRPr="0033294C">
        <w:t>Continuous Integration is a process used in Agile development to regularly build, test and release code. ATAF scripts can be pulled from a development environment, via a web service, to a build server where they are run on a test environment. This process can be on-commit to a source control tool, on demand or for most Apex projects, run daily. Results are then emailed to the development team and displayed in a dashboard. ATAF integrates nicely with Selenium Server and build managers like Team City, Hudson, Jenkins and Team Foundation Server.</w:t>
      </w:r>
      <w:r w:rsidR="006F4899">
        <w:t xml:space="preserve">  The integration can be done via a database connection to your ATAF schema or via a web service call.</w:t>
      </w:r>
    </w:p>
    <w:p w14:paraId="1B101580" w14:textId="77777777" w:rsidR="006F4899" w:rsidRDefault="006F4899" w:rsidP="0033294C"/>
    <w:p w14:paraId="1418CF65" w14:textId="70B7B2F6" w:rsidR="00B94CC7" w:rsidRDefault="00B94CC7" w:rsidP="000D4A57">
      <w:pPr>
        <w:pStyle w:val="ListParagraph"/>
        <w:numPr>
          <w:ilvl w:val="0"/>
          <w:numId w:val="11"/>
        </w:numPr>
      </w:pPr>
      <w:r w:rsidRPr="000D4A57">
        <w:rPr>
          <w:b/>
        </w:rPr>
        <w:t>Database Connection</w:t>
      </w:r>
      <w:r>
        <w:t xml:space="preserve">.  If the CI Server can connect safely to the ATAF schema, then project scripts can be called using the following </w:t>
      </w:r>
      <w:proofErr w:type="spellStart"/>
      <w:r>
        <w:t>plsql</w:t>
      </w:r>
      <w:proofErr w:type="spellEnd"/>
      <w:r>
        <w:t>:</w:t>
      </w:r>
    </w:p>
    <w:p w14:paraId="3BA8B194" w14:textId="6EC57503" w:rsidR="00B94CC7" w:rsidRPr="00CA6F3A" w:rsidRDefault="002C29CF" w:rsidP="00B94CC7">
      <w:pPr>
        <w:ind w:left="720"/>
        <w:rPr>
          <w:rFonts w:ascii="Courier New" w:hAnsi="Courier New" w:cs="Courier New"/>
          <w:sz w:val="20"/>
          <w:szCs w:val="20"/>
        </w:rPr>
      </w:pPr>
      <w:proofErr w:type="spellStart"/>
      <w:r w:rsidRPr="00CA6F3A">
        <w:rPr>
          <w:rFonts w:ascii="Courier New" w:hAnsi="Courier New" w:cs="Courier New"/>
          <w:sz w:val="20"/>
          <w:szCs w:val="20"/>
        </w:rPr>
        <w:t>ataf_test_lab.ci_trigger</w:t>
      </w:r>
      <w:proofErr w:type="spellEnd"/>
      <w:r w:rsidRPr="00CA6F3A">
        <w:rPr>
          <w:rFonts w:ascii="Courier New" w:hAnsi="Courier New" w:cs="Courier New"/>
          <w:sz w:val="20"/>
          <w:szCs w:val="20"/>
        </w:rPr>
        <w:t>(</w:t>
      </w:r>
      <w:r w:rsidR="000D4A57" w:rsidRPr="00CA6F3A">
        <w:rPr>
          <w:rFonts w:ascii="Courier New" w:hAnsi="Courier New" w:cs="Courier New"/>
          <w:sz w:val="20"/>
          <w:szCs w:val="20"/>
        </w:rPr>
        <w:t>#</w:t>
      </w:r>
      <w:proofErr w:type="spellStart"/>
      <w:r w:rsidR="000D4A57" w:rsidRPr="00CA6F3A">
        <w:rPr>
          <w:rFonts w:ascii="Courier New" w:hAnsi="Courier New" w:cs="Courier New"/>
          <w:sz w:val="20"/>
          <w:szCs w:val="20"/>
        </w:rPr>
        <w:t>project_id</w:t>
      </w:r>
      <w:proofErr w:type="spellEnd"/>
      <w:r w:rsidR="000D4A57" w:rsidRPr="00CA6F3A">
        <w:rPr>
          <w:rFonts w:ascii="Courier New" w:hAnsi="Courier New" w:cs="Courier New"/>
          <w:sz w:val="20"/>
          <w:szCs w:val="20"/>
        </w:rPr>
        <w:t>#</w:t>
      </w:r>
      <w:r w:rsidRPr="00CA6F3A">
        <w:rPr>
          <w:rFonts w:ascii="Courier New" w:hAnsi="Courier New" w:cs="Courier New"/>
          <w:sz w:val="20"/>
          <w:szCs w:val="20"/>
        </w:rPr>
        <w:t>);</w:t>
      </w:r>
    </w:p>
    <w:p w14:paraId="0628E923" w14:textId="77777777" w:rsidR="00B94CC7" w:rsidRDefault="00B94CC7" w:rsidP="0033294C"/>
    <w:p w14:paraId="7DFEE992" w14:textId="5701D70E" w:rsidR="00B94CC7" w:rsidRDefault="00B94CC7" w:rsidP="00B94CC7">
      <w:pPr>
        <w:pStyle w:val="ListParagraph"/>
        <w:numPr>
          <w:ilvl w:val="0"/>
          <w:numId w:val="11"/>
        </w:numPr>
      </w:pPr>
      <w:r w:rsidRPr="000D4A57">
        <w:rPr>
          <w:b/>
        </w:rPr>
        <w:t>Web Service Call</w:t>
      </w:r>
      <w:r>
        <w:t xml:space="preserve">.  </w:t>
      </w:r>
      <w:r w:rsidR="00CA6F3A">
        <w:t>Where a DB connection between the CI environment and ATAF is not possible, then a web service call can be used to trigger the tests.</w:t>
      </w:r>
    </w:p>
    <w:p w14:paraId="6B00FCC6" w14:textId="237F81BB" w:rsidR="005619EF" w:rsidRPr="00CA6F3A" w:rsidRDefault="005619EF" w:rsidP="005619EF">
      <w:pPr>
        <w:ind w:firstLine="720"/>
        <w:rPr>
          <w:rFonts w:ascii="Courier New" w:hAnsi="Courier New" w:cs="Courier New"/>
          <w:sz w:val="20"/>
          <w:szCs w:val="20"/>
        </w:rPr>
      </w:pPr>
      <w:r w:rsidRPr="00CA6F3A">
        <w:rPr>
          <w:rFonts w:ascii="Courier New" w:hAnsi="Courier New" w:cs="Courier New"/>
          <w:sz w:val="20"/>
          <w:szCs w:val="20"/>
        </w:rPr>
        <w:t>https://#ataf_domain/ords/#ataf#/ci/#project_id</w:t>
      </w:r>
      <w:r w:rsidR="000D4A57" w:rsidRPr="00CA6F3A">
        <w:rPr>
          <w:rFonts w:ascii="Courier New" w:hAnsi="Courier New" w:cs="Courier New"/>
          <w:sz w:val="20"/>
          <w:szCs w:val="20"/>
        </w:rPr>
        <w:t>#</w:t>
      </w:r>
    </w:p>
    <w:p w14:paraId="1A8ABAE4" w14:textId="77777777" w:rsidR="005619EF" w:rsidRDefault="005619EF" w:rsidP="005619EF">
      <w:pPr>
        <w:ind w:firstLine="720"/>
      </w:pPr>
    </w:p>
    <w:p w14:paraId="6D9D0C9F" w14:textId="7A0EADA1" w:rsidR="00C52D6D" w:rsidRDefault="00B94CC7" w:rsidP="00C52D6D">
      <w:pPr>
        <w:pStyle w:val="ListParagraph"/>
        <w:numPr>
          <w:ilvl w:val="0"/>
          <w:numId w:val="11"/>
        </w:numPr>
      </w:pPr>
      <w:r w:rsidRPr="000D4A57">
        <w:rPr>
          <w:b/>
        </w:rPr>
        <w:t>PowerShell Script</w:t>
      </w:r>
      <w:r>
        <w:t xml:space="preserve">.  </w:t>
      </w:r>
      <w:r w:rsidR="00CA6F3A">
        <w:t>Following is an example of how the web service can be called from a PowerShell script.</w:t>
      </w:r>
    </w:p>
    <w:p w14:paraId="0E28D5FD"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Invoke</w:t>
      </w:r>
    </w:p>
    <w:p w14:paraId="2C2BA403"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WebRequest</w:t>
      </w:r>
      <w:proofErr w:type="spellEnd"/>
      <w:r w:rsidRPr="00C8237C">
        <w:rPr>
          <w:rFonts w:ascii="Courier New" w:hAnsi="Courier New" w:cs="Courier New"/>
          <w:sz w:val="21"/>
        </w:rPr>
        <w:t xml:space="preserve"> </w:t>
      </w:r>
    </w:p>
    <w:p w14:paraId="282F5875"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w:t>
      </w:r>
      <w:proofErr w:type="spellStart"/>
      <w:r w:rsidRPr="00C8237C">
        <w:rPr>
          <w:rFonts w:ascii="Courier New" w:hAnsi="Courier New" w:cs="Courier New"/>
          <w:sz w:val="21"/>
        </w:rPr>
        <w:t>usebasicparsing</w:t>
      </w:r>
      <w:proofErr w:type="spellEnd"/>
      <w:r w:rsidRPr="00C8237C">
        <w:rPr>
          <w:rFonts w:ascii="Courier New" w:hAnsi="Courier New" w:cs="Courier New"/>
          <w:sz w:val="21"/>
        </w:rPr>
        <w:t xml:space="preserve"> </w:t>
      </w:r>
    </w:p>
    <w:p w14:paraId="2E3438D7" w14:textId="5B216A66" w:rsidR="00C8237C" w:rsidRPr="00C8237C" w:rsidRDefault="00C8237C" w:rsidP="005619EF">
      <w:pPr>
        <w:ind w:left="720"/>
        <w:rPr>
          <w:rFonts w:ascii="Courier New" w:hAnsi="Courier New" w:cs="Courier New"/>
          <w:sz w:val="21"/>
        </w:rPr>
      </w:pPr>
      <w:r w:rsidRPr="00C8237C">
        <w:rPr>
          <w:rFonts w:ascii="Courier New" w:hAnsi="Courier New" w:cs="Courier New"/>
          <w:sz w:val="21"/>
        </w:rPr>
        <w:t>-Method POST</w:t>
      </w:r>
    </w:p>
    <w:p w14:paraId="3C13899A" w14:textId="2027E96F" w:rsidR="0033294C" w:rsidRPr="00CA6F3A" w:rsidRDefault="00C52D6D" w:rsidP="00CA6F3A">
      <w:pPr>
        <w:ind w:left="720"/>
        <w:rPr>
          <w:rFonts w:ascii="Courier New" w:hAnsi="Courier New" w:cs="Courier New"/>
          <w:sz w:val="21"/>
        </w:rPr>
      </w:pPr>
      <w:r w:rsidRPr="00C8237C">
        <w:rPr>
          <w:rFonts w:ascii="Courier New" w:hAnsi="Courier New" w:cs="Courier New"/>
          <w:sz w:val="21"/>
        </w:rPr>
        <w:t xml:space="preserve">-Uri </w:t>
      </w:r>
      <w:r w:rsidR="005619EF" w:rsidRPr="005619EF">
        <w:rPr>
          <w:rFonts w:ascii="Courier New" w:hAnsi="Courier New" w:cs="Courier New"/>
          <w:sz w:val="21"/>
        </w:rPr>
        <w:t>https://</w:t>
      </w:r>
      <w:r w:rsidR="005619EF">
        <w:rPr>
          <w:rFonts w:ascii="Courier New" w:hAnsi="Courier New" w:cs="Courier New"/>
          <w:sz w:val="21"/>
        </w:rPr>
        <w:t>#ataf_domain#</w:t>
      </w:r>
      <w:r w:rsidR="005619EF" w:rsidRPr="005619EF">
        <w:rPr>
          <w:rFonts w:ascii="Courier New" w:hAnsi="Courier New" w:cs="Courier New"/>
          <w:sz w:val="21"/>
        </w:rPr>
        <w:t>/</w:t>
      </w:r>
      <w:r w:rsidR="005619EF" w:rsidRPr="005619EF">
        <w:rPr>
          <w:rFonts w:ascii="Courier New" w:hAnsi="Courier New" w:cs="Courier New"/>
          <w:sz w:val="21"/>
        </w:rPr>
        <w:t>ords/</w:t>
      </w:r>
      <w:r w:rsidR="005619EF">
        <w:rPr>
          <w:rFonts w:ascii="Courier New" w:hAnsi="Courier New" w:cs="Courier New"/>
          <w:sz w:val="21"/>
        </w:rPr>
        <w:t>#ataf#</w:t>
      </w:r>
      <w:r w:rsidR="005619EF" w:rsidRPr="005619EF">
        <w:rPr>
          <w:rFonts w:ascii="Courier New" w:hAnsi="Courier New" w:cs="Courier New"/>
          <w:sz w:val="21"/>
        </w:rPr>
        <w:t>/ci/</w:t>
      </w:r>
      <w:r w:rsidR="005619EF">
        <w:rPr>
          <w:rFonts w:ascii="Courier New" w:hAnsi="Courier New" w:cs="Courier New"/>
          <w:sz w:val="21"/>
        </w:rPr>
        <w:t>#p</w:t>
      </w:r>
      <w:r w:rsidR="005619EF" w:rsidRPr="005619EF">
        <w:rPr>
          <w:rFonts w:ascii="Courier New" w:hAnsi="Courier New" w:cs="Courier New"/>
          <w:sz w:val="21"/>
        </w:rPr>
        <w:t>roject</w:t>
      </w:r>
      <w:r w:rsidR="005619EF">
        <w:rPr>
          <w:rFonts w:ascii="Courier New" w:hAnsi="Courier New" w:cs="Courier New"/>
          <w:sz w:val="21"/>
        </w:rPr>
        <w:t>_id#</w:t>
      </w:r>
      <w:r w:rsidRPr="00C8237C">
        <w:rPr>
          <w:rFonts w:ascii="Courier New" w:hAnsi="Courier New" w:cs="Courier New"/>
          <w:sz w:val="21"/>
        </w:rPr>
        <w:t xml:space="preserve"> </w:t>
      </w:r>
    </w:p>
    <w:p w14:paraId="1FE3ECD3" w14:textId="19B7A682" w:rsidR="00C5297E" w:rsidRDefault="00C5297E" w:rsidP="004C5D65">
      <w:pPr>
        <w:pStyle w:val="Heading1"/>
      </w:pPr>
      <w:bookmarkStart w:id="40" w:name="_Toc486170489"/>
      <w:r>
        <w:t>Reports</w:t>
      </w:r>
      <w:bookmarkEnd w:id="40"/>
    </w:p>
    <w:p w14:paraId="18432790" w14:textId="5D1B5A73" w:rsidR="0033294C" w:rsidRPr="0033294C" w:rsidRDefault="0033294C" w:rsidP="0033294C">
      <w:r w:rsidRPr="0033294C">
        <w:t>The reports section primarily identifies which pages and items are covered by a test script and therefore supports a risk based approach to testing by ensuring that the important parts of the application are most thoroughly tested. Other reports identify which scripts will error following changes to Apex items as part of the normal development process. Finally</w:t>
      </w:r>
      <w:r w:rsidR="007F033B">
        <w:t>,</w:t>
      </w:r>
      <w:r w:rsidRPr="0033294C">
        <w:t xml:space="preserve"> there is report that puts all the scripts into a human readable format that can be downloaded and included as part of the application document set.</w:t>
      </w:r>
      <w:r w:rsidR="007F033B">
        <w:t xml:space="preserve">  Following is a list of the reports currently available in ATAF.</w:t>
      </w:r>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lastRenderedPageBreak/>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10407" w14:textId="77777777" w:rsidR="00936FE9" w:rsidRDefault="00936FE9" w:rsidP="00521C36">
      <w:r>
        <w:separator/>
      </w:r>
    </w:p>
  </w:endnote>
  <w:endnote w:type="continuationSeparator" w:id="0">
    <w:p w14:paraId="3815E259" w14:textId="77777777" w:rsidR="00936FE9" w:rsidRDefault="00936FE9"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4B7B0E" w:rsidRDefault="004B7B0E"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4B7B0E" w:rsidRDefault="004B7B0E"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4B7B0E" w:rsidRDefault="004B7B0E"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029C">
      <w:rPr>
        <w:rStyle w:val="PageNumber"/>
        <w:noProof/>
      </w:rPr>
      <w:t>8</w:t>
    </w:r>
    <w:r>
      <w:rPr>
        <w:rStyle w:val="PageNumber"/>
      </w:rPr>
      <w:fldChar w:fldCharType="end"/>
    </w:r>
  </w:p>
  <w:p w14:paraId="679675C5" w14:textId="77777777" w:rsidR="004B7B0E" w:rsidRDefault="004B7B0E"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FA032" w14:textId="77777777" w:rsidR="00936FE9" w:rsidRDefault="00936FE9" w:rsidP="00521C36">
      <w:r>
        <w:separator/>
      </w:r>
    </w:p>
  </w:footnote>
  <w:footnote w:type="continuationSeparator" w:id="0">
    <w:p w14:paraId="14ABC7E8" w14:textId="77777777" w:rsidR="00936FE9" w:rsidRDefault="00936FE9"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44F84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7D39E9"/>
    <w:multiLevelType w:val="hybridMultilevel"/>
    <w:tmpl w:val="C4EC4DC4"/>
    <w:lvl w:ilvl="0" w:tplc="ADB68EFA">
      <w:start w:val="2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32AC5"/>
    <w:multiLevelType w:val="hybridMultilevel"/>
    <w:tmpl w:val="F03A5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DF217B"/>
    <w:multiLevelType w:val="hybridMultilevel"/>
    <w:tmpl w:val="7772E828"/>
    <w:lvl w:ilvl="0" w:tplc="ADB68EFA">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9"/>
  </w:num>
  <w:num w:numId="4">
    <w:abstractNumId w:val="18"/>
  </w:num>
  <w:num w:numId="5">
    <w:abstractNumId w:val="2"/>
  </w:num>
  <w:num w:numId="6">
    <w:abstractNumId w:val="10"/>
  </w:num>
  <w:num w:numId="7">
    <w:abstractNumId w:val="14"/>
  </w:num>
  <w:num w:numId="8">
    <w:abstractNumId w:val="6"/>
  </w:num>
  <w:num w:numId="9">
    <w:abstractNumId w:val="13"/>
  </w:num>
  <w:num w:numId="10">
    <w:abstractNumId w:val="15"/>
  </w:num>
  <w:num w:numId="11">
    <w:abstractNumId w:val="1"/>
  </w:num>
  <w:num w:numId="12">
    <w:abstractNumId w:val="7"/>
  </w:num>
  <w:num w:numId="13">
    <w:abstractNumId w:val="5"/>
  </w:num>
  <w:num w:numId="14">
    <w:abstractNumId w:val="0"/>
  </w:num>
  <w:num w:numId="15">
    <w:abstractNumId w:val="16"/>
  </w:num>
  <w:num w:numId="16">
    <w:abstractNumId w:val="12"/>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754A"/>
    <w:rsid w:val="00007A1E"/>
    <w:rsid w:val="00017E6B"/>
    <w:rsid w:val="00022FE7"/>
    <w:rsid w:val="000231C1"/>
    <w:rsid w:val="000367EB"/>
    <w:rsid w:val="000422EE"/>
    <w:rsid w:val="00044CBC"/>
    <w:rsid w:val="000513CC"/>
    <w:rsid w:val="0005195E"/>
    <w:rsid w:val="0006200A"/>
    <w:rsid w:val="00064976"/>
    <w:rsid w:val="000746FB"/>
    <w:rsid w:val="00090F21"/>
    <w:rsid w:val="00093154"/>
    <w:rsid w:val="00096FF2"/>
    <w:rsid w:val="000A4105"/>
    <w:rsid w:val="000C33FC"/>
    <w:rsid w:val="000C5B11"/>
    <w:rsid w:val="000C6ECA"/>
    <w:rsid w:val="000D4A57"/>
    <w:rsid w:val="000E3872"/>
    <w:rsid w:val="00101384"/>
    <w:rsid w:val="00127330"/>
    <w:rsid w:val="001279A2"/>
    <w:rsid w:val="001449DE"/>
    <w:rsid w:val="00147D03"/>
    <w:rsid w:val="00160127"/>
    <w:rsid w:val="001A0B21"/>
    <w:rsid w:val="001B1508"/>
    <w:rsid w:val="001C5C0F"/>
    <w:rsid w:val="001F1188"/>
    <w:rsid w:val="001F2469"/>
    <w:rsid w:val="001F6E01"/>
    <w:rsid w:val="00206F70"/>
    <w:rsid w:val="00217E9A"/>
    <w:rsid w:val="002208FE"/>
    <w:rsid w:val="00220FF7"/>
    <w:rsid w:val="00230244"/>
    <w:rsid w:val="00231F5F"/>
    <w:rsid w:val="00235CFD"/>
    <w:rsid w:val="0024682A"/>
    <w:rsid w:val="00253950"/>
    <w:rsid w:val="002665BD"/>
    <w:rsid w:val="00266AF6"/>
    <w:rsid w:val="00270DE1"/>
    <w:rsid w:val="00285A83"/>
    <w:rsid w:val="002A1A87"/>
    <w:rsid w:val="002B32E5"/>
    <w:rsid w:val="002B6AF9"/>
    <w:rsid w:val="002C0FD2"/>
    <w:rsid w:val="002C29CF"/>
    <w:rsid w:val="002F30DF"/>
    <w:rsid w:val="002F430C"/>
    <w:rsid w:val="0030602C"/>
    <w:rsid w:val="00317304"/>
    <w:rsid w:val="00317473"/>
    <w:rsid w:val="0032494A"/>
    <w:rsid w:val="0033294C"/>
    <w:rsid w:val="0033682A"/>
    <w:rsid w:val="003428C2"/>
    <w:rsid w:val="00366BEC"/>
    <w:rsid w:val="00371C3A"/>
    <w:rsid w:val="00384D94"/>
    <w:rsid w:val="00387EC9"/>
    <w:rsid w:val="00393B49"/>
    <w:rsid w:val="003A274D"/>
    <w:rsid w:val="003B69D7"/>
    <w:rsid w:val="003C24B9"/>
    <w:rsid w:val="003D045B"/>
    <w:rsid w:val="003E4A09"/>
    <w:rsid w:val="003F1D49"/>
    <w:rsid w:val="003F4CCE"/>
    <w:rsid w:val="003F5F78"/>
    <w:rsid w:val="0042420E"/>
    <w:rsid w:val="00426A3D"/>
    <w:rsid w:val="00433135"/>
    <w:rsid w:val="00453D57"/>
    <w:rsid w:val="00460F03"/>
    <w:rsid w:val="00466F9F"/>
    <w:rsid w:val="004859D2"/>
    <w:rsid w:val="004A1EDB"/>
    <w:rsid w:val="004B7B0E"/>
    <w:rsid w:val="004B7E1D"/>
    <w:rsid w:val="004C5D65"/>
    <w:rsid w:val="004D5D0A"/>
    <w:rsid w:val="004D6C49"/>
    <w:rsid w:val="004F30B2"/>
    <w:rsid w:val="005171B8"/>
    <w:rsid w:val="00521C36"/>
    <w:rsid w:val="00536D5B"/>
    <w:rsid w:val="005437B3"/>
    <w:rsid w:val="0055234E"/>
    <w:rsid w:val="00552DFB"/>
    <w:rsid w:val="005619EF"/>
    <w:rsid w:val="00586E88"/>
    <w:rsid w:val="00590D46"/>
    <w:rsid w:val="0059336C"/>
    <w:rsid w:val="005A0A59"/>
    <w:rsid w:val="005B22F6"/>
    <w:rsid w:val="005C68C8"/>
    <w:rsid w:val="005D5E8C"/>
    <w:rsid w:val="005E5F91"/>
    <w:rsid w:val="005F2FF3"/>
    <w:rsid w:val="005F5D18"/>
    <w:rsid w:val="005F7E4C"/>
    <w:rsid w:val="00604954"/>
    <w:rsid w:val="00611D5F"/>
    <w:rsid w:val="006170ED"/>
    <w:rsid w:val="006171FB"/>
    <w:rsid w:val="00627517"/>
    <w:rsid w:val="0063173C"/>
    <w:rsid w:val="00654110"/>
    <w:rsid w:val="00656233"/>
    <w:rsid w:val="00680983"/>
    <w:rsid w:val="00690733"/>
    <w:rsid w:val="00695E88"/>
    <w:rsid w:val="006B12ED"/>
    <w:rsid w:val="006B3ED2"/>
    <w:rsid w:val="006C6CAC"/>
    <w:rsid w:val="006C799A"/>
    <w:rsid w:val="006D0E3A"/>
    <w:rsid w:val="006D4947"/>
    <w:rsid w:val="006D57C0"/>
    <w:rsid w:val="006E3C1C"/>
    <w:rsid w:val="006F277D"/>
    <w:rsid w:val="006F3905"/>
    <w:rsid w:val="006F4899"/>
    <w:rsid w:val="007244B9"/>
    <w:rsid w:val="007247D4"/>
    <w:rsid w:val="007423E9"/>
    <w:rsid w:val="00745DC7"/>
    <w:rsid w:val="00761DDB"/>
    <w:rsid w:val="007A51FD"/>
    <w:rsid w:val="007B1515"/>
    <w:rsid w:val="007C100B"/>
    <w:rsid w:val="007F033B"/>
    <w:rsid w:val="00802C99"/>
    <w:rsid w:val="00805777"/>
    <w:rsid w:val="0082112A"/>
    <w:rsid w:val="00825796"/>
    <w:rsid w:val="008342E7"/>
    <w:rsid w:val="00860B48"/>
    <w:rsid w:val="00861BAE"/>
    <w:rsid w:val="008B21CD"/>
    <w:rsid w:val="008C25C0"/>
    <w:rsid w:val="008C7024"/>
    <w:rsid w:val="008E2F2D"/>
    <w:rsid w:val="008E3F76"/>
    <w:rsid w:val="008F54AE"/>
    <w:rsid w:val="00915F72"/>
    <w:rsid w:val="00932662"/>
    <w:rsid w:val="0093281C"/>
    <w:rsid w:val="00936480"/>
    <w:rsid w:val="00936FE9"/>
    <w:rsid w:val="00945157"/>
    <w:rsid w:val="00952C41"/>
    <w:rsid w:val="00960200"/>
    <w:rsid w:val="0096325F"/>
    <w:rsid w:val="00976875"/>
    <w:rsid w:val="00983095"/>
    <w:rsid w:val="00987ECB"/>
    <w:rsid w:val="009943D7"/>
    <w:rsid w:val="009A17BB"/>
    <w:rsid w:val="009B37D6"/>
    <w:rsid w:val="009D17BB"/>
    <w:rsid w:val="009F329D"/>
    <w:rsid w:val="00A10401"/>
    <w:rsid w:val="00A16213"/>
    <w:rsid w:val="00A2112D"/>
    <w:rsid w:val="00A225A1"/>
    <w:rsid w:val="00A25D06"/>
    <w:rsid w:val="00A27380"/>
    <w:rsid w:val="00A32C13"/>
    <w:rsid w:val="00A42813"/>
    <w:rsid w:val="00A460A1"/>
    <w:rsid w:val="00A46D3F"/>
    <w:rsid w:val="00A47FEB"/>
    <w:rsid w:val="00A65881"/>
    <w:rsid w:val="00A72A95"/>
    <w:rsid w:val="00A80D4B"/>
    <w:rsid w:val="00A87ACB"/>
    <w:rsid w:val="00A93145"/>
    <w:rsid w:val="00A95387"/>
    <w:rsid w:val="00AA0458"/>
    <w:rsid w:val="00AA0BC9"/>
    <w:rsid w:val="00AA269B"/>
    <w:rsid w:val="00AA349B"/>
    <w:rsid w:val="00AC4E00"/>
    <w:rsid w:val="00AD5E8E"/>
    <w:rsid w:val="00AE5E97"/>
    <w:rsid w:val="00AE6BC1"/>
    <w:rsid w:val="00B44C5C"/>
    <w:rsid w:val="00B46D4C"/>
    <w:rsid w:val="00B61ABB"/>
    <w:rsid w:val="00B7420A"/>
    <w:rsid w:val="00B77539"/>
    <w:rsid w:val="00B84B8C"/>
    <w:rsid w:val="00B94CC7"/>
    <w:rsid w:val="00BA06FE"/>
    <w:rsid w:val="00BA491E"/>
    <w:rsid w:val="00BB0C46"/>
    <w:rsid w:val="00BB4BCB"/>
    <w:rsid w:val="00BB526F"/>
    <w:rsid w:val="00BC5722"/>
    <w:rsid w:val="00BE029C"/>
    <w:rsid w:val="00C051FA"/>
    <w:rsid w:val="00C102C1"/>
    <w:rsid w:val="00C159F6"/>
    <w:rsid w:val="00C2237F"/>
    <w:rsid w:val="00C34B0B"/>
    <w:rsid w:val="00C41529"/>
    <w:rsid w:val="00C5297E"/>
    <w:rsid w:val="00C52D6D"/>
    <w:rsid w:val="00C56571"/>
    <w:rsid w:val="00C64015"/>
    <w:rsid w:val="00C64830"/>
    <w:rsid w:val="00C64FFD"/>
    <w:rsid w:val="00C65838"/>
    <w:rsid w:val="00C67645"/>
    <w:rsid w:val="00C67C8F"/>
    <w:rsid w:val="00C8237C"/>
    <w:rsid w:val="00CA0832"/>
    <w:rsid w:val="00CA6F3A"/>
    <w:rsid w:val="00CB10D8"/>
    <w:rsid w:val="00CD75D4"/>
    <w:rsid w:val="00CE2187"/>
    <w:rsid w:val="00CE57E4"/>
    <w:rsid w:val="00D0161F"/>
    <w:rsid w:val="00D126A3"/>
    <w:rsid w:val="00D173F1"/>
    <w:rsid w:val="00D342B1"/>
    <w:rsid w:val="00D4166E"/>
    <w:rsid w:val="00D530A0"/>
    <w:rsid w:val="00D536E0"/>
    <w:rsid w:val="00D54263"/>
    <w:rsid w:val="00D57A9F"/>
    <w:rsid w:val="00D6394B"/>
    <w:rsid w:val="00D65C86"/>
    <w:rsid w:val="00D71A86"/>
    <w:rsid w:val="00D77E72"/>
    <w:rsid w:val="00D8519B"/>
    <w:rsid w:val="00D85E09"/>
    <w:rsid w:val="00D96D62"/>
    <w:rsid w:val="00D97874"/>
    <w:rsid w:val="00DA7EC3"/>
    <w:rsid w:val="00DB17F7"/>
    <w:rsid w:val="00DC48D2"/>
    <w:rsid w:val="00DD1C21"/>
    <w:rsid w:val="00DD7126"/>
    <w:rsid w:val="00DE049F"/>
    <w:rsid w:val="00DE0841"/>
    <w:rsid w:val="00DE3909"/>
    <w:rsid w:val="00E00D84"/>
    <w:rsid w:val="00E04300"/>
    <w:rsid w:val="00E07910"/>
    <w:rsid w:val="00E11A7F"/>
    <w:rsid w:val="00E1232D"/>
    <w:rsid w:val="00E23B70"/>
    <w:rsid w:val="00E36ED4"/>
    <w:rsid w:val="00E502C1"/>
    <w:rsid w:val="00E51654"/>
    <w:rsid w:val="00E55154"/>
    <w:rsid w:val="00E6055F"/>
    <w:rsid w:val="00E80B34"/>
    <w:rsid w:val="00E84A8E"/>
    <w:rsid w:val="00E94572"/>
    <w:rsid w:val="00E968E0"/>
    <w:rsid w:val="00EA06FD"/>
    <w:rsid w:val="00EB3723"/>
    <w:rsid w:val="00EE1651"/>
    <w:rsid w:val="00EE7809"/>
    <w:rsid w:val="00EF6A32"/>
    <w:rsid w:val="00F23DFF"/>
    <w:rsid w:val="00F26FF0"/>
    <w:rsid w:val="00F41E75"/>
    <w:rsid w:val="00F41F93"/>
    <w:rsid w:val="00F55F65"/>
    <w:rsid w:val="00F62E4A"/>
    <w:rsid w:val="00F76CAF"/>
    <w:rsid w:val="00F80D66"/>
    <w:rsid w:val="00F8129C"/>
    <w:rsid w:val="00F84590"/>
    <w:rsid w:val="00FA317E"/>
    <w:rsid w:val="00FB1F83"/>
    <w:rsid w:val="00FC30BC"/>
    <w:rsid w:val="00FE1293"/>
    <w:rsid w:val="00FE2D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E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 w:type="character" w:styleId="FollowedHyperlink">
    <w:name w:val="FollowedHyperlink"/>
    <w:basedOn w:val="DefaultParagraphFont"/>
    <w:uiPriority w:val="99"/>
    <w:semiHidden/>
    <w:unhideWhenUsed/>
    <w:rsid w:val="005619EF"/>
    <w:rPr>
      <w:color w:val="954F72" w:themeColor="followedHyperlink"/>
      <w:u w:val="single"/>
    </w:rPr>
  </w:style>
  <w:style w:type="paragraph" w:styleId="IntenseQuote">
    <w:name w:val="Intense Quote"/>
    <w:basedOn w:val="Normal"/>
    <w:next w:val="Normal"/>
    <w:link w:val="IntenseQuoteChar"/>
    <w:uiPriority w:val="30"/>
    <w:qFormat/>
    <w:rsid w:val="00F62E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E4A"/>
    <w:rPr>
      <w:i/>
      <w:iCs/>
      <w:color w:val="4472C4" w:themeColor="accent1"/>
    </w:rPr>
  </w:style>
  <w:style w:type="character" w:customStyle="1" w:styleId="Heading4Char">
    <w:name w:val="Heading 4 Char"/>
    <w:basedOn w:val="DefaultParagraphFont"/>
    <w:link w:val="Heading4"/>
    <w:uiPriority w:val="9"/>
    <w:rsid w:val="00F62E4A"/>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1F246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www.doogal.co.uk"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pextestautomation.co.uk/get-started.html" TargetMode="External"/><Relationship Id="rId11" Type="http://schemas.openxmlformats.org/officeDocument/2006/relationships/hyperlink" Target="http://www.apextestautomation.co.uk" TargetMode="External"/><Relationship Id="rId12" Type="http://schemas.openxmlformats.org/officeDocument/2006/relationships/hyperlink" Target="https://testingbot.com/" TargetMode="External"/><Relationship Id="rId13" Type="http://schemas.openxmlformats.org/officeDocument/2006/relationships/hyperlink" Target="http://www.seleniumhq.org/docs/02_selenium_ide.jsp" TargetMode="External"/><Relationship Id="rId14" Type="http://schemas.openxmlformats.org/officeDocument/2006/relationships/hyperlink" Target="https://testingbot.com/support/lab/commands.html" TargetMode="External"/><Relationship Id="rId15" Type="http://schemas.openxmlformats.org/officeDocument/2006/relationships/hyperlink" Target="http://docs.oracle.com/javase/tutorial/jaxp/xslt/xpath.html" TargetMode="External"/><Relationship Id="rId16" Type="http://schemas.openxmlformats.org/officeDocument/2006/relationships/hyperlink" Target="http://genius.com/2241980/Mat-brown-xpath-is-actually-pretty-useful-once-it-stops-being-confusing/Rfc-itself" TargetMode="External"/><Relationship Id="rId17" Type="http://schemas.openxmlformats.org/officeDocument/2006/relationships/hyperlink" Target="https://addons.mozilla.org/en-us/firefox/addon/xpath-checker/" TargetMode="External"/><Relationship Id="rId18" Type="http://schemas.openxmlformats.org/officeDocument/2006/relationships/hyperlink" Target="https://developer.mozilla.org/en-US/docs/Web/XPath/Axes" TargetMode="External"/><Relationship Id="rId19" Type="http://schemas.openxmlformats.org/officeDocument/2006/relationships/hyperlink" Target="http://www.generatedat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15</Pages>
  <Words>4898</Words>
  <Characters>27925</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60</cp:revision>
  <dcterms:created xsi:type="dcterms:W3CDTF">2017-05-01T13:42:00Z</dcterms:created>
  <dcterms:modified xsi:type="dcterms:W3CDTF">2017-06-25T21:16:00Z</dcterms:modified>
</cp:coreProperties>
</file>