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519" w:rsidRPr="001B1B60" w:rsidRDefault="00002D0B" w:rsidP="002A3CCC">
      <w:pPr>
        <w:pStyle w:val="Header"/>
        <w:rPr>
          <w:rFonts w:cs="Arial"/>
          <w:b/>
          <w:color w:val="A6A6A6" w:themeColor="background1" w:themeShade="A6"/>
          <w:sz w:val="32"/>
          <w:szCs w:val="36"/>
        </w:rPr>
      </w:pPr>
      <w:r>
        <w:rPr>
          <w:rFonts w:cs="Arial"/>
          <w:b/>
          <w:noProof/>
          <w:color w:val="A6A6A6" w:themeColor="background1" w:themeShade="A6"/>
          <w:sz w:val="32"/>
          <w:szCs w:val="36"/>
        </w:rPr>
        <w:t>EagleDream Console Application – Technical Specifications</w:t>
      </w:r>
    </w:p>
    <w:p w:rsidR="00FD3860" w:rsidRPr="001B1B60" w:rsidRDefault="00FD3860" w:rsidP="002D4552">
      <w:pPr>
        <w:rPr>
          <w:rFonts w:cs="Arial"/>
        </w:rPr>
      </w:pPr>
    </w:p>
    <w:p w:rsidR="00FD3860" w:rsidRPr="001B1B60" w:rsidRDefault="00FD3860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C30240" w:rsidRPr="001B1B60" w:rsidRDefault="00C30240" w:rsidP="002D4552">
      <w:pPr>
        <w:rPr>
          <w:rFonts w:cs="Arial"/>
        </w:rPr>
      </w:pPr>
    </w:p>
    <w:p w:rsidR="00C30240" w:rsidRPr="001B1B60" w:rsidRDefault="00C30240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5620D4" w:rsidP="002D4552">
      <w:pPr>
        <w:rPr>
          <w:rFonts w:cs="Arial"/>
        </w:rPr>
      </w:pPr>
    </w:p>
    <w:p w:rsidR="005620D4" w:rsidRPr="001B1B60" w:rsidRDefault="00717895" w:rsidP="005620D4">
      <w:pPr>
        <w:jc w:val="center"/>
        <w:rPr>
          <w:rFonts w:cs="Arial"/>
          <w:b/>
          <w:color w:val="FFFFFF" w:themeColor="background1"/>
          <w:sz w:val="44"/>
        </w:rPr>
      </w:pPr>
      <w:r w:rsidRPr="001B1B60">
        <w:rPr>
          <w:rFonts w:cs="Arial"/>
          <w:b/>
          <w:color w:val="FFFFFF" w:themeColor="background1"/>
          <w:sz w:val="44"/>
        </w:rPr>
        <w:t>YOUR LOGO</w:t>
      </w:r>
    </w:p>
    <w:p w:rsidR="005620D4" w:rsidRPr="001B1B60" w:rsidRDefault="005620D4" w:rsidP="005620D4">
      <w:pPr>
        <w:jc w:val="center"/>
        <w:rPr>
          <w:rFonts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cs="Arial"/>
          <w:b/>
          <w:sz w:val="32"/>
        </w:rPr>
      </w:pPr>
    </w:p>
    <w:p w:rsidR="005620D4" w:rsidRPr="001B1B60" w:rsidRDefault="00002D0B" w:rsidP="00D404D2">
      <w:pPr>
        <w:jc w:val="center"/>
        <w:outlineLvl w:val="0"/>
        <w:rPr>
          <w:rFonts w:cs="Arial"/>
          <w:b/>
          <w:color w:val="568278" w:themeColor="accent5" w:themeShade="BF"/>
          <w:sz w:val="32"/>
        </w:rPr>
      </w:pPr>
      <w:bookmarkStart w:id="0" w:name="_Toc59133029"/>
      <w:r>
        <w:rPr>
          <w:rFonts w:cs="Arial"/>
          <w:b/>
          <w:color w:val="568278" w:themeColor="accent5" w:themeShade="BF"/>
          <w:sz w:val="32"/>
        </w:rPr>
        <w:t>EagleDream Console Application</w:t>
      </w:r>
      <w:bookmarkEnd w:id="0"/>
    </w:p>
    <w:p w:rsidR="005620D4" w:rsidRPr="001B1B60" w:rsidRDefault="005620D4" w:rsidP="00C30240">
      <w:pPr>
        <w:rPr>
          <w:rFonts w:cs="Arial"/>
          <w:b/>
          <w:color w:val="568278" w:themeColor="accent5" w:themeShade="BF"/>
          <w:sz w:val="32"/>
        </w:rPr>
      </w:pPr>
    </w:p>
    <w:p w:rsidR="005620D4" w:rsidRPr="001B1B60" w:rsidRDefault="00002D0B" w:rsidP="00D404D2">
      <w:pPr>
        <w:jc w:val="center"/>
        <w:outlineLvl w:val="0"/>
        <w:rPr>
          <w:rFonts w:cs="Arial"/>
          <w:b/>
          <w:color w:val="568278" w:themeColor="accent5" w:themeShade="BF"/>
          <w:sz w:val="32"/>
        </w:rPr>
      </w:pPr>
      <w:bookmarkStart w:id="1" w:name="_Toc59133030"/>
      <w:r>
        <w:rPr>
          <w:rFonts w:cs="Arial"/>
          <w:b/>
          <w:color w:val="568278" w:themeColor="accent5" w:themeShade="BF"/>
          <w:sz w:val="32"/>
        </w:rPr>
        <w:t>Kevin May</w:t>
      </w:r>
      <w:bookmarkEnd w:id="1"/>
    </w:p>
    <w:p w:rsidR="005620D4" w:rsidRPr="001B1B60" w:rsidRDefault="005620D4" w:rsidP="005620D4">
      <w:pPr>
        <w:jc w:val="center"/>
        <w:rPr>
          <w:rFonts w:cs="Arial"/>
          <w:b/>
          <w:color w:val="568278" w:themeColor="accent5" w:themeShade="BF"/>
          <w:sz w:val="32"/>
        </w:rPr>
      </w:pPr>
    </w:p>
    <w:p w:rsidR="005620D4" w:rsidRPr="001B1B60" w:rsidRDefault="00002D0B" w:rsidP="00D404D2">
      <w:pPr>
        <w:jc w:val="center"/>
        <w:outlineLvl w:val="0"/>
        <w:rPr>
          <w:rFonts w:cs="Arial"/>
          <w:b/>
          <w:color w:val="568278" w:themeColor="accent5" w:themeShade="BF"/>
          <w:sz w:val="32"/>
        </w:rPr>
      </w:pPr>
      <w:bookmarkStart w:id="2" w:name="_Toc59133031"/>
      <w:r>
        <w:rPr>
          <w:rFonts w:cs="Arial"/>
          <w:b/>
          <w:color w:val="568278" w:themeColor="accent5" w:themeShade="BF"/>
          <w:sz w:val="32"/>
        </w:rPr>
        <w:t>December 17, 2020</w:t>
      </w:r>
      <w:bookmarkEnd w:id="2"/>
    </w:p>
    <w:p w:rsidR="005620D4" w:rsidRPr="001B1B60" w:rsidRDefault="005620D4" w:rsidP="005620D4">
      <w:pPr>
        <w:jc w:val="center"/>
        <w:rPr>
          <w:rFonts w:cs="Arial"/>
          <w:b/>
          <w:color w:val="568278" w:themeColor="accent5" w:themeShade="BF"/>
          <w:sz w:val="32"/>
        </w:rPr>
      </w:pPr>
    </w:p>
    <w:p w:rsidR="00937B38" w:rsidRPr="001B1B60" w:rsidRDefault="005620D4" w:rsidP="00937B38">
      <w:pPr>
        <w:jc w:val="center"/>
        <w:outlineLvl w:val="0"/>
        <w:rPr>
          <w:rFonts w:cs="Arial"/>
          <w:b/>
          <w:color w:val="568278" w:themeColor="accent5" w:themeShade="BF"/>
          <w:sz w:val="32"/>
        </w:rPr>
      </w:pPr>
      <w:bookmarkStart w:id="3" w:name="_Toc491268667"/>
      <w:bookmarkStart w:id="4" w:name="_Toc491270978"/>
      <w:bookmarkStart w:id="5" w:name="_Toc59133032"/>
      <w:r w:rsidRPr="001B1B60">
        <w:rPr>
          <w:rFonts w:cs="Arial"/>
          <w:b/>
          <w:color w:val="568278" w:themeColor="accent5" w:themeShade="BF"/>
          <w:sz w:val="32"/>
        </w:rPr>
        <w:t>Version 0.0.0</w:t>
      </w:r>
      <w:bookmarkEnd w:id="3"/>
      <w:bookmarkEnd w:id="4"/>
      <w:bookmarkEnd w:id="5"/>
    </w:p>
    <w:p w:rsidR="00937B38" w:rsidRPr="001B1B60" w:rsidRDefault="00937B38" w:rsidP="00937B38">
      <w:pPr>
        <w:jc w:val="center"/>
        <w:outlineLvl w:val="0"/>
        <w:rPr>
          <w:rFonts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cs="Arial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1B1B60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1B1B60" w:rsidTr="00C30240">
        <w:trPr>
          <w:cantSplit/>
          <w:trHeight w:val="433"/>
          <w:tblHeader/>
        </w:trPr>
        <w:tc>
          <w:tcPr>
            <w:tcW w:w="90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bookmarkStart w:id="6" w:name="ColumnTitle_01"/>
            <w:bookmarkEnd w:id="6"/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56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002D0B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12/17/2020</w:t>
            </w:r>
          </w:p>
        </w:tc>
        <w:tc>
          <w:tcPr>
            <w:tcW w:w="567" w:type="pct"/>
            <w:vAlign w:val="center"/>
          </w:tcPr>
          <w:p w:rsidR="00937B38" w:rsidRPr="008120E4" w:rsidRDefault="00002D0B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0</w:t>
            </w:r>
          </w:p>
        </w:tc>
        <w:tc>
          <w:tcPr>
            <w:tcW w:w="2305" w:type="pct"/>
            <w:vAlign w:val="center"/>
          </w:tcPr>
          <w:p w:rsidR="00937B38" w:rsidRPr="008120E4" w:rsidRDefault="00002D0B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Initial Creation</w:t>
            </w:r>
          </w:p>
        </w:tc>
        <w:tc>
          <w:tcPr>
            <w:tcW w:w="1221" w:type="pct"/>
            <w:vAlign w:val="center"/>
          </w:tcPr>
          <w:p w:rsidR="00937B38" w:rsidRPr="008120E4" w:rsidRDefault="00002D0B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Kevin May</w:t>
            </w: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3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:rsidR="00937B38" w:rsidRPr="001B1B60" w:rsidRDefault="00937B38">
      <w:pPr>
        <w:rPr>
          <w:rFonts w:cs="Arial"/>
          <w:b/>
          <w:color w:val="568278" w:themeColor="accent5" w:themeShade="BF"/>
          <w:sz w:val="32"/>
        </w:rPr>
      </w:pPr>
      <w:r w:rsidRPr="001B1B60">
        <w:rPr>
          <w:rFonts w:cs="Arial"/>
          <w:b/>
          <w:color w:val="568278" w:themeColor="accent5" w:themeShade="BF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noProof/>
          <w:color w:val="auto"/>
          <w:sz w:val="21"/>
        </w:rPr>
      </w:sdtEndPr>
      <w:sdtContent>
        <w:p w:rsidR="002D2D29" w:rsidRPr="007025AD" w:rsidRDefault="002D2D29" w:rsidP="007025AD">
          <w:pPr>
            <w:pStyle w:val="TOCHeading"/>
            <w:jc w:val="center"/>
            <w:rPr>
              <w:color w:val="808080" w:themeColor="background1" w:themeShade="80"/>
              <w:sz w:val="22"/>
            </w:rPr>
          </w:pPr>
          <w:r w:rsidRPr="007025AD">
            <w:rPr>
              <w:color w:val="808080" w:themeColor="background1" w:themeShade="80"/>
              <w:sz w:val="22"/>
            </w:rPr>
            <w:t>Table of Contents</w:t>
          </w:r>
        </w:p>
        <w:p w:rsidR="0081361F" w:rsidRDefault="002D2D29" w:rsidP="0081361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separate"/>
          </w:r>
        </w:p>
        <w:p w:rsidR="0081361F" w:rsidRDefault="0081361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9133033" w:history="1">
            <w:r w:rsidRPr="00E06FAC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34" w:history="1">
            <w:r w:rsidRPr="00E06FAC">
              <w:rPr>
                <w:rStyle w:val="Hyperlink"/>
                <w:rFonts w:eastAsia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35" w:history="1">
            <w:r w:rsidRPr="00E06FAC">
              <w:rPr>
                <w:rStyle w:val="Hyperlink"/>
                <w:rFonts w:eastAsia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36" w:history="1">
            <w:r w:rsidRPr="00E06FAC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37" w:history="1">
            <w:r w:rsidRPr="00E06FAC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38" w:history="1">
            <w:r w:rsidRPr="00E06FAC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39" w:history="1">
            <w:r w:rsidRPr="00E06FAC">
              <w:rPr>
                <w:rStyle w:val="Hyperlink"/>
                <w:noProof/>
              </w:rPr>
              <w:t>Technical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40" w:history="1">
            <w:r w:rsidRPr="00E06FAC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41" w:history="1">
            <w:r w:rsidRPr="00E06FAC">
              <w:rPr>
                <w:rStyle w:val="Hyperlink"/>
                <w:noProof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42" w:history="1">
            <w:r w:rsidRPr="00E06FA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9133043" w:history="1">
            <w:r w:rsidRPr="00E06FA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44" w:history="1">
            <w:r w:rsidRPr="00E06FAC">
              <w:rPr>
                <w:rStyle w:val="Hyperlink"/>
                <w:noProof/>
              </w:rPr>
              <w:t>Access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45" w:history="1">
            <w:r w:rsidRPr="00E06FAC">
              <w:rPr>
                <w:rStyle w:val="Hyperlink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46" w:history="1">
            <w:r w:rsidRPr="00E06FAC">
              <w:rPr>
                <w:rStyle w:val="Hyperlink"/>
                <w:noProof/>
              </w:rPr>
              <w:t>Technical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47" w:history="1">
            <w:r w:rsidRPr="00E06FA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48" w:history="1">
            <w:r w:rsidRPr="00E06FAC">
              <w:rPr>
                <w:rStyle w:val="Hyperlink"/>
                <w:noProof/>
              </w:rPr>
              <w:t>Concerns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9133049" w:history="1">
            <w:r w:rsidRPr="00E06FAC">
              <w:rPr>
                <w:rStyle w:val="Hyperlink"/>
                <w:rFonts w:eastAsia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50" w:history="1">
            <w:r w:rsidRPr="00E06FAC">
              <w:rPr>
                <w:rStyle w:val="Hyperlink"/>
                <w:noProof/>
              </w:rPr>
              <w:t>APPENDIX A:  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51" w:history="1">
            <w:r w:rsidRPr="00E06FAC">
              <w:rPr>
                <w:rStyle w:val="Hyperlink"/>
                <w:rFonts w:eastAsia="Times New Roman"/>
                <w:noProof/>
              </w:rPr>
              <w:t>APPENDIX B:  ANALYSIS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1F" w:rsidRDefault="008136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9133052" w:history="1">
            <w:r w:rsidRPr="00E06FAC">
              <w:rPr>
                <w:rStyle w:val="Hyperlink"/>
                <w:rFonts w:eastAsia="Times New Roman"/>
                <w:noProof/>
              </w:rPr>
              <w:t>APPENDIX C: 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</w:pPr>
          <w:r w:rsidRPr="007025AD">
            <w:rPr>
              <w:b/>
              <w:bCs/>
              <w:noProof/>
            </w:rPr>
            <w:fldChar w:fldCharType="end"/>
          </w:r>
        </w:p>
      </w:sdtContent>
    </w:sdt>
    <w:p w:rsidR="009811BF" w:rsidRDefault="009811BF">
      <w:pPr>
        <w:rPr>
          <w:rFonts w:eastAsia="Times New Roman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:rsidR="002D2D29" w:rsidRPr="00C64C2F" w:rsidRDefault="002D2D29" w:rsidP="002D2D29">
      <w:pPr>
        <w:pStyle w:val="Heading1"/>
        <w:rPr>
          <w:rFonts w:eastAsia="Times New Roman"/>
        </w:rPr>
      </w:pPr>
      <w:bookmarkStart w:id="7" w:name="_Toc59133033"/>
      <w:r>
        <w:rPr>
          <w:rFonts w:eastAsia="Times New Roman"/>
        </w:rPr>
        <w:lastRenderedPageBreak/>
        <w:t>INTRODUCTION</w:t>
      </w:r>
      <w:bookmarkEnd w:id="7"/>
    </w:p>
    <w:p w:rsidR="002D2D29" w:rsidRPr="00C64C2F" w:rsidRDefault="002D2D29" w:rsidP="002D2D29"/>
    <w:p w:rsidR="002D2D29" w:rsidRPr="00C64C2F" w:rsidRDefault="00E374AC" w:rsidP="002D2D29">
      <w:pPr>
        <w:pStyle w:val="Heading2"/>
        <w:rPr>
          <w:rFonts w:eastAsia="Times New Roman"/>
        </w:rPr>
      </w:pPr>
      <w:bookmarkStart w:id="8" w:name="_Toc59133034"/>
      <w:r>
        <w:rPr>
          <w:rFonts w:eastAsia="Times New Roman"/>
        </w:rPr>
        <w:t>Project Overview</w:t>
      </w:r>
      <w:bookmarkEnd w:id="8"/>
    </w:p>
    <w:p w:rsidR="002D2D29" w:rsidRDefault="00002D0B" w:rsidP="002D2D29">
      <w:r>
        <w:t>EagleDream professionals would like a command line tool that helps them glean basic information from the data in their database. At a minimum, the command line tool will return the following:</w:t>
      </w:r>
    </w:p>
    <w:p w:rsidR="00002D0B" w:rsidRDefault="00002D0B" w:rsidP="00002D0B">
      <w:pPr>
        <w:pStyle w:val="ListParagraph"/>
        <w:numPr>
          <w:ilvl w:val="0"/>
          <w:numId w:val="12"/>
        </w:numPr>
      </w:pPr>
      <w:r>
        <w:t>An outline of user’s account balances</w:t>
      </w:r>
    </w:p>
    <w:p w:rsidR="002D2D29" w:rsidRDefault="00002D0B" w:rsidP="00002D0B">
      <w:pPr>
        <w:pStyle w:val="ListParagraph"/>
        <w:numPr>
          <w:ilvl w:val="0"/>
          <w:numId w:val="12"/>
        </w:numPr>
      </w:pPr>
      <w:r w:rsidRPr="00002D0B">
        <w:t>The year-to-date balance of each group</w:t>
      </w:r>
    </w:p>
    <w:p w:rsidR="00232E75" w:rsidRPr="00002D0B" w:rsidRDefault="00002D0B" w:rsidP="002D2D29">
      <w:pPr>
        <w:pStyle w:val="ListParagraph"/>
        <w:numPr>
          <w:ilvl w:val="0"/>
          <w:numId w:val="12"/>
        </w:numPr>
      </w:pPr>
      <w:r>
        <w:t>How many transactions of each transaction type have happened per month</w:t>
      </w:r>
    </w:p>
    <w:p w:rsidR="002D2D29" w:rsidRPr="00C64C2F" w:rsidRDefault="002D2D29" w:rsidP="002D2D29"/>
    <w:p w:rsidR="002D2D29" w:rsidRPr="00C64C2F" w:rsidRDefault="00E374AC" w:rsidP="00E374AC">
      <w:pPr>
        <w:pStyle w:val="Heading3"/>
        <w:rPr>
          <w:rFonts w:eastAsia="Times New Roman"/>
        </w:rPr>
      </w:pPr>
      <w:bookmarkStart w:id="9" w:name="_Toc59133035"/>
      <w:r>
        <w:rPr>
          <w:rFonts w:eastAsia="Times New Roman"/>
        </w:rPr>
        <w:t>Objective</w:t>
      </w:r>
      <w:bookmarkEnd w:id="9"/>
    </w:p>
    <w:p w:rsidR="002D2D29" w:rsidRDefault="00002D0B" w:rsidP="00002D0B">
      <w:pPr>
        <w:tabs>
          <w:tab w:val="left" w:pos="3367"/>
        </w:tabs>
      </w:pPr>
      <w:r>
        <w:t>The scope of this project is to deliver a product to the user that can be easily scalable at any given time. This project will deliver a product to the end-users that will assist in productivity.</w:t>
      </w:r>
      <w:r w:rsidR="0081361F">
        <w:t xml:space="preserve"> At this time, the output of the console application will return in a csv format that can be exported for further analysis.</w:t>
      </w:r>
    </w:p>
    <w:p w:rsidR="00E374AC" w:rsidRDefault="00E374AC" w:rsidP="00002D0B">
      <w:pPr>
        <w:tabs>
          <w:tab w:val="left" w:pos="3367"/>
        </w:tabs>
      </w:pPr>
    </w:p>
    <w:p w:rsidR="00E374AC" w:rsidRDefault="00E374AC" w:rsidP="00E374AC">
      <w:pPr>
        <w:pStyle w:val="Heading3"/>
      </w:pPr>
      <w:bookmarkStart w:id="10" w:name="_Toc59133036"/>
      <w:r>
        <w:t>Business Case</w:t>
      </w:r>
      <w:bookmarkEnd w:id="10"/>
    </w:p>
    <w:p w:rsidR="00E374AC" w:rsidRDefault="00E374AC" w:rsidP="00E374AC">
      <w:r w:rsidRPr="00E374AC">
        <w:t xml:space="preserve">The case for this project is to streamline the </w:t>
      </w:r>
      <w:proofErr w:type="gramStart"/>
      <w:r w:rsidRPr="00E374AC">
        <w:t>end-users</w:t>
      </w:r>
      <w:proofErr w:type="gramEnd"/>
      <w:r w:rsidRPr="00E374AC">
        <w:t xml:space="preserve"> </w:t>
      </w:r>
      <w:r>
        <w:t>day-to-day activity by providing the business an application to retrieve results from the master database.</w:t>
      </w:r>
    </w:p>
    <w:p w:rsidR="00E374AC" w:rsidRDefault="00E374AC" w:rsidP="00E374AC">
      <w:pPr>
        <w:pStyle w:val="Heading3"/>
      </w:pPr>
    </w:p>
    <w:p w:rsidR="00E374AC" w:rsidRDefault="00E374AC" w:rsidP="00E374AC">
      <w:pPr>
        <w:pStyle w:val="Heading3"/>
      </w:pPr>
      <w:bookmarkStart w:id="11" w:name="_Toc59133037"/>
      <w:r>
        <w:t>Risks</w:t>
      </w:r>
      <w:bookmarkEnd w:id="11"/>
    </w:p>
    <w:p w:rsidR="00E374AC" w:rsidRDefault="00E374AC" w:rsidP="00E374AC">
      <w:r>
        <w:t>There are no know risks at this time.</w:t>
      </w:r>
    </w:p>
    <w:p w:rsidR="00E374AC" w:rsidRDefault="00E374AC" w:rsidP="00E374AC"/>
    <w:p w:rsidR="00E374AC" w:rsidRDefault="00E374AC" w:rsidP="00E374AC">
      <w:pPr>
        <w:pStyle w:val="Heading3"/>
      </w:pPr>
      <w:bookmarkStart w:id="12" w:name="_Toc59133038"/>
      <w:r>
        <w:t>Out of Scope</w:t>
      </w:r>
      <w:bookmarkEnd w:id="12"/>
    </w:p>
    <w:p w:rsidR="00E374AC" w:rsidRPr="00E374AC" w:rsidRDefault="00E374AC" w:rsidP="00E374AC">
      <w:r>
        <w:t>Not applicable at this time.</w:t>
      </w:r>
    </w:p>
    <w:p w:rsidR="002D2D29" w:rsidRDefault="002D2D29" w:rsidP="002D2D29"/>
    <w:p w:rsidR="00E374AC" w:rsidRDefault="00E374AC" w:rsidP="00E374AC">
      <w:pPr>
        <w:pStyle w:val="Heading2"/>
      </w:pPr>
      <w:bookmarkStart w:id="13" w:name="_Toc59133039"/>
      <w:r>
        <w:t>Technical Design Diagram</w:t>
      </w:r>
      <w:bookmarkEnd w:id="13"/>
    </w:p>
    <w:p w:rsidR="003C7E07" w:rsidRPr="003C7E07" w:rsidRDefault="003C7E07" w:rsidP="003C7E07">
      <w:r w:rsidRPr="003C7E07">
        <w:drawing>
          <wp:inline distT="0" distB="0" distL="0" distR="0" wp14:anchorId="35685420" wp14:editId="2FF38BE7">
            <wp:extent cx="46375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186" cy="44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AC" w:rsidRDefault="00E374AC" w:rsidP="00E374AC"/>
    <w:p w:rsidR="00E374AC" w:rsidRDefault="00E374AC" w:rsidP="00E374AC">
      <w:pPr>
        <w:pStyle w:val="Heading2"/>
      </w:pPr>
      <w:bookmarkStart w:id="14" w:name="_Toc59133040"/>
      <w:r>
        <w:lastRenderedPageBreak/>
        <w:t>Technical Specifications</w:t>
      </w:r>
      <w:bookmarkEnd w:id="14"/>
    </w:p>
    <w:p w:rsidR="00E374AC" w:rsidRDefault="00E374AC" w:rsidP="00E374AC">
      <w:pPr>
        <w:pStyle w:val="Heading3"/>
      </w:pPr>
      <w:bookmarkStart w:id="15" w:name="_Toc59133041"/>
      <w:r>
        <w:t>Servers</w:t>
      </w:r>
      <w:bookmarkEnd w:id="15"/>
    </w:p>
    <w:p w:rsidR="00E374AC" w:rsidRDefault="00E374AC" w:rsidP="002777F4">
      <w:pPr>
        <w:pStyle w:val="Heading4"/>
      </w:pPr>
      <w:r>
        <w:t>A</w:t>
      </w:r>
      <w:r w:rsidR="002777F4">
        <w:t>pplication Servers</w:t>
      </w:r>
    </w:p>
    <w:p w:rsidR="002777F4" w:rsidRDefault="002777F4" w:rsidP="002777F4">
      <w:r>
        <w:t>macOS Catalina version 10.15.7</w:t>
      </w:r>
    </w:p>
    <w:p w:rsidR="002777F4" w:rsidRDefault="002777F4" w:rsidP="002777F4">
      <w:r>
        <w:t>3.2 GHz Quad-Core Intel Core i5</w:t>
      </w:r>
    </w:p>
    <w:p w:rsidR="002777F4" w:rsidRDefault="002777F4" w:rsidP="002777F4">
      <w:r>
        <w:t>32 GB 1600 MHz DDR3</w:t>
      </w:r>
    </w:p>
    <w:p w:rsidR="0081361F" w:rsidRDefault="002777F4" w:rsidP="002777F4">
      <w:r>
        <w:t>AMD Radeon R9 M380 2 GB</w:t>
      </w:r>
    </w:p>
    <w:p w:rsidR="002777F4" w:rsidRDefault="002777F4" w:rsidP="002777F4"/>
    <w:p w:rsidR="002777F4" w:rsidRDefault="002777F4" w:rsidP="002777F4">
      <w:pPr>
        <w:pStyle w:val="Heading4"/>
      </w:pPr>
      <w:r>
        <w:t>File Servers</w:t>
      </w:r>
    </w:p>
    <w:p w:rsidR="002777F4" w:rsidRDefault="002777F4" w:rsidP="002777F4">
      <w:r>
        <w:t>Not applicable at this time.</w:t>
      </w:r>
    </w:p>
    <w:p w:rsidR="002777F4" w:rsidRDefault="002777F4" w:rsidP="002777F4"/>
    <w:p w:rsidR="002777F4" w:rsidRDefault="002777F4" w:rsidP="002777F4">
      <w:pPr>
        <w:pStyle w:val="Heading4"/>
      </w:pPr>
      <w:r>
        <w:t>Web Servers</w:t>
      </w:r>
    </w:p>
    <w:p w:rsidR="002777F4" w:rsidRDefault="002777F4" w:rsidP="002777F4">
      <w:r>
        <w:t>Not applicable at this time.</w:t>
      </w:r>
    </w:p>
    <w:p w:rsidR="002777F4" w:rsidRDefault="002777F4" w:rsidP="002777F4"/>
    <w:p w:rsidR="002777F4" w:rsidRDefault="002777F4" w:rsidP="002777F4">
      <w:pPr>
        <w:pStyle w:val="Heading4"/>
      </w:pPr>
      <w:r>
        <w:t>Database Servers</w:t>
      </w:r>
    </w:p>
    <w:p w:rsidR="002777F4" w:rsidRDefault="002777F4" w:rsidP="002777F4">
      <w:r>
        <w:t>macOS Catalina version 10.15.7</w:t>
      </w:r>
    </w:p>
    <w:p w:rsidR="002777F4" w:rsidRDefault="002777F4" w:rsidP="002777F4">
      <w:r>
        <w:t>3.2 GHz Quad-Core Intel Core i5</w:t>
      </w:r>
    </w:p>
    <w:p w:rsidR="002777F4" w:rsidRDefault="002777F4" w:rsidP="002777F4">
      <w:r>
        <w:t>32 GB 1600 MHz DDR3</w:t>
      </w:r>
    </w:p>
    <w:p w:rsidR="002777F4" w:rsidRDefault="002777F4" w:rsidP="002777F4">
      <w:r>
        <w:t>AMD Radeon R9 M380 2 GB</w:t>
      </w:r>
    </w:p>
    <w:p w:rsidR="0081361F" w:rsidRDefault="0081361F" w:rsidP="002777F4"/>
    <w:p w:rsidR="0081361F" w:rsidRDefault="0081361F" w:rsidP="0081361F">
      <w:pPr>
        <w:pStyle w:val="Heading3"/>
      </w:pPr>
      <w:bookmarkStart w:id="16" w:name="_Toc59133042"/>
      <w:r>
        <w:t>Software</w:t>
      </w:r>
      <w:bookmarkEnd w:id="16"/>
    </w:p>
    <w:p w:rsidR="0081361F" w:rsidRDefault="0081361F" w:rsidP="0081361F">
      <w:r>
        <w:t>Visual Studio 2019 for Mac</w:t>
      </w:r>
    </w:p>
    <w:p w:rsidR="0081361F" w:rsidRPr="0081361F" w:rsidRDefault="0081361F" w:rsidP="0081361F">
      <w:r>
        <w:t>SQLite Flow</w:t>
      </w:r>
    </w:p>
    <w:p w:rsidR="003C7E07" w:rsidRDefault="003C7E07" w:rsidP="002777F4"/>
    <w:p w:rsidR="003C7E07" w:rsidRDefault="003C7E07" w:rsidP="003C7E07">
      <w:pPr>
        <w:pStyle w:val="Heading3"/>
      </w:pPr>
      <w:bookmarkStart w:id="17" w:name="_Toc59133043"/>
      <w:r>
        <w:t>Installation</w:t>
      </w:r>
      <w:bookmarkEnd w:id="17"/>
    </w:p>
    <w:p w:rsidR="003C7E07" w:rsidRDefault="003C7E07" w:rsidP="003C7E07">
      <w:r>
        <w:t>Since this application will be executed locally only the following is required:</w:t>
      </w:r>
    </w:p>
    <w:p w:rsidR="003C7E07" w:rsidRDefault="0081361F" w:rsidP="003C7E07">
      <w:pPr>
        <w:pStyle w:val="ListParagraph"/>
        <w:numPr>
          <w:ilvl w:val="0"/>
          <w:numId w:val="13"/>
        </w:numPr>
      </w:pPr>
      <w:r>
        <w:t xml:space="preserve">Open up the </w:t>
      </w:r>
      <w:r w:rsidRPr="0081361F">
        <w:rPr>
          <w:b/>
          <w:bCs/>
        </w:rPr>
        <w:t>eagleDreamConsoleApp</w:t>
      </w:r>
      <w:r w:rsidRPr="0081361F">
        <w:rPr>
          <w:b/>
          <w:bCs/>
        </w:rPr>
        <w:t>.sln</w:t>
      </w:r>
      <w:r>
        <w:t xml:space="preserve"> file in Visual Studio 2019 for Mac</w:t>
      </w:r>
    </w:p>
    <w:p w:rsidR="0081361F" w:rsidRPr="003C7E07" w:rsidRDefault="0081361F" w:rsidP="0081361F">
      <w:pPr>
        <w:pStyle w:val="ListParagraph"/>
        <w:numPr>
          <w:ilvl w:val="0"/>
          <w:numId w:val="13"/>
        </w:numPr>
      </w:pPr>
      <w:r>
        <w:t xml:space="preserve">Locate </w:t>
      </w:r>
      <w:proofErr w:type="spellStart"/>
      <w:r w:rsidRPr="0081361F">
        <w:rPr>
          <w:b/>
          <w:bCs/>
        </w:rPr>
        <w:t>app.config</w:t>
      </w:r>
      <w:proofErr w:type="spellEnd"/>
      <w:r>
        <w:t xml:space="preserve"> and update the </w:t>
      </w:r>
      <w:proofErr w:type="spellStart"/>
      <w:r>
        <w:rPr>
          <w:b/>
          <w:bCs/>
        </w:rPr>
        <w:t>EagleDreamConnection</w:t>
      </w:r>
      <w:proofErr w:type="spellEnd"/>
      <w:r>
        <w:t xml:space="preserve"> connection string that points to the </w:t>
      </w:r>
      <w:proofErr w:type="spellStart"/>
      <w:r>
        <w:rPr>
          <w:b/>
          <w:bCs/>
        </w:rPr>
        <w:t>bank_km.db</w:t>
      </w:r>
      <w:proofErr w:type="spellEnd"/>
      <w:r>
        <w:rPr>
          <w:b/>
          <w:bCs/>
        </w:rPr>
        <w:t xml:space="preserve"> </w:t>
      </w:r>
      <w:r>
        <w:t xml:space="preserve">database </w:t>
      </w:r>
      <w:r w:rsidRPr="0081361F">
        <w:rPr>
          <w:i/>
          <w:iCs/>
        </w:rPr>
        <w:t>(NOTE: database file has been updated, please make sure you are using the correct database)</w:t>
      </w:r>
    </w:p>
    <w:p w:rsidR="002777F4" w:rsidRDefault="002777F4" w:rsidP="002777F4"/>
    <w:p w:rsidR="002777F4" w:rsidRDefault="002777F4" w:rsidP="002777F4">
      <w:pPr>
        <w:pStyle w:val="Heading2"/>
      </w:pPr>
      <w:bookmarkStart w:id="18" w:name="_Toc59133044"/>
      <w:r>
        <w:t>Access Requirements</w:t>
      </w:r>
      <w:bookmarkEnd w:id="18"/>
    </w:p>
    <w:p w:rsidR="002777F4" w:rsidRDefault="002777F4" w:rsidP="002777F4">
      <w:r>
        <w:t>This application will be open to all users during the initial rollout. It is expected to have a total of 9 simultaneous users (12/17/2020) accessing the application.</w:t>
      </w:r>
    </w:p>
    <w:p w:rsidR="002777F4" w:rsidRDefault="002777F4" w:rsidP="002777F4"/>
    <w:p w:rsidR="002777F4" w:rsidRDefault="002777F4" w:rsidP="002777F4">
      <w:pPr>
        <w:pStyle w:val="Heading2"/>
      </w:pPr>
      <w:bookmarkStart w:id="19" w:name="_Toc59133045"/>
      <w:r>
        <w:t>Databases</w:t>
      </w:r>
      <w:bookmarkEnd w:id="19"/>
    </w:p>
    <w:p w:rsidR="002777F4" w:rsidRDefault="002777F4" w:rsidP="002777F4">
      <w:r>
        <w:t>SQLite Database</w:t>
      </w:r>
    </w:p>
    <w:p w:rsidR="002777F4" w:rsidRDefault="002777F4" w:rsidP="002777F4">
      <w:r>
        <w:t>Databases:</w:t>
      </w:r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group_membership</w:t>
      </w:r>
      <w:proofErr w:type="spellEnd"/>
    </w:p>
    <w:p w:rsidR="002777F4" w:rsidRP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group_type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transaction_type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r>
        <w:t>user</w:t>
      </w:r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user_transaction</w:t>
      </w:r>
      <w:proofErr w:type="spellEnd"/>
    </w:p>
    <w:p w:rsidR="002777F4" w:rsidRDefault="002777F4" w:rsidP="002777F4">
      <w:r>
        <w:t>Views:</w:t>
      </w:r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 w:rsidRPr="002777F4">
        <w:t>vw_groupBalanceByMonth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 w:rsidRPr="002777F4">
        <w:t>vw_group</w:t>
      </w:r>
      <w:r>
        <w:t>TypeActive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 w:rsidRPr="002777F4">
        <w:t>vw_group</w:t>
      </w:r>
      <w:r>
        <w:t>TypeInactive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vw_transactionCountByMonth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vw_transactionTypeActive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vw_transactionTypeInactive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vw_userActive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vw_userInactive</w:t>
      </w:r>
      <w:proofErr w:type="spellEnd"/>
    </w:p>
    <w:p w:rsidR="002777F4" w:rsidRDefault="002777F4" w:rsidP="002777F4">
      <w:pPr>
        <w:pStyle w:val="ListParagraph"/>
        <w:numPr>
          <w:ilvl w:val="0"/>
          <w:numId w:val="12"/>
        </w:numPr>
      </w:pPr>
      <w:proofErr w:type="spellStart"/>
      <w:r>
        <w:t>vw_</w:t>
      </w:r>
      <w:r w:rsidR="003C7E07">
        <w:t>userTransactionsAll</w:t>
      </w:r>
      <w:proofErr w:type="spellEnd"/>
    </w:p>
    <w:p w:rsidR="003C7E07" w:rsidRDefault="003C7E07" w:rsidP="002777F4">
      <w:pPr>
        <w:pStyle w:val="ListParagraph"/>
        <w:numPr>
          <w:ilvl w:val="0"/>
          <w:numId w:val="12"/>
        </w:numPr>
      </w:pPr>
      <w:proofErr w:type="spellStart"/>
      <w:r>
        <w:t>vw_userTransactionsTotalByMonthAll</w:t>
      </w:r>
      <w:proofErr w:type="spellEnd"/>
    </w:p>
    <w:p w:rsidR="003C7E07" w:rsidRDefault="003C7E07" w:rsidP="003C7E07"/>
    <w:p w:rsidR="003C7E07" w:rsidRDefault="003C7E07" w:rsidP="003C7E07">
      <w:pPr>
        <w:pStyle w:val="Heading2"/>
      </w:pPr>
      <w:bookmarkStart w:id="20" w:name="_Toc59133046"/>
      <w:r>
        <w:t>Technical Contacts</w:t>
      </w:r>
      <w:bookmarkEnd w:id="20"/>
    </w:p>
    <w:p w:rsidR="003C7E07" w:rsidRPr="003C7E07" w:rsidRDefault="003C7E07" w:rsidP="003C7E07">
      <w:r>
        <w:t>Kevin May – kevin.t.may@icloud.com</w:t>
      </w:r>
    </w:p>
    <w:p w:rsidR="003C7E07" w:rsidRDefault="003C7E07" w:rsidP="003C7E07"/>
    <w:p w:rsidR="003C7E07" w:rsidRDefault="003C7E07" w:rsidP="003C7E07">
      <w:pPr>
        <w:pStyle w:val="Heading2"/>
      </w:pPr>
      <w:bookmarkStart w:id="21" w:name="_Toc59133047"/>
      <w:r>
        <w:t>Assumptions</w:t>
      </w:r>
      <w:bookmarkEnd w:id="21"/>
    </w:p>
    <w:p w:rsidR="003C7E07" w:rsidRPr="003C7E07" w:rsidRDefault="003C7E07" w:rsidP="003C7E07">
      <w:r>
        <w:t>No Assumptions at this time.</w:t>
      </w:r>
    </w:p>
    <w:p w:rsidR="003C7E07" w:rsidRDefault="003C7E07" w:rsidP="003C7E07"/>
    <w:p w:rsidR="003C7E07" w:rsidRDefault="003C7E07" w:rsidP="003C7E07">
      <w:pPr>
        <w:pStyle w:val="Heading2"/>
      </w:pPr>
      <w:bookmarkStart w:id="22" w:name="_Toc59133048"/>
      <w:r>
        <w:t>Concerns and Issues</w:t>
      </w:r>
      <w:bookmarkEnd w:id="22"/>
    </w:p>
    <w:p w:rsidR="002777F4" w:rsidRPr="002777F4" w:rsidRDefault="003C7E07" w:rsidP="002777F4">
      <w:r>
        <w:t>No concerns or issues at this time.</w:t>
      </w:r>
    </w:p>
    <w:p w:rsidR="002D2D29" w:rsidRPr="00C64C2F" w:rsidRDefault="002D2D29" w:rsidP="002D2D29"/>
    <w:p w:rsidR="00675768" w:rsidRDefault="00675768">
      <w:pPr>
        <w:rPr>
          <w:rFonts w:eastAsia="Times New Roman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:rsidR="00C7402E" w:rsidRPr="00C64C2F" w:rsidRDefault="00C7402E" w:rsidP="00C7402E">
      <w:pPr>
        <w:pStyle w:val="Heading1"/>
        <w:rPr>
          <w:rFonts w:eastAsia="Times New Roman"/>
        </w:rPr>
      </w:pPr>
      <w:bookmarkStart w:id="23" w:name="_Toc59133049"/>
      <w:r>
        <w:rPr>
          <w:rFonts w:eastAsia="Times New Roman"/>
        </w:rPr>
        <w:lastRenderedPageBreak/>
        <w:t>APPENDICES</w:t>
      </w:r>
      <w:bookmarkEnd w:id="23"/>
    </w:p>
    <w:p w:rsidR="00C7402E" w:rsidRPr="00C64C2F" w:rsidRDefault="00C7402E" w:rsidP="00C7402E">
      <w:pPr>
        <w:jc w:val="center"/>
      </w:pPr>
    </w:p>
    <w:p w:rsidR="002D2D29" w:rsidRPr="00C64C2F" w:rsidRDefault="00C7402E" w:rsidP="002D2D29">
      <w:pPr>
        <w:pStyle w:val="Heading2"/>
      </w:pPr>
      <w:bookmarkStart w:id="24" w:name="_Toc59133050"/>
      <w:r>
        <w:t>APPENDIX A:  GLOSSARY OF TERMS</w:t>
      </w:r>
      <w:bookmarkEnd w:id="24"/>
    </w:p>
    <w:p w:rsidR="00C7402E" w:rsidRPr="00C64C2F" w:rsidRDefault="003C7E07" w:rsidP="00C7402E">
      <w:r>
        <w:t>KM: Kevin May</w:t>
      </w:r>
    </w:p>
    <w:p w:rsidR="002D2D29" w:rsidRDefault="002D2D29" w:rsidP="002D2D29"/>
    <w:p w:rsidR="002D2D29" w:rsidRPr="00C64C2F" w:rsidRDefault="002D2D29" w:rsidP="002D2D29"/>
    <w:p w:rsidR="002D2D29" w:rsidRPr="00C64C2F" w:rsidRDefault="002D2D29" w:rsidP="002D2D29"/>
    <w:p w:rsidR="002D2D29" w:rsidRPr="00C64C2F" w:rsidRDefault="00C7402E" w:rsidP="002D2D29">
      <w:pPr>
        <w:pStyle w:val="Heading2"/>
        <w:rPr>
          <w:rFonts w:eastAsia="Times New Roman"/>
        </w:rPr>
      </w:pPr>
      <w:bookmarkStart w:id="25" w:name="_Toc59133051"/>
      <w:r>
        <w:rPr>
          <w:rFonts w:eastAsia="Times New Roman"/>
        </w:rPr>
        <w:t>APPENDIX B:  ANALYSIS DOCUMENTATION</w:t>
      </w:r>
      <w:bookmarkEnd w:id="25"/>
    </w:p>
    <w:p w:rsidR="002D2D29" w:rsidRDefault="00222C7A" w:rsidP="00222C7A">
      <w:pPr>
        <w:tabs>
          <w:tab w:val="left" w:pos="3877"/>
        </w:tabs>
      </w:pPr>
      <w:r>
        <w:tab/>
      </w:r>
    </w:p>
    <w:p w:rsidR="002D2D29" w:rsidRDefault="002D2D29" w:rsidP="002D2D29"/>
    <w:p w:rsidR="00222C7A" w:rsidRPr="00C64C2F" w:rsidRDefault="00222C7A" w:rsidP="00222C7A">
      <w:pPr>
        <w:pStyle w:val="Heading2"/>
        <w:rPr>
          <w:rFonts w:eastAsia="Times New Roman"/>
        </w:rPr>
      </w:pPr>
      <w:bookmarkStart w:id="26" w:name="_Toc59133052"/>
      <w:r>
        <w:rPr>
          <w:rFonts w:eastAsia="Times New Roman"/>
        </w:rPr>
        <w:t>APPENDIX C:  ISSUES</w:t>
      </w:r>
      <w:bookmarkEnd w:id="26"/>
    </w:p>
    <w:p w:rsidR="00222C7A" w:rsidRPr="00C64C2F" w:rsidRDefault="006F1867" w:rsidP="00222C7A">
      <w:r>
        <w:t>List all unresolved issues, TBD</w:t>
      </w:r>
      <w:r w:rsidR="00222C7A">
        <w:t>s, pending decisions, findings required, conflicts, etc.</w:t>
      </w:r>
    </w:p>
    <w:p w:rsidR="00222C7A" w:rsidRDefault="00222C7A" w:rsidP="00222C7A">
      <w:pPr>
        <w:tabs>
          <w:tab w:val="left" w:pos="3877"/>
        </w:tabs>
      </w:pPr>
      <w:r>
        <w:tab/>
      </w:r>
    </w:p>
    <w:p w:rsidR="00597565" w:rsidRPr="005D08BE" w:rsidRDefault="00597565" w:rsidP="00BF7662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1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259"/>
        <w:gridCol w:w="6931"/>
        <w:gridCol w:w="2516"/>
      </w:tblGrid>
      <w:tr w:rsidR="00597565" w:rsidRPr="00222C7A" w:rsidTr="000068A2">
        <w:trPr>
          <w:cantSplit/>
          <w:trHeight w:val="327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:rsidR="00597565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222C7A">
              <w:rPr>
                <w:rFonts w:ascii="Century Gothic" w:hAnsi="Century Gothic"/>
                <w:color w:val="FFFFFF" w:themeColor="background1"/>
                <w:sz w:val="20"/>
              </w:rPr>
              <w:t>ISSUES</w:t>
            </w:r>
          </w:p>
        </w:tc>
      </w:tr>
      <w:tr w:rsidR="00222C7A" w:rsidRPr="00222C7A" w:rsidTr="00222C7A">
        <w:trPr>
          <w:cantSplit/>
          <w:trHeight w:val="397"/>
          <w:tblHeader/>
        </w:trPr>
        <w:tc>
          <w:tcPr>
            <w:tcW w:w="588" w:type="pct"/>
            <w:shd w:val="clear" w:color="auto" w:fill="E4EDEB" w:themeFill="accent5" w:themeFillTint="33"/>
            <w:vAlign w:val="center"/>
          </w:tcPr>
          <w:p w:rsidR="000068A2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ID</w:t>
            </w:r>
          </w:p>
        </w:tc>
        <w:tc>
          <w:tcPr>
            <w:tcW w:w="3237" w:type="pct"/>
            <w:shd w:val="clear" w:color="auto" w:fill="E4EDEB" w:themeFill="accent5" w:themeFillTint="33"/>
            <w:vAlign w:val="center"/>
          </w:tcPr>
          <w:p w:rsidR="000068A2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175" w:type="pct"/>
            <w:shd w:val="clear" w:color="auto" w:fill="E4EDEB" w:themeFill="accent5" w:themeFillTint="33"/>
            <w:vAlign w:val="center"/>
          </w:tcPr>
          <w:p w:rsidR="000068A2" w:rsidRPr="00222C7A" w:rsidRDefault="000068A2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PARTY RESPONSIBLE</w:t>
            </w:r>
          </w:p>
        </w:tc>
      </w:tr>
      <w:tr w:rsidR="00222C7A" w:rsidRPr="00222C7A" w:rsidTr="00222C7A">
        <w:trPr>
          <w:cantSplit/>
          <w:trHeight w:val="539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</w:tbl>
    <w:p w:rsidR="005F1785" w:rsidRPr="00222C7A" w:rsidRDefault="005F1785" w:rsidP="00222C7A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sectPr w:rsidR="005F1785" w:rsidRPr="00222C7A" w:rsidSect="00EB6FEC">
      <w:footerReference w:type="default" r:id="rId9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22CB" w:rsidRDefault="002E22CB" w:rsidP="00B01A05">
      <w:r>
        <w:separator/>
      </w:r>
    </w:p>
  </w:endnote>
  <w:endnote w:type="continuationSeparator" w:id="0">
    <w:p w:rsidR="002E22CB" w:rsidRDefault="002E22CB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7E07" w:rsidRPr="007025AD" w:rsidRDefault="003C7E07" w:rsidP="007025AD">
    <w:pPr>
      <w:pStyle w:val="Footer"/>
      <w:jc w:val="center"/>
      <w:rPr>
        <w:color w:val="808080" w:themeColor="background1" w:themeShade="80"/>
        <w:sz w:val="22"/>
      </w:rPr>
    </w:pPr>
    <w:r w:rsidRPr="007025AD">
      <w:rPr>
        <w:color w:val="808080" w:themeColor="background1" w:themeShade="80"/>
        <w:sz w:val="18"/>
        <w:szCs w:val="20"/>
      </w:rPr>
      <w:fldChar w:fldCharType="begin"/>
    </w:r>
    <w:r w:rsidRPr="007025AD">
      <w:rPr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color w:val="808080" w:themeColor="background1" w:themeShade="80"/>
        <w:sz w:val="18"/>
        <w:szCs w:val="20"/>
      </w:rPr>
      <w:fldChar w:fldCharType="separate"/>
    </w:r>
    <w:r>
      <w:rPr>
        <w:noProof/>
        <w:color w:val="808080" w:themeColor="background1" w:themeShade="80"/>
        <w:sz w:val="18"/>
        <w:szCs w:val="20"/>
      </w:rPr>
      <w:t>1</w:t>
    </w:r>
    <w:r w:rsidRPr="007025AD">
      <w:rPr>
        <w:color w:val="808080" w:themeColor="background1" w:themeShade="80"/>
        <w:sz w:val="18"/>
        <w:szCs w:val="20"/>
      </w:rPr>
      <w:fldChar w:fldCharType="end"/>
    </w:r>
  </w:p>
  <w:p w:rsidR="003C7E07" w:rsidRDefault="003C7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22CB" w:rsidRDefault="002E22CB" w:rsidP="00B01A05">
      <w:r>
        <w:separator/>
      </w:r>
    </w:p>
  </w:footnote>
  <w:footnote w:type="continuationSeparator" w:id="0">
    <w:p w:rsidR="002E22CB" w:rsidRDefault="002E22CB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44F665C"/>
    <w:multiLevelType w:val="hybridMultilevel"/>
    <w:tmpl w:val="AF585768"/>
    <w:lvl w:ilvl="0" w:tplc="C57A7EB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70467585"/>
    <w:multiLevelType w:val="hybridMultilevel"/>
    <w:tmpl w:val="1B58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2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0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0B"/>
    <w:rsid w:val="00002D0B"/>
    <w:rsid w:val="0000378B"/>
    <w:rsid w:val="000068A2"/>
    <w:rsid w:val="00043993"/>
    <w:rsid w:val="00044BBF"/>
    <w:rsid w:val="0007196B"/>
    <w:rsid w:val="00074389"/>
    <w:rsid w:val="000809A7"/>
    <w:rsid w:val="00092F63"/>
    <w:rsid w:val="000A7AEF"/>
    <w:rsid w:val="000B31AF"/>
    <w:rsid w:val="000C1664"/>
    <w:rsid w:val="000C2B36"/>
    <w:rsid w:val="000C5AA8"/>
    <w:rsid w:val="000D7167"/>
    <w:rsid w:val="001224AD"/>
    <w:rsid w:val="0014046B"/>
    <w:rsid w:val="001405DC"/>
    <w:rsid w:val="001433AA"/>
    <w:rsid w:val="00166856"/>
    <w:rsid w:val="0016761D"/>
    <w:rsid w:val="001756F3"/>
    <w:rsid w:val="00185D3D"/>
    <w:rsid w:val="001977AD"/>
    <w:rsid w:val="001B1B60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43542"/>
    <w:rsid w:val="00244C0D"/>
    <w:rsid w:val="002777F4"/>
    <w:rsid w:val="002A3CCC"/>
    <w:rsid w:val="002B44C0"/>
    <w:rsid w:val="002D2D29"/>
    <w:rsid w:val="002D4552"/>
    <w:rsid w:val="002D7AB8"/>
    <w:rsid w:val="002E22CB"/>
    <w:rsid w:val="003566B4"/>
    <w:rsid w:val="00384D8F"/>
    <w:rsid w:val="00385F26"/>
    <w:rsid w:val="003A5B09"/>
    <w:rsid w:val="003C0DBC"/>
    <w:rsid w:val="003C7519"/>
    <w:rsid w:val="003C7E07"/>
    <w:rsid w:val="003E67CE"/>
    <w:rsid w:val="003F7C1A"/>
    <w:rsid w:val="00404144"/>
    <w:rsid w:val="00413DC8"/>
    <w:rsid w:val="00446168"/>
    <w:rsid w:val="00464788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C583E"/>
    <w:rsid w:val="006C620E"/>
    <w:rsid w:val="006C6A0C"/>
    <w:rsid w:val="006F1867"/>
    <w:rsid w:val="006F5384"/>
    <w:rsid w:val="007025AD"/>
    <w:rsid w:val="00702DDD"/>
    <w:rsid w:val="00704F61"/>
    <w:rsid w:val="00716677"/>
    <w:rsid w:val="00717895"/>
    <w:rsid w:val="00750BF6"/>
    <w:rsid w:val="00761512"/>
    <w:rsid w:val="00762989"/>
    <w:rsid w:val="00763525"/>
    <w:rsid w:val="007772D3"/>
    <w:rsid w:val="00781CE1"/>
    <w:rsid w:val="007F70A6"/>
    <w:rsid w:val="00811B86"/>
    <w:rsid w:val="008120E4"/>
    <w:rsid w:val="0081333F"/>
    <w:rsid w:val="0081361F"/>
    <w:rsid w:val="00817DB4"/>
    <w:rsid w:val="00840CF7"/>
    <w:rsid w:val="0086192E"/>
    <w:rsid w:val="00876089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35687"/>
    <w:rsid w:val="00937B38"/>
    <w:rsid w:val="009811BF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B30F3"/>
    <w:rsid w:val="00AB485A"/>
    <w:rsid w:val="00AC1FED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E6054"/>
    <w:rsid w:val="00BF3DE2"/>
    <w:rsid w:val="00BF7662"/>
    <w:rsid w:val="00C30240"/>
    <w:rsid w:val="00C45C77"/>
    <w:rsid w:val="00C468A5"/>
    <w:rsid w:val="00C739B9"/>
    <w:rsid w:val="00C7402E"/>
    <w:rsid w:val="00C74202"/>
    <w:rsid w:val="00C77741"/>
    <w:rsid w:val="00C80620"/>
    <w:rsid w:val="00CA64DD"/>
    <w:rsid w:val="00CF53DC"/>
    <w:rsid w:val="00D20D28"/>
    <w:rsid w:val="00D404D2"/>
    <w:rsid w:val="00D82800"/>
    <w:rsid w:val="00DE6C8B"/>
    <w:rsid w:val="00DF00E4"/>
    <w:rsid w:val="00DF2717"/>
    <w:rsid w:val="00E26AB8"/>
    <w:rsid w:val="00E374AC"/>
    <w:rsid w:val="00E54AE8"/>
    <w:rsid w:val="00E75D3C"/>
    <w:rsid w:val="00EB6A86"/>
    <w:rsid w:val="00EB6FEC"/>
    <w:rsid w:val="00F030B9"/>
    <w:rsid w:val="00F157D7"/>
    <w:rsid w:val="00F17080"/>
    <w:rsid w:val="00F36F1D"/>
    <w:rsid w:val="00F54105"/>
    <w:rsid w:val="00F86B99"/>
    <w:rsid w:val="00F918B4"/>
    <w:rsid w:val="00FB42FA"/>
    <w:rsid w:val="00FB7A35"/>
    <w:rsid w:val="00FC44EC"/>
    <w:rsid w:val="00FC6B28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3BD2"/>
  <w14:defaultImageDpi w14:val="32767"/>
  <w15:docId w15:val="{550E5ECE-A11C-B64E-B2EC-710BA308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AC"/>
    <w:rPr>
      <w:rFonts w:ascii="Century Gothic" w:hAnsi="Century Gothic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eastAsiaTheme="majorEastAsia" w:cstheme="majorBidi"/>
      <w:b/>
      <w:color w:val="808080" w:themeColor="background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ind w:left="21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9014B6"/>
    <w:pPr>
      <w:ind w:left="42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74AC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777F4"/>
    <w:rPr>
      <w:rFonts w:asciiTheme="majorHAnsi" w:eastAsiaTheme="majorEastAsia" w:hAnsiTheme="majorHAnsi" w:cstheme="majorBidi"/>
      <w:i/>
      <w:iCs/>
      <w:color w:val="548AB7" w:themeColor="accent1" w:themeShade="BF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361F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361F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361F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361F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361F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361F"/>
    <w:pPr>
      <w:ind w:left="168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may/Downloads/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ED197D-F38A-4F73-BB3D-CAC16868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47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Kevin May</cp:lastModifiedBy>
  <cp:revision>1</cp:revision>
  <cp:lastPrinted>2016-11-18T18:21:00Z</cp:lastPrinted>
  <dcterms:created xsi:type="dcterms:W3CDTF">2020-12-18T01:11:00Z</dcterms:created>
  <dcterms:modified xsi:type="dcterms:W3CDTF">2020-12-18T02:40:00Z</dcterms:modified>
</cp:coreProperties>
</file>