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457" w:tblpY="545"/>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2824"/>
        <w:gridCol w:w="2376"/>
        <w:gridCol w:w="4160"/>
      </w:tblGrid>
      <w:tr w:rsidR="00DF45B0" w:rsidRPr="00CC70D2" w14:paraId="0B5A7A6A" w14:textId="77777777" w:rsidTr="00DF45B0">
        <w:trPr>
          <w:trHeight w:val="1112"/>
        </w:trPr>
        <w:tc>
          <w:tcPr>
            <w:tcW w:w="2824" w:type="dxa"/>
            <w:shd w:val="clear" w:color="auto" w:fill="auto"/>
            <w:vAlign w:val="center"/>
          </w:tcPr>
          <w:p w14:paraId="50E2363C" w14:textId="77777777" w:rsidR="00DF45B0" w:rsidRPr="00DF45B0" w:rsidRDefault="00DF45B0" w:rsidP="00DF45B0">
            <w:pPr>
              <w:pStyle w:val="ContactName"/>
              <w:rPr>
                <w:color w:val="404040" w:themeColor="text1" w:themeTint="BF"/>
              </w:rPr>
            </w:pPr>
            <w:r w:rsidRPr="00DF45B0">
              <w:rPr>
                <w:color w:val="404040" w:themeColor="text1" w:themeTint="BF"/>
              </w:rPr>
              <w:t>Contact: Kayla Rott</w:t>
            </w:r>
          </w:p>
          <w:p w14:paraId="1147879F" w14:textId="77777777" w:rsidR="00DF45B0" w:rsidRPr="00DF45B0" w:rsidRDefault="00DF45B0" w:rsidP="00DF45B0">
            <w:pPr>
              <w:pStyle w:val="ContactInformation"/>
              <w:rPr>
                <w:color w:val="404040" w:themeColor="text1" w:themeTint="BF"/>
              </w:rPr>
            </w:pPr>
            <w:r w:rsidRPr="00DF45B0">
              <w:rPr>
                <w:color w:val="404040" w:themeColor="text1" w:themeTint="BF"/>
              </w:rPr>
              <w:t xml:space="preserve">World Out of Bounds </w:t>
            </w:r>
          </w:p>
          <w:p w14:paraId="002AA0DA" w14:textId="77777777" w:rsidR="00DF45B0" w:rsidRPr="00DF45B0" w:rsidRDefault="00DF45B0" w:rsidP="00DF45B0">
            <w:pPr>
              <w:pStyle w:val="ContactInformation"/>
              <w:rPr>
                <w:color w:val="404040" w:themeColor="text1" w:themeTint="BF"/>
              </w:rPr>
            </w:pPr>
            <w:r w:rsidRPr="00DF45B0">
              <w:rPr>
                <w:color w:val="404040" w:themeColor="text1" w:themeTint="BF"/>
              </w:rPr>
              <w:t>Phone: (541) 976-3546</w:t>
            </w:r>
          </w:p>
          <w:p w14:paraId="7E69869C" w14:textId="77777777" w:rsidR="00DF45B0" w:rsidRPr="00CC70D2" w:rsidRDefault="00DF45B0" w:rsidP="00DF45B0">
            <w:pPr>
              <w:pStyle w:val="ContactInformation"/>
            </w:pPr>
            <w:r w:rsidRPr="00DF45B0">
              <w:rPr>
                <w:color w:val="404040" w:themeColor="text1" w:themeTint="BF"/>
              </w:rPr>
              <w:t>Email: marketing@worldoutofbounds.com</w:t>
            </w:r>
          </w:p>
        </w:tc>
        <w:tc>
          <w:tcPr>
            <w:tcW w:w="2376" w:type="dxa"/>
            <w:shd w:val="clear" w:color="auto" w:fill="auto"/>
            <w:vAlign w:val="center"/>
          </w:tcPr>
          <w:p w14:paraId="315E1073" w14:textId="77777777" w:rsidR="00DF45B0" w:rsidRPr="00DF45B0" w:rsidRDefault="00DF45B0" w:rsidP="00DF45B0">
            <w:pPr>
              <w:pStyle w:val="ContactInformation"/>
              <w:rPr>
                <w:color w:val="404040" w:themeColor="text1" w:themeTint="BF"/>
              </w:rPr>
            </w:pPr>
            <w:r w:rsidRPr="00DF45B0">
              <w:rPr>
                <w:color w:val="404040" w:themeColor="text1" w:themeTint="BF"/>
              </w:rPr>
              <w:t>World Out of Bounds</w:t>
            </w:r>
          </w:p>
          <w:p w14:paraId="00A9E4B9" w14:textId="77777777" w:rsidR="00DF45B0" w:rsidRPr="00DF45B0" w:rsidRDefault="00DF45B0" w:rsidP="00DF45B0">
            <w:pPr>
              <w:pStyle w:val="ContactInformation"/>
              <w:rPr>
                <w:color w:val="404040" w:themeColor="text1" w:themeTint="BF"/>
              </w:rPr>
            </w:pPr>
            <w:r w:rsidRPr="00DF45B0">
              <w:rPr>
                <w:color w:val="404040" w:themeColor="text1" w:themeTint="BF"/>
              </w:rPr>
              <w:t xml:space="preserve">6579 Terre View Rd. </w:t>
            </w:r>
          </w:p>
          <w:p w14:paraId="10B831A0" w14:textId="77777777" w:rsidR="00DF45B0" w:rsidRPr="00DF45B0" w:rsidRDefault="00DF45B0" w:rsidP="00DF45B0">
            <w:pPr>
              <w:pStyle w:val="ContactInformation"/>
              <w:rPr>
                <w:color w:val="404040" w:themeColor="text1" w:themeTint="BF"/>
              </w:rPr>
            </w:pPr>
            <w:r w:rsidRPr="00DF45B0">
              <w:rPr>
                <w:color w:val="404040" w:themeColor="text1" w:themeTint="BF"/>
              </w:rPr>
              <w:t>Pullman, WA. 99163</w:t>
            </w:r>
          </w:p>
          <w:p w14:paraId="0554853F" w14:textId="77777777" w:rsidR="00DF45B0" w:rsidRPr="00CC70D2" w:rsidRDefault="00DF45B0" w:rsidP="00DF45B0">
            <w:pPr>
              <w:pStyle w:val="ContactInformation"/>
            </w:pPr>
            <w:r w:rsidRPr="00DF45B0">
              <w:rPr>
                <w:color w:val="404040" w:themeColor="text1" w:themeTint="BF"/>
              </w:rPr>
              <w:t>www.worldoutofbounds.com</w:t>
            </w:r>
          </w:p>
        </w:tc>
        <w:tc>
          <w:tcPr>
            <w:tcW w:w="4160" w:type="dxa"/>
            <w:shd w:val="clear" w:color="auto" w:fill="auto"/>
            <w:vAlign w:val="center"/>
          </w:tcPr>
          <w:p w14:paraId="168870C2" w14:textId="77777777" w:rsidR="00DF45B0" w:rsidRPr="00CC70D2" w:rsidRDefault="00DF45B0" w:rsidP="00DF45B0">
            <w:pPr>
              <w:pStyle w:val="Heading2"/>
            </w:pPr>
            <w:r w:rsidRPr="00DF45B0">
              <w:rPr>
                <w:color w:val="404040" w:themeColor="text1" w:themeTint="BF"/>
              </w:rPr>
              <w:t xml:space="preserve">world out of bounds </w:t>
            </w:r>
          </w:p>
        </w:tc>
      </w:tr>
    </w:tbl>
    <w:p w14:paraId="243B97E4" w14:textId="77777777" w:rsidR="00995FC9" w:rsidRPr="00DF45B0" w:rsidRDefault="00C57B4E" w:rsidP="00995FC9">
      <w:pPr>
        <w:pStyle w:val="Heading1"/>
        <w:rPr>
          <w:color w:val="000000" w:themeColor="text1"/>
          <w:sz w:val="44"/>
          <w:szCs w:val="52"/>
        </w:rPr>
      </w:pPr>
      <w:r w:rsidRPr="00DF45B0">
        <w:rPr>
          <w:color w:val="000000" w:themeColor="text1"/>
          <w:sz w:val="44"/>
          <w:szCs w:val="52"/>
        </w:rPr>
        <w:t>world out of bounds release is sure to ‘expand your horizons’</w:t>
      </w:r>
      <w:r w:rsidR="003278E8" w:rsidRPr="00DF45B0">
        <w:rPr>
          <w:color w:val="000000" w:themeColor="text1"/>
          <w:sz w:val="44"/>
          <w:szCs w:val="52"/>
        </w:rPr>
        <w:t xml:space="preserve"> </w:t>
      </w:r>
    </w:p>
    <w:p w14:paraId="1D3ED854" w14:textId="77777777" w:rsidR="00995FC9" w:rsidRPr="00DF45B0" w:rsidRDefault="00670AE0" w:rsidP="00995FC9">
      <w:pPr>
        <w:pStyle w:val="Heading3"/>
        <w:rPr>
          <w:i/>
          <w:color w:val="000000" w:themeColor="text1"/>
        </w:rPr>
      </w:pPr>
      <w:r w:rsidRPr="00DF45B0">
        <w:rPr>
          <w:i/>
          <w:color w:val="000000" w:themeColor="text1"/>
        </w:rPr>
        <w:t>M</w:t>
      </w:r>
      <w:r w:rsidR="00C57B4E" w:rsidRPr="00DF45B0">
        <w:rPr>
          <w:i/>
          <w:color w:val="000000" w:themeColor="text1"/>
        </w:rPr>
        <w:t>aking</w:t>
      </w:r>
      <w:r w:rsidRPr="00DF45B0">
        <w:rPr>
          <w:i/>
          <w:color w:val="000000" w:themeColor="text1"/>
        </w:rPr>
        <w:t xml:space="preserve"> new waves in cultural understanding around the globe</w:t>
      </w:r>
    </w:p>
    <w:p w14:paraId="0EFDC178" w14:textId="77777777" w:rsidR="00C57B4E" w:rsidRDefault="00C57B4E" w:rsidP="00BB4C11">
      <w:pPr>
        <w:pStyle w:val="Text"/>
        <w:rPr>
          <w:rStyle w:val="BoldTextChar"/>
        </w:rPr>
      </w:pPr>
    </w:p>
    <w:p w14:paraId="37F3DFDA" w14:textId="05E9C197" w:rsidR="00995FC9" w:rsidRPr="00DF45B0" w:rsidRDefault="00C57B4E" w:rsidP="00BB4C11">
      <w:pPr>
        <w:pStyle w:val="Text"/>
        <w:rPr>
          <w:sz w:val="22"/>
          <w:szCs w:val="22"/>
        </w:rPr>
      </w:pPr>
      <w:r w:rsidRPr="00DF45B0">
        <w:rPr>
          <w:rStyle w:val="BoldTextChar"/>
          <w:sz w:val="22"/>
          <w:szCs w:val="22"/>
        </w:rPr>
        <w:t>Pullman, October 17, 2017</w:t>
      </w:r>
      <w:r w:rsidR="00995FC9" w:rsidRPr="00DF45B0">
        <w:rPr>
          <w:rStyle w:val="BoldTextChar"/>
          <w:sz w:val="22"/>
          <w:szCs w:val="22"/>
        </w:rPr>
        <w:t>:</w:t>
      </w:r>
      <w:r w:rsidR="005B2512" w:rsidRPr="00DF45B0">
        <w:rPr>
          <w:rStyle w:val="BoldTextChar"/>
          <w:sz w:val="22"/>
          <w:szCs w:val="22"/>
        </w:rPr>
        <w:t xml:space="preserve"> </w:t>
      </w:r>
      <w:r w:rsidR="00995FC9" w:rsidRPr="00DF45B0">
        <w:rPr>
          <w:sz w:val="22"/>
          <w:szCs w:val="22"/>
        </w:rPr>
        <w:t xml:space="preserve"> </w:t>
      </w:r>
      <w:r w:rsidRPr="00DF45B0">
        <w:rPr>
          <w:sz w:val="22"/>
          <w:szCs w:val="22"/>
        </w:rPr>
        <w:t xml:space="preserve">World Out of Bounds is a new, intriguing way for people to understand the practices of different cultures around the globe. Each issue focuses on a </w:t>
      </w:r>
      <w:bookmarkStart w:id="0" w:name="_GoBack"/>
      <w:bookmarkEnd w:id="0"/>
      <w:r w:rsidRPr="00DF45B0">
        <w:rPr>
          <w:sz w:val="22"/>
          <w:szCs w:val="22"/>
        </w:rPr>
        <w:t xml:space="preserve">different region of the world, where the top journalists will uncover the various ‘taboos’ practiced in those regions. </w:t>
      </w:r>
      <w:r w:rsidR="00D03CD3" w:rsidRPr="00DF45B0">
        <w:rPr>
          <w:sz w:val="22"/>
          <w:szCs w:val="22"/>
        </w:rPr>
        <w:t xml:space="preserve">Articles will include, but are not limited to: cuisine, marriage, coming of age practices, taboos of that region, medical practices, and so much more. </w:t>
      </w:r>
      <w:r w:rsidRPr="00DF45B0">
        <w:rPr>
          <w:sz w:val="22"/>
          <w:szCs w:val="22"/>
        </w:rPr>
        <w:t xml:space="preserve">The mission is to bring to light the different practices and start and new age of acceptance and understanding. </w:t>
      </w:r>
    </w:p>
    <w:p w14:paraId="36122A62" w14:textId="670B816C" w:rsidR="00D03CD3" w:rsidRPr="00DF45B0" w:rsidRDefault="00C57B4E" w:rsidP="00D03CD3">
      <w:pPr>
        <w:pStyle w:val="Text"/>
        <w:rPr>
          <w:sz w:val="22"/>
          <w:szCs w:val="22"/>
        </w:rPr>
      </w:pPr>
      <w:r w:rsidRPr="00DF45B0">
        <w:rPr>
          <w:sz w:val="22"/>
          <w:szCs w:val="22"/>
        </w:rPr>
        <w:t xml:space="preserve">Through mock articles and consumer interest, it’s been clear that younger generations are more eager to expand their knowledge of these taboos. Of all age ranges, polls show that 57% of the incoming interest for World Out of Bounds is </w:t>
      </w:r>
      <w:r w:rsidR="00DF45B0" w:rsidRPr="00DF45B0">
        <w:rPr>
          <w:sz w:val="22"/>
          <w:szCs w:val="22"/>
        </w:rPr>
        <w:t>coming from the 18-50 age range</w:t>
      </w:r>
      <w:r w:rsidRPr="00DF45B0">
        <w:rPr>
          <w:sz w:val="22"/>
          <w:szCs w:val="22"/>
        </w:rPr>
        <w:t>. This excites writers at the magazine because it brings hope that over time, cultural acceptance will continue to grow</w:t>
      </w:r>
      <w:r w:rsidR="00D03CD3" w:rsidRPr="00DF45B0">
        <w:rPr>
          <w:sz w:val="22"/>
          <w:szCs w:val="22"/>
        </w:rPr>
        <w:t>.</w:t>
      </w:r>
      <w:r w:rsidR="00DF45B0" w:rsidRPr="00DF45B0">
        <w:rPr>
          <w:sz w:val="22"/>
          <w:szCs w:val="22"/>
        </w:rPr>
        <w:t xml:space="preserve"> The staff is continuously looking for new ways to reach out to consumers through polls and consumer feedback on what the readers would like to see in future issues of the magazine. </w:t>
      </w:r>
    </w:p>
    <w:p w14:paraId="15F44425" w14:textId="6D128B0F" w:rsidR="00995FC9" w:rsidRPr="00DF45B0" w:rsidRDefault="00D03CD3" w:rsidP="00BB4C11">
      <w:pPr>
        <w:pStyle w:val="Text"/>
        <w:rPr>
          <w:sz w:val="22"/>
          <w:szCs w:val="22"/>
        </w:rPr>
      </w:pPr>
      <w:r w:rsidRPr="00DF45B0">
        <w:rPr>
          <w:sz w:val="22"/>
          <w:szCs w:val="22"/>
        </w:rPr>
        <w:t xml:space="preserve">World Out of Bounds will be accessible through multiple media platforms, including: print magazine, website, and social media accounts. Get the full experience through print or web subscriptions with full access to all the articles and issues. </w:t>
      </w:r>
      <w:r w:rsidR="00DF45B0" w:rsidRPr="00DF45B0">
        <w:rPr>
          <w:sz w:val="22"/>
          <w:szCs w:val="22"/>
        </w:rPr>
        <w:t xml:space="preserve">Staying up to date is quick and easy with the multiple media platforms readers can stay connected on, including Twitter, Instagram, and Facebook. All will contain article links and opportunities for readers to express their thoughts and opinions to the writers and staff. </w:t>
      </w:r>
    </w:p>
    <w:p w14:paraId="0330BEEF" w14:textId="51B8AB5C" w:rsidR="00DB5E11" w:rsidRPr="00DF45B0" w:rsidRDefault="00DF45B0" w:rsidP="00BB4C11">
      <w:pPr>
        <w:pStyle w:val="Text"/>
        <w:rPr>
          <w:sz w:val="22"/>
          <w:szCs w:val="22"/>
        </w:rPr>
      </w:pPr>
      <w:r w:rsidRPr="00DF45B0">
        <w:rPr>
          <w:sz w:val="22"/>
          <w:szCs w:val="22"/>
        </w:rPr>
        <w:t xml:space="preserve">While the goal is to inform, it’s also to be interactive and allow other stories to constantly be told. </w:t>
      </w:r>
      <w:r w:rsidR="00155F14" w:rsidRPr="00DF45B0">
        <w:rPr>
          <w:sz w:val="22"/>
          <w:szCs w:val="22"/>
        </w:rPr>
        <w:t xml:space="preserve">Don’t be limited to the cultural ‘norms’ in the United States, get out of bounds and experience the knowledge and adventure World Out of Bounds has to offer. </w:t>
      </w:r>
    </w:p>
    <w:sectPr w:rsidR="00DB5E11" w:rsidRPr="00DF45B0" w:rsidSect="00DA4926">
      <w:headerReference w:type="even" r:id="rId6"/>
      <w:headerReference w:type="default" r:id="rId7"/>
      <w:footerReference w:type="first" r:id="rId8"/>
      <w:pgSz w:w="12240" w:h="15840" w:code="1"/>
      <w:pgMar w:top="1980" w:right="1440" w:bottom="2160" w:left="1440" w:header="965" w:footer="96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D5DD1" w14:textId="77777777" w:rsidR="006A440B" w:rsidRDefault="006A440B">
      <w:r>
        <w:separator/>
      </w:r>
    </w:p>
    <w:p w14:paraId="62A4FB82" w14:textId="77777777" w:rsidR="006A440B" w:rsidRDefault="006A440B"/>
  </w:endnote>
  <w:endnote w:type="continuationSeparator" w:id="0">
    <w:p w14:paraId="490AA8ED" w14:textId="77777777" w:rsidR="006A440B" w:rsidRDefault="006A440B">
      <w:r>
        <w:continuationSeparator/>
      </w:r>
    </w:p>
    <w:p w14:paraId="38FF55C1" w14:textId="77777777" w:rsidR="006A440B" w:rsidRDefault="006A44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E9CB9" w14:textId="40C5E4A1" w:rsidR="005D115F" w:rsidRDefault="005D115F" w:rsidP="005B2512">
    <w:pPr>
      <w:pStyle w:val="Footer"/>
    </w:pPr>
    <w:r w:rsidRPr="00995FC9">
      <w:t xml:space="preserve">For Release 9 a.m. PST, </w:t>
    </w:r>
    <w:r w:rsidR="00155F14">
      <w:t>october 17,2017</w:t>
    </w:r>
    <w:r>
      <w:tab/>
    </w:r>
    <w:r w:rsidRPr="00995FC9">
      <w:fldChar w:fldCharType="begin"/>
    </w:r>
    <w:r w:rsidRPr="00995FC9">
      <w:instrText>if</w:instrText>
    </w:r>
    <w:r w:rsidRPr="00995FC9">
      <w:fldChar w:fldCharType="begin"/>
    </w:r>
    <w:r w:rsidRPr="00995FC9">
      <w:instrText>numpages</w:instrText>
    </w:r>
    <w:r w:rsidRPr="00995FC9">
      <w:fldChar w:fldCharType="separate"/>
    </w:r>
    <w:r w:rsidR="00DF45B0">
      <w:rPr>
        <w:noProof/>
      </w:rPr>
      <w:instrText>1</w:instrText>
    </w:r>
    <w:r w:rsidRPr="00995FC9">
      <w:fldChar w:fldCharType="end"/>
    </w:r>
    <w:r w:rsidRPr="00995FC9">
      <w:instrText>&gt;</w:instrText>
    </w:r>
    <w:r w:rsidRPr="00995FC9">
      <w:fldChar w:fldCharType="begin"/>
    </w:r>
    <w:r w:rsidRPr="00995FC9">
      <w:instrText>page</w:instrText>
    </w:r>
    <w:r w:rsidRPr="00995FC9">
      <w:fldChar w:fldCharType="separate"/>
    </w:r>
    <w:r w:rsidR="00DF45B0">
      <w:rPr>
        <w:noProof/>
      </w:rPr>
      <w:instrText>1</w:instrText>
    </w:r>
    <w:r w:rsidRPr="00995FC9">
      <w:fldChar w:fldCharType="end"/>
    </w:r>
    <w:r w:rsidRPr="00995FC9">
      <w:instrText>"more"</w:instrText>
    </w:r>
    <w:r w:rsidRPr="00995FC9">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AAA75" w14:textId="77777777" w:rsidR="006A440B" w:rsidRDefault="006A440B">
      <w:r>
        <w:separator/>
      </w:r>
    </w:p>
    <w:p w14:paraId="4AEA180E" w14:textId="77777777" w:rsidR="006A440B" w:rsidRDefault="006A440B"/>
  </w:footnote>
  <w:footnote w:type="continuationSeparator" w:id="0">
    <w:p w14:paraId="350C37E6" w14:textId="77777777" w:rsidR="006A440B" w:rsidRDefault="006A440B">
      <w:r>
        <w:continuationSeparator/>
      </w:r>
    </w:p>
    <w:p w14:paraId="30C95011" w14:textId="77777777" w:rsidR="006A440B" w:rsidRDefault="006A440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0EE2F" w14:textId="77777777" w:rsidR="005B2512" w:rsidRDefault="005B2512" w:rsidP="005B2512">
    <w:pPr>
      <w:pStyle w:val="Header"/>
    </w:pPr>
  </w:p>
  <w:p w14:paraId="2F1E60C2" w14:textId="77777777" w:rsidR="00FC1CFA" w:rsidRDefault="00FC1CF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D3F1" w14:textId="77777777" w:rsidR="005D115F" w:rsidRDefault="005D115F" w:rsidP="005B2512">
    <w:pPr>
      <w:pStyle w:val="Header"/>
    </w:pPr>
    <w:r w:rsidRPr="005B2512">
      <w:t>Adventure Works Fourth Quarter Earnings Announced</w:t>
    </w:r>
    <w:r w:rsidRPr="005B2512">
      <w:tab/>
    </w:r>
    <w:r w:rsidR="00DA4926" w:rsidRPr="005B2512">
      <w:t xml:space="preserve">Page </w:t>
    </w:r>
    <w:r w:rsidR="00DA4926" w:rsidRPr="005B2512">
      <w:fldChar w:fldCharType="begin"/>
    </w:r>
    <w:r w:rsidR="00DA4926" w:rsidRPr="005B2512">
      <w:instrText xml:space="preserve"> PAGE \* Arabic \* MERGEFORMAT </w:instrText>
    </w:r>
    <w:r w:rsidR="00DA4926" w:rsidRPr="005B2512">
      <w:fldChar w:fldCharType="separate"/>
    </w:r>
    <w:r w:rsidR="00D03CD3">
      <w:rPr>
        <w:noProof/>
      </w:rPr>
      <w:t>2</w:t>
    </w:r>
    <w:r w:rsidR="00DA4926" w:rsidRPr="005B2512">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4AF"/>
    <w:rsid w:val="00021624"/>
    <w:rsid w:val="00044DD2"/>
    <w:rsid w:val="00054AAA"/>
    <w:rsid w:val="00155F14"/>
    <w:rsid w:val="002114D3"/>
    <w:rsid w:val="002F7724"/>
    <w:rsid w:val="003278E8"/>
    <w:rsid w:val="0045785E"/>
    <w:rsid w:val="005B2512"/>
    <w:rsid w:val="005D115F"/>
    <w:rsid w:val="00670AE0"/>
    <w:rsid w:val="006A440B"/>
    <w:rsid w:val="007214AF"/>
    <w:rsid w:val="00842846"/>
    <w:rsid w:val="00845A3E"/>
    <w:rsid w:val="008E1D08"/>
    <w:rsid w:val="00995FC9"/>
    <w:rsid w:val="00A62DF6"/>
    <w:rsid w:val="00B71495"/>
    <w:rsid w:val="00BB4C11"/>
    <w:rsid w:val="00C57B4E"/>
    <w:rsid w:val="00D029B7"/>
    <w:rsid w:val="00D03CD3"/>
    <w:rsid w:val="00DA4926"/>
    <w:rsid w:val="00DB5E11"/>
    <w:rsid w:val="00DF45B0"/>
    <w:rsid w:val="00E777A4"/>
    <w:rsid w:val="00FC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8F12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4C11"/>
    <w:rPr>
      <w:rFonts w:ascii="Century Gothic" w:hAnsi="Century Gothic"/>
      <w:spacing w:val="-5"/>
      <w:sz w:val="18"/>
    </w:rPr>
  </w:style>
  <w:style w:type="paragraph" w:styleId="Heading1">
    <w:name w:val="heading 1"/>
    <w:basedOn w:val="Normal"/>
    <w:next w:val="Normal"/>
    <w:qFormat/>
    <w:rsid w:val="005D115F"/>
    <w:pPr>
      <w:spacing w:before="1200"/>
      <w:outlineLvl w:val="0"/>
    </w:pPr>
    <w:rPr>
      <w:caps/>
      <w:color w:val="2A5A78"/>
      <w:sz w:val="84"/>
      <w:szCs w:val="44"/>
    </w:rPr>
  </w:style>
  <w:style w:type="paragraph" w:styleId="Heading2">
    <w:name w:val="heading 2"/>
    <w:basedOn w:val="Heading1"/>
    <w:next w:val="Normal"/>
    <w:qFormat/>
    <w:rsid w:val="005D115F"/>
    <w:pPr>
      <w:spacing w:before="0"/>
      <w:jc w:val="right"/>
      <w:outlineLvl w:val="1"/>
    </w:pPr>
    <w:rPr>
      <w:b/>
      <w:sz w:val="28"/>
    </w:rPr>
  </w:style>
  <w:style w:type="paragraph" w:styleId="Heading3">
    <w:name w:val="heading 3"/>
    <w:basedOn w:val="Normal"/>
    <w:next w:val="Normal"/>
    <w:qFormat/>
    <w:rsid w:val="005D115F"/>
    <w:pPr>
      <w:spacing w:before="320" w:after="80"/>
      <w:outlineLvl w:val="2"/>
    </w:pPr>
    <w:rPr>
      <w:color w:val="2A5A7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2512"/>
    <w:pPr>
      <w:tabs>
        <w:tab w:val="right" w:pos="9360"/>
      </w:tabs>
    </w:pPr>
    <w:rPr>
      <w:b/>
      <w:caps/>
      <w:color w:val="2A5A78"/>
      <w:szCs w:val="18"/>
    </w:rPr>
  </w:style>
  <w:style w:type="paragraph" w:styleId="Footer">
    <w:name w:val="footer"/>
    <w:basedOn w:val="Normal"/>
    <w:rsid w:val="005B2512"/>
    <w:pPr>
      <w:tabs>
        <w:tab w:val="right" w:pos="9360"/>
      </w:tabs>
    </w:pPr>
    <w:rPr>
      <w:b/>
      <w:caps/>
      <w:color w:val="2A5A78"/>
      <w:szCs w:val="18"/>
    </w:rPr>
  </w:style>
  <w:style w:type="paragraph" w:customStyle="1" w:styleId="ContactInformation">
    <w:name w:val="Contact Information"/>
    <w:basedOn w:val="Normal"/>
    <w:rsid w:val="005D115F"/>
    <w:pPr>
      <w:spacing w:line="180" w:lineRule="exact"/>
    </w:pPr>
    <w:rPr>
      <w:color w:val="2A5A78"/>
      <w:sz w:val="16"/>
    </w:rPr>
  </w:style>
  <w:style w:type="paragraph" w:customStyle="1" w:styleId="ContactName">
    <w:name w:val="Contact Name"/>
    <w:basedOn w:val="ContactInformation"/>
    <w:rsid w:val="00995FC9"/>
    <w:rPr>
      <w:b/>
    </w:rPr>
  </w:style>
  <w:style w:type="paragraph" w:customStyle="1" w:styleId="Subhead">
    <w:name w:val="Subhead"/>
    <w:basedOn w:val="Normal"/>
    <w:rsid w:val="005D115F"/>
    <w:pPr>
      <w:spacing w:after="600"/>
    </w:pPr>
    <w:rPr>
      <w:i/>
      <w:color w:val="2A5A78"/>
      <w:sz w:val="22"/>
    </w:rPr>
  </w:style>
  <w:style w:type="paragraph" w:customStyle="1" w:styleId="Text">
    <w:name w:val="Text"/>
    <w:basedOn w:val="Normal"/>
    <w:link w:val="TextChar"/>
    <w:rsid w:val="005D115F"/>
    <w:pPr>
      <w:spacing w:after="220" w:line="336" w:lineRule="auto"/>
    </w:pPr>
    <w:rPr>
      <w:spacing w:val="0"/>
      <w:szCs w:val="18"/>
    </w:rPr>
  </w:style>
  <w:style w:type="paragraph" w:styleId="BalloonText">
    <w:name w:val="Balloon Text"/>
    <w:basedOn w:val="Normal"/>
    <w:semiHidden/>
    <w:rsid w:val="00BB4C11"/>
    <w:rPr>
      <w:rFonts w:cs="Tahoma"/>
      <w:sz w:val="16"/>
      <w:szCs w:val="16"/>
    </w:rPr>
  </w:style>
  <w:style w:type="paragraph" w:customStyle="1" w:styleId="BoldText">
    <w:name w:val="Bold Text"/>
    <w:basedOn w:val="Text"/>
    <w:link w:val="BoldTextChar"/>
    <w:rsid w:val="005D115F"/>
    <w:rPr>
      <w:b/>
    </w:rPr>
  </w:style>
  <w:style w:type="character" w:customStyle="1" w:styleId="TextChar">
    <w:name w:val="Text Char"/>
    <w:basedOn w:val="DefaultParagraphFont"/>
    <w:link w:val="Text"/>
    <w:rsid w:val="005D115F"/>
    <w:rPr>
      <w:rFonts w:ascii="Century Gothic" w:hAnsi="Century Gothic"/>
      <w:sz w:val="18"/>
      <w:szCs w:val="18"/>
      <w:lang w:val="en-US" w:eastAsia="en-US" w:bidi="ar-SA"/>
    </w:rPr>
  </w:style>
  <w:style w:type="character" w:customStyle="1" w:styleId="BoldTextChar">
    <w:name w:val="Bold Text Char"/>
    <w:basedOn w:val="TextChar"/>
    <w:link w:val="BoldText"/>
    <w:rsid w:val="005D115F"/>
    <w:rPr>
      <w:rFonts w:ascii="Century Gothic" w:hAnsi="Century Gothic"/>
      <w:b/>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69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ylarott/Downloads/tf010197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tf01019775.dot</Template>
  <TotalTime>602</TotalTime>
  <Pages>1</Pages>
  <Words>334</Words>
  <Characters>1906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Rott</dc:creator>
  <cp:keywords/>
  <dc:description/>
  <cp:lastModifiedBy>Kayla Rott</cp:lastModifiedBy>
  <cp:revision>3</cp:revision>
  <cp:lastPrinted>2004-01-13T20:03:00Z</cp:lastPrinted>
  <dcterms:created xsi:type="dcterms:W3CDTF">2017-10-05T16:52:00Z</dcterms:created>
  <dcterms:modified xsi:type="dcterms:W3CDTF">2017-10-17T17:41:00Z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TC010197751033</vt:lpwstr>
  </property>
</Properties>
</file>