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222081" w14:textId="41D3FC77" w:rsidR="007503BB" w:rsidRDefault="009F2971" w:rsidP="009F2971">
      <w:pPr>
        <w:pStyle w:val="Heading1"/>
      </w:pPr>
      <w:r>
        <w:t xml:space="preserve">1. </w:t>
      </w:r>
      <w:r>
        <w:rPr>
          <w:rFonts w:hint="eastAsia"/>
        </w:rPr>
        <w:t>Details</w:t>
      </w:r>
      <w:r>
        <w:t xml:space="preserve"> on “personal gods” theories of rain</w:t>
      </w:r>
    </w:p>
    <w:p w14:paraId="3FA60EDE" w14:textId="7DD41D75" w:rsidR="009F2971" w:rsidRPr="00713598" w:rsidRDefault="009F2971" w:rsidP="009F2971">
      <w:pPr>
        <w:pStyle w:val="Heading3"/>
      </w:pPr>
      <w:r w:rsidRPr="00713598">
        <w:t xml:space="preserve">1.1. Rain as produced by </w:t>
      </w:r>
      <w:proofErr w:type="gramStart"/>
      <w:r w:rsidRPr="00713598">
        <w:t>ancestors</w:t>
      </w:r>
      <w:proofErr w:type="gramEnd"/>
    </w:p>
    <w:p w14:paraId="60954199" w14:textId="68307226"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 xml:space="preserve">Ancestor worship has been a familiar anthropological phenomenon </w:t>
      </w:r>
      <w:r>
        <w:rPr>
          <w:rFonts w:ascii="Times New Roman" w:hAnsi="Times New Roman" w:cs="Times New Roman"/>
          <w:sz w:val="24"/>
          <w:szCs w:val="24"/>
        </w:rPr>
        <w:t>documented</w:t>
      </w:r>
      <w:r w:rsidRPr="00713598">
        <w:rPr>
          <w:rFonts w:ascii="Times New Roman" w:hAnsi="Times New Roman" w:cs="Times New Roman"/>
          <w:sz w:val="24"/>
          <w:szCs w:val="24"/>
        </w:rPr>
        <w:t xml:space="preserve"> the world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{"citationItems":[{"id":"ITEM-1","itemData":{"DOI":"10.2307/3774025","ISSN":"00141828","author":[{"dropping-particle":"","family":"Steadman","given":"Lyle B.","non-dropping-particle":"","parse-names":false,"suffix":""},{"dropping-particle":"","family":"Palmer","given":"Craig T.","non-dropping-particle":"","parse-names":false,"suffix":""},{"dropping-particle":"","family":"Tilley","given":"Christopher F.","non-dropping-particle":"","parse-names":false,"suffix":""}],"container-title":"Ethnology","id":"ITEM-1","issued":{"date-parts":[["1996"]]},"title":"The universality of ancestor worship","type":"article-journal"},"uris":["http://www.mendeley.com/documents/?uuid=ec507dce-08b0-4a6b-b106-39f337435399"]}],"mendeley":{"formattedCitation":"(Steadman et al., 1996)","plainTextFormattedCitation":"(Steadman et al., 1996)","previouslyFormattedCitation":"(Steadman, Palmer, and Tilley 1996)"},"properties":{"noteIndex":0},"schema":"https://github.com/citation-style-language/schema/raw/master/csl-citation.json"}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(Steadman et al., 1996)</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In early China, systematic veneration of the dead occurred particularly intensely during the Shang period (1600-1046 BC)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{"citationItems":[{"id":"ITEM-1","itemData":{"DOI":"10.1017/S0003598X00065170","ISSN":"0003598X","abstract":"Ancestor worship has been a dominant religious form in ancient as well as modern China. It has shaped thought and behaviour for millennia, and has been used by elites as propaganda legitimizing their political positions. Ancestors can be created and modified, so the nature of the ancestral cult has changed through time. Using archaeological data from China, this article first enables an exploration of the earliest manifestations and the development of ancestor-worship ritual in the Neolithic period; secondly, demonstrates that lineage/tribal ancestors became state deities in the Shang dynasty (c. 1600-1100 BC); and, thirdly, investigates the process in modern history by which a legendary sage, the Yellow Emperor, was first transformed into the progenitor of the Han Chinese, and then into the common ancestor of all Chinese people.","author":[{"dropping-particle":"","family":"Liu","given":"Li","non-dropping-particle":"","parse-names":false,"suffix":""}],"container-title":"Antiquity","id":"ITEM-1","issued":{"date-parts":[["1999"]]},"title":"Who were the ancestors? The origins of Chinese ancestral cult and racial myths","type":"article-journal"},"uris":["http://www.mendeley.com/documents/?uuid=5ec42e83-8750-4b9b-a7cd-e2eb78d71f50"]}],"mendeley":{"formattedCitation":"(Liu, 1999)","plainTextFormattedCitation":"(Liu, 1999)","previouslyFormattedCitation":"(L. Liu 1999)"},"properties":{"noteIndex":0},"schema":"https://github.com/citation-style-language/schema/raw/master/csl-citation.json"}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(Liu, 1999)</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where people sought help from their deceased ancestors on issues from military decisions to weather control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{"citationItems":[{"id":"ITEM-1","itemData":{"DOI":"10.1038/scientificamerican0479-134","ISSN":"0036-8733","author":[{"dropping-particle":"","family":"Chou","given":"Hung-Hsiang","non-dropping-particle":"","parse-names":false,"suffix":""}],"container-title":"Scientific American","id":"ITEM-1","issued":{"date-parts":[["1979"]]},"title":"Chinese Oracle Bones","type":"article-journal"},"uris":["http://www.mendeley.com/documents/?uuid=4ccf03bc-ef03-4f06-a4c7-de07dee3f60c"]}],"mendeley":{"formattedCitation":"(Chou, 1979)","plainTextFormattedCitation":"(Chou, 1979)","previouslyFormattedCitation":"(Chou 1979)"},"properties":{"noteIndex":0},"schema":"https://github.com/citation-style-language/schema/raw/master/csl-citation.json"}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(Chou, 1979)</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The Shang people conceived the power of their gods to be hierarchical</w:t>
      </w:r>
      <w:r w:rsidRPr="000D1382">
        <w:rPr>
          <w:rStyle w:val="FootnoteReference"/>
        </w:rPr>
        <w:footnoteReference w:id="1"/>
      </w:r>
      <w:r w:rsidRPr="00713598">
        <w:rPr>
          <w:rFonts w:ascii="Times New Roman" w:hAnsi="Times New Roman" w:cs="Times New Roman"/>
          <w:sz w:val="24"/>
          <w:szCs w:val="24"/>
        </w:rPr>
        <w:t xml:space="preserve">: recently deceased ancestors were seen as less powerful than </w:t>
      </w:r>
      <w:r>
        <w:rPr>
          <w:rFonts w:ascii="Times New Roman" w:hAnsi="Times New Roman" w:cs="Times New Roman"/>
          <w:sz w:val="24"/>
          <w:szCs w:val="24"/>
        </w:rPr>
        <w:t>their elders</w:t>
      </w:r>
      <w:r w:rsidRPr="00713598">
        <w:rPr>
          <w:rFonts w:ascii="Times New Roman" w:hAnsi="Times New Roman" w:cs="Times New Roman"/>
          <w:sz w:val="24"/>
          <w:szCs w:val="24"/>
        </w:rPr>
        <w:t xml:space="preserve">, and the most distant ancestor, Di, is believed to be able to influence weather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{"citationItems":[{"id":"ITEM-1","itemData":{"author":[{"dropping-particle":"","family":"Keightley","given":"David N","non-dropping-particle":"","parse-names":false,"suffix":""}],"container-title":"Asiatische Studien","id":"ITEM-1","issue":"3","issued":{"date-parts":[["1998"]]},"page":"763-833","title":"Shamanism, death, and the ancestors: Religious mediation in neolithic and Shang China (ca. 5000-1000 BC)","type":"article-journal","volume":"52"},"uris":["http://www.mendeley.com/documents/?uuid=253f7eb6-2308-4c18-922c-df7f5d946a47"]}],"mendeley":{"formattedCitation":"(Keightley, 1998)","plainTextFormattedCitation":"(Keightley, 1998)","previouslyFormattedCitation":"(Keightley 1998)"},"properties":{"noteIndex":0},"schema":"https://github.com/citation-style-language/schema/raw/master/csl-citation.json"}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(Keightley, 1998)</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Therefore, asking for rain requires pleasing Di</w:t>
      </w:r>
      <w:r>
        <w:rPr>
          <w:rFonts w:ascii="Times New Roman" w:hAnsi="Times New Roman" w:cs="Times New Roman"/>
          <w:sz w:val="24"/>
          <w:szCs w:val="24"/>
        </w:rPr>
        <w:t xml:space="preserve"> with</w:t>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offerings and </w:t>
      </w:r>
      <w:r w:rsidRPr="00713598">
        <w:rPr>
          <w:rFonts w:ascii="Times New Roman" w:hAnsi="Times New Roman" w:cs="Times New Roman"/>
          <w:sz w:val="24"/>
          <w:szCs w:val="24"/>
        </w:rPr>
        <w:t>sacrifices</w:t>
      </w:r>
      <w:r>
        <w:rPr>
          <w:rFonts w:ascii="Times New Roman" w:hAnsi="Times New Roman" w:cs="Times New Roman"/>
          <w:sz w:val="24"/>
          <w:szCs w:val="24"/>
        </w:rPr>
        <w:t>, which often involves</w:t>
      </w:r>
      <w:r w:rsidRPr="00713598">
        <w:rPr>
          <w:rFonts w:ascii="Times New Roman" w:hAnsi="Times New Roman" w:cs="Times New Roman"/>
          <w:sz w:val="24"/>
          <w:szCs w:val="24"/>
        </w:rPr>
        <w:t xml:space="preserve"> food, drink, animals,</w:t>
      </w:r>
      <w:r>
        <w:rPr>
          <w:rFonts w:ascii="Times New Roman" w:hAnsi="Times New Roman" w:cs="Times New Roman"/>
          <w:sz w:val="24"/>
          <w:szCs w:val="24"/>
        </w:rPr>
        <w:t xml:space="preserve"> and occasionally</w:t>
      </w:r>
      <w:r w:rsidRPr="00713598">
        <w:rPr>
          <w:rFonts w:ascii="Times New Roman" w:hAnsi="Times New Roman" w:cs="Times New Roman"/>
          <w:sz w:val="24"/>
          <w:szCs w:val="24"/>
        </w:rPr>
        <w:t xml:space="preserve"> humans (mostly slaves)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{"citationItems":[{"id":"ITEM-1","itemData":{"ISSN":"00668435","abstract":"The character that many scholars read as Qiang appears in more than 800 known late Shang oracle bone inscriptions, most of which refer to the ritual sacrifice of Qiang people. More than half of all the human victims mentioned in the inscriptions are identified as Qiang, and among all the neighbors of Shang named in the inscriptions, only the Qiang are specifically mentioned as human sacrifices. Why were the Qiang so important and why were such large numbers of Qiang victims sacrificed during Shang court rituals? Contrary to the usual identification of the Qiang as a tribe of nomadic herdsmen, archaeological data point to a society that practiced a mixed economy, lived in permanent or semipermanent settlements, and had a developed social hierarchy. The Qiang were politically independent from the Shang and maintained a significantly different cultural and symbolic system. Comparison with known ethnographic examples of human sacrifice and analysis of the context in which these ceremonies were performed by the Shang suggest that sacrificing Qiang war captives was a mechanism by which the Shang elite legitimized their political power. Ethnographic comparisons suggest that human sacrifice was important for the Shang, as for other societies where social stratification is already very developed but where the system is not yet institutionalized or very stable. In this context, human sacrifice is viewed as part of a dynamic process that led to the development of social complexity.","author":[{"dropping-particle":"","family":"Shelach","given":"Gideon","non-dropping-particle":"","parse-names":false,"suffix":""}],"container-title":"Asian Perspectives","id":"ITEM-1","issued":{"date-parts":[["1996"]]},"title":"The Qiang and the question of human sacrifice in the late Shang period","type":"article-journal"},"uris":["http://www.mendeley.com/documents/?uuid=beaa5a8e-470b-4e8e-a1be-38273461dbf0"]}],"mendeley":{"formattedCitation":"(Shelach, 1996)","plainTextFormattedCitation":"(Shelach, 1996)","previouslyFormattedCitation":"(Shelach 1996)"},"properties":{"noteIndex":0},"schema":"https://github.com/citation-style-language/schema/raw/master/csl-citation.json"}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(Shelach, 1996)</w:t>
      </w:r>
      <w:r w:rsidRPr="00713598">
        <w:rPr>
          <w:rFonts w:ascii="Times New Roman" w:hAnsi="Times New Roman" w:cs="Times New Roman"/>
          <w:sz w:val="24"/>
          <w:szCs w:val="24"/>
        </w:rPr>
        <w:fldChar w:fldCharType="end"/>
      </w:r>
      <w:r>
        <w:rPr>
          <w:rFonts w:ascii="Times New Roman" w:hAnsi="Times New Roman" w:cs="Times New Roman"/>
          <w:sz w:val="24"/>
          <w:szCs w:val="24"/>
        </w:rPr>
        <w:t>.</w:t>
      </w:r>
      <w:r w:rsidRPr="00713598">
        <w:rPr>
          <w:rFonts w:ascii="Times New Roman" w:hAnsi="Times New Roman" w:cs="Times New Roman"/>
          <w:sz w:val="24"/>
          <w:szCs w:val="24"/>
        </w:rPr>
        <w:t xml:space="preserve"> There has been much anthropological theorizing on the nature of such sacrifice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Hubert","given":"Henri","non-dropping-particle":"","parse-names":false,"suffix":""},{"dropping-particle":"","family":"Mauss","given":"Marcel","non-dropping-particle":"","parse-names":false,"suffix":""}],"id":"ITEM-1","issued":{"date-parts":[["1981"]]},"publisher":"University of Chicago Press","title":"Sacrifice: Its nature and functions","type":"book"},"uris":["http://www.mendeley.com/documents/?uuid=46222cc2-d91d-4357-b90d-169d1015c715"]},{"id":"ITEM-2","itemData":{"author":[{"dropping-particle":"","family":"Taylor","given":"Edward B","non-dropping-particle":"","parse-names":false,"suffix":""}],"container-title":"NY: Holt","id":"ITEM-2","issued":{"date-parts":[["1871"]]},"page":"230","title":"Primitive culture: researches into the development of mythology, philosophy, religion, art, and custom","type":"article-journal","volume":"1889"},"uris":["http://www.mendeley.com/documents/?uuid=2dac6a83-ffa2-4884-83ee-5c3d953fa23c"]}],"mendeley":{"formattedCitation":"(Hubert &amp; Mauss, 1981; Taylor, 1871)","plainTextFormattedCitation":"(Hubert &amp; Mauss, 1981; Taylor, 1871)","previouslyFormattedCitation":"(Hubert and Mauss 1981; Taylor 1871)"},"properties":{"noteIndex":0},"schema":"https://github.com/citation-style-language/schema/raw/master/csl-citation.json"}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(Hubert &amp; Mauss, 1981; Taylor, 1871)</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and the classic view is that it is a form of </w:t>
      </w:r>
      <w:r w:rsidRPr="00713598">
        <w:rPr>
          <w:rFonts w:ascii="Times New Roman" w:hAnsi="Times New Roman" w:cs="Times New Roman"/>
          <w:i/>
          <w:iCs/>
          <w:sz w:val="24"/>
          <w:szCs w:val="24"/>
        </w:rPr>
        <w:t xml:space="preserve">du et des </w:t>
      </w:r>
      <w:r w:rsidRPr="00713598">
        <w:rPr>
          <w:rFonts w:ascii="Times New Roman" w:hAnsi="Times New Roman" w:cs="Times New Roman"/>
          <w:sz w:val="24"/>
          <w:szCs w:val="24"/>
        </w:rPr>
        <w:t>(I give that you might give</w:t>
      </w:r>
      <w:r>
        <w:rPr>
          <w:rFonts w:ascii="Times New Roman" w:hAnsi="Times New Roman" w:cs="Times New Roman"/>
          <w:sz w:val="24"/>
          <w:szCs w:val="24"/>
        </w:rPr>
        <w:t xml:space="preserve">; tapping our reciprocity psychology; see </w:t>
      </w:r>
      <w:r>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{"citationItems":[{"id":"ITEM-1","itemData":{"author":[{"dropping-particle":"","family":"Henrich","given":"Natalie","non-dropping-particle":"","parse-names":false,"suffix":""},{"dropping-particle":"","family":"Henrich","given":"Joseph Patrick","non-dropping-particle":"","parse-names":false,"suffix":""}],"id":"ITEM-1","issued":{"date-parts":[["2007"]]},"publisher":"Oxford University Press","title":"Why humans cooperate: A cultural and evolutionary explanation","type":"book"},"uris":["http://www.mendeley.com/documents/?uuid=01d23234-4ecd-4204-aa2c-ef1e90d55e8a"]}],"mendeley":{"formattedCitation":"(Henrich &amp; Henrich, 2007)","manualFormatting":"Henrich and Henrich 2007","plainTextFormattedCitation":"(Henrich &amp; Henrich, 2007)","previouslyFormattedCitation":"(N. Henrich and Henrich 2007)"},"properties":{"noteIndex":0},"schema":"https://github.com/citation-style-language/schema/raw/master/csl-citation.json"}</w:instrText>
      </w:r>
      <w:r>
        <w:rPr>
          <w:rFonts w:ascii="Times New Roman" w:hAnsi="Times New Roman" w:cs="Times New Roman"/>
          <w:sz w:val="24"/>
          <w:szCs w:val="24"/>
        </w:rPr>
        <w:fldChar w:fldCharType="separate"/>
      </w:r>
      <w:r w:rsidRPr="00B226FE">
        <w:rPr>
          <w:rFonts w:ascii="Times New Roman" w:hAnsi="Times New Roman" w:cs="Times New Roman"/>
          <w:noProof/>
          <w:sz w:val="24"/>
          <w:szCs w:val="24"/>
        </w:rPr>
        <w:t>Henrich and Henrich 2007</w:t>
      </w:r>
      <w:r>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t>
      </w:r>
      <w:r>
        <w:rPr>
          <w:rFonts w:ascii="Times New Roman" w:hAnsi="Times New Roman" w:cs="Times New Roman"/>
          <w:sz w:val="24"/>
          <w:szCs w:val="24"/>
        </w:rPr>
        <w:t>According to this view</w:t>
      </w:r>
      <w:r w:rsidRPr="00713598">
        <w:rPr>
          <w:rFonts w:ascii="Times New Roman" w:hAnsi="Times New Roman" w:cs="Times New Roman"/>
          <w:sz w:val="24"/>
          <w:szCs w:val="24"/>
        </w:rPr>
        <w:t xml:space="preserve">, sacrifice is a kind of gift to </w:t>
      </w:r>
      <w:r>
        <w:rPr>
          <w:rFonts w:ascii="Times New Roman" w:hAnsi="Times New Roman" w:cs="Times New Roman"/>
          <w:sz w:val="24"/>
          <w:szCs w:val="24"/>
        </w:rPr>
        <w:t xml:space="preserve">the </w:t>
      </w:r>
      <w:r w:rsidRPr="00713598">
        <w:rPr>
          <w:rFonts w:ascii="Times New Roman" w:hAnsi="Times New Roman" w:cs="Times New Roman"/>
          <w:sz w:val="24"/>
          <w:szCs w:val="24"/>
        </w:rPr>
        <w:t>gods</w:t>
      </w:r>
      <w:r>
        <w:rPr>
          <w:rFonts w:ascii="Times New Roman" w:hAnsi="Times New Roman" w:cs="Times New Roman"/>
          <w:sz w:val="24"/>
          <w:szCs w:val="24"/>
        </w:rPr>
        <w:t xml:space="preserve"> with the expectation that the gods may return the favor: a war victory, a harvest, or a much-needed rain. </w:t>
      </w:r>
    </w:p>
    <w:p w14:paraId="59027A73" w14:textId="2582CB76" w:rsidR="009F2971" w:rsidRPr="00713598" w:rsidRDefault="009F2971" w:rsidP="009F2971">
      <w:pPr>
        <w:ind w:firstLine="720"/>
        <w:rPr>
          <w:rFonts w:ascii="Times New Roman" w:hAnsi="Times New Roman" w:cs="Times New Roman"/>
          <w:sz w:val="24"/>
          <w:szCs w:val="24"/>
        </w:rPr>
      </w:pPr>
      <w:r>
        <w:rPr>
          <w:rFonts w:ascii="Times New Roman" w:hAnsi="Times New Roman" w:cs="Times New Roman"/>
          <w:sz w:val="24"/>
          <w:szCs w:val="24"/>
        </w:rPr>
        <w:t>In the case of</w:t>
      </w:r>
      <w:r w:rsidRPr="00713598">
        <w:rPr>
          <w:rFonts w:ascii="Times New Roman" w:hAnsi="Times New Roman" w:cs="Times New Roman"/>
          <w:sz w:val="24"/>
          <w:szCs w:val="24"/>
        </w:rPr>
        <w:t xml:space="preserve"> rainmaking, a</w:t>
      </w:r>
      <w:r>
        <w:rPr>
          <w:rFonts w:ascii="Times New Roman" w:hAnsi="Times New Roman" w:cs="Times New Roman"/>
          <w:sz w:val="24"/>
          <w:szCs w:val="24"/>
        </w:rPr>
        <w:t xml:space="preserve"> particular </w:t>
      </w:r>
      <w:r w:rsidRPr="00713598">
        <w:rPr>
          <w:rFonts w:ascii="Times New Roman" w:hAnsi="Times New Roman" w:cs="Times New Roman"/>
          <w:sz w:val="24"/>
          <w:szCs w:val="24"/>
        </w:rPr>
        <w:t xml:space="preserve">approach, </w:t>
      </w:r>
      <w:r w:rsidRPr="00713598">
        <w:rPr>
          <w:rFonts w:ascii="Times New Roman" w:hAnsi="Times New Roman" w:cs="Times New Roman"/>
          <w:i/>
          <w:iCs/>
          <w:sz w:val="24"/>
          <w:szCs w:val="24"/>
        </w:rPr>
        <w:t xml:space="preserve">bao </w:t>
      </w:r>
      <w:proofErr w:type="spellStart"/>
      <w:r w:rsidRPr="00713598">
        <w:rPr>
          <w:rFonts w:ascii="Times New Roman" w:hAnsi="Times New Roman" w:cs="Times New Roman"/>
          <w:i/>
          <w:iCs/>
          <w:sz w:val="24"/>
          <w:szCs w:val="24"/>
        </w:rPr>
        <w:t>wu</w:t>
      </w:r>
      <w:proofErr w:type="spellEnd"/>
      <w:r w:rsidRPr="00713598">
        <w:rPr>
          <w:rFonts w:ascii="Times New Roman" w:hAnsi="Times New Roman" w:cs="Times New Roman"/>
          <w:sz w:val="24"/>
          <w:szCs w:val="24"/>
        </w:rPr>
        <w:t xml:space="preserve"> </w:t>
      </w:r>
      <w:r>
        <w:rPr>
          <w:rFonts w:ascii="Times New Roman" w:hAnsi="Times New Roman" w:cs="Times New Roman" w:hint="eastAsia"/>
          <w:sz w:val="24"/>
          <w:szCs w:val="24"/>
        </w:rPr>
        <w:t>曝巫</w:t>
      </w:r>
      <w:r>
        <w:rPr>
          <w:rFonts w:ascii="Times New Roman" w:hAnsi="Times New Roman" w:cs="Times New Roman" w:hint="eastAsia"/>
          <w:sz w:val="24"/>
          <w:szCs w:val="24"/>
        </w:rPr>
        <w:t xml:space="preserve"> </w:t>
      </w:r>
      <w:r w:rsidRPr="00713598">
        <w:rPr>
          <w:rFonts w:ascii="Times New Roman" w:hAnsi="Times New Roman" w:cs="Times New Roman"/>
          <w:sz w:val="24"/>
          <w:szCs w:val="24"/>
        </w:rPr>
        <w:t>(burning of the shamans),</w:t>
      </w:r>
      <w:r>
        <w:rPr>
          <w:rFonts w:ascii="Times New Roman" w:hAnsi="Times New Roman" w:cs="Times New Roman"/>
          <w:sz w:val="24"/>
          <w:szCs w:val="24"/>
        </w:rPr>
        <w:t xml:space="preserve"> deserves some special attention</w:t>
      </w:r>
      <w:r w:rsidRPr="00713598">
        <w:rPr>
          <w:rFonts w:ascii="Times New Roman" w:hAnsi="Times New Roman" w:cs="Times New Roman"/>
          <w:sz w:val="24"/>
          <w:szCs w:val="24"/>
        </w:rPr>
        <w:t xml:space="preserve">. </w:t>
      </w:r>
      <w:r w:rsidRPr="00B226FE">
        <w:rPr>
          <w:rFonts w:ascii="Times New Roman" w:hAnsi="Times New Roman" w:cs="Times New Roman"/>
          <w:sz w:val="24"/>
          <w:szCs w:val="24"/>
        </w:rPr>
        <w:t>On the surface it seems like ordinary human sacrifice, but its nature is rather different from sacrifices using slaves and war captives</w:t>
      </w:r>
      <w:r w:rsidRPr="00713598">
        <w:rPr>
          <w:rFonts w:ascii="Times New Roman" w:hAnsi="Times New Roman" w:cs="Times New Roman"/>
          <w:sz w:val="24"/>
          <w:szCs w:val="24"/>
        </w:rPr>
        <w:t xml:space="preserve">. </w:t>
      </w:r>
      <w:r>
        <w:rPr>
          <w:rFonts w:ascii="Times New Roman" w:hAnsi="Times New Roman" w:cs="Times New Roman"/>
          <w:i/>
          <w:iCs/>
          <w:sz w:val="24"/>
          <w:szCs w:val="24"/>
        </w:rPr>
        <w:t>B</w:t>
      </w:r>
      <w:r w:rsidRPr="00713598">
        <w:rPr>
          <w:rFonts w:ascii="Times New Roman" w:hAnsi="Times New Roman" w:cs="Times New Roman"/>
          <w:i/>
          <w:iCs/>
          <w:sz w:val="24"/>
          <w:szCs w:val="24"/>
        </w:rPr>
        <w:t xml:space="preserve">ao </w:t>
      </w:r>
      <w:proofErr w:type="spellStart"/>
      <w:r w:rsidRPr="00713598">
        <w:rPr>
          <w:rFonts w:ascii="Times New Roman" w:hAnsi="Times New Roman" w:cs="Times New Roman"/>
          <w:i/>
          <w:iCs/>
          <w:sz w:val="24"/>
          <w:szCs w:val="24"/>
        </w:rPr>
        <w:t>wu</w:t>
      </w:r>
      <w:proofErr w:type="spellEnd"/>
      <w:r w:rsidRPr="00713598">
        <w:rPr>
          <w:rFonts w:ascii="Times New Roman" w:hAnsi="Times New Roman" w:cs="Times New Roman"/>
          <w:sz w:val="24"/>
          <w:szCs w:val="24"/>
        </w:rPr>
        <w:t xml:space="preserve"> </w:t>
      </w:r>
      <w:r>
        <w:rPr>
          <w:rFonts w:ascii="Times New Roman" w:hAnsi="Times New Roman" w:cs="Times New Roman" w:hint="eastAsia"/>
          <w:sz w:val="24"/>
          <w:szCs w:val="24"/>
        </w:rPr>
        <w:t>refers</w:t>
      </w:r>
      <w:r>
        <w:rPr>
          <w:rFonts w:ascii="Times New Roman" w:hAnsi="Times New Roman" w:cs="Times New Roman"/>
          <w:sz w:val="24"/>
          <w:szCs w:val="24"/>
        </w:rPr>
        <w:t xml:space="preserve"> to the practice of </w:t>
      </w:r>
      <w:r w:rsidRPr="00713598">
        <w:rPr>
          <w:rFonts w:ascii="Times New Roman" w:hAnsi="Times New Roman" w:cs="Times New Roman"/>
          <w:sz w:val="24"/>
          <w:szCs w:val="24"/>
        </w:rPr>
        <w:t xml:space="preserve">placing the shamans naked under the sun, yet the shamans here do not serve as gifts but to invoke sympathy from the deity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{"citationItems":[{"id":"ITEM-1","itemData":{"author":[{"dropping-particle":"","family":"Schafer","given":"Edward H","non-dropping-particle":"","parse-names":false,"suffix":""}],"container-title":"Harvard Journal of Asiatic Studies","id":"ITEM-1","issue":"1/2","issued":{"date-parts":[["1951"]]},"page":"130-184","publisher":"JSTOR","title":"Ritual exposure in ancient China","type":"article-journal","volume":"14"},"uris":["http://www.mendeley.com/documents/?uuid=eee079fc-740f-40cb-a610-fcb70008ccfe"]}],"mendeley":{"formattedCitation":"(Schafer, 1951)","plainTextFormattedCitation":"(Schafer, 1951)","previouslyFormattedCitation":"(Schafer 1951)"},"properties":{"noteIndex":0},"schema":"https://github.com/citation-style-language/schema/raw/master/csl-citation.json"}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(Schafer, 1951)</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Sometimes the supplicant himself (</w:t>
      </w:r>
      <w:r>
        <w:rPr>
          <w:rFonts w:ascii="Times New Roman" w:hAnsi="Times New Roman" w:cs="Times New Roman"/>
          <w:sz w:val="24"/>
          <w:szCs w:val="24"/>
        </w:rPr>
        <w:t xml:space="preserve">who </w:t>
      </w:r>
      <w:r w:rsidRPr="00713598">
        <w:rPr>
          <w:rFonts w:ascii="Times New Roman" w:hAnsi="Times New Roman" w:cs="Times New Roman"/>
          <w:sz w:val="24"/>
          <w:szCs w:val="24"/>
        </w:rPr>
        <w:t xml:space="preserve">could be a magistrate or even a king) would </w:t>
      </w:r>
      <w:r>
        <w:rPr>
          <w:rFonts w:ascii="Times New Roman" w:hAnsi="Times New Roman" w:cs="Times New Roman"/>
          <w:sz w:val="24"/>
          <w:szCs w:val="24"/>
        </w:rPr>
        <w:t xml:space="preserve">even </w:t>
      </w:r>
      <w:r w:rsidRPr="00713598">
        <w:rPr>
          <w:rFonts w:ascii="Times New Roman" w:hAnsi="Times New Roman" w:cs="Times New Roman"/>
          <w:sz w:val="24"/>
          <w:szCs w:val="24"/>
        </w:rPr>
        <w:t xml:space="preserve">attempt to throw himself onto a burning pyre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{"citationItems":[{"id":"ITEM-1","itemData":{"DOI":"10.1086/462793","ISSN":"0018-2710","author":[{"dropping-particle":"","family":"Cohen","given":"Alvin P.","non-dropping-particle":"","parse-names":false,"suffix":""}],"container-title":"History of Religions","id":"ITEM-1","issued":{"date-parts":[["1978"]]},"title":"Coercing the Rain Deities in Ancient China","type":"article-journal"},"uris":["http://www.mendeley.com/documents/?uuid=3d010f4e-7d8f-4b44-af08-478de80a3129"]}],"mendeley":{"formattedCitation":"(Cohen, 1978)","plainTextFormattedCitation":"(Cohen, 1978)","previouslyFormattedCitation":"(Cohen 1978)"},"properties":{"noteIndex":0},"schema":"https://github.com/citation-style-language/schema/raw/master/csl-citation.json"}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(Cohen, 1978)</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The most famous case here is probably the founding king of the Shang dynasty, Tang, </w:t>
      </w:r>
      <w:r w:rsidRPr="00713598">
        <w:rPr>
          <w:rFonts w:ascii="Times New Roman" w:hAnsi="Times New Roman" w:cs="Times New Roman"/>
          <w:i/>
          <w:iCs/>
          <w:sz w:val="24"/>
          <w:szCs w:val="24"/>
        </w:rPr>
        <w:t xml:space="preserve">preparing </w:t>
      </w:r>
      <w:r w:rsidRPr="00713598">
        <w:rPr>
          <w:rFonts w:ascii="Times New Roman" w:hAnsi="Times New Roman" w:cs="Times New Roman"/>
          <w:sz w:val="24"/>
          <w:szCs w:val="24"/>
        </w:rPr>
        <w:t xml:space="preserve">to sacrifice himself when the rain </w:t>
      </w:r>
      <w:r>
        <w:rPr>
          <w:rFonts w:ascii="Times New Roman" w:hAnsi="Times New Roman" w:cs="Times New Roman"/>
          <w:sz w:val="24"/>
          <w:szCs w:val="24"/>
        </w:rPr>
        <w:t>began</w:t>
      </w:r>
      <w:r w:rsidRPr="00713598">
        <w:rPr>
          <w:rFonts w:ascii="Times New Roman" w:hAnsi="Times New Roman" w:cs="Times New Roman"/>
          <w:sz w:val="24"/>
          <w:szCs w:val="24"/>
        </w:rPr>
        <w:t xml:space="preserve"> to fall just in time. This case was</w:t>
      </w:r>
      <w:r>
        <w:rPr>
          <w:rFonts w:ascii="Times New Roman" w:hAnsi="Times New Roman" w:cs="Times New Roman"/>
          <w:sz w:val="24"/>
          <w:szCs w:val="24"/>
        </w:rPr>
        <w:t xml:space="preserve"> frequently</w:t>
      </w:r>
      <w:r w:rsidRPr="00713598">
        <w:rPr>
          <w:rFonts w:ascii="Times New Roman" w:hAnsi="Times New Roman" w:cs="Times New Roman"/>
          <w:sz w:val="24"/>
          <w:szCs w:val="24"/>
        </w:rPr>
        <w:t xml:space="preserve"> referenced in later texts,</w:t>
      </w:r>
      <w:r>
        <w:rPr>
          <w:rFonts w:ascii="Times New Roman" w:hAnsi="Times New Roman" w:cs="Times New Roman"/>
          <w:sz w:val="24"/>
          <w:szCs w:val="24"/>
        </w:rPr>
        <w:t xml:space="preserve"> typically</w:t>
      </w:r>
      <w:r w:rsidRPr="00713598">
        <w:rPr>
          <w:rFonts w:ascii="Times New Roman" w:hAnsi="Times New Roman" w:cs="Times New Roman"/>
          <w:sz w:val="24"/>
          <w:szCs w:val="24"/>
        </w:rPr>
        <w:t xml:space="preserve"> in the context of illustrating the importance of sincerity when asking </w:t>
      </w:r>
      <w:r>
        <w:rPr>
          <w:rFonts w:ascii="Times New Roman" w:hAnsi="Times New Roman" w:cs="Times New Roman"/>
          <w:sz w:val="24"/>
          <w:szCs w:val="24"/>
        </w:rPr>
        <w:t>H</w:t>
      </w:r>
      <w:r w:rsidRPr="00713598">
        <w:rPr>
          <w:rFonts w:ascii="Times New Roman" w:hAnsi="Times New Roman" w:cs="Times New Roman"/>
          <w:sz w:val="24"/>
          <w:szCs w:val="24"/>
        </w:rPr>
        <w:t xml:space="preserve">eaven for favors. As Cohen (1978) points out, this kind of sacrifice </w:t>
      </w:r>
      <w:r>
        <w:rPr>
          <w:rFonts w:ascii="Times New Roman" w:hAnsi="Times New Roman" w:cs="Times New Roman"/>
          <w:sz w:val="24"/>
          <w:szCs w:val="24"/>
        </w:rPr>
        <w:t>can</w:t>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also </w:t>
      </w:r>
      <w:proofErr w:type="gramStart"/>
      <w:r w:rsidRPr="00713598">
        <w:rPr>
          <w:rFonts w:ascii="Times New Roman" w:hAnsi="Times New Roman" w:cs="Times New Roman"/>
          <w:sz w:val="24"/>
          <w:szCs w:val="24"/>
        </w:rPr>
        <w:t>be</w:t>
      </w:r>
      <w:r>
        <w:rPr>
          <w:rFonts w:ascii="Times New Roman" w:hAnsi="Times New Roman" w:cs="Times New Roman"/>
          <w:sz w:val="24"/>
          <w:szCs w:val="24"/>
        </w:rPr>
        <w:t xml:space="preserve"> seen as</w:t>
      </w:r>
      <w:proofErr w:type="gramEnd"/>
      <w:r w:rsidRPr="00713598">
        <w:rPr>
          <w:rFonts w:ascii="Times New Roman" w:hAnsi="Times New Roman" w:cs="Times New Roman"/>
          <w:sz w:val="24"/>
          <w:szCs w:val="24"/>
        </w:rPr>
        <w:t xml:space="preserve"> a kind of threat to the deity: either produce rain or bear the sin of causing death (rain would put out fire and thus save the </w:t>
      </w:r>
      <w:r>
        <w:rPr>
          <w:rFonts w:ascii="Times New Roman" w:hAnsi="Times New Roman" w:cs="Times New Roman"/>
          <w:sz w:val="24"/>
          <w:szCs w:val="24"/>
        </w:rPr>
        <w:t>sacrificial individual</w:t>
      </w:r>
      <w:r w:rsidRPr="00713598">
        <w:rPr>
          <w:rFonts w:ascii="Times New Roman" w:hAnsi="Times New Roman" w:cs="Times New Roman"/>
          <w:sz w:val="24"/>
          <w:szCs w:val="24"/>
        </w:rPr>
        <w:t xml:space="preserve">). It is important to keep in mind that this is not the go-to option but an act of desperation to produce rain; it </w:t>
      </w:r>
      <w:r>
        <w:rPr>
          <w:rFonts w:ascii="Times New Roman" w:hAnsi="Times New Roman" w:cs="Times New Roman"/>
          <w:sz w:val="24"/>
          <w:szCs w:val="24"/>
        </w:rPr>
        <w:t>was</w:t>
      </w:r>
      <w:r w:rsidRPr="00713598">
        <w:rPr>
          <w:rFonts w:ascii="Times New Roman" w:hAnsi="Times New Roman" w:cs="Times New Roman"/>
          <w:sz w:val="24"/>
          <w:szCs w:val="24"/>
        </w:rPr>
        <w:t xml:space="preserve"> used as the last resort when everything else fails. </w:t>
      </w:r>
      <w:r>
        <w:rPr>
          <w:rFonts w:ascii="Times New Roman" w:hAnsi="Times New Roman" w:cs="Times New Roman"/>
          <w:sz w:val="24"/>
          <w:szCs w:val="24"/>
        </w:rPr>
        <w:t>T</w:t>
      </w:r>
      <w:r w:rsidRPr="00713598">
        <w:rPr>
          <w:rFonts w:ascii="Times New Roman" w:hAnsi="Times New Roman" w:cs="Times New Roman"/>
          <w:sz w:val="24"/>
          <w:szCs w:val="24"/>
        </w:rPr>
        <w:t>his phenomenon is not uncommon in human-human interactions</w:t>
      </w:r>
      <w:r>
        <w:rPr>
          <w:rFonts w:ascii="Times New Roman" w:hAnsi="Times New Roman" w:cs="Times New Roman"/>
          <w:sz w:val="24"/>
          <w:szCs w:val="24"/>
        </w:rPr>
        <w:t>:</w:t>
      </w:r>
      <w:r w:rsidRPr="00713598">
        <w:rPr>
          <w:rFonts w:ascii="Times New Roman" w:hAnsi="Times New Roman" w:cs="Times New Roman"/>
          <w:sz w:val="24"/>
          <w:szCs w:val="24"/>
        </w:rPr>
        <w:t xml:space="preserve"> suicide is often used in situations of desperation and frustration where one wishes to demonstrate her strong will in this extreme form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{"citationItems":[{"id":"ITEM-1","itemData":{"DOI":"10.1080/10417948709372714","ISSN":"03618269","abstract":"This paper examines the act of protest suicide as a form of rhetoric. Three representative cases of protest suicide, those of Emily Wilding Davison, Terence James MacSwiney, and Norman Morrison/Roger LaPorte, are studied for insight into the following unanswered questions concerning this act. What blend of emotional expression and movement goals motivates the actor? In a free society with other avenues of dissent open, why choose an act as extreme and irrevocable as protest suicide? What is the act’s impact on those within and those outside the movement? By viewing protest suicide as a form of “symbolic inducement,” this method of dissent may be seen as a rhetorical act whose motivation, form and impact can be better understood. © 1987 Taylor &amp; Francis Group, LLC.","author":[{"dropping-particle":"","family":"Jorgensen-Earp","given":"Cheryl R.","non-dropping-particle":"","parse-names":false,"suffix":""}],"container-title":"Southern Speech Communication Journal","id":"ITEM-1","issued":{"date-parts":[["1987"]]},"title":"Toys of desperation suicide as protest rhetoric","type":"article-journal"},"uris":["http://www.mendeley.com/documents/?uuid=64d48ff9-8d58-404a-8334-9a2ebdb2be47"]}],"mendeley":{"formattedCitation":"(Jorgensen-Earp, 1987)","plainTextFormattedCitation":"(Jorgensen-Earp, 1987)","previouslyFormattedCitation":"(Jorgensen-Earp 1987)"},"properties":{"noteIndex":0},"schema":"https://github.com/citation-style-language/schema/raw/master/csl-citation.json"}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(Jorgensen-Earp, 1987)</w:t>
      </w:r>
      <w:r w:rsidRPr="00713598">
        <w:rPr>
          <w:rFonts w:ascii="Times New Roman" w:hAnsi="Times New Roman" w:cs="Times New Roman"/>
          <w:sz w:val="24"/>
          <w:szCs w:val="24"/>
        </w:rPr>
        <w:fldChar w:fldCharType="end"/>
      </w:r>
      <w:r>
        <w:rPr>
          <w:rFonts w:ascii="Times New Roman" w:hAnsi="Times New Roman" w:cs="Times New Roman"/>
          <w:sz w:val="24"/>
          <w:szCs w:val="24"/>
        </w:rPr>
        <w:t xml:space="preserve"> as well as a bargaining tool </w:t>
      </w:r>
      <w:r>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{"citationItems":[{"id":"ITEM-1","itemData":{"DOI":"10.1016/j.evolhumbehav.2015.10.005","ISSN":"10905138","abstract":"Suicide is responsible for more deaths than all wars and homicides combined. Despite over a century of research on this puzzling and tragic behavior, and a recent increase in the number of treatments and intervention programs, it remains a global scourge. There is abundant research on suicidality in Western populations, but research on suicide among non-Western peoples is limited. Most notably, few studies analyze suicidality within small scale, non-industrial societies. Using ethnographic data from 53 cultures, this study tests two evolutionary theories of suicidal behavior: (1) deCatanzaro's inclusive fitness model, which proposes that successful suicide would increase the inclusive fitness of individuals with low reproductive potential who are a burden on kin, and (2) the bargaining model, which proposes that suicide attempts are a costly signal of need, with completed suicides an unfortunate byproduct. These models were operationalized into two sets of variables, which were used to code 474 textual accounts of suicide extracted from the Probability Sample of the Human Relations Area Files. Results indicate limited support for the inclusive fitness model, which might apply primarily to older adults in harsh environments, and widespread support for most elements of the bargaining model, especially among younger healthy adolescents and adults.","author":[{"dropping-particle":"","family":"Syme","given":"Kristen L.","non-dropping-particle":"","parse-names":false,"suffix":""},{"dropping-particle":"","family":"Garfield","given":"Zachary H.","non-dropping-particle":"","parse-names":false,"suffix":""},{"dropping-particle":"","family":"Hagen","given":"Edward H.","non-dropping-particle":"","parse-names":false,"suffix":""}],"container-title":"Evolution and Human Behavior","id":"ITEM-1","issued":{"date-parts":[["2016"]]},"title":"Testing the bargaining vs. inclusive fitness models of suicidal behavior against the ethnographic record","type":"article-journal"},"uris":["http://www.mendeley.com/documents/?uuid=0752c17e-190e-4ca2-a7e3-5cfe55e5b424"]}],"mendeley":{"formattedCitation":"(Syme et al., 2016)","plainTextFormattedCitation":"(Syme et al., 2016)","previouslyFormattedCitation":"(Syme, Garfield, and Hagen 2016)"},"properties":{"noteIndex":0},"schema":"https://github.com/citation-style-language/schema/raw/master/csl-citation.json"}</w:instrText>
      </w:r>
      <w:r>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(Syme et al., 2016)</w:t>
      </w:r>
      <w:r>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Among the Yi today in southwest China, for example, the threat of suicide is still often employed to achieve various ends </w:t>
      </w:r>
      <w:r>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{"citationItems":[{"id":"ITEM-1","itemData":{"ISBN":"9789577325976","author":[{"dropping-particle":"","family":"Zhou","given":"Xing","non-dropping-particle":"","parse-names":false,"suffix":""}],"id":"ITEM-1","issued":{"date-parts":[["20</w:instrText>
      </w:r>
      <w:r w:rsidR="00881342">
        <w:rPr>
          <w:rFonts w:ascii="Times New Roman" w:hAnsi="Times New Roman" w:cs="Times New Roman" w:hint="eastAsia"/>
          <w:sz w:val="24"/>
          <w:szCs w:val="24"/>
        </w:rPr>
        <w:instrText>20"]]},"publisher":"Juliu Tushu Gongsi","title":"</w:instrText>
      </w:r>
      <w:r w:rsidR="00881342">
        <w:rPr>
          <w:rFonts w:ascii="Times New Roman" w:hAnsi="Times New Roman" w:cs="Times New Roman" w:hint="eastAsia"/>
          <w:sz w:val="24"/>
          <w:szCs w:val="24"/>
        </w:rPr>
        <w:instrText>死給你看：對一類自殺現象的法人類學研究</w:instrText>
      </w:r>
      <w:r w:rsidR="00881342">
        <w:rPr>
          <w:rFonts w:ascii="Times New Roman" w:hAnsi="Times New Roman" w:cs="Times New Roman" w:hint="eastAsia"/>
          <w:sz w:val="24"/>
          <w:szCs w:val="24"/>
        </w:rPr>
        <w:instrText>","type":"book"},"uris":["http://www.mendeley.com/documents/?uuid=acab7b9b-856a-4613-81fd-94aa5af53721"]}],"mendeley":{"formattedCitation":"(X. Zhou, 2020)","manualFormatting":"(Zhou 2020</w:instrText>
      </w:r>
      <w:r w:rsidR="00881342">
        <w:rPr>
          <w:rFonts w:ascii="Times New Roman" w:hAnsi="Times New Roman" w:cs="Times New Roman"/>
          <w:sz w:val="24"/>
          <w:szCs w:val="24"/>
        </w:rPr>
        <w:instrText>)","plainTextFormattedCitation":"(X. Zhou, 2020)","previouslyFormattedCitation":"(X. Zhou 2020)"},"properties":{"noteIndex":0},"schema":"https://github.com/citation-style-language/schema/raw/master/csl-citation.json"}</w:instrText>
      </w:r>
      <w:r>
        <w:rPr>
          <w:rFonts w:ascii="Times New Roman" w:hAnsi="Times New Roman" w:cs="Times New Roman"/>
          <w:sz w:val="24"/>
          <w:szCs w:val="24"/>
        </w:rPr>
        <w:fldChar w:fldCharType="separate"/>
      </w:r>
      <w:r>
        <w:rPr>
          <w:rFonts w:ascii="Times New Roman" w:hAnsi="Times New Roman" w:cs="Times New Roman"/>
          <w:noProof/>
          <w:sz w:val="24"/>
          <w:szCs w:val="24"/>
        </w:rPr>
        <w:t>(</w:t>
      </w:r>
      <w:r w:rsidRPr="00B81BF9">
        <w:rPr>
          <w:rFonts w:ascii="Times New Roman" w:hAnsi="Times New Roman" w:cs="Times New Roman"/>
          <w:noProof/>
          <w:sz w:val="24"/>
          <w:szCs w:val="24"/>
        </w:rPr>
        <w:t>Zhou 2020)</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sidRPr="00713598">
        <w:rPr>
          <w:rFonts w:ascii="Times New Roman" w:hAnsi="Times New Roman" w:cs="Times New Roman"/>
          <w:sz w:val="24"/>
          <w:szCs w:val="24"/>
        </w:rPr>
        <w:t>Granted, it is unclear whether people</w:t>
      </w:r>
      <w:r>
        <w:rPr>
          <w:rFonts w:ascii="Times New Roman" w:hAnsi="Times New Roman" w:cs="Times New Roman"/>
          <w:sz w:val="24"/>
          <w:szCs w:val="24"/>
        </w:rPr>
        <w:t xml:space="preserve"> would</w:t>
      </w:r>
      <w:r w:rsidRPr="00713598">
        <w:rPr>
          <w:rFonts w:ascii="Times New Roman" w:hAnsi="Times New Roman" w:cs="Times New Roman"/>
          <w:sz w:val="24"/>
          <w:szCs w:val="24"/>
        </w:rPr>
        <w:t xml:space="preserve"> believe a divine entity</w:t>
      </w:r>
      <w:r>
        <w:rPr>
          <w:rFonts w:ascii="Times New Roman" w:hAnsi="Times New Roman" w:cs="Times New Roman"/>
          <w:sz w:val="24"/>
          <w:szCs w:val="24"/>
        </w:rPr>
        <w:t xml:space="preserve"> may</w:t>
      </w:r>
      <w:r w:rsidRPr="00713598">
        <w:rPr>
          <w:rFonts w:ascii="Times New Roman" w:hAnsi="Times New Roman" w:cs="Times New Roman"/>
          <w:sz w:val="24"/>
          <w:szCs w:val="24"/>
        </w:rPr>
        <w:t xml:space="preserve"> respond to this kind of self-sacrifice in the </w:t>
      </w:r>
      <w:r w:rsidRPr="00713598">
        <w:rPr>
          <w:rFonts w:ascii="Times New Roman" w:hAnsi="Times New Roman" w:cs="Times New Roman"/>
          <w:sz w:val="24"/>
          <w:szCs w:val="24"/>
        </w:rPr>
        <w:lastRenderedPageBreak/>
        <w:t xml:space="preserve">exact same way as a human would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{"citationItems":[{"id":"ITEM-1","itemData":{"DOI":"10.2307/2844344","ISSN":"03073114","abstract":"Source, R., Britain, G., &amp; Url, I. S. (2015). Source : The Journal of the Royal Anthropological Institute of Great Britain and Ireland , Vol . 70, 70(1), 1–12.","author":[{"dropping-particle":"","family":"Horton","given":"Robin","non-dropping-particle":"","parse-names":false,"suffix":""}],"container-title":"The Journal of the Royal Anthropological Institute of Great Britain and Ireland","id":"ITEM-1","issued":{"date-parts":[["1960"]]},"title":"A Definition of Religion, and its Uses","type":"article-journal"},"uris":["http://www.mendeley.com/documents/?uuid=656edd2e-dcc4-436f-b88e-1db79426a403"]}],"mendeley":{"formattedCitation":"(Horton, 1960)","plainTextFormattedCitation":"(Horton, 1960)","previouslyFormattedCitation":"(Horton 1960)"},"properties":{"noteIndex":0},"schema":"https://github.com/citation-style-language/schema/raw/master/csl-citation.json"}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(Horton, 1960)</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yet it seems reasonable to assume that both types of actions </w:t>
      </w:r>
      <w:r>
        <w:rPr>
          <w:rFonts w:ascii="Times New Roman" w:hAnsi="Times New Roman" w:cs="Times New Roman"/>
          <w:sz w:val="24"/>
          <w:szCs w:val="24"/>
        </w:rPr>
        <w:t>result from the same psychological underpinnings (McNamara et al., submitted).</w:t>
      </w:r>
    </w:p>
    <w:p w14:paraId="4F206EE2" w14:textId="052C80E3" w:rsidR="009F2971" w:rsidRPr="00713598" w:rsidRDefault="009F2971" w:rsidP="009F2971">
      <w:pPr>
        <w:pStyle w:val="Heading3"/>
      </w:pPr>
      <w:r w:rsidRPr="00713598">
        <w:t xml:space="preserve">1.2. Rain as produced by local </w:t>
      </w:r>
      <w:proofErr w:type="gramStart"/>
      <w:r w:rsidRPr="00713598">
        <w:t>deities</w:t>
      </w:r>
      <w:proofErr w:type="gramEnd"/>
      <w:r w:rsidRPr="00713598">
        <w:t xml:space="preserve"> </w:t>
      </w:r>
    </w:p>
    <w:p w14:paraId="2A4ABD87" w14:textId="38AEF018"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Another large category of</w:t>
      </w:r>
      <w:r>
        <w:rPr>
          <w:rFonts w:ascii="Times New Roman" w:hAnsi="Times New Roman" w:cs="Times New Roman"/>
          <w:sz w:val="24"/>
          <w:szCs w:val="24"/>
        </w:rPr>
        <w:t xml:space="preserve"> folk</w:t>
      </w:r>
      <w:r w:rsidRPr="00713598">
        <w:rPr>
          <w:rFonts w:ascii="Times New Roman" w:hAnsi="Times New Roman" w:cs="Times New Roman"/>
          <w:sz w:val="24"/>
          <w:szCs w:val="24"/>
        </w:rPr>
        <w:t xml:space="preserve"> theories </w:t>
      </w:r>
      <w:r>
        <w:rPr>
          <w:rFonts w:ascii="Times New Roman" w:hAnsi="Times New Roman" w:cs="Times New Roman"/>
          <w:sz w:val="24"/>
          <w:szCs w:val="24"/>
        </w:rPr>
        <w:t>regarding</w:t>
      </w:r>
      <w:r w:rsidRPr="00713598">
        <w:rPr>
          <w:rFonts w:ascii="Times New Roman" w:hAnsi="Times New Roman" w:cs="Times New Roman"/>
          <w:sz w:val="24"/>
          <w:szCs w:val="24"/>
        </w:rPr>
        <w:t xml:space="preserve"> </w:t>
      </w:r>
      <w:proofErr w:type="gramStart"/>
      <w:r w:rsidRPr="00713598">
        <w:rPr>
          <w:rFonts w:ascii="Times New Roman" w:hAnsi="Times New Roman" w:cs="Times New Roman"/>
          <w:sz w:val="24"/>
          <w:szCs w:val="24"/>
        </w:rPr>
        <w:t>rain</w:t>
      </w:r>
      <w:r>
        <w:rPr>
          <w:rFonts w:ascii="Times New Roman" w:hAnsi="Times New Roman" w:cs="Times New Roman"/>
          <w:sz w:val="24"/>
          <w:szCs w:val="24"/>
        </w:rPr>
        <w:t>-making</w:t>
      </w:r>
      <w:proofErr w:type="gramEnd"/>
      <w:r w:rsidRPr="00713598">
        <w:rPr>
          <w:rFonts w:ascii="Times New Roman" w:hAnsi="Times New Roman" w:cs="Times New Roman"/>
          <w:sz w:val="24"/>
          <w:szCs w:val="24"/>
        </w:rPr>
        <w:t xml:space="preserve"> is that it is produced (or at least controlled) by local deities. These local deities are generally believed to be benevolent spirits in charge of a particular localities’ socio-ecological environment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{"citationItems":[{"id":"ITEM-1","itemData":{"author":[{"dropping-particle":"","family":"Hansen","given":"Valerie","non-dropping-particle":"","parse-names":false,"suffix":""}],"id":"ITEM-1","issued":{"date-parts":[["2014"]]},"publisher":"Princeton University Press","title":"Changing gods in medieval China, 1127-1276","type":"book"},"uris":["http://www.mendeley.com/documents/?uuid=71e62e53-b721-4603-9f2f-7426dd16212d"]}],"mendeley":{"formattedCitation":"(Hansen, 2014)","plainTextFormattedCitation":"(Hansen, 2014)","previouslyFormattedCitation":"(Hansen 2014)"},"properties":{"noteIndex":0},"schema":"https://github.com/citation-style-language/schema/raw/master/csl-citation.json"}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(Hansen, 2014)</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and are thus responsible for natural phenomena such as rain and snow as well as individual fortunes and misfortunes. Crucially, these deities are not necessarily one’s ancestors; in fact, they are often famous</w:t>
      </w:r>
      <w:r>
        <w:rPr>
          <w:rFonts w:ascii="Times New Roman" w:hAnsi="Times New Roman" w:cs="Times New Roman"/>
          <w:sz w:val="24"/>
          <w:szCs w:val="24"/>
        </w:rPr>
        <w:t xml:space="preserve"> (deceased)</w:t>
      </w:r>
      <w:r w:rsidRPr="00713598">
        <w:rPr>
          <w:rFonts w:ascii="Times New Roman" w:hAnsi="Times New Roman" w:cs="Times New Roman"/>
          <w:sz w:val="24"/>
          <w:szCs w:val="24"/>
        </w:rPr>
        <w:t xml:space="preserve"> individuals or folk heroes with specific achievements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{"citationItems":[{"id":"ITEM-1","itemData":{"author":[{"dropping-particle":"","family":"Cahill","given":"Suzanne Elizabeth","non-dropping-particle":"","parse-names":false,"suffix":""}],"id":"ITEM-1","issued":{"date-parts":[["1993"]]},"publisher":"Stanford University Press","title":"Transcendence &amp; divine passion: the Queen Mother of the West in medieval China","type":"book"},"uris":["http://www.mendeley.com/documents/?uuid=8f6683fd-db9c-4828-8a19-f7e838cac74c"]}],"mendeley":{"formattedCitation":"(Cahill, 1993)","plainTextFormattedCitation":"(Cahill, 1993)","previouslyFormattedCitation":"(Cahill 1993)"},"properties":{"noteIndex":0},"schema":"https://github.com/citation-style-language/schema/raw/master/csl-citation.json"}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(Cahill, 1993)</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t>
      </w:r>
    </w:p>
    <w:p w14:paraId="0165742A" w14:textId="741D2C61" w:rsidR="009F2971" w:rsidRPr="00713598" w:rsidRDefault="009F2971" w:rsidP="00864933">
      <w:pPr>
        <w:ind w:firstLine="720"/>
        <w:rPr>
          <w:rFonts w:ascii="Times New Roman" w:hAnsi="Times New Roman" w:cs="Times New Roman"/>
          <w:sz w:val="24"/>
          <w:szCs w:val="24"/>
        </w:rPr>
      </w:pPr>
      <w:r w:rsidRPr="00713598">
        <w:rPr>
          <w:rFonts w:ascii="Times New Roman" w:hAnsi="Times New Roman" w:cs="Times New Roman"/>
          <w:sz w:val="24"/>
          <w:szCs w:val="24"/>
        </w:rPr>
        <w:t xml:space="preserve">The exact mechanism of how these local deities </w:t>
      </w:r>
      <w:proofErr w:type="gramStart"/>
      <w:r w:rsidRPr="00713598">
        <w:rPr>
          <w:rFonts w:ascii="Times New Roman" w:hAnsi="Times New Roman" w:cs="Times New Roman"/>
          <w:sz w:val="24"/>
          <w:szCs w:val="24"/>
        </w:rPr>
        <w:t>are</w:t>
      </w:r>
      <w:proofErr w:type="gramEnd"/>
      <w:r w:rsidRPr="00713598">
        <w:rPr>
          <w:rFonts w:ascii="Times New Roman" w:hAnsi="Times New Roman" w:cs="Times New Roman"/>
          <w:sz w:val="24"/>
          <w:szCs w:val="24"/>
        </w:rPr>
        <w:t xml:space="preserve"> believed to produce rain is not entirely clear from historical records. In fact, most people did not seem to care about the mechanism via which the deceased individuals bring about rain, yet they do not hesitate to turn to </w:t>
      </w:r>
      <w:r>
        <w:rPr>
          <w:rFonts w:ascii="Times New Roman" w:hAnsi="Times New Roman" w:cs="Times New Roman"/>
          <w:sz w:val="24"/>
          <w:szCs w:val="24"/>
        </w:rPr>
        <w:t>them</w:t>
      </w:r>
      <w:r w:rsidRPr="00713598">
        <w:rPr>
          <w:rFonts w:ascii="Times New Roman" w:hAnsi="Times New Roman" w:cs="Times New Roman"/>
          <w:sz w:val="24"/>
          <w:szCs w:val="24"/>
        </w:rPr>
        <w:t xml:space="preserve"> in times of drought or other natural calamities for help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{"citationItems":[{"id":"ITEM-1","itemData":{"author":[{"dropping-particle":"","family":"Hansen","given":"Valerie","non-dropping-particle":"","parse-names":false,"suffix":""}],"id":"ITEM-1","issued":{"date-parts":[["2014"]]},"publisher":"Princeton University Press","title":"Changing gods in medieval China, 1127-1276","type":"book"},"uris":["http://www.mendeley.com/documents/?uuid=71e62e53-b721-4603-9f2f-7426dd16212d"]}],"mendeley":{"formattedCitation":"(Hansen, 2014)","plainTextFormattedCitation":"(Hansen, 2014)","previouslyFormattedCitation":"(Hansen 2014)"},"properties":{"noteIndex":0},"schema":"https://github.com/citation-style-language/schema/raw/master/csl-citation.json"}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(Hansen, 2014)</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Due to the personal nature of these deities, people would sometimes </w:t>
      </w:r>
      <w:r>
        <w:rPr>
          <w:rFonts w:ascii="Times New Roman" w:hAnsi="Times New Roman" w:cs="Times New Roman"/>
          <w:sz w:val="24"/>
          <w:szCs w:val="24"/>
        </w:rPr>
        <w:t xml:space="preserve">make </w:t>
      </w:r>
      <w:r w:rsidRPr="00713598">
        <w:rPr>
          <w:rFonts w:ascii="Times New Roman" w:hAnsi="Times New Roman" w:cs="Times New Roman"/>
          <w:sz w:val="24"/>
          <w:szCs w:val="24"/>
        </w:rPr>
        <w:t>“promise</w:t>
      </w:r>
      <w:r>
        <w:rPr>
          <w:rFonts w:ascii="Times New Roman" w:hAnsi="Times New Roman" w:cs="Times New Roman"/>
          <w:sz w:val="24"/>
          <w:szCs w:val="24"/>
        </w:rPr>
        <w:t>s</w:t>
      </w:r>
      <w:r w:rsidRPr="00713598">
        <w:rPr>
          <w:rFonts w:ascii="Times New Roman" w:hAnsi="Times New Roman" w:cs="Times New Roman"/>
          <w:sz w:val="24"/>
          <w:szCs w:val="24"/>
        </w:rPr>
        <w:t xml:space="preserve">” to </w:t>
      </w:r>
      <w:r>
        <w:rPr>
          <w:rFonts w:ascii="Times New Roman" w:hAnsi="Times New Roman" w:cs="Times New Roman"/>
          <w:sz w:val="24"/>
          <w:szCs w:val="24"/>
        </w:rPr>
        <w:t>them</w:t>
      </w:r>
      <w:r w:rsidRPr="00713598">
        <w:rPr>
          <w:rFonts w:ascii="Times New Roman" w:hAnsi="Times New Roman" w:cs="Times New Roman"/>
          <w:sz w:val="24"/>
          <w:szCs w:val="24"/>
        </w:rPr>
        <w:t xml:space="preserve"> </w:t>
      </w:r>
      <w:r>
        <w:rPr>
          <w:rFonts w:ascii="Times New Roman" w:hAnsi="Times New Roman" w:cs="Times New Roman"/>
          <w:sz w:val="24"/>
          <w:szCs w:val="24"/>
        </w:rPr>
        <w:t>(</w:t>
      </w:r>
      <w:r w:rsidRPr="00713598">
        <w:rPr>
          <w:rFonts w:ascii="Times New Roman" w:hAnsi="Times New Roman" w:cs="Times New Roman"/>
          <w:sz w:val="24"/>
          <w:szCs w:val="24"/>
        </w:rPr>
        <w:t>许愿</w:t>
      </w:r>
      <w:r>
        <w:rPr>
          <w:rFonts w:ascii="Times New Roman" w:hAnsi="Times New Roman" w:cs="Times New Roman" w:hint="eastAsia"/>
          <w:sz w:val="24"/>
          <w:szCs w:val="24"/>
        </w:rPr>
        <w:t>)</w:t>
      </w:r>
      <w:r w:rsidRPr="00713598">
        <w:rPr>
          <w:rFonts w:ascii="Times New Roman" w:hAnsi="Times New Roman" w:cs="Times New Roman"/>
          <w:sz w:val="24"/>
          <w:szCs w:val="24"/>
        </w:rPr>
        <w:t xml:space="preserve"> that if their wishes are fulfilled, they would “</w:t>
      </w:r>
      <w:r>
        <w:rPr>
          <w:rFonts w:ascii="Times New Roman" w:hAnsi="Times New Roman" w:cs="Times New Roman"/>
          <w:sz w:val="24"/>
          <w:szCs w:val="24"/>
        </w:rPr>
        <w:t>return the favor</w:t>
      </w:r>
      <w:r w:rsidRPr="00713598">
        <w:rPr>
          <w:rFonts w:ascii="Times New Roman" w:hAnsi="Times New Roman" w:cs="Times New Roman"/>
          <w:sz w:val="24"/>
          <w:szCs w:val="24"/>
        </w:rPr>
        <w:t xml:space="preserve">” </w:t>
      </w:r>
      <w:r>
        <w:rPr>
          <w:rFonts w:ascii="Times New Roman" w:hAnsi="Times New Roman" w:cs="Times New Roman"/>
          <w:sz w:val="24"/>
          <w:szCs w:val="24"/>
        </w:rPr>
        <w:t>(</w:t>
      </w:r>
      <w:r w:rsidRPr="00713598">
        <w:rPr>
          <w:rFonts w:ascii="Times New Roman" w:hAnsi="Times New Roman" w:cs="Times New Roman"/>
          <w:sz w:val="24"/>
          <w:szCs w:val="24"/>
        </w:rPr>
        <w:t>还愿</w:t>
      </w:r>
      <w:r>
        <w:rPr>
          <w:rFonts w:ascii="Times New Roman" w:hAnsi="Times New Roman" w:cs="Times New Roman" w:hint="eastAsia"/>
          <w:sz w:val="24"/>
          <w:szCs w:val="24"/>
        </w:rPr>
        <w:t>)</w:t>
      </w:r>
      <w:r w:rsidRPr="00713598">
        <w:rPr>
          <w:rFonts w:ascii="Times New Roman" w:hAnsi="Times New Roman" w:cs="Times New Roman"/>
          <w:sz w:val="24"/>
          <w:szCs w:val="24"/>
        </w:rPr>
        <w:t xml:space="preserve">, usually in the form of additional offerings or financial support to the deities’ earthly manifestations (e.g. donation for temple renovation)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{"citationItems":[{"id":"ITEM-1","itemData":{"author":[{"dropping-particle":"","family":"Zhou","given":"Dan","non-dropping-particle":"","parse-names":false,"suffix":""},{"dropping-particle":"","family":"Su","given":"Yanping","non-droppi</w:instrText>
      </w:r>
      <w:r w:rsidR="00881342">
        <w:rPr>
          <w:rFonts w:ascii="Times New Roman" w:hAnsi="Times New Roman" w:cs="Times New Roman" w:hint="eastAsia"/>
          <w:sz w:val="24"/>
          <w:szCs w:val="24"/>
        </w:rPr>
        <w:instrText>ng-particle":"","parse-names":false,"suffix":""}],"container-title":"</w:instrText>
      </w:r>
      <w:r w:rsidR="00881342">
        <w:rPr>
          <w:rFonts w:ascii="Times New Roman" w:hAnsi="Times New Roman" w:cs="Times New Roman" w:hint="eastAsia"/>
          <w:sz w:val="24"/>
          <w:szCs w:val="24"/>
        </w:rPr>
        <w:instrText>农村经济与科技</w:instrText>
      </w:r>
      <w:r w:rsidR="00881342">
        <w:rPr>
          <w:rFonts w:ascii="Times New Roman" w:hAnsi="Times New Roman" w:cs="Times New Roman" w:hint="eastAsia"/>
          <w:sz w:val="24"/>
          <w:szCs w:val="24"/>
        </w:rPr>
        <w:instrText>","id":"ITEM-1","issue":"7","issued":{"date-parts":[["2019"]]},"page":"109","title":"</w:instrText>
      </w:r>
      <w:r w:rsidR="00881342">
        <w:rPr>
          <w:rFonts w:ascii="Times New Roman" w:hAnsi="Times New Roman" w:cs="Times New Roman" w:hint="eastAsia"/>
          <w:sz w:val="24"/>
          <w:szCs w:val="24"/>
        </w:rPr>
        <w:instrText>从还愿行为探析村民的成败归因方式——基于归因理论的视角</w:instrText>
      </w:r>
      <w:r w:rsidR="00881342">
        <w:rPr>
          <w:rFonts w:ascii="Times New Roman" w:hAnsi="Times New Roman" w:cs="Times New Roman" w:hint="eastAsia"/>
          <w:sz w:val="24"/>
          <w:szCs w:val="24"/>
        </w:rPr>
        <w:instrText>","type":"article-journal"},"uris":["http://www.mendeley.com/docume</w:instrText>
      </w:r>
      <w:r w:rsidR="00881342">
        <w:rPr>
          <w:rFonts w:ascii="Times New Roman" w:hAnsi="Times New Roman" w:cs="Times New Roman"/>
          <w:sz w:val="24"/>
          <w:szCs w:val="24"/>
        </w:rPr>
        <w:instrText>nts/?uuid=d0ed7280-cb38-450a-abd6-3cde827dcfcc"]}],"mendeley":{"formattedCitation":"(D. Zhou &amp; Su, 2019)","manualFormatting":"(Zhou and Su 2019)","plainTextFormattedCitation":"(D. Zhou &amp; Su, 2019)","previouslyFormattedCitation":"(D. Zhou and Su 2019)"},"properties":{"noteIndex":0},"schema":"https://github.com/citation-style-language/schema/raw/master/csl-citation.json"}</w:instrText>
      </w:r>
      <w:r w:rsidRPr="00713598">
        <w:rPr>
          <w:rFonts w:ascii="Times New Roman" w:hAnsi="Times New Roman" w:cs="Times New Roman"/>
          <w:sz w:val="24"/>
          <w:szCs w:val="24"/>
        </w:rPr>
        <w:fldChar w:fldCharType="separate"/>
      </w:r>
      <w:r w:rsidRPr="00B81BF9">
        <w:rPr>
          <w:rFonts w:ascii="Times New Roman" w:hAnsi="Times New Roman" w:cs="Times New Roman"/>
          <w:noProof/>
          <w:sz w:val="24"/>
          <w:szCs w:val="24"/>
        </w:rPr>
        <w:t>(Zhou and Su 2019)</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Here, we again see a bargaining situation that invokes the logic of reciprocity. </w:t>
      </w:r>
    </w:p>
    <w:p w14:paraId="1A2055A9" w14:textId="54EF0848" w:rsidR="009F2971" w:rsidRPr="00713598" w:rsidRDefault="009F2971" w:rsidP="009F2971">
      <w:pPr>
        <w:pStyle w:val="Heading3"/>
      </w:pPr>
      <w:r w:rsidRPr="00713598">
        <w:t xml:space="preserve">1.3. </w:t>
      </w:r>
      <w:r>
        <w:t>R</w:t>
      </w:r>
      <w:r w:rsidRPr="00713598">
        <w:t xml:space="preserve">ain as </w:t>
      </w:r>
      <w:r w:rsidRPr="00877CAA">
        <w:t>produced</w:t>
      </w:r>
      <w:r w:rsidRPr="00713598">
        <w:t xml:space="preserve"> by </w:t>
      </w:r>
      <w:proofErr w:type="gramStart"/>
      <w:r w:rsidRPr="00713598">
        <w:t>dragons</w:t>
      </w:r>
      <w:proofErr w:type="gramEnd"/>
    </w:p>
    <w:p w14:paraId="6582F4E8" w14:textId="644A560D"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ab/>
        <w:t>Dragon</w:t>
      </w:r>
      <w:r>
        <w:rPr>
          <w:rFonts w:ascii="Times New Roman" w:hAnsi="Times New Roman" w:cs="Times New Roman"/>
          <w:sz w:val="24"/>
          <w:szCs w:val="24"/>
        </w:rPr>
        <w:t>s</w:t>
      </w:r>
      <w:r w:rsidRPr="000D1382">
        <w:rPr>
          <w:rStyle w:val="FootnoteReference"/>
        </w:rPr>
        <w:footnoteReference w:id="2"/>
      </w:r>
      <w:r w:rsidRPr="00713598">
        <w:rPr>
          <w:rFonts w:ascii="Times New Roman" w:hAnsi="Times New Roman" w:cs="Times New Roman"/>
          <w:sz w:val="24"/>
          <w:szCs w:val="24"/>
        </w:rPr>
        <w:t xml:space="preserve"> in Chinese mythology </w:t>
      </w:r>
      <w:r>
        <w:rPr>
          <w:rFonts w:ascii="Times New Roman" w:hAnsi="Times New Roman" w:cs="Times New Roman"/>
          <w:sz w:val="24"/>
          <w:szCs w:val="24"/>
        </w:rPr>
        <w:t>are</w:t>
      </w:r>
      <w:r w:rsidRPr="00713598">
        <w:rPr>
          <w:rFonts w:ascii="Times New Roman" w:hAnsi="Times New Roman" w:cs="Times New Roman"/>
          <w:sz w:val="24"/>
          <w:szCs w:val="24"/>
        </w:rPr>
        <w:t xml:space="preserve"> serpent-like creature</w:t>
      </w:r>
      <w:r>
        <w:rPr>
          <w:rFonts w:ascii="Times New Roman" w:hAnsi="Times New Roman" w:cs="Times New Roman"/>
          <w:sz w:val="24"/>
          <w:szCs w:val="24"/>
        </w:rPr>
        <w:t>s</w:t>
      </w:r>
      <w:r w:rsidRPr="00713598">
        <w:rPr>
          <w:rFonts w:ascii="Times New Roman" w:hAnsi="Times New Roman" w:cs="Times New Roman"/>
          <w:sz w:val="24"/>
          <w:szCs w:val="24"/>
        </w:rPr>
        <w:t xml:space="preserve"> that symbolize imperial strength and power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{"citationItems":[{"id":"ITEM-1","itemData":{"DOI":"10.1086/463701","ISSN":"00182710","author":[{"dropping-particle":"","family":"Ruppert","given":"Brian O.","non-dropping-particle":"","parse-names":false,"suffix":""}],"container-title":"History of Religions","id":"ITEM-1","issued":{"date-parts":[["2002"]]},"title":"Buddhist rainmaking in early Japan: The dragon king and the ritual careers of esoteric monks","type":"article-journal"},"uris":["http://www.mendeley.com/documents/?uuid=a722f3f8-42ce-43cd-b467-2839e8b629d4"]}],"mendeley":{"formattedCitation":"(Ruppert, 2002)","plainTextFormattedCitation":"(Ruppert, 2002)","previouslyFormattedCitation":"(Ruppert 2002)"},"properties":{"noteIndex":0},"schema":"https://github.com/citation-style-language/schema/raw/master/csl-citation.json"}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(Ruppert, 2002)</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t>
      </w:r>
      <w:r>
        <w:rPr>
          <w:rFonts w:ascii="Times New Roman" w:hAnsi="Times New Roman" w:cs="Times New Roman"/>
          <w:sz w:val="24"/>
          <w:szCs w:val="24"/>
        </w:rPr>
        <w:t>Their</w:t>
      </w:r>
      <w:r w:rsidRPr="00713598">
        <w:rPr>
          <w:rFonts w:ascii="Times New Roman" w:hAnsi="Times New Roman" w:cs="Times New Roman"/>
          <w:sz w:val="24"/>
          <w:szCs w:val="24"/>
        </w:rPr>
        <w:t xml:space="preserve"> association with water,</w:t>
      </w:r>
      <w:r>
        <w:rPr>
          <w:rFonts w:ascii="Times New Roman" w:hAnsi="Times New Roman" w:cs="Times New Roman"/>
          <w:sz w:val="24"/>
          <w:szCs w:val="24"/>
        </w:rPr>
        <w:t xml:space="preserve"> and</w:t>
      </w:r>
      <w:r w:rsidRPr="00713598">
        <w:rPr>
          <w:rFonts w:ascii="Times New Roman" w:hAnsi="Times New Roman" w:cs="Times New Roman"/>
          <w:sz w:val="24"/>
          <w:szCs w:val="24"/>
        </w:rPr>
        <w:t xml:space="preserve"> in particular</w:t>
      </w:r>
      <w:r>
        <w:rPr>
          <w:rFonts w:ascii="Times New Roman" w:hAnsi="Times New Roman" w:cs="Times New Roman"/>
          <w:sz w:val="24"/>
          <w:szCs w:val="24"/>
        </w:rPr>
        <w:t>,</w:t>
      </w:r>
      <w:r w:rsidRPr="00713598">
        <w:rPr>
          <w:rFonts w:ascii="Times New Roman" w:hAnsi="Times New Roman" w:cs="Times New Roman"/>
          <w:sz w:val="24"/>
          <w:szCs w:val="24"/>
        </w:rPr>
        <w:t xml:space="preserve"> rain</w:t>
      </w:r>
      <w:r>
        <w:rPr>
          <w:rFonts w:ascii="Times New Roman" w:hAnsi="Times New Roman" w:cs="Times New Roman"/>
          <w:sz w:val="24"/>
          <w:szCs w:val="24"/>
        </w:rPr>
        <w:t>fall</w:t>
      </w:r>
      <w:r w:rsidRPr="00713598">
        <w:rPr>
          <w:rFonts w:ascii="Times New Roman" w:hAnsi="Times New Roman" w:cs="Times New Roman"/>
          <w:sz w:val="24"/>
          <w:szCs w:val="24"/>
        </w:rPr>
        <w:t xml:space="preserve"> was primarily imported from India with the spread of Buddhism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{"citationItems":[{"id":"ITEM-1","itemData":{"ISBN":"9789004156043","ISSN":"01699563","author":[{"dropping-particle":"","family":"Zürcher","given":"E.","non-dropping-particle":"","parse-names":false,"suffix":""}],"container-title":"Sinica Leidensia","id":"ITEM-1","issued":{"date-parts":[["2007"]]},"title":"The buddhist conquest of China: The spread a ND adaptation of buddhism in early medieval China","type":"article"},"uris":["http://www.mendeley.com/documents/?uuid=8f3d35ca-cbf8-45bd-abd8-41e416693f57"]}],"mendeley":{"formattedCitation":"(Zürcher, 2007)","plainTextFormattedCitation":"(Zürcher, 2007)","previouslyFormattedCitation":"(Zürcher 2007)"},"properties":{"noteIndex":0},"schema":"https://github.com/citation-style-language/schema/raw/master/csl-citation.json"}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(Zürcher, 2007)</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The </w:t>
      </w:r>
      <w:r>
        <w:rPr>
          <w:rFonts w:ascii="Times New Roman" w:hAnsi="Times New Roman" w:cs="Times New Roman"/>
          <w:sz w:val="24"/>
          <w:szCs w:val="24"/>
        </w:rPr>
        <w:t>diffusion</w:t>
      </w:r>
      <w:r w:rsidRPr="00713598">
        <w:rPr>
          <w:rFonts w:ascii="Times New Roman" w:hAnsi="Times New Roman" w:cs="Times New Roman"/>
          <w:sz w:val="24"/>
          <w:szCs w:val="24"/>
        </w:rPr>
        <w:t xml:space="preserve"> of Buddhism during the Northern and Southern Dynasties (386-589 AD) meant that many Buddhis</w:t>
      </w:r>
      <w:r>
        <w:rPr>
          <w:rFonts w:ascii="Times New Roman" w:hAnsi="Times New Roman" w:cs="Times New Roman"/>
          <w:sz w:val="24"/>
          <w:szCs w:val="24"/>
        </w:rPr>
        <w:t>t</w:t>
      </w:r>
      <w:r w:rsidRPr="00713598">
        <w:rPr>
          <w:rFonts w:ascii="Times New Roman" w:hAnsi="Times New Roman" w:cs="Times New Roman"/>
          <w:sz w:val="24"/>
          <w:szCs w:val="24"/>
        </w:rPr>
        <w:t xml:space="preserve"> concepts were incorporated into Chinese folklore. Normally, the association between dragon</w:t>
      </w:r>
      <w:r>
        <w:rPr>
          <w:rFonts w:ascii="Times New Roman" w:hAnsi="Times New Roman" w:cs="Times New Roman"/>
          <w:sz w:val="24"/>
          <w:szCs w:val="24"/>
        </w:rPr>
        <w:t>s</w:t>
      </w:r>
      <w:r w:rsidRPr="00713598">
        <w:rPr>
          <w:rFonts w:ascii="Times New Roman" w:hAnsi="Times New Roman" w:cs="Times New Roman"/>
          <w:sz w:val="24"/>
          <w:szCs w:val="24"/>
        </w:rPr>
        <w:t xml:space="preserve"> and rain was justified with sympathy and correspondence (see section 2.2.2. for detail), and techniques to induce rain were often based on the </w:t>
      </w:r>
      <w:r>
        <w:rPr>
          <w:rFonts w:ascii="Times New Roman" w:hAnsi="Times New Roman" w:cs="Times New Roman"/>
          <w:sz w:val="24"/>
          <w:szCs w:val="24"/>
        </w:rPr>
        <w:t>belief</w:t>
      </w:r>
      <w:r w:rsidRPr="00713598">
        <w:rPr>
          <w:rFonts w:ascii="Times New Roman" w:hAnsi="Times New Roman" w:cs="Times New Roman"/>
          <w:sz w:val="24"/>
          <w:szCs w:val="24"/>
        </w:rPr>
        <w:t xml:space="preserve"> that dragon</w:t>
      </w:r>
      <w:r>
        <w:rPr>
          <w:rFonts w:ascii="Times New Roman" w:hAnsi="Times New Roman" w:cs="Times New Roman"/>
          <w:sz w:val="24"/>
          <w:szCs w:val="24"/>
        </w:rPr>
        <w:t>s</w:t>
      </w:r>
      <w:r w:rsidRPr="00713598">
        <w:rPr>
          <w:rFonts w:ascii="Times New Roman" w:hAnsi="Times New Roman" w:cs="Times New Roman"/>
          <w:sz w:val="24"/>
          <w:szCs w:val="24"/>
        </w:rPr>
        <w:t xml:space="preserve"> and rain co-occur. For example, throwing tiger bones -- which dragons were believed to fear – into places where dragons are said to reside to force them out and cause rain to fall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{"citationItems":[{"id":"ITEM-1","itemData":{"author":[{"dropping-particle":"","family":"Chavannes","given":"Edouard","non-dropping-particle":"","parse-names":false,"suffix":""}],"container-title":"Mémoires concernant l'Asie orientale","id":"ITEM-1","issued":{"date-parts":[["1919"]]},"page":"53-220","publisher":"Ernest Leroux","title":"Le jet des dragons","type":"article-journal","volume":"3"},"uris":["http://www.mendeley.com/documents/?uuid=146fc2cf-82ad-4fe5-a215-396f235d9579"]}],"mendeley":{"formattedCitation":"(Chavannes, 1919)","plainTextFormattedCitation":"(Chavannes, 1919)","previouslyFormattedCitation":"(Chavannes 1919)"},"properties":{"noteIndex":0},"schema":"https://github.com/citation-style-language/schema/raw/master/csl-citation.json"}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(Chavannes, 1919)</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Confucian scholars such as Zhu Xi attempted to provide a quasi-naturalistic interpretation of the co-occurrence of dragon and rain </w:t>
      </w:r>
      <w:r>
        <w:rPr>
          <w:rFonts w:ascii="Times New Roman" w:hAnsi="Times New Roman" w:cs="Times New Roman"/>
          <w:sz w:val="24"/>
          <w:szCs w:val="24"/>
        </w:rPr>
        <w:fldChar w:fldCharType="begin" w:fldLock="1"/>
      </w:r>
      <w:r w:rsidR="00881342">
        <w:rPr>
          <w:rFonts w:ascii="Times New Roman" w:hAnsi="Times New Roman" w:cs="Times New Roman" w:hint="eastAsia"/>
          <w:sz w:val="24"/>
          <w:szCs w:val="24"/>
        </w:rPr>
        <w:instrText>ADDIN CSL_CITATION {"citationItems":[{"id":"ITEM-1","itemData":{"author":[{"dropping-particle":"","family":"Wang","given":"Guo","non-dropping-particle":"","parse-names":false,"suffix":""}],"id":"ITEM-1","issued":{"date-parts":[["2006"]]},"publisher":"</w:instrText>
      </w:r>
      <w:r w:rsidR="00881342">
        <w:rPr>
          <w:rFonts w:ascii="Times New Roman" w:hAnsi="Times New Roman" w:cs="Times New Roman" w:hint="eastAsia"/>
          <w:sz w:val="24"/>
          <w:szCs w:val="24"/>
        </w:rPr>
        <w:instrText>四川大学</w:instrText>
      </w:r>
      <w:r w:rsidR="00881342">
        <w:rPr>
          <w:rFonts w:ascii="Times New Roman" w:hAnsi="Times New Roman" w:cs="Times New Roman" w:hint="eastAsia"/>
          <w:sz w:val="24"/>
          <w:szCs w:val="24"/>
        </w:rPr>
        <w:instrText>","title":"</w:instrText>
      </w:r>
      <w:r w:rsidR="00881342">
        <w:rPr>
          <w:rFonts w:ascii="Times New Roman" w:hAnsi="Times New Roman" w:cs="Times New Roman" w:hint="eastAsia"/>
          <w:sz w:val="24"/>
          <w:szCs w:val="24"/>
        </w:rPr>
        <w:instrText>诱捕众神</w:instrText>
      </w:r>
      <w:r w:rsidR="00881342">
        <w:rPr>
          <w:rFonts w:ascii="Times New Roman" w:hAnsi="Times New Roman" w:cs="Times New Roman" w:hint="eastAsia"/>
          <w:sz w:val="24"/>
          <w:szCs w:val="24"/>
        </w:rPr>
        <w:instrText xml:space="preserve">: </w:instrText>
      </w:r>
      <w:r w:rsidR="00881342">
        <w:rPr>
          <w:rFonts w:ascii="Times New Roman" w:hAnsi="Times New Roman" w:cs="Times New Roman" w:hint="eastAsia"/>
          <w:sz w:val="24"/>
          <w:szCs w:val="24"/>
        </w:rPr>
        <w:instrText>朱熹祈雨的思想与实践</w:instrText>
      </w:r>
      <w:r w:rsidR="00881342">
        <w:rPr>
          <w:rFonts w:ascii="Times New Roman" w:hAnsi="Times New Roman" w:cs="Times New Roman" w:hint="eastAsia"/>
          <w:sz w:val="24"/>
          <w:szCs w:val="24"/>
        </w:rPr>
        <w:instrText>","type":"thesis"},"uris":["http://www.mendeley.com/documents/?uuid=576f30d7-ad40-444c-a8bc-7b84ddd1792a"]}],"mendeley":{"formattedCitation":"(Wang, 2006)","manualFormatting":"(Wang 2006)","plainTextFormattedCitation":"(Wang, 20</w:instrText>
      </w:r>
      <w:r w:rsidR="00881342">
        <w:rPr>
          <w:rFonts w:ascii="Times New Roman" w:hAnsi="Times New Roman" w:cs="Times New Roman"/>
          <w:sz w:val="24"/>
          <w:szCs w:val="24"/>
        </w:rPr>
        <w:instrText>06)","previouslyFormattedCitation":"(G. Wang 2006)"},"properties":{"noteIndex":0},"schema":"https://github.com/citation-style-language/schema/raw/master/csl-citation.json"}</w:instrText>
      </w:r>
      <w:r>
        <w:rPr>
          <w:rFonts w:ascii="Times New Roman" w:hAnsi="Times New Roman" w:cs="Times New Roman"/>
          <w:sz w:val="24"/>
          <w:szCs w:val="24"/>
        </w:rPr>
        <w:fldChar w:fldCharType="separate"/>
      </w:r>
      <w:r w:rsidRPr="00B24286">
        <w:rPr>
          <w:rFonts w:ascii="Times New Roman" w:hAnsi="Times New Roman" w:cs="Times New Roman"/>
          <w:noProof/>
          <w:sz w:val="24"/>
          <w:szCs w:val="24"/>
        </w:rPr>
        <w:t>(Wang 2006)</w:t>
      </w:r>
      <w:r>
        <w:rPr>
          <w:rFonts w:ascii="Times New Roman" w:hAnsi="Times New Roman" w:cs="Times New Roman"/>
          <w:sz w:val="24"/>
          <w:szCs w:val="24"/>
        </w:rPr>
        <w:fldChar w:fldCharType="end"/>
      </w:r>
      <w:r>
        <w:rPr>
          <w:rFonts w:ascii="Times New Roman" w:hAnsi="Times New Roman" w:cs="Times New Roman"/>
          <w:sz w:val="24"/>
          <w:szCs w:val="24"/>
        </w:rPr>
        <w:t xml:space="preserve">. </w:t>
      </w:r>
      <w:r>
        <w:rPr>
          <w:rFonts w:ascii="Times New Roman" w:hAnsi="Times New Roman" w:cs="Times New Roman" w:hint="eastAsia"/>
          <w:sz w:val="24"/>
          <w:szCs w:val="24"/>
        </w:rPr>
        <w:t>I</w:t>
      </w:r>
      <w:r w:rsidRPr="00713598">
        <w:rPr>
          <w:rFonts w:ascii="Times New Roman" w:hAnsi="Times New Roman" w:cs="Times New Roman"/>
          <w:sz w:val="24"/>
          <w:szCs w:val="24"/>
        </w:rPr>
        <w:t>ts anthropomorphic version, the dragon king (</w:t>
      </w:r>
      <w:r w:rsidRPr="00713598">
        <w:rPr>
          <w:rFonts w:ascii="Times New Roman" w:hAnsi="Times New Roman" w:cs="Times New Roman"/>
          <w:sz w:val="24"/>
          <w:szCs w:val="24"/>
        </w:rPr>
        <w:t>龙王</w:t>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however </w:t>
      </w:r>
      <w:r w:rsidRPr="00713598">
        <w:rPr>
          <w:rFonts w:ascii="Times New Roman" w:hAnsi="Times New Roman" w:cs="Times New Roman"/>
          <w:sz w:val="24"/>
          <w:szCs w:val="24"/>
        </w:rPr>
        <w:t>becomes a typical</w:t>
      </w:r>
      <w:r>
        <w:rPr>
          <w:rFonts w:ascii="Times New Roman" w:hAnsi="Times New Roman" w:cs="Times New Roman"/>
          <w:sz w:val="24"/>
          <w:szCs w:val="24"/>
        </w:rPr>
        <w:t xml:space="preserve"> personalized</w:t>
      </w:r>
      <w:r w:rsidRPr="00713598">
        <w:rPr>
          <w:rFonts w:ascii="Times New Roman" w:hAnsi="Times New Roman" w:cs="Times New Roman"/>
          <w:sz w:val="24"/>
          <w:szCs w:val="24"/>
        </w:rPr>
        <w:t xml:space="preserve"> rainmaking deity</w:t>
      </w:r>
      <w:r>
        <w:rPr>
          <w:rFonts w:ascii="Times New Roman" w:hAnsi="Times New Roman" w:cs="Times New Roman"/>
          <w:sz w:val="24"/>
          <w:szCs w:val="24"/>
        </w:rPr>
        <w:t xml:space="preserve"> in popular religion</w:t>
      </w:r>
      <w:r w:rsidRPr="00713598">
        <w:rPr>
          <w:rFonts w:ascii="Times New Roman" w:hAnsi="Times New Roman" w:cs="Times New Roman"/>
          <w:sz w:val="24"/>
          <w:szCs w:val="24"/>
        </w:rPr>
        <w:t xml:space="preserve">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{"citationItems":[{"id":"ITEM-1","itemData":{"author":[{"dropping-particle":"","family":"Snyder-Reinke","given":"Jeffrey","non-dropping-particle":"","parse-names":false,"suffix":""}],"id":"ITEM-1","issued":{"date-parts":[["2020"]]},"publisher":"Brill","title":"Dry spells: State rainmaking and local governance in late imperial China","type":"book"},"uris":["http://www.mendeley.com/documents/?uuid=7175a73e-97c7-46c2-87a4-09eae94d1c16"]}],"mendeley":{"formattedCitation":"(Snyder-Reinke, 2020)","plainTextFormattedCitation":"(Snyder-Reinke, 2020)","previouslyFormattedCitation":"(Snyder-Reinke 2020)"},"properties":{"noteIndex":0},"schema":"https://github.com/citation-style-language/schema/raw/master/csl-citation.json"}</w:instrText>
      </w:r>
      <w:r w:rsidRPr="00713598">
        <w:rPr>
          <w:rFonts w:ascii="Times New Roman" w:hAnsi="Times New Roman" w:cs="Times New Roman"/>
          <w:sz w:val="24"/>
          <w:szCs w:val="24"/>
        </w:rPr>
        <w:fldChar w:fldCharType="separate"/>
      </w:r>
      <w:r w:rsidR="00881342" w:rsidRPr="00881342">
        <w:rPr>
          <w:rFonts w:ascii="Times New Roman" w:hAnsi="Times New Roman" w:cs="Times New Roman"/>
          <w:noProof/>
          <w:sz w:val="24"/>
          <w:szCs w:val="24"/>
        </w:rPr>
        <w:t>(Snyder-Reinke, 2020)</w:t>
      </w:r>
      <w:r w:rsidRPr="00713598">
        <w:rPr>
          <w:rFonts w:ascii="Times New Roman" w:hAnsi="Times New Roman" w:cs="Times New Roman"/>
          <w:sz w:val="24"/>
          <w:szCs w:val="24"/>
        </w:rPr>
        <w:fldChar w:fldCharType="end"/>
      </w:r>
      <w:r>
        <w:rPr>
          <w:rFonts w:ascii="Times New Roman" w:hAnsi="Times New Roman" w:cs="Times New Roman"/>
          <w:sz w:val="24"/>
          <w:szCs w:val="24"/>
        </w:rPr>
        <w:t xml:space="preserve">, and </w:t>
      </w:r>
      <w:r w:rsidRPr="00713598">
        <w:rPr>
          <w:rFonts w:ascii="Times New Roman" w:hAnsi="Times New Roman" w:cs="Times New Roman"/>
          <w:sz w:val="24"/>
          <w:szCs w:val="24"/>
        </w:rPr>
        <w:t>had their</w:t>
      </w:r>
      <w:r>
        <w:rPr>
          <w:rFonts w:ascii="Times New Roman" w:hAnsi="Times New Roman" w:cs="Times New Roman"/>
          <w:sz w:val="24"/>
          <w:szCs w:val="24"/>
        </w:rPr>
        <w:t xml:space="preserve"> own</w:t>
      </w:r>
      <w:r w:rsidRPr="00713598">
        <w:rPr>
          <w:rFonts w:ascii="Times New Roman" w:hAnsi="Times New Roman" w:cs="Times New Roman"/>
          <w:sz w:val="24"/>
          <w:szCs w:val="24"/>
        </w:rPr>
        <w:t xml:space="preserve"> temples and enjoyed offerings just as any other local deities </w:t>
      </w:r>
      <w:r w:rsidRPr="00713598">
        <w:rPr>
          <w:rFonts w:ascii="Times New Roman" w:hAnsi="Times New Roman" w:cs="Times New Roman"/>
          <w:sz w:val="24"/>
          <w:szCs w:val="24"/>
        </w:rPr>
        <w:fldChar w:fldCharType="begin" w:fldLock="1"/>
      </w:r>
      <w:r w:rsidR="00881342">
        <w:rPr>
          <w:rFonts w:ascii="Times New Roman" w:hAnsi="Times New Roman" w:cs="Times New Roman"/>
          <w:sz w:val="24"/>
          <w:szCs w:val="24"/>
        </w:rPr>
        <w:instrText>ADDIN CSL_CITATION {"citationItems":[{"id":"ITEM-1","itemData":{"author":[{"dropping-particle":"","family":"Chen","given":"Guocan","non-dropping-particle":"","parse-names":false,"suffix":""},{"dropping-particle":"","family":"Lu","given":"Yujie","non-dropp</w:instrText>
      </w:r>
      <w:r w:rsidR="00881342">
        <w:rPr>
          <w:rFonts w:ascii="Times New Roman" w:hAnsi="Times New Roman" w:cs="Times New Roman" w:hint="eastAsia"/>
          <w:sz w:val="24"/>
          <w:szCs w:val="24"/>
        </w:rPr>
        <w:instrText>ing-particle":"","parse-names":false,"suffix":""}],"container-title":"</w:instrText>
      </w:r>
      <w:r w:rsidR="00881342">
        <w:rPr>
          <w:rFonts w:ascii="Times New Roman" w:hAnsi="Times New Roman" w:cs="Times New Roman" w:hint="eastAsia"/>
          <w:sz w:val="24"/>
          <w:szCs w:val="24"/>
        </w:rPr>
        <w:instrText>江西社会科学</w:instrText>
      </w:r>
      <w:r w:rsidR="00881342">
        <w:rPr>
          <w:rFonts w:ascii="Times New Roman" w:hAnsi="Times New Roman" w:cs="Times New Roman" w:hint="eastAsia"/>
          <w:sz w:val="24"/>
          <w:szCs w:val="24"/>
        </w:rPr>
        <w:instrText>","id":"ITEM-1","issue":"7","issued":{"date-parts":[["2016"]]},"page":"113-121","title":"</w:instrText>
      </w:r>
      <w:r w:rsidR="00881342">
        <w:rPr>
          <w:rFonts w:ascii="Times New Roman" w:hAnsi="Times New Roman" w:cs="Times New Roman" w:hint="eastAsia"/>
          <w:sz w:val="24"/>
          <w:szCs w:val="24"/>
        </w:rPr>
        <w:instrText>略论宋代东南沿海的海神崇拜现象——以两浙地区为中心</w:instrText>
      </w:r>
      <w:r w:rsidR="00881342">
        <w:rPr>
          <w:rFonts w:ascii="Times New Roman" w:hAnsi="Times New Roman" w:cs="Times New Roman" w:hint="eastAsia"/>
          <w:sz w:val="24"/>
          <w:szCs w:val="24"/>
        </w:rPr>
        <w:instrText>","type":"article-journal"},"uris":["http://www.mendeley.com/docu</w:instrText>
      </w:r>
      <w:r w:rsidR="00881342">
        <w:rPr>
          <w:rFonts w:ascii="Times New Roman" w:hAnsi="Times New Roman" w:cs="Times New Roman"/>
          <w:sz w:val="24"/>
          <w:szCs w:val="24"/>
        </w:rPr>
        <w:instrText>ments/?uuid=b2e4800e-b7e7-4524-bf2b-8caac5eb52d6"]}],"mendeley":{"formattedCitation":"(Chen &amp; Lu, 2016)","manualFormatting":"(Chen and Lu 2016)","plainTextFormattedCitation":"(Chen &amp; Lu, 2016)","previouslyFormattedCitation":"(G. Chen and Lu 2016)"},"properties":{"noteIndex":0},"schema":"https://github.com/citation-style-language/schema/raw/master/csl-citation.json"}</w:instrText>
      </w:r>
      <w:r w:rsidRPr="00713598">
        <w:rPr>
          <w:rFonts w:ascii="Times New Roman" w:hAnsi="Times New Roman" w:cs="Times New Roman"/>
          <w:sz w:val="24"/>
          <w:szCs w:val="24"/>
        </w:rPr>
        <w:fldChar w:fldCharType="separate"/>
      </w:r>
      <w:r w:rsidRPr="00B81BF9">
        <w:rPr>
          <w:rFonts w:ascii="Times New Roman" w:hAnsi="Times New Roman" w:cs="Times New Roman"/>
          <w:noProof/>
          <w:sz w:val="24"/>
          <w:szCs w:val="24"/>
        </w:rPr>
        <w:t>(Chen and Lu 2016)</w:t>
      </w:r>
      <w:r w:rsidRPr="00713598">
        <w:rPr>
          <w:rFonts w:ascii="Times New Roman" w:hAnsi="Times New Roman" w:cs="Times New Roman"/>
          <w:sz w:val="24"/>
          <w:szCs w:val="24"/>
        </w:rPr>
        <w:fldChar w:fldCharType="end"/>
      </w:r>
      <w:r w:rsidRPr="00713598">
        <w:rPr>
          <w:rFonts w:ascii="Times New Roman" w:hAnsi="Times New Roman" w:cs="Times New Roman"/>
          <w:sz w:val="24"/>
          <w:szCs w:val="24"/>
        </w:rPr>
        <w:t xml:space="preserve">. </w:t>
      </w:r>
    </w:p>
    <w:p w14:paraId="7C893239" w14:textId="69049EAD" w:rsidR="009F2971" w:rsidRDefault="009F2971" w:rsidP="009F2971">
      <w:pPr>
        <w:pStyle w:val="Heading1"/>
      </w:pPr>
      <w:r>
        <w:lastRenderedPageBreak/>
        <w:t>2. Details on ancient skepticism towards rainmaking</w:t>
      </w:r>
    </w:p>
    <w:p w14:paraId="5B512FD3" w14:textId="58DD0799" w:rsidR="009F2971" w:rsidRPr="00713598" w:rsidRDefault="009F2971" w:rsidP="009F2971">
      <w:pPr>
        <w:pStyle w:val="Heading3"/>
      </w:pPr>
      <w:r>
        <w:t>2</w:t>
      </w:r>
      <w:r w:rsidRPr="00713598">
        <w:t>.</w:t>
      </w:r>
      <w:r>
        <w:t>1</w:t>
      </w:r>
      <w:r w:rsidRPr="00713598">
        <w:t xml:space="preserve">. Wang Chong’s </w:t>
      </w:r>
      <w:r w:rsidRPr="006520BB">
        <w:t>skepticism</w:t>
      </w:r>
    </w:p>
    <w:p w14:paraId="54A48738" w14:textId="77777777"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 xml:space="preserve">Wang Chong (27-100 AD), a Han philosopher and astronomer known for his rationalism and mechanistic worldview, also offered a series of arguments against </w:t>
      </w:r>
      <w:r>
        <w:rPr>
          <w:rFonts w:ascii="Times New Roman" w:hAnsi="Times New Roman" w:cs="Times New Roman"/>
          <w:sz w:val="24"/>
          <w:szCs w:val="24"/>
        </w:rPr>
        <w:t>several</w:t>
      </w:r>
      <w:r w:rsidRPr="00713598">
        <w:rPr>
          <w:rFonts w:ascii="Times New Roman" w:hAnsi="Times New Roman" w:cs="Times New Roman"/>
          <w:sz w:val="24"/>
          <w:szCs w:val="24"/>
        </w:rPr>
        <w:t xml:space="preserve"> rainmaking actions.</w:t>
      </w:r>
      <w:r>
        <w:rPr>
          <w:rFonts w:ascii="Times New Roman" w:hAnsi="Times New Roman" w:cs="Times New Roman"/>
          <w:sz w:val="24"/>
          <w:szCs w:val="24"/>
        </w:rPr>
        <w:t xml:space="preserve"> Wang first points out that</w:t>
      </w:r>
      <w:r w:rsidRPr="00713598">
        <w:rPr>
          <w:rFonts w:ascii="Times New Roman" w:hAnsi="Times New Roman" w:cs="Times New Roman"/>
          <w:sz w:val="24"/>
          <w:szCs w:val="24"/>
        </w:rPr>
        <w:t xml:space="preserve"> it is very improbable that heaven would be aware of human requests because the distance between </w:t>
      </w:r>
      <w:r w:rsidRPr="00116BDC">
        <w:rPr>
          <w:rFonts w:ascii="Times New Roman" w:hAnsi="Times New Roman" w:cs="Times New Roman" w:hint="eastAsia"/>
          <w:sz w:val="24"/>
          <w:szCs w:val="24"/>
        </w:rPr>
        <w:t>mankind</w:t>
      </w:r>
      <w:r w:rsidRPr="00713598">
        <w:rPr>
          <w:rFonts w:ascii="Times New Roman" w:hAnsi="Times New Roman" w:cs="Times New Roman"/>
          <w:sz w:val="24"/>
          <w:szCs w:val="24"/>
        </w:rPr>
        <w:t xml:space="preserve"> and Heaven is so large. When discussing the ancient tale of King Tang successfully induc</w:t>
      </w:r>
      <w:r>
        <w:rPr>
          <w:rFonts w:ascii="Times New Roman" w:hAnsi="Times New Roman" w:cs="Times New Roman"/>
          <w:sz w:val="24"/>
          <w:szCs w:val="24"/>
        </w:rPr>
        <w:t>ing</w:t>
      </w:r>
      <w:r w:rsidRPr="00713598">
        <w:rPr>
          <w:rFonts w:ascii="Times New Roman" w:hAnsi="Times New Roman" w:cs="Times New Roman"/>
          <w:sz w:val="24"/>
          <w:szCs w:val="24"/>
        </w:rPr>
        <w:t xml:space="preserve"> rain after preparing to self-sacrifice, Wang </w:t>
      </w:r>
      <w:r>
        <w:rPr>
          <w:rFonts w:ascii="Times New Roman" w:hAnsi="Times New Roman" w:cs="Times New Roman"/>
          <w:sz w:val="24"/>
          <w:szCs w:val="24"/>
        </w:rPr>
        <w:t>commented:</w:t>
      </w:r>
    </w:p>
    <w:p w14:paraId="46E459D1" w14:textId="77777777" w:rsidR="009F2971" w:rsidRPr="00713598" w:rsidRDefault="009F2971" w:rsidP="009F2971">
      <w:pPr>
        <w:ind w:left="720"/>
        <w:rPr>
          <w:rFonts w:ascii="Times New Roman" w:hAnsi="Times New Roman" w:cs="Times New Roman"/>
          <w:sz w:val="24"/>
          <w:szCs w:val="24"/>
        </w:rPr>
      </w:pPr>
      <w:bookmarkStart w:id="0" w:name="_Hlk67369915"/>
      <w:r w:rsidRPr="00713598">
        <w:rPr>
          <w:rFonts w:ascii="Times New Roman" w:hAnsi="Times New Roman" w:cs="Times New Roman"/>
          <w:sz w:val="24"/>
          <w:szCs w:val="24"/>
        </w:rPr>
        <w:t xml:space="preserve">[Suppose] there is someone on top of the stairs; someone else down at the bottom kneels and asks something from the one on top. If the one on top hears the request, then he may grant it out of sympathy and pity; if he does not hear the request, the one at the bottom gets nothing regardless of how sincere the requester is. The distance between Heaven and </w:t>
      </w:r>
      <w:r>
        <w:rPr>
          <w:rFonts w:ascii="Times New Roman" w:hAnsi="Times New Roman" w:cs="Times New Roman" w:hint="eastAsia"/>
          <w:sz w:val="24"/>
          <w:szCs w:val="24"/>
        </w:rPr>
        <w:t>mankind</w:t>
      </w:r>
      <w:r w:rsidRPr="00713598">
        <w:rPr>
          <w:rFonts w:ascii="Times New Roman" w:hAnsi="Times New Roman" w:cs="Times New Roman"/>
          <w:sz w:val="24"/>
          <w:szCs w:val="24"/>
        </w:rPr>
        <w:t xml:space="preserve"> is much greater than the length of a stair; despite Tang’s sincerity, how could Heaven hear him and grant rain? (</w:t>
      </w:r>
      <w:proofErr w:type="spellStart"/>
      <w:r w:rsidRPr="00713598">
        <w:rPr>
          <w:rFonts w:ascii="Times New Roman" w:hAnsi="Times New Roman" w:cs="Times New Roman"/>
          <w:i/>
          <w:iCs/>
          <w:sz w:val="24"/>
          <w:szCs w:val="24"/>
        </w:rPr>
        <w:t>Lunheng</w:t>
      </w:r>
      <w:proofErr w:type="spellEnd"/>
      <w:r w:rsidRPr="00713598">
        <w:rPr>
          <w:rFonts w:ascii="Times New Roman" w:hAnsi="Times New Roman" w:cs="Times New Roman"/>
          <w:i/>
          <w:iCs/>
          <w:sz w:val="24"/>
          <w:szCs w:val="24"/>
        </w:rPr>
        <w:t>, chapter 19</w:t>
      </w:r>
      <w:r w:rsidRPr="00713598">
        <w:rPr>
          <w:rFonts w:ascii="Times New Roman" w:hAnsi="Times New Roman" w:cs="Times New Roman"/>
          <w:sz w:val="24"/>
          <w:szCs w:val="24"/>
        </w:rPr>
        <w:t>)</w:t>
      </w:r>
    </w:p>
    <w:bookmarkEnd w:id="0"/>
    <w:p w14:paraId="41568509" w14:textId="77777777"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 xml:space="preserve">Elsewhere in </w:t>
      </w:r>
      <w:proofErr w:type="spellStart"/>
      <w:r w:rsidRPr="00713598">
        <w:rPr>
          <w:rFonts w:ascii="Times New Roman" w:hAnsi="Times New Roman" w:cs="Times New Roman"/>
          <w:i/>
          <w:iCs/>
          <w:sz w:val="24"/>
          <w:szCs w:val="24"/>
        </w:rPr>
        <w:t>Lunheng</w:t>
      </w:r>
      <w:proofErr w:type="spellEnd"/>
      <w:r w:rsidRPr="00713598">
        <w:rPr>
          <w:rFonts w:ascii="Times New Roman" w:hAnsi="Times New Roman" w:cs="Times New Roman"/>
          <w:sz w:val="24"/>
          <w:szCs w:val="24"/>
        </w:rPr>
        <w:t xml:space="preserve">, Wang Chong straightforwardly denies the causal relevance between politics and natural disasters by suggesting that extreme conditions will naturally reverse on </w:t>
      </w:r>
      <w:r>
        <w:rPr>
          <w:rFonts w:ascii="Times New Roman" w:hAnsi="Times New Roman" w:cs="Times New Roman" w:hint="eastAsia"/>
          <w:sz w:val="24"/>
          <w:szCs w:val="24"/>
        </w:rPr>
        <w:t>their</w:t>
      </w:r>
      <w:r>
        <w:rPr>
          <w:rFonts w:ascii="Times New Roman" w:hAnsi="Times New Roman" w:cs="Times New Roman"/>
          <w:sz w:val="24"/>
          <w:szCs w:val="24"/>
        </w:rPr>
        <w:t xml:space="preserve"> </w:t>
      </w:r>
      <w:r w:rsidRPr="00713598">
        <w:rPr>
          <w:rFonts w:ascii="Times New Roman" w:hAnsi="Times New Roman" w:cs="Times New Roman"/>
          <w:sz w:val="24"/>
          <w:szCs w:val="24"/>
        </w:rPr>
        <w:t xml:space="preserve">own: </w:t>
      </w:r>
    </w:p>
    <w:p w14:paraId="2F3A8981" w14:textId="77777777" w:rsidR="009F2971" w:rsidRPr="00713598" w:rsidRDefault="009F2971" w:rsidP="009F2971">
      <w:pPr>
        <w:ind w:left="720"/>
        <w:rPr>
          <w:rFonts w:ascii="Times New Roman" w:hAnsi="Times New Roman" w:cs="Times New Roman"/>
          <w:sz w:val="24"/>
          <w:szCs w:val="24"/>
        </w:rPr>
      </w:pPr>
      <w:bookmarkStart w:id="1" w:name="_Hlk67370074"/>
      <w:r w:rsidRPr="00713598">
        <w:rPr>
          <w:rFonts w:ascii="Times New Roman" w:hAnsi="Times New Roman" w:cs="Times New Roman"/>
          <w:sz w:val="24"/>
          <w:szCs w:val="24"/>
        </w:rPr>
        <w:t xml:space="preserve">Sometimes when the drought lasts for a long time, it will rain [eventually]. </w:t>
      </w:r>
      <w:r>
        <w:rPr>
          <w:rFonts w:ascii="Times New Roman" w:hAnsi="Times New Roman" w:cs="Times New Roman"/>
          <w:sz w:val="24"/>
          <w:szCs w:val="24"/>
        </w:rPr>
        <w:t xml:space="preserve">King </w:t>
      </w:r>
      <w:r w:rsidRPr="00713598">
        <w:rPr>
          <w:rFonts w:ascii="Times New Roman" w:hAnsi="Times New Roman" w:cs="Times New Roman"/>
          <w:sz w:val="24"/>
          <w:szCs w:val="24"/>
        </w:rPr>
        <w:t xml:space="preserve">Tang thought that he should blame himself as the drought lasts for </w:t>
      </w:r>
      <w:r>
        <w:rPr>
          <w:rFonts w:ascii="Times New Roman" w:hAnsi="Times New Roman" w:cs="Times New Roman"/>
          <w:sz w:val="24"/>
          <w:szCs w:val="24"/>
        </w:rPr>
        <w:t xml:space="preserve">so </w:t>
      </w:r>
      <w:r w:rsidRPr="00713598">
        <w:rPr>
          <w:rFonts w:ascii="Times New Roman" w:hAnsi="Times New Roman" w:cs="Times New Roman"/>
          <w:sz w:val="24"/>
          <w:szCs w:val="24"/>
        </w:rPr>
        <w:t xml:space="preserve">long; the people observed the </w:t>
      </w:r>
      <w:r w:rsidRPr="006520BB">
        <w:rPr>
          <w:rFonts w:ascii="Times New Roman" w:hAnsi="Times New Roman" w:cs="Times New Roman"/>
          <w:sz w:val="24"/>
          <w:szCs w:val="24"/>
        </w:rPr>
        <w:t xml:space="preserve">self-blaming and the subsequent </w:t>
      </w:r>
      <w:proofErr w:type="gramStart"/>
      <w:r w:rsidRPr="006520BB">
        <w:rPr>
          <w:rFonts w:ascii="Times New Roman" w:hAnsi="Times New Roman" w:cs="Times New Roman"/>
          <w:sz w:val="24"/>
          <w:szCs w:val="24"/>
        </w:rPr>
        <w:t>rain</w:t>
      </w:r>
      <w:r w:rsidRPr="00713598">
        <w:rPr>
          <w:rFonts w:ascii="Times New Roman" w:hAnsi="Times New Roman" w:cs="Times New Roman"/>
          <w:sz w:val="24"/>
          <w:szCs w:val="24"/>
        </w:rPr>
        <w:t>, and</w:t>
      </w:r>
      <w:proofErr w:type="gramEnd"/>
      <w:r w:rsidRPr="00713598">
        <w:rPr>
          <w:rFonts w:ascii="Times New Roman" w:hAnsi="Times New Roman" w:cs="Times New Roman"/>
          <w:sz w:val="24"/>
          <w:szCs w:val="24"/>
        </w:rPr>
        <w:t xml:space="preserve"> believed that Tang’s prayers caused the rain </w:t>
      </w:r>
      <w:r w:rsidRPr="00713598">
        <w:rPr>
          <w:rFonts w:ascii="Times New Roman" w:hAnsi="Times New Roman" w:cs="Times New Roman"/>
          <w:i/>
          <w:iCs/>
          <w:sz w:val="24"/>
          <w:szCs w:val="24"/>
        </w:rPr>
        <w:t>(</w:t>
      </w:r>
      <w:proofErr w:type="spellStart"/>
      <w:r w:rsidRPr="00713598">
        <w:rPr>
          <w:rFonts w:ascii="Times New Roman" w:hAnsi="Times New Roman" w:cs="Times New Roman"/>
          <w:i/>
          <w:iCs/>
          <w:sz w:val="24"/>
          <w:szCs w:val="24"/>
        </w:rPr>
        <w:t>Lunheng</w:t>
      </w:r>
      <w:proofErr w:type="spellEnd"/>
      <w:r w:rsidRPr="00713598">
        <w:rPr>
          <w:rFonts w:ascii="Times New Roman" w:hAnsi="Times New Roman" w:cs="Times New Roman"/>
          <w:i/>
          <w:iCs/>
          <w:sz w:val="24"/>
          <w:szCs w:val="24"/>
        </w:rPr>
        <w:t>, chapter 19)</w:t>
      </w:r>
      <w:r w:rsidRPr="00713598">
        <w:rPr>
          <w:rFonts w:ascii="Times New Roman" w:hAnsi="Times New Roman" w:cs="Times New Roman"/>
          <w:sz w:val="24"/>
          <w:szCs w:val="24"/>
        </w:rPr>
        <w:t>.</w:t>
      </w:r>
    </w:p>
    <w:bookmarkEnd w:id="1"/>
    <w:p w14:paraId="73B9EE88" w14:textId="77777777"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 xml:space="preserve">Similarly, </w:t>
      </w:r>
    </w:p>
    <w:p w14:paraId="3F00BAFD" w14:textId="77777777" w:rsidR="009F2971" w:rsidRPr="00713598" w:rsidRDefault="009F2971" w:rsidP="009F2971">
      <w:pPr>
        <w:ind w:left="720"/>
        <w:rPr>
          <w:rFonts w:ascii="Times New Roman" w:hAnsi="Times New Roman" w:cs="Times New Roman"/>
          <w:sz w:val="24"/>
          <w:szCs w:val="24"/>
        </w:rPr>
      </w:pPr>
      <w:bookmarkStart w:id="2" w:name="_Hlk67370086"/>
      <w:r w:rsidRPr="006520BB">
        <w:rPr>
          <w:rFonts w:ascii="Times New Roman" w:hAnsi="Times New Roman" w:cs="Times New Roman"/>
          <w:sz w:val="24"/>
          <w:szCs w:val="24"/>
        </w:rPr>
        <w:t xml:space="preserve">Drought and rain are like day and night. The flood and drought during Yao, Tang’s time are like winter and summer [that alternate]. If one wishes to intervene such natural changes through ritual actions, how could </w:t>
      </w:r>
      <w:r w:rsidRPr="006520BB">
        <w:rPr>
          <w:rFonts w:ascii="Times New Roman" w:hAnsi="Times New Roman" w:cs="Times New Roman" w:hint="eastAsia"/>
          <w:sz w:val="24"/>
          <w:szCs w:val="24"/>
        </w:rPr>
        <w:t>this</w:t>
      </w:r>
      <w:r w:rsidRPr="006520BB">
        <w:rPr>
          <w:rFonts w:ascii="Times New Roman" w:hAnsi="Times New Roman" w:cs="Times New Roman"/>
          <w:sz w:val="24"/>
          <w:szCs w:val="24"/>
        </w:rPr>
        <w:t xml:space="preserve"> possibly work? If it rains for a long time without stopping, just have some good sleep, and rain will stop. As for long-lasting drought, just have some good sleep again, and the drought will </w:t>
      </w:r>
      <w:proofErr w:type="gramStart"/>
      <w:r w:rsidRPr="006520BB">
        <w:rPr>
          <w:rFonts w:ascii="Times New Roman" w:hAnsi="Times New Roman" w:cs="Times New Roman"/>
          <w:sz w:val="24"/>
          <w:szCs w:val="24"/>
        </w:rPr>
        <w:t>stop</w:t>
      </w:r>
      <w:proofErr w:type="gramEnd"/>
      <w:r w:rsidRPr="006520BB">
        <w:rPr>
          <w:rFonts w:ascii="Times New Roman" w:hAnsi="Times New Roman" w:cs="Times New Roman"/>
          <w:sz w:val="24"/>
          <w:szCs w:val="24"/>
        </w:rPr>
        <w:t xml:space="preserve"> and rain will come. Why is this? Extreme </w:t>
      </w:r>
      <w:r w:rsidRPr="006520BB">
        <w:rPr>
          <w:rFonts w:ascii="Times New Roman" w:hAnsi="Times New Roman" w:cs="Times New Roman"/>
          <w:i/>
          <w:iCs/>
          <w:sz w:val="24"/>
          <w:szCs w:val="24"/>
        </w:rPr>
        <w:t>yang</w:t>
      </w:r>
      <w:r w:rsidRPr="006520BB">
        <w:rPr>
          <w:rFonts w:ascii="Times New Roman" w:hAnsi="Times New Roman" w:cs="Times New Roman"/>
          <w:sz w:val="24"/>
          <w:szCs w:val="24"/>
        </w:rPr>
        <w:t xml:space="preserve"> will reverse towards </w:t>
      </w:r>
      <w:r w:rsidRPr="006520BB">
        <w:rPr>
          <w:rFonts w:ascii="Times New Roman" w:hAnsi="Times New Roman" w:cs="Times New Roman"/>
          <w:i/>
          <w:iCs/>
          <w:sz w:val="24"/>
          <w:szCs w:val="24"/>
        </w:rPr>
        <w:t xml:space="preserve">yin, </w:t>
      </w:r>
      <w:r w:rsidRPr="006520BB">
        <w:rPr>
          <w:rFonts w:ascii="Times New Roman" w:hAnsi="Times New Roman" w:cs="Times New Roman"/>
          <w:sz w:val="24"/>
          <w:szCs w:val="24"/>
        </w:rPr>
        <w:t xml:space="preserve">and extreme </w:t>
      </w:r>
      <w:r w:rsidRPr="006520BB">
        <w:rPr>
          <w:rFonts w:ascii="Times New Roman" w:hAnsi="Times New Roman" w:cs="Times New Roman"/>
          <w:i/>
          <w:iCs/>
          <w:sz w:val="24"/>
          <w:szCs w:val="24"/>
        </w:rPr>
        <w:t xml:space="preserve">yin </w:t>
      </w:r>
      <w:r w:rsidRPr="006520BB">
        <w:rPr>
          <w:rFonts w:ascii="Times New Roman" w:hAnsi="Times New Roman" w:cs="Times New Roman"/>
          <w:sz w:val="24"/>
          <w:szCs w:val="24"/>
        </w:rPr>
        <w:t xml:space="preserve">will reverse towards </w:t>
      </w:r>
      <w:r w:rsidRPr="006520BB">
        <w:rPr>
          <w:rFonts w:ascii="Times New Roman" w:hAnsi="Times New Roman" w:cs="Times New Roman"/>
          <w:i/>
          <w:iCs/>
          <w:sz w:val="24"/>
          <w:szCs w:val="24"/>
        </w:rPr>
        <w:t>yang</w:t>
      </w:r>
      <w:r w:rsidRPr="006520BB">
        <w:rPr>
          <w:rFonts w:ascii="Times New Roman" w:hAnsi="Times New Roman" w:cs="Times New Roman"/>
          <w:sz w:val="24"/>
          <w:szCs w:val="24"/>
        </w:rPr>
        <w:t xml:space="preserve"> (</w:t>
      </w:r>
      <w:proofErr w:type="spellStart"/>
      <w:r w:rsidRPr="006520BB">
        <w:rPr>
          <w:rFonts w:ascii="Times New Roman" w:hAnsi="Times New Roman" w:cs="Times New Roman"/>
          <w:i/>
          <w:iCs/>
          <w:sz w:val="24"/>
          <w:szCs w:val="24"/>
        </w:rPr>
        <w:t>Lungheng</w:t>
      </w:r>
      <w:proofErr w:type="spellEnd"/>
      <w:r w:rsidRPr="006520BB">
        <w:rPr>
          <w:rFonts w:ascii="Times New Roman" w:hAnsi="Times New Roman" w:cs="Times New Roman"/>
          <w:i/>
          <w:iCs/>
          <w:sz w:val="24"/>
          <w:szCs w:val="24"/>
        </w:rPr>
        <w:t>, chapter 46</w:t>
      </w:r>
      <w:r w:rsidRPr="006520BB">
        <w:rPr>
          <w:rFonts w:ascii="Times New Roman" w:hAnsi="Times New Roman" w:cs="Times New Roman"/>
          <w:sz w:val="24"/>
          <w:szCs w:val="24"/>
        </w:rPr>
        <w:t>).</w:t>
      </w:r>
      <w:r w:rsidRPr="00713598">
        <w:rPr>
          <w:rFonts w:ascii="Times New Roman" w:hAnsi="Times New Roman" w:cs="Times New Roman"/>
          <w:sz w:val="24"/>
          <w:szCs w:val="24"/>
        </w:rPr>
        <w:t xml:space="preserve"> </w:t>
      </w:r>
    </w:p>
    <w:bookmarkEnd w:id="2"/>
    <w:p w14:paraId="1A123ED3" w14:textId="77777777"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 xml:space="preserve">Here Wang Chong offers a philosophical basis for </w:t>
      </w:r>
      <w:r>
        <w:rPr>
          <w:rFonts w:ascii="Times New Roman" w:hAnsi="Times New Roman" w:cs="Times New Roman"/>
          <w:sz w:val="24"/>
          <w:szCs w:val="24"/>
        </w:rPr>
        <w:t>changes</w:t>
      </w:r>
      <w:r w:rsidRPr="00713598">
        <w:rPr>
          <w:rFonts w:ascii="Times New Roman" w:hAnsi="Times New Roman" w:cs="Times New Roman"/>
          <w:sz w:val="24"/>
          <w:szCs w:val="24"/>
        </w:rPr>
        <w:t xml:space="preserve"> </w:t>
      </w:r>
      <w:r>
        <w:rPr>
          <w:rFonts w:ascii="Times New Roman" w:hAnsi="Times New Roman" w:cs="Times New Roman"/>
          <w:sz w:val="24"/>
          <w:szCs w:val="24"/>
        </w:rPr>
        <w:t>in</w:t>
      </w:r>
      <w:r w:rsidRPr="00713598">
        <w:rPr>
          <w:rFonts w:ascii="Times New Roman" w:hAnsi="Times New Roman" w:cs="Times New Roman"/>
          <w:sz w:val="24"/>
          <w:szCs w:val="24"/>
        </w:rPr>
        <w:t xml:space="preserve"> nature </w:t>
      </w:r>
      <w:r>
        <w:rPr>
          <w:rFonts w:ascii="Times New Roman" w:hAnsi="Times New Roman" w:cs="Times New Roman"/>
          <w:sz w:val="24"/>
          <w:szCs w:val="24"/>
        </w:rPr>
        <w:t>according to</w:t>
      </w:r>
      <w:r w:rsidRPr="00713598">
        <w:rPr>
          <w:rFonts w:ascii="Times New Roman" w:hAnsi="Times New Roman" w:cs="Times New Roman"/>
          <w:sz w:val="24"/>
          <w:szCs w:val="24"/>
        </w:rPr>
        <w:t xml:space="preserve"> the principles of </w:t>
      </w:r>
      <w:r w:rsidRPr="00713598">
        <w:rPr>
          <w:rFonts w:ascii="Times New Roman" w:hAnsi="Times New Roman" w:cs="Times New Roman"/>
          <w:i/>
          <w:iCs/>
          <w:sz w:val="24"/>
          <w:szCs w:val="24"/>
        </w:rPr>
        <w:t>yin</w:t>
      </w:r>
      <w:r w:rsidRPr="00713598">
        <w:rPr>
          <w:rFonts w:ascii="Times New Roman" w:hAnsi="Times New Roman" w:cs="Times New Roman"/>
          <w:sz w:val="24"/>
          <w:szCs w:val="24"/>
        </w:rPr>
        <w:t xml:space="preserve"> and </w:t>
      </w:r>
      <w:r w:rsidRPr="00713598">
        <w:rPr>
          <w:rFonts w:ascii="Times New Roman" w:hAnsi="Times New Roman" w:cs="Times New Roman"/>
          <w:i/>
          <w:iCs/>
          <w:sz w:val="24"/>
          <w:szCs w:val="24"/>
        </w:rPr>
        <w:t>yang</w:t>
      </w:r>
      <w:r w:rsidRPr="00713598">
        <w:rPr>
          <w:rFonts w:ascii="Times New Roman" w:hAnsi="Times New Roman" w:cs="Times New Roman"/>
          <w:sz w:val="24"/>
          <w:szCs w:val="24"/>
        </w:rPr>
        <w:t xml:space="preserve">. </w:t>
      </w:r>
      <w:r>
        <w:rPr>
          <w:rFonts w:ascii="Times New Roman" w:hAnsi="Times New Roman" w:cs="Times New Roman"/>
          <w:sz w:val="24"/>
          <w:szCs w:val="24"/>
        </w:rPr>
        <w:t>Because of such principles, Wang suggests that trying</w:t>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to </w:t>
      </w:r>
      <w:r w:rsidRPr="00713598">
        <w:rPr>
          <w:rFonts w:ascii="Times New Roman" w:hAnsi="Times New Roman" w:cs="Times New Roman"/>
          <w:sz w:val="24"/>
          <w:szCs w:val="24"/>
        </w:rPr>
        <w:t xml:space="preserve">influence nature’s order through prayers is a waste of time. </w:t>
      </w:r>
    </w:p>
    <w:p w14:paraId="4900DFFF" w14:textId="44394386" w:rsidR="009F2971" w:rsidRPr="00713598" w:rsidRDefault="009F2971" w:rsidP="009F2971">
      <w:pPr>
        <w:pStyle w:val="Heading3"/>
      </w:pPr>
      <w:r>
        <w:t>2</w:t>
      </w:r>
      <w:r w:rsidRPr="00713598">
        <w:t>.</w:t>
      </w:r>
      <w:r>
        <w:t>2</w:t>
      </w:r>
      <w:r w:rsidRPr="00713598">
        <w:t xml:space="preserve">. Wang </w:t>
      </w:r>
      <w:proofErr w:type="spellStart"/>
      <w:r w:rsidRPr="006520BB">
        <w:t>Anshi’s</w:t>
      </w:r>
      <w:proofErr w:type="spellEnd"/>
      <w:r w:rsidRPr="00713598">
        <w:t xml:space="preserve"> skepticism</w:t>
      </w:r>
    </w:p>
    <w:p w14:paraId="419E0E15" w14:textId="77777777" w:rsidR="009F2971" w:rsidRPr="00713598" w:rsidRDefault="009F2971" w:rsidP="009F2971">
      <w:pPr>
        <w:rPr>
          <w:rFonts w:ascii="Times New Roman" w:hAnsi="Times New Roman" w:cs="Times New Roman"/>
          <w:sz w:val="24"/>
          <w:szCs w:val="24"/>
        </w:rPr>
      </w:pPr>
      <w:r w:rsidRPr="00713598">
        <w:rPr>
          <w:rFonts w:ascii="Times New Roman" w:hAnsi="Times New Roman" w:cs="Times New Roman"/>
          <w:sz w:val="24"/>
          <w:szCs w:val="24"/>
        </w:rPr>
        <w:t xml:space="preserve">Wang </w:t>
      </w:r>
      <w:proofErr w:type="spellStart"/>
      <w:r w:rsidRPr="00713598">
        <w:rPr>
          <w:rFonts w:ascii="Times New Roman" w:hAnsi="Times New Roman" w:cs="Times New Roman"/>
          <w:sz w:val="24"/>
          <w:szCs w:val="24"/>
        </w:rPr>
        <w:t>Anshi</w:t>
      </w:r>
      <w:proofErr w:type="spellEnd"/>
      <w:r w:rsidRPr="00713598">
        <w:rPr>
          <w:rFonts w:ascii="Times New Roman" w:hAnsi="Times New Roman" w:cs="Times New Roman"/>
          <w:sz w:val="24"/>
          <w:szCs w:val="24"/>
        </w:rPr>
        <w:t xml:space="preserve"> (1021-1086) is a Song politician and poet who </w:t>
      </w:r>
      <w:r>
        <w:rPr>
          <w:rFonts w:ascii="Times New Roman" w:hAnsi="Times New Roman" w:cs="Times New Roman"/>
          <w:sz w:val="24"/>
          <w:szCs w:val="24"/>
        </w:rPr>
        <w:t>implemented</w:t>
      </w:r>
      <w:r w:rsidRPr="00713598">
        <w:rPr>
          <w:rFonts w:ascii="Times New Roman" w:hAnsi="Times New Roman" w:cs="Times New Roman"/>
          <w:sz w:val="24"/>
          <w:szCs w:val="24"/>
        </w:rPr>
        <w:t xml:space="preserve"> large-scale socioeconomic reforms. During the reform conservative politicians attacked him by interpreting the occurrence of natural disasters as Heaven’s disapproval of his policies, Wang </w:t>
      </w:r>
      <w:proofErr w:type="spellStart"/>
      <w:r w:rsidRPr="00713598">
        <w:rPr>
          <w:rFonts w:ascii="Times New Roman" w:hAnsi="Times New Roman" w:cs="Times New Roman"/>
          <w:sz w:val="24"/>
          <w:szCs w:val="24"/>
        </w:rPr>
        <w:t>Anshi</w:t>
      </w:r>
      <w:proofErr w:type="spellEnd"/>
      <w:r w:rsidRPr="00713598">
        <w:rPr>
          <w:rFonts w:ascii="Times New Roman" w:hAnsi="Times New Roman" w:cs="Times New Roman"/>
          <w:sz w:val="24"/>
          <w:szCs w:val="24"/>
        </w:rPr>
        <w:t xml:space="preserve"> said:</w:t>
      </w:r>
    </w:p>
    <w:p w14:paraId="678F0A4D" w14:textId="77777777" w:rsidR="009F2971" w:rsidRPr="00713598" w:rsidRDefault="009F2971" w:rsidP="009F2971">
      <w:pPr>
        <w:ind w:left="720"/>
        <w:rPr>
          <w:rFonts w:ascii="Times New Roman" w:hAnsi="Times New Roman" w:cs="Times New Roman"/>
          <w:sz w:val="24"/>
          <w:szCs w:val="24"/>
        </w:rPr>
      </w:pPr>
      <w:bookmarkStart w:id="3" w:name="_Hlk67370098"/>
      <w:r w:rsidRPr="00713598">
        <w:rPr>
          <w:rFonts w:ascii="Times New Roman" w:hAnsi="Times New Roman" w:cs="Times New Roman"/>
          <w:sz w:val="24"/>
          <w:szCs w:val="24"/>
        </w:rPr>
        <w:t>The changes of Heaven are infinite; the possibilities of human actions are also infinite. [if one] forces conclusions, how could there not be some coincidences (</w:t>
      </w:r>
      <w:r w:rsidRPr="00713598">
        <w:rPr>
          <w:rFonts w:ascii="Times New Roman" w:hAnsi="Times New Roman" w:cs="Times New Roman"/>
          <w:sz w:val="24"/>
          <w:szCs w:val="24"/>
        </w:rPr>
        <w:t>偶合</w:t>
      </w:r>
      <w:r w:rsidRPr="00713598">
        <w:rPr>
          <w:rFonts w:ascii="Times New Roman" w:hAnsi="Times New Roman" w:cs="Times New Roman"/>
          <w:sz w:val="24"/>
          <w:szCs w:val="24"/>
        </w:rPr>
        <w:t xml:space="preserve">)? </w:t>
      </w:r>
      <w:proofErr w:type="gramStart"/>
      <w:r w:rsidRPr="00713598">
        <w:rPr>
          <w:rFonts w:ascii="Times New Roman" w:hAnsi="Times New Roman" w:cs="Times New Roman"/>
          <w:sz w:val="24"/>
          <w:szCs w:val="24"/>
        </w:rPr>
        <w:t>This is why</w:t>
      </w:r>
      <w:proofErr w:type="gramEnd"/>
      <w:r w:rsidRPr="00713598">
        <w:rPr>
          <w:rFonts w:ascii="Times New Roman" w:hAnsi="Times New Roman" w:cs="Times New Roman"/>
          <w:sz w:val="24"/>
          <w:szCs w:val="24"/>
        </w:rPr>
        <w:t xml:space="preserve"> </w:t>
      </w:r>
      <w:r w:rsidRPr="00713598">
        <w:rPr>
          <w:rFonts w:ascii="Times New Roman" w:hAnsi="Times New Roman" w:cs="Times New Roman"/>
          <w:sz w:val="24"/>
          <w:szCs w:val="24"/>
        </w:rPr>
        <w:lastRenderedPageBreak/>
        <w:t>such claims (about Heaven’s change being related to human action) are not to be believed. (</w:t>
      </w:r>
      <w:r w:rsidRPr="00E3013C">
        <w:rPr>
          <w:rFonts w:ascii="Times New Roman" w:hAnsi="Times New Roman" w:cs="Times New Roman"/>
          <w:i/>
          <w:iCs/>
          <w:sz w:val="24"/>
          <w:szCs w:val="24"/>
          <w:shd w:val="clear" w:color="auto" w:fill="FFFFFF"/>
        </w:rPr>
        <w:t xml:space="preserve">Xu </w:t>
      </w:r>
      <w:proofErr w:type="spellStart"/>
      <w:r w:rsidRPr="00E3013C">
        <w:rPr>
          <w:rFonts w:ascii="Times New Roman" w:hAnsi="Times New Roman" w:cs="Times New Roman"/>
          <w:i/>
          <w:iCs/>
          <w:sz w:val="24"/>
          <w:szCs w:val="24"/>
          <w:shd w:val="clear" w:color="auto" w:fill="FFFFFF"/>
        </w:rPr>
        <w:t>Zizhi</w:t>
      </w:r>
      <w:proofErr w:type="spellEnd"/>
      <w:r w:rsidRPr="00E3013C">
        <w:rPr>
          <w:rFonts w:ascii="Times New Roman" w:hAnsi="Times New Roman" w:cs="Times New Roman"/>
          <w:i/>
          <w:iCs/>
          <w:sz w:val="24"/>
          <w:szCs w:val="24"/>
          <w:shd w:val="clear" w:color="auto" w:fill="FFFFFF"/>
        </w:rPr>
        <w:t xml:space="preserve"> </w:t>
      </w:r>
      <w:proofErr w:type="spellStart"/>
      <w:r w:rsidRPr="00E3013C">
        <w:rPr>
          <w:rFonts w:ascii="Times New Roman" w:hAnsi="Times New Roman" w:cs="Times New Roman"/>
          <w:i/>
          <w:iCs/>
          <w:sz w:val="24"/>
          <w:szCs w:val="24"/>
          <w:shd w:val="clear" w:color="auto" w:fill="FFFFFF"/>
        </w:rPr>
        <w:t>Tongjian</w:t>
      </w:r>
      <w:proofErr w:type="spellEnd"/>
      <w:r w:rsidRPr="00E3013C">
        <w:rPr>
          <w:rFonts w:ascii="Times New Roman" w:hAnsi="Times New Roman" w:cs="Times New Roman"/>
          <w:i/>
          <w:iCs/>
          <w:sz w:val="24"/>
          <w:szCs w:val="24"/>
          <w:shd w:val="clear" w:color="auto" w:fill="FFFFFF"/>
        </w:rPr>
        <w:t xml:space="preserve"> </w:t>
      </w:r>
      <w:proofErr w:type="spellStart"/>
      <w:r w:rsidRPr="00E3013C">
        <w:rPr>
          <w:rFonts w:ascii="Times New Roman" w:hAnsi="Times New Roman" w:cs="Times New Roman"/>
          <w:i/>
          <w:iCs/>
          <w:sz w:val="24"/>
          <w:szCs w:val="24"/>
          <w:shd w:val="clear" w:color="auto" w:fill="FFFFFF"/>
        </w:rPr>
        <w:t>Changbian</w:t>
      </w:r>
      <w:proofErr w:type="spellEnd"/>
      <w:r w:rsidRPr="00713598">
        <w:rPr>
          <w:rFonts w:ascii="Times New Roman" w:hAnsi="Times New Roman" w:cs="Times New Roman"/>
          <w:sz w:val="24"/>
          <w:szCs w:val="24"/>
        </w:rPr>
        <w:t xml:space="preserve">)  </w:t>
      </w:r>
    </w:p>
    <w:bookmarkEnd w:id="3"/>
    <w:p w14:paraId="758B2188" w14:textId="77777777" w:rsidR="009F2971" w:rsidRPr="00713598" w:rsidRDefault="009F2971" w:rsidP="009F2971">
      <w:pPr>
        <w:ind w:firstLine="720"/>
        <w:rPr>
          <w:rFonts w:ascii="Times New Roman" w:hAnsi="Times New Roman" w:cs="Times New Roman"/>
          <w:sz w:val="24"/>
          <w:szCs w:val="24"/>
        </w:rPr>
      </w:pPr>
      <w:r w:rsidRPr="00713598">
        <w:rPr>
          <w:rFonts w:ascii="Times New Roman" w:hAnsi="Times New Roman" w:cs="Times New Roman"/>
          <w:sz w:val="24"/>
          <w:szCs w:val="24"/>
        </w:rPr>
        <w:t>This</w:t>
      </w:r>
      <w:r>
        <w:rPr>
          <w:rFonts w:ascii="Times New Roman" w:hAnsi="Times New Roman" w:cs="Times New Roman"/>
          <w:sz w:val="24"/>
          <w:szCs w:val="24"/>
        </w:rPr>
        <w:t xml:space="preserve"> argument</w:t>
      </w:r>
      <w:r w:rsidRPr="00713598">
        <w:rPr>
          <w:rFonts w:ascii="Times New Roman" w:hAnsi="Times New Roman" w:cs="Times New Roman"/>
          <w:sz w:val="24"/>
          <w:szCs w:val="24"/>
        </w:rPr>
        <w:t xml:space="preserve"> </w:t>
      </w:r>
      <w:r>
        <w:rPr>
          <w:rFonts w:ascii="Times New Roman" w:hAnsi="Times New Roman" w:cs="Times New Roman"/>
          <w:sz w:val="24"/>
          <w:szCs w:val="24"/>
        </w:rPr>
        <w:t xml:space="preserve">has a </w:t>
      </w:r>
      <w:r w:rsidRPr="00713598">
        <w:rPr>
          <w:rFonts w:ascii="Times New Roman" w:hAnsi="Times New Roman" w:cs="Times New Roman"/>
          <w:sz w:val="24"/>
          <w:szCs w:val="24"/>
        </w:rPr>
        <w:t>surprisingly modern</w:t>
      </w:r>
      <w:r>
        <w:rPr>
          <w:rFonts w:ascii="Times New Roman" w:hAnsi="Times New Roman" w:cs="Times New Roman"/>
          <w:sz w:val="24"/>
          <w:szCs w:val="24"/>
        </w:rPr>
        <w:t xml:space="preserve"> </w:t>
      </w:r>
      <w:proofErr w:type="gramStart"/>
      <w:r>
        <w:rPr>
          <w:rFonts w:ascii="Times New Roman" w:hAnsi="Times New Roman" w:cs="Times New Roman"/>
          <w:sz w:val="24"/>
          <w:szCs w:val="24"/>
        </w:rPr>
        <w:t>feel</w:t>
      </w:r>
      <w:r w:rsidRPr="00713598">
        <w:rPr>
          <w:rFonts w:ascii="Times New Roman" w:hAnsi="Times New Roman" w:cs="Times New Roman"/>
          <w:sz w:val="24"/>
          <w:szCs w:val="24"/>
        </w:rPr>
        <w:t>, and</w:t>
      </w:r>
      <w:proofErr w:type="gramEnd"/>
      <w:r w:rsidRPr="00713598">
        <w:rPr>
          <w:rFonts w:ascii="Times New Roman" w:hAnsi="Times New Roman" w:cs="Times New Roman"/>
          <w:sz w:val="24"/>
          <w:szCs w:val="24"/>
        </w:rPr>
        <w:t xml:space="preserve"> </w:t>
      </w:r>
      <w:r>
        <w:rPr>
          <w:rFonts w:ascii="Times New Roman" w:hAnsi="Times New Roman" w:cs="Times New Roman"/>
          <w:sz w:val="24"/>
          <w:szCs w:val="24"/>
        </w:rPr>
        <w:t xml:space="preserve">was </w:t>
      </w:r>
      <w:r w:rsidRPr="00713598">
        <w:rPr>
          <w:rFonts w:ascii="Times New Roman" w:hAnsi="Times New Roman" w:cs="Times New Roman"/>
          <w:sz w:val="24"/>
          <w:szCs w:val="24"/>
        </w:rPr>
        <w:t>also one of the first few that invoke</w:t>
      </w:r>
      <w:r>
        <w:rPr>
          <w:rFonts w:ascii="Times New Roman" w:hAnsi="Times New Roman" w:cs="Times New Roman"/>
          <w:sz w:val="24"/>
          <w:szCs w:val="24"/>
        </w:rPr>
        <w:t>s</w:t>
      </w:r>
      <w:r w:rsidRPr="00713598">
        <w:rPr>
          <w:rFonts w:ascii="Times New Roman" w:hAnsi="Times New Roman" w:cs="Times New Roman"/>
          <w:sz w:val="24"/>
          <w:szCs w:val="24"/>
        </w:rPr>
        <w:t xml:space="preserve"> the concept of coincidence or chance</w:t>
      </w:r>
      <w:r w:rsidRPr="000D1382">
        <w:rPr>
          <w:rStyle w:val="FootnoteReference"/>
        </w:rPr>
        <w:footnoteReference w:id="3"/>
      </w:r>
      <w:r w:rsidRPr="00713598">
        <w:rPr>
          <w:rFonts w:ascii="Times New Roman" w:hAnsi="Times New Roman" w:cs="Times New Roman"/>
          <w:sz w:val="24"/>
          <w:szCs w:val="24"/>
        </w:rPr>
        <w:t xml:space="preserve">.  By emphasizing the infinity of Heaven’s changes and human possibilities, Wang </w:t>
      </w:r>
      <w:proofErr w:type="spellStart"/>
      <w:r w:rsidRPr="00713598">
        <w:rPr>
          <w:rFonts w:ascii="Times New Roman" w:hAnsi="Times New Roman" w:cs="Times New Roman"/>
          <w:sz w:val="24"/>
          <w:szCs w:val="24"/>
        </w:rPr>
        <w:t>Anshi</w:t>
      </w:r>
      <w:proofErr w:type="spellEnd"/>
      <w:r w:rsidRPr="00713598">
        <w:rPr>
          <w:rFonts w:ascii="Times New Roman" w:hAnsi="Times New Roman" w:cs="Times New Roman"/>
          <w:sz w:val="24"/>
          <w:szCs w:val="24"/>
        </w:rPr>
        <w:t xml:space="preserve"> points out that the apparent correlation between politics and heavenly phenomena may be merely the result of chance. Of course, one could question the sincerity of Wang </w:t>
      </w:r>
      <w:proofErr w:type="spellStart"/>
      <w:r w:rsidRPr="00713598">
        <w:rPr>
          <w:rFonts w:ascii="Times New Roman" w:hAnsi="Times New Roman" w:cs="Times New Roman"/>
          <w:sz w:val="24"/>
          <w:szCs w:val="24"/>
        </w:rPr>
        <w:t>Anshi’s</w:t>
      </w:r>
      <w:proofErr w:type="spellEnd"/>
      <w:r w:rsidRPr="00713598">
        <w:rPr>
          <w:rFonts w:ascii="Times New Roman" w:hAnsi="Times New Roman" w:cs="Times New Roman"/>
          <w:sz w:val="24"/>
          <w:szCs w:val="24"/>
        </w:rPr>
        <w:t xml:space="preserve"> </w:t>
      </w:r>
      <w:proofErr w:type="gramStart"/>
      <w:r w:rsidRPr="00713598">
        <w:rPr>
          <w:rFonts w:ascii="Times New Roman" w:hAnsi="Times New Roman" w:cs="Times New Roman"/>
          <w:sz w:val="24"/>
          <w:szCs w:val="24"/>
        </w:rPr>
        <w:t xml:space="preserve">argument, </w:t>
      </w:r>
      <w:r>
        <w:rPr>
          <w:rFonts w:ascii="Times New Roman" w:hAnsi="Times New Roman" w:cs="Times New Roman"/>
          <w:sz w:val="24"/>
          <w:szCs w:val="24"/>
        </w:rPr>
        <w:t>since</w:t>
      </w:r>
      <w:proofErr w:type="gramEnd"/>
      <w:r w:rsidRPr="00713598">
        <w:rPr>
          <w:rFonts w:ascii="Times New Roman" w:hAnsi="Times New Roman" w:cs="Times New Roman"/>
          <w:sz w:val="24"/>
          <w:szCs w:val="24"/>
        </w:rPr>
        <w:t xml:space="preserve"> he was defending himself against conservative attacks. Nonetheless, the skeptic</w:t>
      </w:r>
      <w:r>
        <w:rPr>
          <w:rFonts w:ascii="Times New Roman" w:hAnsi="Times New Roman" w:cs="Times New Roman"/>
          <w:sz w:val="24"/>
          <w:szCs w:val="24"/>
        </w:rPr>
        <w:t>ism</w:t>
      </w:r>
      <w:r w:rsidRPr="00713598">
        <w:rPr>
          <w:rFonts w:ascii="Times New Roman" w:hAnsi="Times New Roman" w:cs="Times New Roman"/>
          <w:sz w:val="24"/>
          <w:szCs w:val="24"/>
        </w:rPr>
        <w:t xml:space="preserve"> was clearly there, and even though Wang </w:t>
      </w:r>
      <w:proofErr w:type="spellStart"/>
      <w:r w:rsidRPr="00713598">
        <w:rPr>
          <w:rFonts w:ascii="Times New Roman" w:hAnsi="Times New Roman" w:cs="Times New Roman"/>
          <w:sz w:val="24"/>
          <w:szCs w:val="24"/>
        </w:rPr>
        <w:t>Anshi</w:t>
      </w:r>
      <w:proofErr w:type="spellEnd"/>
      <w:r w:rsidRPr="00713598">
        <w:rPr>
          <w:rFonts w:ascii="Times New Roman" w:hAnsi="Times New Roman" w:cs="Times New Roman"/>
          <w:sz w:val="24"/>
          <w:szCs w:val="24"/>
        </w:rPr>
        <w:t xml:space="preserve"> was </w:t>
      </w:r>
      <w:r>
        <w:rPr>
          <w:rFonts w:ascii="Times New Roman" w:hAnsi="Times New Roman" w:cs="Times New Roman"/>
          <w:sz w:val="24"/>
          <w:szCs w:val="24"/>
        </w:rPr>
        <w:t xml:space="preserve">not </w:t>
      </w:r>
      <w:r w:rsidRPr="00713598">
        <w:rPr>
          <w:rFonts w:ascii="Times New Roman" w:hAnsi="Times New Roman" w:cs="Times New Roman"/>
          <w:sz w:val="24"/>
          <w:szCs w:val="24"/>
        </w:rPr>
        <w:t>talking about rainmaking per se, by denying the causal relevance between natural phenomena and government policies, one could easily reach the conclusion that polic</w:t>
      </w:r>
      <w:r>
        <w:rPr>
          <w:rFonts w:ascii="Times New Roman" w:hAnsi="Times New Roman" w:cs="Times New Roman"/>
          <w:sz w:val="24"/>
          <w:szCs w:val="24"/>
        </w:rPr>
        <w:t>y reforms</w:t>
      </w:r>
      <w:r w:rsidRPr="00713598">
        <w:rPr>
          <w:rFonts w:ascii="Times New Roman" w:hAnsi="Times New Roman" w:cs="Times New Roman"/>
          <w:sz w:val="24"/>
          <w:szCs w:val="24"/>
        </w:rPr>
        <w:t xml:space="preserve"> will not influence </w:t>
      </w:r>
      <w:r>
        <w:rPr>
          <w:rFonts w:ascii="Times New Roman" w:hAnsi="Times New Roman" w:cs="Times New Roman"/>
          <w:sz w:val="24"/>
          <w:szCs w:val="24"/>
        </w:rPr>
        <w:t>the</w:t>
      </w:r>
      <w:r w:rsidRPr="00713598">
        <w:rPr>
          <w:rFonts w:ascii="Times New Roman" w:hAnsi="Times New Roman" w:cs="Times New Roman"/>
          <w:sz w:val="24"/>
          <w:szCs w:val="24"/>
        </w:rPr>
        <w:t xml:space="preserve"> weather.  </w:t>
      </w:r>
    </w:p>
    <w:p w14:paraId="7148365A" w14:textId="09E3632D" w:rsidR="009F2971" w:rsidRDefault="00881342" w:rsidP="00881342">
      <w:pPr>
        <w:pStyle w:val="Heading1"/>
      </w:pPr>
      <w:r>
        <w:t>References</w:t>
      </w:r>
    </w:p>
    <w:p w14:paraId="0B6CB367" w14:textId="3DD5FE82"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881342">
        <w:rPr>
          <w:rFonts w:ascii="Calibri" w:hAnsi="Calibri" w:cs="Calibri"/>
          <w:noProof/>
          <w:szCs w:val="24"/>
        </w:rPr>
        <w:t xml:space="preserve">Cahill, S. E. (1993). </w:t>
      </w:r>
      <w:r w:rsidRPr="00881342">
        <w:rPr>
          <w:rFonts w:ascii="Calibri" w:hAnsi="Calibri" w:cs="Calibri"/>
          <w:i/>
          <w:iCs/>
          <w:noProof/>
          <w:szCs w:val="24"/>
        </w:rPr>
        <w:t>Transcendence &amp; divine passion: the Queen Mother of the West in medieval China</w:t>
      </w:r>
      <w:r w:rsidRPr="00881342">
        <w:rPr>
          <w:rFonts w:ascii="Calibri" w:hAnsi="Calibri" w:cs="Calibri"/>
          <w:noProof/>
          <w:szCs w:val="24"/>
        </w:rPr>
        <w:t>. Stanford University Press.</w:t>
      </w:r>
    </w:p>
    <w:p w14:paraId="642B1F67"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Chavannes, E. (1919). Le jet des dragons. </w:t>
      </w:r>
      <w:r w:rsidRPr="00881342">
        <w:rPr>
          <w:rFonts w:ascii="Calibri" w:hAnsi="Calibri" w:cs="Calibri"/>
          <w:i/>
          <w:iCs/>
          <w:noProof/>
          <w:szCs w:val="24"/>
        </w:rPr>
        <w:t>Mémoires Concernant l’Asie Orientale</w:t>
      </w:r>
      <w:r w:rsidRPr="00881342">
        <w:rPr>
          <w:rFonts w:ascii="Calibri" w:hAnsi="Calibri" w:cs="Calibri"/>
          <w:noProof/>
          <w:szCs w:val="24"/>
        </w:rPr>
        <w:t xml:space="preserve">, </w:t>
      </w:r>
      <w:r w:rsidRPr="00881342">
        <w:rPr>
          <w:rFonts w:ascii="Calibri" w:hAnsi="Calibri" w:cs="Calibri"/>
          <w:i/>
          <w:iCs/>
          <w:noProof/>
          <w:szCs w:val="24"/>
        </w:rPr>
        <w:t>3</w:t>
      </w:r>
      <w:r w:rsidRPr="00881342">
        <w:rPr>
          <w:rFonts w:ascii="Calibri" w:hAnsi="Calibri" w:cs="Calibri"/>
          <w:noProof/>
          <w:szCs w:val="24"/>
        </w:rPr>
        <w:t>, 53–220.</w:t>
      </w:r>
    </w:p>
    <w:p w14:paraId="656099F8"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Chen, G., &amp; Lu, Y. (2016). </w:t>
      </w:r>
      <w:r w:rsidRPr="00881342">
        <w:rPr>
          <w:rFonts w:ascii="Calibri" w:hAnsi="Calibri" w:cs="Calibri"/>
          <w:noProof/>
          <w:szCs w:val="24"/>
        </w:rPr>
        <w:t>略论宋代东南沿海的海神崇拜现象</w:t>
      </w:r>
      <w:r w:rsidRPr="00881342">
        <w:rPr>
          <w:rFonts w:ascii="Calibri" w:hAnsi="Calibri" w:cs="Calibri"/>
          <w:noProof/>
          <w:szCs w:val="24"/>
        </w:rPr>
        <w:t>——</w:t>
      </w:r>
      <w:r w:rsidRPr="00881342">
        <w:rPr>
          <w:rFonts w:ascii="Calibri" w:hAnsi="Calibri" w:cs="Calibri"/>
          <w:noProof/>
          <w:szCs w:val="24"/>
        </w:rPr>
        <w:t>以两浙地区为中心</w:t>
      </w:r>
      <w:r w:rsidRPr="00881342">
        <w:rPr>
          <w:rFonts w:ascii="Calibri" w:hAnsi="Calibri" w:cs="Calibri"/>
          <w:noProof/>
          <w:szCs w:val="24"/>
        </w:rPr>
        <w:t xml:space="preserve">. </w:t>
      </w:r>
      <w:r w:rsidRPr="00881342">
        <w:rPr>
          <w:rFonts w:ascii="Calibri" w:hAnsi="Calibri" w:cs="Calibri"/>
          <w:noProof/>
          <w:szCs w:val="24"/>
        </w:rPr>
        <w:t>江西社会科学</w:t>
      </w:r>
      <w:r w:rsidRPr="00881342">
        <w:rPr>
          <w:rFonts w:ascii="Calibri" w:hAnsi="Calibri" w:cs="Calibri"/>
          <w:noProof/>
          <w:szCs w:val="24"/>
        </w:rPr>
        <w:t xml:space="preserve">, </w:t>
      </w:r>
      <w:r w:rsidRPr="00881342">
        <w:rPr>
          <w:rFonts w:ascii="Calibri" w:hAnsi="Calibri" w:cs="Calibri"/>
          <w:i/>
          <w:iCs/>
          <w:noProof/>
          <w:szCs w:val="24"/>
        </w:rPr>
        <w:t>7</w:t>
      </w:r>
      <w:r w:rsidRPr="00881342">
        <w:rPr>
          <w:rFonts w:ascii="Calibri" w:hAnsi="Calibri" w:cs="Calibri"/>
          <w:noProof/>
          <w:szCs w:val="24"/>
        </w:rPr>
        <w:t>, 113–121.</w:t>
      </w:r>
    </w:p>
    <w:p w14:paraId="45FF99FB"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Chou, H.-H. (1979). Chinese Oracle Bones. </w:t>
      </w:r>
      <w:r w:rsidRPr="00881342">
        <w:rPr>
          <w:rFonts w:ascii="Calibri" w:hAnsi="Calibri" w:cs="Calibri"/>
          <w:i/>
          <w:iCs/>
          <w:noProof/>
          <w:szCs w:val="24"/>
        </w:rPr>
        <w:t>Scientific American</w:t>
      </w:r>
      <w:r w:rsidRPr="00881342">
        <w:rPr>
          <w:rFonts w:ascii="Calibri" w:hAnsi="Calibri" w:cs="Calibri"/>
          <w:noProof/>
          <w:szCs w:val="24"/>
        </w:rPr>
        <w:t>. https://doi.org/10.1038/scientificamerican0479-134</w:t>
      </w:r>
    </w:p>
    <w:p w14:paraId="79C318AF"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Cohen, A. P. (1978). Coercing the Rain Deities in Ancient China. </w:t>
      </w:r>
      <w:r w:rsidRPr="00881342">
        <w:rPr>
          <w:rFonts w:ascii="Calibri" w:hAnsi="Calibri" w:cs="Calibri"/>
          <w:i/>
          <w:iCs/>
          <w:noProof/>
          <w:szCs w:val="24"/>
        </w:rPr>
        <w:t>History of Religions</w:t>
      </w:r>
      <w:r w:rsidRPr="00881342">
        <w:rPr>
          <w:rFonts w:ascii="Calibri" w:hAnsi="Calibri" w:cs="Calibri"/>
          <w:noProof/>
          <w:szCs w:val="24"/>
        </w:rPr>
        <w:t>. https://doi.org/10.1086/462793</w:t>
      </w:r>
    </w:p>
    <w:p w14:paraId="4C96DDFF"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Hansen, V. (2014). </w:t>
      </w:r>
      <w:r w:rsidRPr="00881342">
        <w:rPr>
          <w:rFonts w:ascii="Calibri" w:hAnsi="Calibri" w:cs="Calibri"/>
          <w:i/>
          <w:iCs/>
          <w:noProof/>
          <w:szCs w:val="24"/>
        </w:rPr>
        <w:t>Changing gods in medieval China, 1127-1276</w:t>
      </w:r>
      <w:r w:rsidRPr="00881342">
        <w:rPr>
          <w:rFonts w:ascii="Calibri" w:hAnsi="Calibri" w:cs="Calibri"/>
          <w:noProof/>
          <w:szCs w:val="24"/>
        </w:rPr>
        <w:t>. Princeton University Press.</w:t>
      </w:r>
    </w:p>
    <w:p w14:paraId="52CF532E"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Henrich, N., &amp; Henrich, J. P. (2007). </w:t>
      </w:r>
      <w:r w:rsidRPr="00881342">
        <w:rPr>
          <w:rFonts w:ascii="Calibri" w:hAnsi="Calibri" w:cs="Calibri"/>
          <w:i/>
          <w:iCs/>
          <w:noProof/>
          <w:szCs w:val="24"/>
        </w:rPr>
        <w:t>Why humans cooperate: A cultural and evolutionary explanation</w:t>
      </w:r>
      <w:r w:rsidRPr="00881342">
        <w:rPr>
          <w:rFonts w:ascii="Calibri" w:hAnsi="Calibri" w:cs="Calibri"/>
          <w:noProof/>
          <w:szCs w:val="24"/>
        </w:rPr>
        <w:t>. Oxford University Press.</w:t>
      </w:r>
    </w:p>
    <w:p w14:paraId="76B6F9DA"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Horton, R. (1960). A Definition of Religion, and its Uses. </w:t>
      </w:r>
      <w:r w:rsidRPr="00881342">
        <w:rPr>
          <w:rFonts w:ascii="Calibri" w:hAnsi="Calibri" w:cs="Calibri"/>
          <w:i/>
          <w:iCs/>
          <w:noProof/>
          <w:szCs w:val="24"/>
        </w:rPr>
        <w:t>The Journal of the Royal Anthropological Institute of Great Britain and Ireland</w:t>
      </w:r>
      <w:r w:rsidRPr="00881342">
        <w:rPr>
          <w:rFonts w:ascii="Calibri" w:hAnsi="Calibri" w:cs="Calibri"/>
          <w:noProof/>
          <w:szCs w:val="24"/>
        </w:rPr>
        <w:t>. https://doi.org/10.2307/2844344</w:t>
      </w:r>
    </w:p>
    <w:p w14:paraId="649C20D8"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Hubert, H., &amp; Mauss, M. (1981). </w:t>
      </w:r>
      <w:r w:rsidRPr="00881342">
        <w:rPr>
          <w:rFonts w:ascii="Calibri" w:hAnsi="Calibri" w:cs="Calibri"/>
          <w:i/>
          <w:iCs/>
          <w:noProof/>
          <w:szCs w:val="24"/>
        </w:rPr>
        <w:t>Sacrifice: Its nature and functions</w:t>
      </w:r>
      <w:r w:rsidRPr="00881342">
        <w:rPr>
          <w:rFonts w:ascii="Calibri" w:hAnsi="Calibri" w:cs="Calibri"/>
          <w:noProof/>
          <w:szCs w:val="24"/>
        </w:rPr>
        <w:t>. University of Chicago Press.</w:t>
      </w:r>
    </w:p>
    <w:p w14:paraId="54A4FA06"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Jorgensen-Earp, C. R. (1987). Toys of desperation suicide as protest rhetoric. </w:t>
      </w:r>
      <w:r w:rsidRPr="00881342">
        <w:rPr>
          <w:rFonts w:ascii="Calibri" w:hAnsi="Calibri" w:cs="Calibri"/>
          <w:i/>
          <w:iCs/>
          <w:noProof/>
          <w:szCs w:val="24"/>
        </w:rPr>
        <w:t>Southern Speech Communication Journal</w:t>
      </w:r>
      <w:r w:rsidRPr="00881342">
        <w:rPr>
          <w:rFonts w:ascii="Calibri" w:hAnsi="Calibri" w:cs="Calibri"/>
          <w:noProof/>
          <w:szCs w:val="24"/>
        </w:rPr>
        <w:t>. https://doi.org/10.1080/10417948709372714</w:t>
      </w:r>
    </w:p>
    <w:p w14:paraId="5818A62C"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Keightley, D. N. (1998). Shamanism, death, and the ancestors: Religious mediation in neolithic and Shang China (ca. 5000-1000 BC). </w:t>
      </w:r>
      <w:r w:rsidRPr="00881342">
        <w:rPr>
          <w:rFonts w:ascii="Calibri" w:hAnsi="Calibri" w:cs="Calibri"/>
          <w:i/>
          <w:iCs/>
          <w:noProof/>
          <w:szCs w:val="24"/>
        </w:rPr>
        <w:t>Asiatische Studien</w:t>
      </w:r>
      <w:r w:rsidRPr="00881342">
        <w:rPr>
          <w:rFonts w:ascii="Calibri" w:hAnsi="Calibri" w:cs="Calibri"/>
          <w:noProof/>
          <w:szCs w:val="24"/>
        </w:rPr>
        <w:t xml:space="preserve">, </w:t>
      </w:r>
      <w:r w:rsidRPr="00881342">
        <w:rPr>
          <w:rFonts w:ascii="Calibri" w:hAnsi="Calibri" w:cs="Calibri"/>
          <w:i/>
          <w:iCs/>
          <w:noProof/>
          <w:szCs w:val="24"/>
        </w:rPr>
        <w:t>52</w:t>
      </w:r>
      <w:r w:rsidRPr="00881342">
        <w:rPr>
          <w:rFonts w:ascii="Calibri" w:hAnsi="Calibri" w:cs="Calibri"/>
          <w:noProof/>
          <w:szCs w:val="24"/>
        </w:rPr>
        <w:t>(3), 763–833.</w:t>
      </w:r>
    </w:p>
    <w:p w14:paraId="44ABD8B3"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Liu, L. (1999). Who were the ancestors? The origins of Chinese ancestral cult and racial myths. </w:t>
      </w:r>
      <w:r w:rsidRPr="00881342">
        <w:rPr>
          <w:rFonts w:ascii="Calibri" w:hAnsi="Calibri" w:cs="Calibri"/>
          <w:i/>
          <w:iCs/>
          <w:noProof/>
          <w:szCs w:val="24"/>
        </w:rPr>
        <w:t>Antiquity</w:t>
      </w:r>
      <w:r w:rsidRPr="00881342">
        <w:rPr>
          <w:rFonts w:ascii="Calibri" w:hAnsi="Calibri" w:cs="Calibri"/>
          <w:noProof/>
          <w:szCs w:val="24"/>
        </w:rPr>
        <w:t>. https://doi.org/10.1017/S0003598X00065170</w:t>
      </w:r>
    </w:p>
    <w:p w14:paraId="0FA52864"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Puett, M. J. (2002). </w:t>
      </w:r>
      <w:r w:rsidRPr="00881342">
        <w:rPr>
          <w:rFonts w:ascii="Calibri" w:hAnsi="Calibri" w:cs="Calibri"/>
          <w:i/>
          <w:iCs/>
          <w:noProof/>
          <w:szCs w:val="24"/>
        </w:rPr>
        <w:t>To become a god: Cosmology, sacrifice, and self-divinization in early China</w:t>
      </w:r>
      <w:r w:rsidRPr="00881342">
        <w:rPr>
          <w:rFonts w:ascii="Calibri" w:hAnsi="Calibri" w:cs="Calibri"/>
          <w:noProof/>
          <w:szCs w:val="24"/>
        </w:rPr>
        <w:t xml:space="preserve"> (Issue 57). Harvard Univ Asia Center.</w:t>
      </w:r>
    </w:p>
    <w:p w14:paraId="4E0B443E"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lastRenderedPageBreak/>
        <w:t xml:space="preserve">Ruppert, B. O. (2002). Buddhist rainmaking in early Japan: The dragon king and the ritual careers of esoteric monks. </w:t>
      </w:r>
      <w:r w:rsidRPr="00881342">
        <w:rPr>
          <w:rFonts w:ascii="Calibri" w:hAnsi="Calibri" w:cs="Calibri"/>
          <w:i/>
          <w:iCs/>
          <w:noProof/>
          <w:szCs w:val="24"/>
        </w:rPr>
        <w:t>History of Religions</w:t>
      </w:r>
      <w:r w:rsidRPr="00881342">
        <w:rPr>
          <w:rFonts w:ascii="Calibri" w:hAnsi="Calibri" w:cs="Calibri"/>
          <w:noProof/>
          <w:szCs w:val="24"/>
        </w:rPr>
        <w:t>. https://doi.org/10.1086/463701</w:t>
      </w:r>
    </w:p>
    <w:p w14:paraId="2145D60B"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Schafer, E. H. (1951). Ritual exposure in ancient China. </w:t>
      </w:r>
      <w:r w:rsidRPr="00881342">
        <w:rPr>
          <w:rFonts w:ascii="Calibri" w:hAnsi="Calibri" w:cs="Calibri"/>
          <w:i/>
          <w:iCs/>
          <w:noProof/>
          <w:szCs w:val="24"/>
        </w:rPr>
        <w:t>Harvard Journal of Asiatic Studies</w:t>
      </w:r>
      <w:r w:rsidRPr="00881342">
        <w:rPr>
          <w:rFonts w:ascii="Calibri" w:hAnsi="Calibri" w:cs="Calibri"/>
          <w:noProof/>
          <w:szCs w:val="24"/>
        </w:rPr>
        <w:t xml:space="preserve">, </w:t>
      </w:r>
      <w:r w:rsidRPr="00881342">
        <w:rPr>
          <w:rFonts w:ascii="Calibri" w:hAnsi="Calibri" w:cs="Calibri"/>
          <w:i/>
          <w:iCs/>
          <w:noProof/>
          <w:szCs w:val="24"/>
        </w:rPr>
        <w:t>14</w:t>
      </w:r>
      <w:r w:rsidRPr="00881342">
        <w:rPr>
          <w:rFonts w:ascii="Calibri" w:hAnsi="Calibri" w:cs="Calibri"/>
          <w:noProof/>
          <w:szCs w:val="24"/>
        </w:rPr>
        <w:t>(1/2), 130–184.</w:t>
      </w:r>
    </w:p>
    <w:p w14:paraId="0F311D78"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Shelach, G. (1996). The Qiang and the question of human sacrifice in the late Shang period. </w:t>
      </w:r>
      <w:r w:rsidRPr="00881342">
        <w:rPr>
          <w:rFonts w:ascii="Calibri" w:hAnsi="Calibri" w:cs="Calibri"/>
          <w:i/>
          <w:iCs/>
          <w:noProof/>
          <w:szCs w:val="24"/>
        </w:rPr>
        <w:t>Asian Perspectives</w:t>
      </w:r>
      <w:r w:rsidRPr="00881342">
        <w:rPr>
          <w:rFonts w:ascii="Calibri" w:hAnsi="Calibri" w:cs="Calibri"/>
          <w:noProof/>
          <w:szCs w:val="24"/>
        </w:rPr>
        <w:t>.</w:t>
      </w:r>
    </w:p>
    <w:p w14:paraId="6A444448"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Snyder-Reinke, J. (2020). </w:t>
      </w:r>
      <w:r w:rsidRPr="00881342">
        <w:rPr>
          <w:rFonts w:ascii="Calibri" w:hAnsi="Calibri" w:cs="Calibri"/>
          <w:i/>
          <w:iCs/>
          <w:noProof/>
          <w:szCs w:val="24"/>
        </w:rPr>
        <w:t>Dry spells: State rainmaking and local governance in late imperial China</w:t>
      </w:r>
      <w:r w:rsidRPr="00881342">
        <w:rPr>
          <w:rFonts w:ascii="Calibri" w:hAnsi="Calibri" w:cs="Calibri"/>
          <w:noProof/>
          <w:szCs w:val="24"/>
        </w:rPr>
        <w:t>. Brill.</w:t>
      </w:r>
    </w:p>
    <w:p w14:paraId="57FC6721"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Steadman, L. B., Palmer, C. T., &amp; Tilley, C. F. (1996). The universality of ancestor worship. </w:t>
      </w:r>
      <w:r w:rsidRPr="00881342">
        <w:rPr>
          <w:rFonts w:ascii="Calibri" w:hAnsi="Calibri" w:cs="Calibri"/>
          <w:i/>
          <w:iCs/>
          <w:noProof/>
          <w:szCs w:val="24"/>
        </w:rPr>
        <w:t>Ethnology</w:t>
      </w:r>
      <w:r w:rsidRPr="00881342">
        <w:rPr>
          <w:rFonts w:ascii="Calibri" w:hAnsi="Calibri" w:cs="Calibri"/>
          <w:noProof/>
          <w:szCs w:val="24"/>
        </w:rPr>
        <w:t>. https://doi.org/10.2307/3774025</w:t>
      </w:r>
    </w:p>
    <w:p w14:paraId="090D4930"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Syme, K. L., Garfield, Z. H., &amp; Hagen, E. H. (2016). Testing the bargaining vs. inclusive fitness models of suicidal behavior against the ethnographic record. </w:t>
      </w:r>
      <w:r w:rsidRPr="00881342">
        <w:rPr>
          <w:rFonts w:ascii="Calibri" w:hAnsi="Calibri" w:cs="Calibri"/>
          <w:i/>
          <w:iCs/>
          <w:noProof/>
          <w:szCs w:val="24"/>
        </w:rPr>
        <w:t>Evolution and Human Behavior</w:t>
      </w:r>
      <w:r w:rsidRPr="00881342">
        <w:rPr>
          <w:rFonts w:ascii="Calibri" w:hAnsi="Calibri" w:cs="Calibri"/>
          <w:noProof/>
          <w:szCs w:val="24"/>
        </w:rPr>
        <w:t>. https://doi.org/10.1016/j.evolhumbehav.2015.10.005</w:t>
      </w:r>
    </w:p>
    <w:p w14:paraId="5DBD7500"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Tang, Y. (2016). </w:t>
      </w:r>
      <w:r w:rsidRPr="00881342">
        <w:rPr>
          <w:rFonts w:ascii="Calibri" w:hAnsi="Calibri" w:cs="Calibri"/>
          <w:noProof/>
          <w:szCs w:val="24"/>
        </w:rPr>
        <w:t>政治</w:t>
      </w:r>
      <w:r w:rsidRPr="00881342">
        <w:rPr>
          <w:rFonts w:ascii="Calibri" w:hAnsi="Calibri" w:cs="Calibri"/>
          <w:noProof/>
          <w:szCs w:val="24"/>
        </w:rPr>
        <w:t xml:space="preserve">, </w:t>
      </w:r>
      <w:r w:rsidRPr="00881342">
        <w:rPr>
          <w:rFonts w:ascii="Calibri" w:hAnsi="Calibri" w:cs="Calibri"/>
          <w:noProof/>
          <w:szCs w:val="24"/>
        </w:rPr>
        <w:t>家世与学问</w:t>
      </w:r>
      <w:r w:rsidRPr="00881342">
        <w:rPr>
          <w:rFonts w:ascii="Calibri" w:hAnsi="Calibri" w:cs="Calibri"/>
          <w:noProof/>
          <w:szCs w:val="24"/>
        </w:rPr>
        <w:t>——</w:t>
      </w:r>
      <w:r w:rsidRPr="00881342">
        <w:rPr>
          <w:rFonts w:ascii="Calibri" w:hAnsi="Calibri" w:cs="Calibri"/>
          <w:noProof/>
          <w:szCs w:val="24"/>
        </w:rPr>
        <w:t>以吕祖谦的灾异观为例</w:t>
      </w:r>
      <w:r w:rsidRPr="00881342">
        <w:rPr>
          <w:rFonts w:ascii="Calibri" w:hAnsi="Calibri" w:cs="Calibri"/>
          <w:noProof/>
          <w:szCs w:val="24"/>
        </w:rPr>
        <w:t xml:space="preserve">. </w:t>
      </w:r>
      <w:r w:rsidRPr="00881342">
        <w:rPr>
          <w:rFonts w:ascii="Calibri" w:hAnsi="Calibri" w:cs="Calibri"/>
          <w:noProof/>
          <w:szCs w:val="24"/>
        </w:rPr>
        <w:t>北京社会科学</w:t>
      </w:r>
      <w:r w:rsidRPr="00881342">
        <w:rPr>
          <w:rFonts w:ascii="Calibri" w:hAnsi="Calibri" w:cs="Calibri"/>
          <w:noProof/>
          <w:szCs w:val="24"/>
        </w:rPr>
        <w:t xml:space="preserve">, </w:t>
      </w:r>
      <w:r w:rsidRPr="00881342">
        <w:rPr>
          <w:rFonts w:ascii="Calibri" w:hAnsi="Calibri" w:cs="Calibri"/>
          <w:i/>
          <w:iCs/>
          <w:noProof/>
          <w:szCs w:val="24"/>
        </w:rPr>
        <w:t>2</w:t>
      </w:r>
      <w:r w:rsidRPr="00881342">
        <w:rPr>
          <w:rFonts w:ascii="Calibri" w:hAnsi="Calibri" w:cs="Calibri"/>
          <w:noProof/>
          <w:szCs w:val="24"/>
        </w:rPr>
        <w:t>, 33–40.</w:t>
      </w:r>
    </w:p>
    <w:p w14:paraId="483E748A"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Taylor, E. B. (1871). Primitive culture: researches into the development of mythology, philosophy, religion, art, and custom. </w:t>
      </w:r>
      <w:r w:rsidRPr="00881342">
        <w:rPr>
          <w:rFonts w:ascii="Calibri" w:hAnsi="Calibri" w:cs="Calibri"/>
          <w:i/>
          <w:iCs/>
          <w:noProof/>
          <w:szCs w:val="24"/>
        </w:rPr>
        <w:t>NY: Holt</w:t>
      </w:r>
      <w:r w:rsidRPr="00881342">
        <w:rPr>
          <w:rFonts w:ascii="Calibri" w:hAnsi="Calibri" w:cs="Calibri"/>
          <w:noProof/>
          <w:szCs w:val="24"/>
        </w:rPr>
        <w:t xml:space="preserve">, </w:t>
      </w:r>
      <w:r w:rsidRPr="00881342">
        <w:rPr>
          <w:rFonts w:ascii="Calibri" w:hAnsi="Calibri" w:cs="Calibri"/>
          <w:i/>
          <w:iCs/>
          <w:noProof/>
          <w:szCs w:val="24"/>
        </w:rPr>
        <w:t>1889</w:t>
      </w:r>
      <w:r w:rsidRPr="00881342">
        <w:rPr>
          <w:rFonts w:ascii="Calibri" w:hAnsi="Calibri" w:cs="Calibri"/>
          <w:noProof/>
          <w:szCs w:val="24"/>
        </w:rPr>
        <w:t>, 230.</w:t>
      </w:r>
    </w:p>
    <w:p w14:paraId="1F09AF6C"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Wang, G. (2006). </w:t>
      </w:r>
      <w:r w:rsidRPr="00881342">
        <w:rPr>
          <w:rFonts w:ascii="Calibri" w:hAnsi="Calibri" w:cs="Calibri"/>
          <w:i/>
          <w:iCs/>
          <w:noProof/>
          <w:szCs w:val="24"/>
        </w:rPr>
        <w:t>诱捕众神</w:t>
      </w:r>
      <w:r w:rsidRPr="00881342">
        <w:rPr>
          <w:rFonts w:ascii="Calibri" w:hAnsi="Calibri" w:cs="Calibri"/>
          <w:i/>
          <w:iCs/>
          <w:noProof/>
          <w:szCs w:val="24"/>
        </w:rPr>
        <w:t xml:space="preserve">: </w:t>
      </w:r>
      <w:r w:rsidRPr="00881342">
        <w:rPr>
          <w:rFonts w:ascii="Calibri" w:hAnsi="Calibri" w:cs="Calibri"/>
          <w:i/>
          <w:iCs/>
          <w:noProof/>
          <w:szCs w:val="24"/>
        </w:rPr>
        <w:t>朱熹祈雨的思想与实践</w:t>
      </w:r>
      <w:r w:rsidRPr="00881342">
        <w:rPr>
          <w:rFonts w:ascii="Calibri" w:hAnsi="Calibri" w:cs="Calibri"/>
          <w:noProof/>
          <w:szCs w:val="24"/>
        </w:rPr>
        <w:t xml:space="preserve">. </w:t>
      </w:r>
      <w:r w:rsidRPr="00881342">
        <w:rPr>
          <w:rFonts w:ascii="Calibri" w:hAnsi="Calibri" w:cs="Calibri"/>
          <w:noProof/>
          <w:szCs w:val="24"/>
        </w:rPr>
        <w:t>四川大学</w:t>
      </w:r>
      <w:r w:rsidRPr="00881342">
        <w:rPr>
          <w:rFonts w:ascii="Calibri" w:hAnsi="Calibri" w:cs="Calibri"/>
          <w:noProof/>
          <w:szCs w:val="24"/>
        </w:rPr>
        <w:t>.</w:t>
      </w:r>
    </w:p>
    <w:p w14:paraId="519B7B2E"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Zhou, D., &amp; Su, Y. (2019). </w:t>
      </w:r>
      <w:r w:rsidRPr="00881342">
        <w:rPr>
          <w:rFonts w:ascii="Calibri" w:hAnsi="Calibri" w:cs="Calibri"/>
          <w:noProof/>
          <w:szCs w:val="24"/>
        </w:rPr>
        <w:t>从还愿行为探析村民的成败归因方式</w:t>
      </w:r>
      <w:r w:rsidRPr="00881342">
        <w:rPr>
          <w:rFonts w:ascii="Calibri" w:hAnsi="Calibri" w:cs="Calibri"/>
          <w:noProof/>
          <w:szCs w:val="24"/>
        </w:rPr>
        <w:t>——</w:t>
      </w:r>
      <w:r w:rsidRPr="00881342">
        <w:rPr>
          <w:rFonts w:ascii="Calibri" w:hAnsi="Calibri" w:cs="Calibri"/>
          <w:noProof/>
          <w:szCs w:val="24"/>
        </w:rPr>
        <w:t>基于归因理论的视角</w:t>
      </w:r>
      <w:r w:rsidRPr="00881342">
        <w:rPr>
          <w:rFonts w:ascii="Calibri" w:hAnsi="Calibri" w:cs="Calibri"/>
          <w:noProof/>
          <w:szCs w:val="24"/>
        </w:rPr>
        <w:t xml:space="preserve">. </w:t>
      </w:r>
      <w:r w:rsidRPr="00881342">
        <w:rPr>
          <w:rFonts w:ascii="Calibri" w:hAnsi="Calibri" w:cs="Calibri"/>
          <w:noProof/>
          <w:szCs w:val="24"/>
        </w:rPr>
        <w:t>农村经济与科技</w:t>
      </w:r>
      <w:r w:rsidRPr="00881342">
        <w:rPr>
          <w:rFonts w:ascii="Calibri" w:hAnsi="Calibri" w:cs="Calibri"/>
          <w:noProof/>
          <w:szCs w:val="24"/>
        </w:rPr>
        <w:t xml:space="preserve">, </w:t>
      </w:r>
      <w:r w:rsidRPr="00881342">
        <w:rPr>
          <w:rFonts w:ascii="Calibri" w:hAnsi="Calibri" w:cs="Calibri"/>
          <w:i/>
          <w:iCs/>
          <w:noProof/>
          <w:szCs w:val="24"/>
        </w:rPr>
        <w:t>7</w:t>
      </w:r>
      <w:r w:rsidRPr="00881342">
        <w:rPr>
          <w:rFonts w:ascii="Calibri" w:hAnsi="Calibri" w:cs="Calibri"/>
          <w:noProof/>
          <w:szCs w:val="24"/>
        </w:rPr>
        <w:t>, 109.</w:t>
      </w:r>
    </w:p>
    <w:p w14:paraId="54D16F59"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szCs w:val="24"/>
        </w:rPr>
      </w:pPr>
      <w:r w:rsidRPr="00881342">
        <w:rPr>
          <w:rFonts w:ascii="Calibri" w:hAnsi="Calibri" w:cs="Calibri"/>
          <w:noProof/>
          <w:szCs w:val="24"/>
        </w:rPr>
        <w:t xml:space="preserve">Zhou, X. (2020). </w:t>
      </w:r>
      <w:r w:rsidRPr="00881342">
        <w:rPr>
          <w:rFonts w:ascii="Calibri" w:hAnsi="Calibri" w:cs="Calibri"/>
          <w:i/>
          <w:iCs/>
          <w:noProof/>
          <w:szCs w:val="24"/>
        </w:rPr>
        <w:t>死給你看：對一類自殺現象的法人類學研究</w:t>
      </w:r>
      <w:r w:rsidRPr="00881342">
        <w:rPr>
          <w:rFonts w:ascii="Calibri" w:hAnsi="Calibri" w:cs="Calibri"/>
          <w:noProof/>
          <w:szCs w:val="24"/>
        </w:rPr>
        <w:t>. Juliu Tushu Gongsi.</w:t>
      </w:r>
    </w:p>
    <w:p w14:paraId="01A988CB" w14:textId="77777777" w:rsidR="00881342" w:rsidRPr="00881342" w:rsidRDefault="00881342" w:rsidP="00881342">
      <w:pPr>
        <w:widowControl w:val="0"/>
        <w:autoSpaceDE w:val="0"/>
        <w:autoSpaceDN w:val="0"/>
        <w:adjustRightInd w:val="0"/>
        <w:spacing w:line="240" w:lineRule="auto"/>
        <w:ind w:left="480" w:hanging="480"/>
        <w:rPr>
          <w:rFonts w:ascii="Calibri" w:hAnsi="Calibri" w:cs="Calibri"/>
          <w:noProof/>
        </w:rPr>
      </w:pPr>
      <w:r w:rsidRPr="00881342">
        <w:rPr>
          <w:rFonts w:ascii="Calibri" w:hAnsi="Calibri" w:cs="Calibri"/>
          <w:noProof/>
          <w:szCs w:val="24"/>
        </w:rPr>
        <w:t xml:space="preserve">Zürcher, E. (2007). The buddhist conquest of China: The spread a ND adaptation of buddhism in early medieval China. In </w:t>
      </w:r>
      <w:r w:rsidRPr="00881342">
        <w:rPr>
          <w:rFonts w:ascii="Calibri" w:hAnsi="Calibri" w:cs="Calibri"/>
          <w:i/>
          <w:iCs/>
          <w:noProof/>
          <w:szCs w:val="24"/>
        </w:rPr>
        <w:t>Sinica Leidensia</w:t>
      </w:r>
      <w:r w:rsidRPr="00881342">
        <w:rPr>
          <w:rFonts w:ascii="Calibri" w:hAnsi="Calibri" w:cs="Calibri"/>
          <w:noProof/>
          <w:szCs w:val="24"/>
        </w:rPr>
        <w:t>.</w:t>
      </w:r>
    </w:p>
    <w:p w14:paraId="73607808" w14:textId="7196B621" w:rsidR="00881342" w:rsidRPr="00881342" w:rsidRDefault="00881342" w:rsidP="00881342">
      <w:r>
        <w:fldChar w:fldCharType="end"/>
      </w:r>
    </w:p>
    <w:sectPr w:rsidR="00881342" w:rsidRPr="008813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9E5426" w14:textId="77777777" w:rsidR="00E036FC" w:rsidRDefault="00E036FC" w:rsidP="009F2971">
      <w:pPr>
        <w:spacing w:after="0" w:line="240" w:lineRule="auto"/>
      </w:pPr>
      <w:r>
        <w:separator/>
      </w:r>
    </w:p>
  </w:endnote>
  <w:endnote w:type="continuationSeparator" w:id="0">
    <w:p w14:paraId="6C3C178E" w14:textId="77777777" w:rsidR="00E036FC" w:rsidRDefault="00E036FC" w:rsidP="009F2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508847" w14:textId="77777777" w:rsidR="00E036FC" w:rsidRDefault="00E036FC" w:rsidP="009F2971">
      <w:pPr>
        <w:spacing w:after="0" w:line="240" w:lineRule="auto"/>
      </w:pPr>
      <w:r>
        <w:separator/>
      </w:r>
    </w:p>
  </w:footnote>
  <w:footnote w:type="continuationSeparator" w:id="0">
    <w:p w14:paraId="28E74028" w14:textId="77777777" w:rsidR="00E036FC" w:rsidRDefault="00E036FC" w:rsidP="009F2971">
      <w:pPr>
        <w:spacing w:after="0" w:line="240" w:lineRule="auto"/>
      </w:pPr>
      <w:r>
        <w:continuationSeparator/>
      </w:r>
    </w:p>
  </w:footnote>
  <w:footnote w:id="1">
    <w:p w14:paraId="6BFA512E" w14:textId="0F6C30F7" w:rsidR="009F2971" w:rsidRPr="008E6E41" w:rsidRDefault="009F2971" w:rsidP="009F2971">
      <w:pPr>
        <w:rPr>
          <w:sz w:val="20"/>
          <w:szCs w:val="20"/>
        </w:rPr>
      </w:pPr>
      <w:r w:rsidRPr="000D1382">
        <w:rPr>
          <w:rStyle w:val="FootnoteReference"/>
        </w:rPr>
        <w:footnoteRef/>
      </w:r>
      <w:r w:rsidRPr="008E6E41">
        <w:rPr>
          <w:sz w:val="20"/>
          <w:szCs w:val="20"/>
        </w:rPr>
        <w:t xml:space="preserve"> </w:t>
      </w:r>
      <w:proofErr w:type="spellStart"/>
      <w:r w:rsidRPr="008E6E41">
        <w:rPr>
          <w:sz w:val="20"/>
          <w:szCs w:val="20"/>
        </w:rPr>
        <w:t>Puett</w:t>
      </w:r>
      <w:proofErr w:type="spellEnd"/>
      <w:r w:rsidRPr="008E6E41">
        <w:rPr>
          <w:sz w:val="20"/>
          <w:szCs w:val="20"/>
        </w:rPr>
        <w:t xml:space="preserve"> argues that ancestral spirits can be capricious and even malicious if left alone, and the sacrificial rituals in fact </w:t>
      </w:r>
      <w:r w:rsidRPr="008E6E41">
        <w:rPr>
          <w:i/>
          <w:iCs/>
          <w:sz w:val="20"/>
          <w:szCs w:val="20"/>
        </w:rPr>
        <w:t xml:space="preserve">create </w:t>
      </w:r>
      <w:r w:rsidRPr="008E6E41">
        <w:rPr>
          <w:sz w:val="20"/>
          <w:szCs w:val="20"/>
        </w:rPr>
        <w:t xml:space="preserve">a hierarchy in which these spirits would act in the interest of the living </w:t>
      </w:r>
      <w:r w:rsidRPr="008E6E41">
        <w:rPr>
          <w:sz w:val="20"/>
          <w:szCs w:val="20"/>
        </w:rPr>
        <w:fldChar w:fldCharType="begin" w:fldLock="1"/>
      </w:r>
      <w:r w:rsidR="00881342">
        <w:rPr>
          <w:sz w:val="20"/>
          <w:szCs w:val="20"/>
        </w:rPr>
        <w:instrText>ADDIN CSL_CITATION {"citationItems":[{"id":"ITEM-1","itemData":{"author":[{"dropping-particle":"","family":"Puett","given":"Michael J","non-dropping-particle":"","parse-names":false,"suffix":""}],"id":"ITEM-1","issue":"57","issued":{"date-parts":[["2002"]]},"publisher":"Harvard Univ Asia Center","title":"To become a god: Cosmology, sacrifice, and self-divinization in early China","type":"book"},"uris":["http://www.mendeley.com/documents/?uuid=fda73fe5-12a3-4a0b-85bb-6fb5c4177cc8"]}],"mendeley":{"formattedCitation":"(Puett, 2002)","plainTextFormattedCitation":"(Puett, 2002)","previouslyFormattedCitation":"(Puett 2002)"},"properties":{"noteIndex":0},"schema":"https://github.com/citation-style-language/schema/raw/master/csl-citation.json"}</w:instrText>
      </w:r>
      <w:r w:rsidRPr="008E6E41">
        <w:rPr>
          <w:sz w:val="20"/>
          <w:szCs w:val="20"/>
        </w:rPr>
        <w:fldChar w:fldCharType="separate"/>
      </w:r>
      <w:r w:rsidR="00881342" w:rsidRPr="00881342">
        <w:rPr>
          <w:noProof/>
          <w:sz w:val="20"/>
          <w:szCs w:val="20"/>
        </w:rPr>
        <w:t>(Puett, 2002)</w:t>
      </w:r>
      <w:r w:rsidRPr="008E6E41">
        <w:rPr>
          <w:sz w:val="20"/>
          <w:szCs w:val="20"/>
        </w:rPr>
        <w:fldChar w:fldCharType="end"/>
      </w:r>
      <w:r w:rsidRPr="008E6E41">
        <w:rPr>
          <w:sz w:val="20"/>
          <w:szCs w:val="20"/>
        </w:rPr>
        <w:t xml:space="preserve">. But in either case, </w:t>
      </w:r>
      <w:r w:rsidRPr="008E6E41">
        <w:rPr>
          <w:i/>
          <w:iCs/>
          <w:sz w:val="20"/>
          <w:szCs w:val="20"/>
        </w:rPr>
        <w:t>Di</w:t>
      </w:r>
      <w:r w:rsidRPr="008E6E41">
        <w:rPr>
          <w:sz w:val="20"/>
          <w:szCs w:val="20"/>
        </w:rPr>
        <w:t xml:space="preserve"> is conceived of as a spiritual power that has wills and desires and would respond to the offerings provided by the living. </w:t>
      </w:r>
    </w:p>
    <w:p w14:paraId="7D0936F0" w14:textId="77777777" w:rsidR="009F2971" w:rsidRDefault="009F2971" w:rsidP="009F2971">
      <w:pPr>
        <w:pStyle w:val="FootnoteText"/>
      </w:pPr>
    </w:p>
  </w:footnote>
  <w:footnote w:id="2">
    <w:p w14:paraId="563125EF" w14:textId="77777777" w:rsidR="009F2971" w:rsidRDefault="009F2971" w:rsidP="009F2971">
      <w:pPr>
        <w:pStyle w:val="FootnoteText"/>
      </w:pPr>
      <w:r w:rsidRPr="000D1382">
        <w:rPr>
          <w:rStyle w:val="FootnoteReference"/>
        </w:rPr>
        <w:footnoteRef/>
      </w:r>
      <w:r>
        <w:t xml:space="preserve"> Chinese dragon (</w:t>
      </w:r>
      <w:r>
        <w:rPr>
          <w:rFonts w:hint="eastAsia"/>
        </w:rPr>
        <w:t>龙</w:t>
      </w:r>
      <w:r>
        <w:t xml:space="preserve">) </w:t>
      </w:r>
      <w:r>
        <w:rPr>
          <w:rFonts w:hint="eastAsia"/>
        </w:rPr>
        <w:t>is</w:t>
      </w:r>
      <w:r>
        <w:t xml:space="preserve"> usually associated with water, which is rather different </w:t>
      </w:r>
      <w:r>
        <w:rPr>
          <w:rFonts w:hint="eastAsia"/>
        </w:rPr>
        <w:t>from</w:t>
      </w:r>
      <w:r>
        <w:t xml:space="preserve"> dragon in western mythology capable of breathing fire.</w:t>
      </w:r>
    </w:p>
  </w:footnote>
  <w:footnote w:id="3">
    <w:p w14:paraId="75925E61" w14:textId="034A5A47" w:rsidR="009F2971" w:rsidRDefault="009F2971" w:rsidP="009F2971">
      <w:pPr>
        <w:pStyle w:val="FootnoteText"/>
      </w:pPr>
      <w:r w:rsidRPr="000D1382">
        <w:rPr>
          <w:rStyle w:val="FootnoteReference"/>
        </w:rPr>
        <w:footnoteRef/>
      </w:r>
      <w:r>
        <w:t xml:space="preserve"> See </w:t>
      </w:r>
      <w:r>
        <w:fldChar w:fldCharType="begin" w:fldLock="1"/>
      </w:r>
      <w:r w:rsidR="00881342">
        <w:rPr>
          <w:rFonts w:hint="eastAsia"/>
        </w:rPr>
        <w:instrText>ADDIN CSL_CITATION {"citationItems":[{"id":"ITEM-1","itemData":{"author":[{"dropping-particle":"","family":"Tang","given":"Yuansong","non-dropping-particle":"","parse-names":false,"suffix":""}],"container-title":"</w:instrText>
      </w:r>
      <w:r w:rsidR="00881342">
        <w:rPr>
          <w:rFonts w:hint="eastAsia"/>
        </w:rPr>
        <w:instrText>北京社会科学</w:instrText>
      </w:r>
      <w:r w:rsidR="00881342">
        <w:rPr>
          <w:rFonts w:hint="eastAsia"/>
        </w:rPr>
        <w:instrText>","id":"ITEM-1","issue":"2","issued":{"date-parts":[["2016"]]},"page":"33-40","title":"</w:instrText>
      </w:r>
      <w:r w:rsidR="00881342">
        <w:rPr>
          <w:rFonts w:hint="eastAsia"/>
        </w:rPr>
        <w:instrText>政治</w:instrText>
      </w:r>
      <w:r w:rsidR="00881342">
        <w:rPr>
          <w:rFonts w:hint="eastAsia"/>
        </w:rPr>
        <w:instrText xml:space="preserve">, </w:instrText>
      </w:r>
      <w:r w:rsidR="00881342">
        <w:rPr>
          <w:rFonts w:hint="eastAsia"/>
        </w:rPr>
        <w:instrText>家世与学问——以吕祖谦的灾异观为例</w:instrText>
      </w:r>
      <w:r w:rsidR="00881342">
        <w:rPr>
          <w:rFonts w:hint="eastAsia"/>
        </w:rPr>
        <w:instrText>","type":"article-journal"},"uris":["http://www.mendeley.com/documents/?uuid=946dc1e9-4a8e-4d9d-9591-1271f79ef6ea"]}],"mendeley":{"formattedCitation":"(Tang, 2016)","plainTextFormatte</w:instrText>
      </w:r>
      <w:r w:rsidR="00881342">
        <w:instrText>dCitation":"(Tang, 2016)","previouslyFormattedCitation":"(Tang 2016)"},"properties":{"noteIndex":0},"schema":"https://github.com/citation-style-language/schema/raw/master/csl-citation.json"}</w:instrText>
      </w:r>
      <w:r>
        <w:fldChar w:fldCharType="separate"/>
      </w:r>
      <w:r w:rsidR="00881342" w:rsidRPr="00881342">
        <w:rPr>
          <w:noProof/>
        </w:rPr>
        <w:t>(Tang, 2016)</w:t>
      </w:r>
      <w:r>
        <w:fldChar w:fldCharType="end"/>
      </w:r>
      <w:r>
        <w:t xml:space="preserve"> for a discussion of the concept of chance and coincidence during the </w:t>
      </w:r>
      <w:r>
        <w:rPr>
          <w:rFonts w:hint="eastAsia"/>
        </w:rPr>
        <w:t>Song</w:t>
      </w:r>
      <w:r>
        <w:t xml:space="preserve"> dynasty.</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3D"/>
    <w:rsid w:val="00116BDC"/>
    <w:rsid w:val="002D53C2"/>
    <w:rsid w:val="0044723D"/>
    <w:rsid w:val="007503BB"/>
    <w:rsid w:val="007C5646"/>
    <w:rsid w:val="00864933"/>
    <w:rsid w:val="00881342"/>
    <w:rsid w:val="009F2971"/>
    <w:rsid w:val="00A763FA"/>
    <w:rsid w:val="00E03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168B29"/>
  <w15:chartTrackingRefBased/>
  <w15:docId w15:val="{91134AA3-92D4-468C-8E01-F9D453066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9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9F29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29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9F2971"/>
    <w:rPr>
      <w:rFonts w:asciiTheme="majorHAnsi" w:eastAsiaTheme="majorEastAsia" w:hAnsiTheme="majorHAnsi" w:cstheme="majorBidi"/>
      <w:color w:val="1F3763" w:themeColor="accent1" w:themeShade="7F"/>
      <w:sz w:val="24"/>
      <w:szCs w:val="24"/>
    </w:rPr>
  </w:style>
  <w:style w:type="paragraph" w:styleId="FootnoteText">
    <w:name w:val="footnote text"/>
    <w:basedOn w:val="Normal"/>
    <w:link w:val="FootnoteTextChar"/>
    <w:uiPriority w:val="99"/>
    <w:semiHidden/>
    <w:unhideWhenUsed/>
    <w:rsid w:val="009F297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2971"/>
    <w:rPr>
      <w:sz w:val="20"/>
      <w:szCs w:val="20"/>
    </w:rPr>
  </w:style>
  <w:style w:type="character" w:styleId="FootnoteReference">
    <w:name w:val="footnote reference"/>
    <w:basedOn w:val="DefaultParagraphFont"/>
    <w:uiPriority w:val="99"/>
    <w:semiHidden/>
    <w:unhideWhenUsed/>
    <w:rsid w:val="009F297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C4897-C176-4FB7-9AF9-B358F7607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5469</Words>
  <Characters>31176</Characters>
  <Application>Microsoft Office Word</Application>
  <DocSecurity>0</DocSecurity>
  <Lines>259</Lines>
  <Paragraphs>73</Paragraphs>
  <ScaleCrop>false</ScaleCrop>
  <Company/>
  <LinksUpToDate>false</LinksUpToDate>
  <CharactersWithSpaces>36572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 Hong</dc:creator>
  <cp:keywords/>
  <dc:description/>
  <cp:lastModifiedBy>Ze Hong</cp:lastModifiedBy>
  <cp:revision>5</cp:revision>
  <dcterms:created xsi:type="dcterms:W3CDTF">2021-02-01T18:28:00Z</dcterms:created>
  <dcterms:modified xsi:type="dcterms:W3CDTF">2021-03-23T09:34:00Z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580660b0-641f-355b-be92-16fc3259a20f</vt:lpwstr>
  </property>
  <property fmtid="{D5CDD505-2E9C-101B-9397-08002B2CF9AE}" pid="4" name="Mendeley Citation Style_1">
    <vt:lpwstr>http://www.zotero.org/styles/apa</vt:lpwstr>
  </property>
</Properties>
</file>