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12F4E" w14:textId="406B4ED9" w:rsidR="00E11B2A" w:rsidRPr="009568E7" w:rsidRDefault="000C5398" w:rsidP="009568E7">
      <w:pPr>
        <w:pStyle w:val="Title"/>
        <w:tabs>
          <w:tab w:val="left" w:pos="5760"/>
        </w:tabs>
        <w:jc w:val="left"/>
        <w:rPr>
          <w:rFonts w:ascii="Times New Roman" w:hAnsi="Times New Roman" w:cs="Times New Roman"/>
          <w:sz w:val="32"/>
          <w:szCs w:val="32"/>
        </w:rPr>
      </w:pPr>
      <w:r w:rsidRPr="009568E7">
        <w:rPr>
          <w:rFonts w:ascii="Times New Roman" w:hAnsi="Times New Roman" w:cs="Times New Roman"/>
          <w:noProof/>
          <w:color w:val="465253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B39FC65" wp14:editId="6CD7C6D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21995" cy="718185"/>
            <wp:effectExtent l="0" t="0" r="1905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" cy="71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68E7">
        <w:rPr>
          <w:rFonts w:ascii="Times New Roman" w:hAnsi="Times New Roman" w:cs="Times New Roman"/>
          <w:noProof/>
          <w:color w:val="465253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3D1A38" wp14:editId="7C404A40">
                <wp:simplePos x="0" y="0"/>
                <wp:positionH relativeFrom="margin">
                  <wp:posOffset>5102225</wp:posOffset>
                </wp:positionH>
                <wp:positionV relativeFrom="margin">
                  <wp:posOffset>0</wp:posOffset>
                </wp:positionV>
                <wp:extent cx="1087755" cy="1404620"/>
                <wp:effectExtent l="0" t="0" r="0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7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111D2" w14:textId="6C088D03" w:rsidR="0092781E" w:rsidRPr="00E73048" w:rsidRDefault="0092781E" w:rsidP="0092781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73048">
                              <w:rPr>
                                <w:sz w:val="20"/>
                                <w:szCs w:val="20"/>
                              </w:rPr>
                              <w:t>GitHub Portfolio</w:t>
                            </w:r>
                            <w:r w:rsidRPr="00E73048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11B59AC8" w14:textId="3DF96874" w:rsidR="0092781E" w:rsidRPr="00E73048" w:rsidRDefault="00E73048" w:rsidP="00E7304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73048">
                              <w:rPr>
                                <w:sz w:val="20"/>
                                <w:szCs w:val="20"/>
                              </w:rPr>
                              <w:t>www.</w:t>
                            </w:r>
                            <w:r w:rsidRPr="00E73048">
                              <w:rPr>
                                <w:sz w:val="20"/>
                                <w:szCs w:val="20"/>
                              </w:rPr>
                              <w:t>github.com/kevintyang/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3D1A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1.75pt;margin-top:0;width:85.6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" filled="f" stroked="f">
                <v:textbox style="mso-fit-shape-to-text:t">
                  <w:txbxContent>
                    <w:p w14:paraId="6A2111D2" w14:textId="6C088D03" w:rsidR="0092781E" w:rsidRPr="00E73048" w:rsidRDefault="0092781E" w:rsidP="009278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73048">
                        <w:rPr>
                          <w:sz w:val="20"/>
                          <w:szCs w:val="20"/>
                        </w:rPr>
                        <w:t>GitHub Portfolio</w:t>
                      </w:r>
                      <w:r w:rsidRPr="00E73048">
                        <w:rPr>
                          <w:sz w:val="20"/>
                          <w:szCs w:val="20"/>
                        </w:rPr>
                        <w:t>:</w:t>
                      </w:r>
                    </w:p>
                    <w:p w14:paraId="11B59AC8" w14:textId="3DF96874" w:rsidR="0092781E" w:rsidRPr="00E73048" w:rsidRDefault="00E73048" w:rsidP="00E7304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73048">
                        <w:rPr>
                          <w:sz w:val="20"/>
                          <w:szCs w:val="20"/>
                        </w:rPr>
                        <w:t>www.</w:t>
                      </w:r>
                      <w:r w:rsidRPr="00E73048">
                        <w:rPr>
                          <w:sz w:val="20"/>
                          <w:szCs w:val="20"/>
                        </w:rPr>
                        <w:t>github.com/kevintyang/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68E7">
        <w:rPr>
          <w:rFonts w:ascii="Times New Roman" w:hAnsi="Times New Roman" w:cs="Times New Roman"/>
          <w:noProof/>
          <w:color w:val="465253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750BE29" wp14:editId="1A507E9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21995" cy="718185"/>
            <wp:effectExtent l="0" t="0" r="190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" cy="71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3283" w:rsidRPr="009568E7">
        <w:rPr>
          <w:rFonts w:ascii="Times New Roman" w:hAnsi="Times New Roman" w:cs="Times New Roman"/>
          <w:noProof/>
          <w:color w:val="465253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1AA1533" wp14:editId="6FBCC1C8">
                <wp:simplePos x="0" y="0"/>
                <wp:positionH relativeFrom="margin">
                  <wp:posOffset>692150</wp:posOffset>
                </wp:positionH>
                <wp:positionV relativeFrom="margin">
                  <wp:align>top</wp:align>
                </wp:positionV>
                <wp:extent cx="1161288" cy="56515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1288" cy="565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1FB53" w14:textId="66838B42" w:rsidR="0092781E" w:rsidRDefault="0092781E" w:rsidP="0092781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LinkedIn Profile:</w:t>
                            </w:r>
                          </w:p>
                          <w:p w14:paraId="227FECB9" w14:textId="746F5BA7" w:rsidR="0092781E" w:rsidRPr="0092781E" w:rsidRDefault="00193283" w:rsidP="0019328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93283">
                              <w:rPr>
                                <w:sz w:val="20"/>
                                <w:szCs w:val="20"/>
                              </w:rPr>
                              <w:t>www.linkedin.com/in/kevin-yang-/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AA1533" id="_x0000_s1027" type="#_x0000_t202" style="position:absolute;left:0;text-align:left;margin-left:54.5pt;margin-top:0;width:91.45pt;height:44.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top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" filled="f" stroked="f">
                <v:textbox style="mso-fit-shape-to-text:t">
                  <w:txbxContent>
                    <w:p w14:paraId="6141FB53" w14:textId="66838B42" w:rsidR="0092781E" w:rsidRDefault="0092781E" w:rsidP="009278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LinkedIn Profile:</w:t>
                      </w:r>
                    </w:p>
                    <w:p w14:paraId="227FECB9" w14:textId="746F5BA7" w:rsidR="0092781E" w:rsidRPr="0092781E" w:rsidRDefault="00193283" w:rsidP="0019328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93283">
                        <w:rPr>
                          <w:sz w:val="20"/>
                          <w:szCs w:val="20"/>
                        </w:rPr>
                        <w:t>www.linkedin.com/in/kevin-yang-/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11319" w:rsidRPr="009568E7">
        <w:rPr>
          <w:rFonts w:ascii="Times New Roman" w:hAnsi="Times New Roman" w:cs="Times New Roman"/>
          <w:color w:val="465253"/>
          <w:sz w:val="32"/>
          <w:szCs w:val="32"/>
        </w:rPr>
        <w:t>Kevin Yang</w:t>
      </w:r>
    </w:p>
    <w:p w14:paraId="571089EB" w14:textId="4AF8B27B" w:rsidR="00E11B2A" w:rsidRPr="003507B6" w:rsidRDefault="00411319" w:rsidP="00411319">
      <w:pPr>
        <w:spacing w:before="8"/>
        <w:jc w:val="center"/>
        <w:rPr>
          <w:rFonts w:ascii="Times New Roman" w:hAnsi="Times New Roman" w:cs="Times New Roman"/>
          <w:sz w:val="20"/>
        </w:rPr>
      </w:pPr>
      <w:r w:rsidRPr="003507B6">
        <w:rPr>
          <w:rFonts w:ascii="Times New Roman" w:hAnsi="Times New Roman" w:cs="Times New Roman"/>
          <w:color w:val="465253"/>
          <w:sz w:val="20"/>
        </w:rPr>
        <w:t>4343 South 1350 East</w:t>
      </w:r>
      <w:r w:rsidR="007D5B68" w:rsidRPr="003507B6">
        <w:rPr>
          <w:rFonts w:ascii="Times New Roman" w:hAnsi="Times New Roman" w:cs="Times New Roman"/>
          <w:color w:val="465253"/>
          <w:sz w:val="20"/>
        </w:rPr>
        <w:t>,</w:t>
      </w:r>
      <w:r w:rsidR="007D5B68" w:rsidRPr="003507B6">
        <w:rPr>
          <w:rFonts w:ascii="Times New Roman" w:hAnsi="Times New Roman" w:cs="Times New Roman"/>
          <w:color w:val="465253"/>
          <w:spacing w:val="-4"/>
          <w:sz w:val="20"/>
        </w:rPr>
        <w:t xml:space="preserve"> </w:t>
      </w:r>
      <w:r w:rsidRPr="003507B6">
        <w:rPr>
          <w:rFonts w:ascii="Times New Roman" w:hAnsi="Times New Roman" w:cs="Times New Roman"/>
          <w:color w:val="465253"/>
          <w:sz w:val="20"/>
        </w:rPr>
        <w:t>Salt Lake City</w:t>
      </w:r>
      <w:r w:rsidR="007D5B68" w:rsidRPr="003507B6">
        <w:rPr>
          <w:rFonts w:ascii="Times New Roman" w:hAnsi="Times New Roman" w:cs="Times New Roman"/>
          <w:color w:val="465253"/>
          <w:sz w:val="20"/>
        </w:rPr>
        <w:t>,</w:t>
      </w:r>
      <w:r w:rsidR="007D5B68" w:rsidRPr="003507B6">
        <w:rPr>
          <w:rFonts w:ascii="Times New Roman" w:hAnsi="Times New Roman" w:cs="Times New Roman"/>
          <w:color w:val="465253"/>
          <w:spacing w:val="-4"/>
          <w:sz w:val="20"/>
        </w:rPr>
        <w:t xml:space="preserve"> </w:t>
      </w:r>
      <w:r w:rsidRPr="003507B6">
        <w:rPr>
          <w:rFonts w:ascii="Times New Roman" w:hAnsi="Times New Roman" w:cs="Times New Roman"/>
          <w:color w:val="465253"/>
          <w:sz w:val="20"/>
        </w:rPr>
        <w:t>UT</w:t>
      </w:r>
      <w:r w:rsidR="007D5B68" w:rsidRPr="003507B6">
        <w:rPr>
          <w:rFonts w:ascii="Times New Roman" w:hAnsi="Times New Roman" w:cs="Times New Roman"/>
          <w:color w:val="465253"/>
          <w:spacing w:val="-4"/>
          <w:sz w:val="20"/>
        </w:rPr>
        <w:t xml:space="preserve"> </w:t>
      </w:r>
      <w:r w:rsidRPr="003507B6">
        <w:rPr>
          <w:rFonts w:ascii="Times New Roman" w:hAnsi="Times New Roman" w:cs="Times New Roman"/>
          <w:color w:val="465253"/>
          <w:sz w:val="20"/>
        </w:rPr>
        <w:t>84124</w:t>
      </w:r>
    </w:p>
    <w:p w14:paraId="3087DA42" w14:textId="12EB8FC2" w:rsidR="00E11B2A" w:rsidRPr="003507B6" w:rsidRDefault="007D5B68" w:rsidP="00DE0193">
      <w:pPr>
        <w:spacing w:before="10"/>
        <w:jc w:val="center"/>
        <w:rPr>
          <w:rFonts w:ascii="Times New Roman" w:hAnsi="Times New Roman" w:cs="Times New Roman"/>
          <w:color w:val="465253"/>
          <w:sz w:val="20"/>
        </w:rPr>
      </w:pPr>
      <w:r w:rsidRPr="003507B6">
        <w:rPr>
          <w:rFonts w:ascii="Times New Roman" w:hAnsi="Times New Roman" w:cs="Times New Roman"/>
          <w:color w:val="465253"/>
          <w:sz w:val="20"/>
        </w:rPr>
        <w:t>(</w:t>
      </w:r>
      <w:r w:rsidR="00411319" w:rsidRPr="003507B6">
        <w:rPr>
          <w:rFonts w:ascii="Times New Roman" w:hAnsi="Times New Roman" w:cs="Times New Roman"/>
          <w:color w:val="465253"/>
          <w:sz w:val="20"/>
        </w:rPr>
        <w:t>801</w:t>
      </w:r>
      <w:r w:rsidRPr="003507B6">
        <w:rPr>
          <w:rFonts w:ascii="Times New Roman" w:hAnsi="Times New Roman" w:cs="Times New Roman"/>
          <w:color w:val="465253"/>
          <w:sz w:val="20"/>
        </w:rPr>
        <w:t>)</w:t>
      </w:r>
      <w:r w:rsidRPr="003507B6">
        <w:rPr>
          <w:rFonts w:ascii="Times New Roman" w:hAnsi="Times New Roman" w:cs="Times New Roman"/>
          <w:color w:val="465253"/>
          <w:spacing w:val="-7"/>
          <w:sz w:val="20"/>
        </w:rPr>
        <w:t xml:space="preserve"> </w:t>
      </w:r>
      <w:r w:rsidR="00411319" w:rsidRPr="003507B6">
        <w:rPr>
          <w:rFonts w:ascii="Times New Roman" w:hAnsi="Times New Roman" w:cs="Times New Roman"/>
          <w:color w:val="465253"/>
          <w:sz w:val="20"/>
        </w:rPr>
        <w:t>859</w:t>
      </w:r>
      <w:r w:rsidRPr="003507B6">
        <w:rPr>
          <w:rFonts w:ascii="Times New Roman" w:hAnsi="Times New Roman" w:cs="Times New Roman"/>
          <w:color w:val="465253"/>
          <w:sz w:val="20"/>
        </w:rPr>
        <w:t>-</w:t>
      </w:r>
      <w:r w:rsidR="00411319" w:rsidRPr="003507B6">
        <w:rPr>
          <w:rFonts w:ascii="Times New Roman" w:hAnsi="Times New Roman" w:cs="Times New Roman"/>
          <w:color w:val="465253"/>
          <w:sz w:val="20"/>
        </w:rPr>
        <w:t>3532</w:t>
      </w:r>
      <w:r w:rsidRPr="003507B6">
        <w:rPr>
          <w:rFonts w:ascii="Times New Roman" w:hAnsi="Times New Roman" w:cs="Times New Roman"/>
          <w:color w:val="465253"/>
          <w:spacing w:val="-7"/>
          <w:sz w:val="20"/>
        </w:rPr>
        <w:t xml:space="preserve"> </w:t>
      </w:r>
      <w:r w:rsidRPr="003507B6">
        <w:rPr>
          <w:rFonts w:ascii="Times New Roman" w:hAnsi="Times New Roman" w:cs="Times New Roman"/>
          <w:color w:val="465253"/>
          <w:sz w:val="20"/>
        </w:rPr>
        <w:t>|</w:t>
      </w:r>
      <w:r w:rsidRPr="003507B6">
        <w:rPr>
          <w:rFonts w:ascii="Times New Roman" w:hAnsi="Times New Roman" w:cs="Times New Roman"/>
          <w:color w:val="465253"/>
          <w:spacing w:val="-7"/>
          <w:sz w:val="20"/>
        </w:rPr>
        <w:t xml:space="preserve"> </w:t>
      </w:r>
      <w:r w:rsidR="00DE0193" w:rsidRPr="003507B6">
        <w:rPr>
          <w:rFonts w:ascii="Times New Roman" w:hAnsi="Times New Roman" w:cs="Times New Roman"/>
          <w:color w:val="465253"/>
          <w:sz w:val="20"/>
        </w:rPr>
        <w:t>kevin.tian.yang@gmail.com</w:t>
      </w:r>
      <w:r w:rsidR="009920B5" w:rsidRPr="003507B6">
        <w:rPr>
          <w:rFonts w:ascii="Times New Roman" w:hAnsi="Times New Roman" w:cs="Times New Roman"/>
          <w:color w:val="465253"/>
          <w:sz w:val="20"/>
        </w:rPr>
        <w:t xml:space="preserve"> </w:t>
      </w:r>
    </w:p>
    <w:p w14:paraId="5CC5F15E" w14:textId="384CEF43" w:rsidR="00E11B2A" w:rsidRPr="00F04720" w:rsidRDefault="00E11B2A" w:rsidP="004634F1">
      <w:pPr>
        <w:pStyle w:val="BodyText"/>
        <w:spacing w:before="3"/>
        <w:ind w:left="0" w:firstLine="0"/>
        <w:rPr>
          <w:rFonts w:ascii="Times New Roman" w:hAnsi="Times New Roman" w:cs="Times New Roman"/>
          <w:sz w:val="20"/>
          <w:szCs w:val="20"/>
        </w:rPr>
      </w:pPr>
    </w:p>
    <w:p w14:paraId="5A4E80FD" w14:textId="77777777" w:rsidR="009568E7" w:rsidRPr="00F04720" w:rsidRDefault="009568E7" w:rsidP="009568E7">
      <w:pPr>
        <w:pStyle w:val="Heading1"/>
        <w:spacing w:line="276" w:lineRule="auto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30C9859B" w14:textId="0BEB3B4C" w:rsidR="00E11B2A" w:rsidRPr="003507B6" w:rsidRDefault="007D5B68" w:rsidP="009568E7">
      <w:pPr>
        <w:pStyle w:val="Heading1"/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3507B6">
        <w:rPr>
          <w:rFonts w:ascii="Times New Roman" w:hAnsi="Times New Roman" w:cs="Times New Roman"/>
          <w:sz w:val="22"/>
          <w:szCs w:val="22"/>
        </w:rPr>
        <w:t>EDUCATION</w:t>
      </w:r>
    </w:p>
    <w:p w14:paraId="36948578" w14:textId="531615D0" w:rsidR="00E11B2A" w:rsidRPr="00001866" w:rsidRDefault="00411319" w:rsidP="00C8178B">
      <w:pPr>
        <w:tabs>
          <w:tab w:val="left" w:pos="9354"/>
        </w:tabs>
        <w:spacing w:before="83" w:line="276" w:lineRule="auto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b/>
          <w:sz w:val="20"/>
          <w:szCs w:val="20"/>
        </w:rPr>
        <w:t>M</w:t>
      </w:r>
      <w:r w:rsidR="00043103">
        <w:rPr>
          <w:rFonts w:ascii="Times New Roman" w:hAnsi="Times New Roman" w:cs="Times New Roman"/>
          <w:b/>
          <w:sz w:val="20"/>
          <w:szCs w:val="20"/>
        </w:rPr>
        <w:t>asters of Science</w:t>
      </w:r>
      <w:r w:rsidRPr="00001866">
        <w:rPr>
          <w:rFonts w:ascii="Times New Roman" w:hAnsi="Times New Roman" w:cs="Times New Roman"/>
          <w:b/>
          <w:sz w:val="20"/>
          <w:szCs w:val="20"/>
        </w:rPr>
        <w:t>,</w:t>
      </w:r>
      <w:r w:rsidR="007D5B68" w:rsidRPr="00001866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001866">
        <w:rPr>
          <w:rFonts w:ascii="Times New Roman" w:hAnsi="Times New Roman" w:cs="Times New Roman"/>
          <w:sz w:val="20"/>
          <w:szCs w:val="20"/>
        </w:rPr>
        <w:t>Biomedical Informatics: Data Science</w:t>
      </w:r>
      <w:r w:rsidR="007D5B68" w:rsidRPr="00001866">
        <w:rPr>
          <w:rFonts w:ascii="Times New Roman" w:hAnsi="Times New Roman" w:cs="Times New Roman"/>
          <w:sz w:val="20"/>
          <w:szCs w:val="20"/>
        </w:rPr>
        <w:tab/>
      </w:r>
      <w:r w:rsidRPr="00001866">
        <w:rPr>
          <w:rFonts w:ascii="Times New Roman" w:hAnsi="Times New Roman" w:cs="Times New Roman"/>
          <w:sz w:val="20"/>
          <w:szCs w:val="20"/>
        </w:rPr>
        <w:t xml:space="preserve">     </w:t>
      </w:r>
      <w:r w:rsidR="002732A6" w:rsidRPr="00001866">
        <w:rPr>
          <w:rFonts w:ascii="Times New Roman" w:hAnsi="Times New Roman" w:cs="Times New Roman"/>
          <w:sz w:val="20"/>
          <w:szCs w:val="20"/>
        </w:rPr>
        <w:t xml:space="preserve">   </w:t>
      </w:r>
      <w:r w:rsidR="003507B6" w:rsidRPr="00001866">
        <w:rPr>
          <w:rFonts w:ascii="Times New Roman" w:hAnsi="Times New Roman" w:cs="Times New Roman"/>
          <w:sz w:val="20"/>
          <w:szCs w:val="20"/>
        </w:rPr>
        <w:t xml:space="preserve">   </w:t>
      </w:r>
      <w:r w:rsidR="007F6576" w:rsidRPr="00001866">
        <w:rPr>
          <w:rFonts w:ascii="Times New Roman" w:hAnsi="Times New Roman" w:cs="Times New Roman"/>
          <w:sz w:val="20"/>
          <w:szCs w:val="20"/>
        </w:rPr>
        <w:t xml:space="preserve">   </w:t>
      </w:r>
      <w:r w:rsidRPr="00001866">
        <w:rPr>
          <w:rFonts w:ascii="Times New Roman" w:hAnsi="Times New Roman" w:cs="Times New Roman"/>
          <w:sz w:val="20"/>
          <w:szCs w:val="20"/>
        </w:rPr>
        <w:t>May</w:t>
      </w:r>
      <w:r w:rsidR="007D5B68" w:rsidRPr="00001866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="007D5B68" w:rsidRPr="00001866">
        <w:rPr>
          <w:rFonts w:ascii="Times New Roman" w:hAnsi="Times New Roman" w:cs="Times New Roman"/>
          <w:sz w:val="20"/>
          <w:szCs w:val="20"/>
        </w:rPr>
        <w:t>20</w:t>
      </w:r>
      <w:r w:rsidRPr="00001866">
        <w:rPr>
          <w:rFonts w:ascii="Times New Roman" w:hAnsi="Times New Roman" w:cs="Times New Roman"/>
          <w:sz w:val="20"/>
          <w:szCs w:val="20"/>
        </w:rPr>
        <w:t>22</w:t>
      </w:r>
    </w:p>
    <w:p w14:paraId="7AD11EB6" w14:textId="31F7BAAF" w:rsidR="00E11B2A" w:rsidRPr="00001866" w:rsidRDefault="00411319" w:rsidP="00C8178B">
      <w:pPr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  <w:r w:rsidRPr="00001866">
        <w:rPr>
          <w:rFonts w:ascii="Times New Roman" w:hAnsi="Times New Roman" w:cs="Times New Roman"/>
          <w:i/>
          <w:sz w:val="20"/>
          <w:szCs w:val="20"/>
        </w:rPr>
        <w:t>University of Utah</w:t>
      </w:r>
    </w:p>
    <w:p w14:paraId="26E8125D" w14:textId="2C360FA6" w:rsidR="00E11B2A" w:rsidRPr="00001866" w:rsidRDefault="00411319" w:rsidP="00523E2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rPr>
          <w:rFonts w:ascii="Times New Roman" w:hAnsi="Times New Roman" w:cs="Times New Roman"/>
          <w:iCs/>
          <w:sz w:val="20"/>
          <w:szCs w:val="20"/>
        </w:rPr>
      </w:pPr>
      <w:r w:rsidRPr="00001866">
        <w:rPr>
          <w:rFonts w:ascii="Times New Roman" w:hAnsi="Times New Roman" w:cs="Times New Roman"/>
          <w:iCs/>
          <w:sz w:val="20"/>
          <w:szCs w:val="20"/>
        </w:rPr>
        <w:t>GPA: 3.</w:t>
      </w:r>
      <w:r w:rsidR="004A607F" w:rsidRPr="00001866">
        <w:rPr>
          <w:rFonts w:ascii="Times New Roman" w:hAnsi="Times New Roman" w:cs="Times New Roman"/>
          <w:iCs/>
          <w:sz w:val="20"/>
          <w:szCs w:val="20"/>
        </w:rPr>
        <w:t>9</w:t>
      </w:r>
      <w:r w:rsidRPr="00001866">
        <w:rPr>
          <w:rFonts w:ascii="Times New Roman" w:hAnsi="Times New Roman" w:cs="Times New Roman"/>
          <w:iCs/>
          <w:sz w:val="20"/>
          <w:szCs w:val="20"/>
        </w:rPr>
        <w:t>38</w:t>
      </w:r>
    </w:p>
    <w:p w14:paraId="31031C5C" w14:textId="1407374C" w:rsidR="00BF5DBF" w:rsidRPr="00001866" w:rsidRDefault="00BF5DBF" w:rsidP="00523E2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rPr>
          <w:rFonts w:ascii="Times New Roman" w:hAnsi="Times New Roman" w:cs="Times New Roman"/>
          <w:iCs/>
          <w:sz w:val="20"/>
          <w:szCs w:val="20"/>
        </w:rPr>
      </w:pPr>
      <w:r w:rsidRPr="00001866">
        <w:rPr>
          <w:rFonts w:ascii="Times New Roman" w:hAnsi="Times New Roman" w:cs="Times New Roman"/>
          <w:iCs/>
          <w:sz w:val="20"/>
          <w:szCs w:val="20"/>
        </w:rPr>
        <w:t>Relevant coursework: Introduction to Programming, Biomedical Data Wrangling, Stats for Biomed Info</w:t>
      </w:r>
      <w:r w:rsidR="00B16ED3" w:rsidRPr="00001866">
        <w:rPr>
          <w:rFonts w:ascii="Times New Roman" w:hAnsi="Times New Roman" w:cs="Times New Roman"/>
          <w:iCs/>
          <w:sz w:val="20"/>
          <w:szCs w:val="20"/>
        </w:rPr>
        <w:t>, Biomed Text Processing, Intro to Data Science, Applied Machine Learning, Data Visualization</w:t>
      </w:r>
    </w:p>
    <w:p w14:paraId="30154EC1" w14:textId="7C01AA63" w:rsidR="00E11B2A" w:rsidRPr="00001866" w:rsidRDefault="00043103" w:rsidP="00C8178B">
      <w:pPr>
        <w:tabs>
          <w:tab w:val="left" w:pos="9549"/>
        </w:tabs>
        <w:spacing w:before="84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Honors Bachelors of Science</w:t>
      </w:r>
      <w:r w:rsidR="00411319" w:rsidRPr="00001866">
        <w:rPr>
          <w:rFonts w:ascii="Times New Roman" w:hAnsi="Times New Roman" w:cs="Times New Roman"/>
          <w:b/>
          <w:spacing w:val="-6"/>
          <w:sz w:val="20"/>
          <w:szCs w:val="20"/>
        </w:rPr>
        <w:t xml:space="preserve">, </w:t>
      </w:r>
      <w:r w:rsidR="00411319" w:rsidRPr="00001866">
        <w:rPr>
          <w:rFonts w:ascii="Times New Roman" w:hAnsi="Times New Roman" w:cs="Times New Roman"/>
          <w:iCs/>
          <w:sz w:val="20"/>
          <w:szCs w:val="20"/>
        </w:rPr>
        <w:t xml:space="preserve">Biology </w:t>
      </w:r>
      <w:r w:rsidR="007D5B68" w:rsidRPr="00001866">
        <w:rPr>
          <w:rFonts w:ascii="Times New Roman" w:hAnsi="Times New Roman" w:cs="Times New Roman"/>
          <w:sz w:val="20"/>
          <w:szCs w:val="20"/>
        </w:rPr>
        <w:tab/>
      </w:r>
      <w:r w:rsidR="002732A6" w:rsidRPr="00001866">
        <w:rPr>
          <w:rFonts w:ascii="Times New Roman" w:hAnsi="Times New Roman" w:cs="Times New Roman"/>
          <w:sz w:val="20"/>
          <w:szCs w:val="20"/>
        </w:rPr>
        <w:t xml:space="preserve">      </w:t>
      </w:r>
      <w:r w:rsidR="007F6576" w:rsidRPr="00001866">
        <w:rPr>
          <w:rFonts w:ascii="Times New Roman" w:hAnsi="Times New Roman" w:cs="Times New Roman"/>
          <w:sz w:val="20"/>
          <w:szCs w:val="20"/>
        </w:rPr>
        <w:t xml:space="preserve">   </w:t>
      </w:r>
      <w:r w:rsidR="002732A6" w:rsidRPr="00001866">
        <w:rPr>
          <w:rFonts w:ascii="Times New Roman" w:hAnsi="Times New Roman" w:cs="Times New Roman"/>
          <w:sz w:val="20"/>
          <w:szCs w:val="20"/>
        </w:rPr>
        <w:t xml:space="preserve"> </w:t>
      </w:r>
      <w:r w:rsidR="007D5B68" w:rsidRPr="00001866">
        <w:rPr>
          <w:rFonts w:ascii="Times New Roman" w:hAnsi="Times New Roman" w:cs="Times New Roman"/>
          <w:sz w:val="20"/>
          <w:szCs w:val="20"/>
        </w:rPr>
        <w:t>May</w:t>
      </w:r>
      <w:r w:rsidR="007D5B68" w:rsidRPr="00001866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="007D5B68" w:rsidRPr="00001866">
        <w:rPr>
          <w:rFonts w:ascii="Times New Roman" w:hAnsi="Times New Roman" w:cs="Times New Roman"/>
          <w:sz w:val="20"/>
          <w:szCs w:val="20"/>
        </w:rPr>
        <w:t>20</w:t>
      </w:r>
      <w:r w:rsidR="00411319" w:rsidRPr="00001866">
        <w:rPr>
          <w:rFonts w:ascii="Times New Roman" w:hAnsi="Times New Roman" w:cs="Times New Roman"/>
          <w:sz w:val="20"/>
          <w:szCs w:val="20"/>
        </w:rPr>
        <w:t>18</w:t>
      </w:r>
    </w:p>
    <w:p w14:paraId="3C7B1B34" w14:textId="17B10C42" w:rsidR="00E11B2A" w:rsidRPr="00001866" w:rsidRDefault="00411319" w:rsidP="00C8178B">
      <w:pPr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  <w:r w:rsidRPr="00001866">
        <w:rPr>
          <w:rFonts w:ascii="Times New Roman" w:hAnsi="Times New Roman" w:cs="Times New Roman"/>
          <w:i/>
          <w:sz w:val="20"/>
          <w:szCs w:val="20"/>
        </w:rPr>
        <w:t>University of Utah</w:t>
      </w:r>
    </w:p>
    <w:p w14:paraId="06CB3954" w14:textId="6A78B35D" w:rsidR="006F25B0" w:rsidRPr="006F25B0" w:rsidRDefault="00411319" w:rsidP="006F25B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iCs/>
          <w:sz w:val="20"/>
          <w:szCs w:val="20"/>
        </w:rPr>
      </w:pPr>
      <w:r w:rsidRPr="00001866">
        <w:rPr>
          <w:rFonts w:ascii="Times New Roman" w:hAnsi="Times New Roman" w:cs="Times New Roman"/>
          <w:iCs/>
          <w:sz w:val="20"/>
          <w:szCs w:val="20"/>
        </w:rPr>
        <w:t>GPA: 3.</w:t>
      </w:r>
      <w:r w:rsidR="004A607F" w:rsidRPr="00001866">
        <w:rPr>
          <w:rFonts w:ascii="Times New Roman" w:hAnsi="Times New Roman" w:cs="Times New Roman"/>
          <w:iCs/>
          <w:sz w:val="20"/>
          <w:szCs w:val="20"/>
        </w:rPr>
        <w:t>9</w:t>
      </w:r>
      <w:r w:rsidRPr="00001866">
        <w:rPr>
          <w:rFonts w:ascii="Times New Roman" w:hAnsi="Times New Roman" w:cs="Times New Roman"/>
          <w:iCs/>
          <w:sz w:val="20"/>
          <w:szCs w:val="20"/>
        </w:rPr>
        <w:t>84</w:t>
      </w:r>
    </w:p>
    <w:p w14:paraId="3FF763D9" w14:textId="5AEC7BEB" w:rsidR="00B16ED3" w:rsidRPr="00001866" w:rsidRDefault="00B16ED3" w:rsidP="00523E2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iCs/>
          <w:sz w:val="20"/>
          <w:szCs w:val="20"/>
        </w:rPr>
      </w:pPr>
      <w:r w:rsidRPr="00001866">
        <w:rPr>
          <w:rFonts w:ascii="Times New Roman" w:hAnsi="Times New Roman" w:cs="Times New Roman"/>
          <w:iCs/>
          <w:sz w:val="20"/>
          <w:szCs w:val="20"/>
        </w:rPr>
        <w:t>Relevant coursework: Honors Organic Chem I&amp;II, Biological Chemistry, Human Physiology, Physics of the Human Body</w:t>
      </w:r>
    </w:p>
    <w:p w14:paraId="75288AD2" w14:textId="3C3692D2" w:rsidR="00E11B2A" w:rsidRPr="003507B6" w:rsidRDefault="00E11B2A" w:rsidP="00523E27">
      <w:pPr>
        <w:pStyle w:val="BodyText"/>
        <w:spacing w:before="10" w:line="276" w:lineRule="auto"/>
        <w:ind w:left="0" w:firstLine="0"/>
        <w:rPr>
          <w:rFonts w:ascii="Times New Roman" w:hAnsi="Times New Roman" w:cs="Times New Roman"/>
          <w:sz w:val="20"/>
          <w:szCs w:val="20"/>
        </w:rPr>
      </w:pPr>
    </w:p>
    <w:p w14:paraId="2F62825E" w14:textId="519C51A5" w:rsidR="00E11B2A" w:rsidRPr="003507B6" w:rsidRDefault="00E73048" w:rsidP="003507B6">
      <w:pPr>
        <w:pStyle w:val="Heading1"/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3507B6">
        <w:rPr>
          <w:rFonts w:ascii="Times New Roman" w:hAnsi="Times New Roman" w:cs="Times New Roman"/>
          <w:sz w:val="22"/>
          <w:szCs w:val="22"/>
        </w:rPr>
        <w:t xml:space="preserve">WORK </w:t>
      </w:r>
      <w:r w:rsidR="007D5B68" w:rsidRPr="003507B6">
        <w:rPr>
          <w:rFonts w:ascii="Times New Roman" w:hAnsi="Times New Roman" w:cs="Times New Roman"/>
          <w:sz w:val="22"/>
          <w:szCs w:val="22"/>
        </w:rPr>
        <w:t>EXPERIENCE</w:t>
      </w:r>
    </w:p>
    <w:p w14:paraId="71300F29" w14:textId="491AE01E" w:rsidR="00E11B2A" w:rsidRPr="00001866" w:rsidRDefault="00411319" w:rsidP="00C8178B">
      <w:pPr>
        <w:tabs>
          <w:tab w:val="left" w:pos="8574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b/>
          <w:sz w:val="20"/>
          <w:szCs w:val="20"/>
        </w:rPr>
        <w:t>Lab Technician</w:t>
      </w:r>
      <w:r w:rsidR="003507B6" w:rsidRPr="00001866">
        <w:rPr>
          <w:rFonts w:ascii="Times New Roman" w:hAnsi="Times New Roman" w:cs="Times New Roman"/>
          <w:b/>
          <w:sz w:val="20"/>
          <w:szCs w:val="20"/>
        </w:rPr>
        <w:tab/>
      </w:r>
      <w:r w:rsidR="003507B6" w:rsidRPr="0000186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F6576" w:rsidRPr="00001866">
        <w:rPr>
          <w:rFonts w:ascii="Times New Roman" w:hAnsi="Times New Roman" w:cs="Times New Roman"/>
          <w:bCs/>
          <w:sz w:val="20"/>
          <w:szCs w:val="20"/>
        </w:rPr>
        <w:t xml:space="preserve">    </w:t>
      </w:r>
      <w:r w:rsidR="003507B6" w:rsidRPr="00001866">
        <w:rPr>
          <w:rFonts w:ascii="Times New Roman" w:hAnsi="Times New Roman" w:cs="Times New Roman"/>
          <w:bCs/>
          <w:sz w:val="20"/>
          <w:szCs w:val="20"/>
        </w:rPr>
        <w:t>August</w:t>
      </w:r>
      <w:r w:rsidR="00BF5DBF" w:rsidRPr="00001866">
        <w:rPr>
          <w:rFonts w:ascii="Times New Roman" w:hAnsi="Times New Roman" w:cs="Times New Roman"/>
          <w:sz w:val="20"/>
          <w:szCs w:val="20"/>
        </w:rPr>
        <w:t xml:space="preserve"> 2016</w:t>
      </w:r>
      <w:r w:rsidR="007D5B68" w:rsidRPr="00001866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001866">
        <w:rPr>
          <w:rFonts w:ascii="Times New Roman" w:hAnsi="Times New Roman" w:cs="Times New Roman"/>
          <w:sz w:val="20"/>
          <w:szCs w:val="20"/>
        </w:rPr>
        <w:t>–</w:t>
      </w:r>
      <w:r w:rsidR="007D5B68" w:rsidRPr="00001866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001866">
        <w:rPr>
          <w:rFonts w:ascii="Times New Roman" w:hAnsi="Times New Roman" w:cs="Times New Roman"/>
          <w:sz w:val="20"/>
          <w:szCs w:val="20"/>
        </w:rPr>
        <w:t>May 2021</w:t>
      </w:r>
    </w:p>
    <w:p w14:paraId="7E46AFDD" w14:textId="78D5AB91" w:rsidR="00085F42" w:rsidRPr="00001866" w:rsidRDefault="00411319" w:rsidP="00C8178B">
      <w:pPr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  <w:r w:rsidRPr="00001866">
        <w:rPr>
          <w:rFonts w:ascii="Times New Roman" w:hAnsi="Times New Roman" w:cs="Times New Roman"/>
          <w:i/>
          <w:sz w:val="20"/>
          <w:szCs w:val="20"/>
        </w:rPr>
        <w:t xml:space="preserve">University of Utah, </w:t>
      </w:r>
      <w:r w:rsidR="009F7905" w:rsidRPr="00001866">
        <w:rPr>
          <w:rFonts w:ascii="Times New Roman" w:hAnsi="Times New Roman" w:cs="Times New Roman"/>
          <w:i/>
          <w:sz w:val="20"/>
          <w:szCs w:val="20"/>
        </w:rPr>
        <w:t xml:space="preserve">Division of Nephrology, </w:t>
      </w:r>
      <w:r w:rsidRPr="00001866">
        <w:rPr>
          <w:rFonts w:ascii="Times New Roman" w:hAnsi="Times New Roman" w:cs="Times New Roman"/>
          <w:i/>
          <w:sz w:val="20"/>
          <w:szCs w:val="20"/>
        </w:rPr>
        <w:t>Salt Lake City, Utah</w:t>
      </w:r>
    </w:p>
    <w:p w14:paraId="46807AE5" w14:textId="4F9738B5" w:rsidR="00085F42" w:rsidRPr="00001866" w:rsidRDefault="00085F42" w:rsidP="009F7905">
      <w:pPr>
        <w:pStyle w:val="ListParagraph"/>
        <w:widowControl/>
        <w:numPr>
          <w:ilvl w:val="0"/>
          <w:numId w:val="1"/>
        </w:numPr>
        <w:autoSpaceDE/>
        <w:autoSpaceDN/>
        <w:rPr>
          <w:rFonts w:ascii="Times New Roman" w:hAnsi="Times New Roman" w:cs="Times New Roman"/>
          <w:b/>
          <w:bCs/>
          <w:sz w:val="20"/>
          <w:szCs w:val="20"/>
        </w:rPr>
      </w:pPr>
      <w:r w:rsidRPr="00001866">
        <w:rPr>
          <w:rFonts w:ascii="Times New Roman" w:eastAsiaTheme="minorEastAsia" w:hAnsi="Times New Roman" w:cs="Times New Roman"/>
          <w:sz w:val="20"/>
          <w:szCs w:val="20"/>
        </w:rPr>
        <w:t xml:space="preserve">Spearheaded diabetes insipidus therapy research and white adipose beiging phenomenon </w:t>
      </w:r>
    </w:p>
    <w:p w14:paraId="40193FEE" w14:textId="4F2E83BB" w:rsidR="009F7905" w:rsidRPr="00001866" w:rsidRDefault="009F7905" w:rsidP="009F7905">
      <w:pPr>
        <w:pStyle w:val="ListParagraph"/>
        <w:widowControl/>
        <w:numPr>
          <w:ilvl w:val="0"/>
          <w:numId w:val="1"/>
        </w:numPr>
        <w:autoSpaceDE/>
        <w:autoSpaceDN/>
        <w:rPr>
          <w:rFonts w:ascii="Times New Roman" w:hAnsi="Times New Roman" w:cs="Times New Roman"/>
          <w:b/>
          <w:bCs/>
          <w:sz w:val="20"/>
          <w:szCs w:val="20"/>
        </w:rPr>
      </w:pPr>
      <w:r w:rsidRPr="00001866">
        <w:rPr>
          <w:rFonts w:ascii="Times New Roman" w:eastAsiaTheme="minorEastAsia" w:hAnsi="Times New Roman" w:cs="Times New Roman"/>
          <w:sz w:val="20"/>
          <w:szCs w:val="20"/>
        </w:rPr>
        <w:t>Supported laboratory staff with advanced troubleshooting, resolving complex problems and helping with special projects such as surgeries for implantation of osmotic pumps.</w:t>
      </w:r>
    </w:p>
    <w:p w14:paraId="24188F91" w14:textId="7DD5B92B" w:rsidR="009F7905" w:rsidRPr="00001866" w:rsidRDefault="009F7905" w:rsidP="004B1599">
      <w:pPr>
        <w:pStyle w:val="ListParagraph"/>
        <w:widowControl/>
        <w:numPr>
          <w:ilvl w:val="0"/>
          <w:numId w:val="1"/>
        </w:numPr>
        <w:autoSpaceDE/>
        <w:autoSpaceDN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eastAsiaTheme="minorEastAsia" w:hAnsi="Times New Roman" w:cs="Times New Roman"/>
          <w:sz w:val="20"/>
          <w:szCs w:val="20"/>
        </w:rPr>
        <w:t>Conducted experimental procedures such as DNA</w:t>
      </w:r>
      <w:r w:rsidR="007F6576" w:rsidRPr="00001866">
        <w:rPr>
          <w:rFonts w:ascii="Times New Roman" w:eastAsiaTheme="minorEastAsia" w:hAnsi="Times New Roman" w:cs="Times New Roman"/>
          <w:sz w:val="20"/>
          <w:szCs w:val="20"/>
        </w:rPr>
        <w:t>&amp;</w:t>
      </w:r>
      <w:r w:rsidRPr="00001866">
        <w:rPr>
          <w:rFonts w:ascii="Times New Roman" w:eastAsiaTheme="minorEastAsia" w:hAnsi="Times New Roman" w:cs="Times New Roman"/>
          <w:sz w:val="20"/>
          <w:szCs w:val="20"/>
        </w:rPr>
        <w:t xml:space="preserve">RNA extraction, qRT-PCR, Western </w:t>
      </w:r>
      <w:r w:rsidR="00C2022A" w:rsidRPr="00001866">
        <w:rPr>
          <w:rFonts w:ascii="Times New Roman" w:eastAsiaTheme="minorEastAsia" w:hAnsi="Times New Roman" w:cs="Times New Roman"/>
          <w:sz w:val="20"/>
          <w:szCs w:val="20"/>
        </w:rPr>
        <w:t>b</w:t>
      </w:r>
      <w:r w:rsidRPr="00001866">
        <w:rPr>
          <w:rFonts w:ascii="Times New Roman" w:eastAsiaTheme="minorEastAsia" w:hAnsi="Times New Roman" w:cs="Times New Roman"/>
          <w:sz w:val="20"/>
          <w:szCs w:val="20"/>
        </w:rPr>
        <w:t>lot, immunohistochemistry, and mouse metabolic cage studies.</w:t>
      </w:r>
    </w:p>
    <w:p w14:paraId="33EBDE9A" w14:textId="77777777" w:rsidR="00E73048" w:rsidRPr="008D6728" w:rsidRDefault="00E73048" w:rsidP="00523E27">
      <w:pPr>
        <w:pStyle w:val="BodyText"/>
        <w:tabs>
          <w:tab w:val="left" w:pos="8274"/>
        </w:tabs>
        <w:spacing w:line="276" w:lineRule="auto"/>
        <w:ind w:left="100" w:firstLine="0"/>
        <w:rPr>
          <w:rFonts w:ascii="Times New Roman" w:hAnsi="Times New Roman" w:cs="Times New Roman"/>
          <w:bCs/>
          <w:sz w:val="20"/>
          <w:szCs w:val="20"/>
        </w:rPr>
      </w:pPr>
    </w:p>
    <w:p w14:paraId="0F988E67" w14:textId="14E11715" w:rsidR="009920B5" w:rsidRPr="00001866" w:rsidRDefault="009920B5" w:rsidP="00C8178B">
      <w:pPr>
        <w:pStyle w:val="BodyText"/>
        <w:tabs>
          <w:tab w:val="left" w:pos="8274"/>
        </w:tabs>
        <w:spacing w:line="276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b/>
          <w:sz w:val="20"/>
          <w:szCs w:val="20"/>
        </w:rPr>
        <w:t>Teaching Assistant</w:t>
      </w:r>
      <w:r w:rsidRPr="00001866">
        <w:rPr>
          <w:rFonts w:ascii="Times New Roman" w:hAnsi="Times New Roman" w:cs="Times New Roman"/>
          <w:b/>
          <w:sz w:val="20"/>
          <w:szCs w:val="20"/>
        </w:rPr>
        <w:tab/>
        <w:t xml:space="preserve">              </w:t>
      </w:r>
      <w:r w:rsidR="00A246B6" w:rsidRPr="00001866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001866">
        <w:rPr>
          <w:rFonts w:ascii="Times New Roman" w:hAnsi="Times New Roman" w:cs="Times New Roman"/>
          <w:sz w:val="20"/>
          <w:szCs w:val="20"/>
        </w:rPr>
        <w:t>Fall</w:t>
      </w:r>
      <w:r w:rsidRPr="00001866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001866">
        <w:rPr>
          <w:rFonts w:ascii="Times New Roman" w:hAnsi="Times New Roman" w:cs="Times New Roman"/>
          <w:sz w:val="20"/>
          <w:szCs w:val="20"/>
        </w:rPr>
        <w:t>2016</w:t>
      </w:r>
      <w:r w:rsidR="005472F2">
        <w:rPr>
          <w:rFonts w:ascii="Times New Roman" w:hAnsi="Times New Roman" w:cs="Times New Roman"/>
          <w:sz w:val="20"/>
          <w:szCs w:val="20"/>
        </w:rPr>
        <w:t xml:space="preserve"> </w:t>
      </w:r>
      <w:r w:rsidR="005472F2" w:rsidRPr="00001866">
        <w:rPr>
          <w:rFonts w:ascii="Times New Roman" w:hAnsi="Times New Roman" w:cs="Times New Roman"/>
          <w:sz w:val="20"/>
          <w:szCs w:val="20"/>
        </w:rPr>
        <w:t>–</w:t>
      </w:r>
      <w:r w:rsidR="005472F2">
        <w:rPr>
          <w:rFonts w:ascii="Times New Roman" w:hAnsi="Times New Roman" w:cs="Times New Roman"/>
          <w:sz w:val="20"/>
          <w:szCs w:val="20"/>
        </w:rPr>
        <w:t xml:space="preserve"> </w:t>
      </w:r>
      <w:r w:rsidRPr="00001866">
        <w:rPr>
          <w:rFonts w:ascii="Times New Roman" w:hAnsi="Times New Roman" w:cs="Times New Roman"/>
          <w:sz w:val="20"/>
          <w:szCs w:val="20"/>
        </w:rPr>
        <w:t>May</w:t>
      </w:r>
      <w:r w:rsidRPr="00001866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001866">
        <w:rPr>
          <w:rFonts w:ascii="Times New Roman" w:hAnsi="Times New Roman" w:cs="Times New Roman"/>
          <w:sz w:val="20"/>
          <w:szCs w:val="20"/>
        </w:rPr>
        <w:t>2017</w:t>
      </w:r>
    </w:p>
    <w:p w14:paraId="6A9BB61E" w14:textId="173D83B3" w:rsidR="009920B5" w:rsidRPr="00001866" w:rsidRDefault="00BF5DBF" w:rsidP="00C8178B">
      <w:pPr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  <w:r w:rsidRPr="00001866">
        <w:rPr>
          <w:rFonts w:ascii="Times New Roman" w:hAnsi="Times New Roman" w:cs="Times New Roman"/>
          <w:i/>
          <w:sz w:val="20"/>
          <w:szCs w:val="20"/>
        </w:rPr>
        <w:t xml:space="preserve">University of Utah, </w:t>
      </w:r>
      <w:r w:rsidR="009920B5" w:rsidRPr="00001866">
        <w:rPr>
          <w:rFonts w:ascii="Times New Roman" w:hAnsi="Times New Roman" w:cs="Times New Roman"/>
          <w:i/>
          <w:sz w:val="20"/>
          <w:szCs w:val="20"/>
        </w:rPr>
        <w:t>CHEM 2320: Organic Chemistry II</w:t>
      </w:r>
    </w:p>
    <w:p w14:paraId="72A69FA5" w14:textId="11818A46" w:rsidR="009920B5" w:rsidRPr="00001866" w:rsidRDefault="00BF5DBF" w:rsidP="00523E2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sz w:val="20"/>
          <w:szCs w:val="20"/>
        </w:rPr>
        <w:t>Hosted weekly discussions sessions to review material</w:t>
      </w:r>
    </w:p>
    <w:p w14:paraId="31A26BB5" w14:textId="551B049D" w:rsidR="00BF5DBF" w:rsidRPr="00001866" w:rsidRDefault="00BF5DBF" w:rsidP="00523E2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sz w:val="20"/>
          <w:szCs w:val="20"/>
        </w:rPr>
        <w:t>Collaborated with professor and teaching team to write exams, homework, and problem sets</w:t>
      </w:r>
    </w:p>
    <w:p w14:paraId="0021B29E" w14:textId="42AD6558" w:rsidR="00BF5DBF" w:rsidRPr="00001866" w:rsidRDefault="00BF5DBF" w:rsidP="00523E2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sz w:val="20"/>
          <w:szCs w:val="20"/>
        </w:rPr>
        <w:t>Improved student analytical skills when completing problem sets</w:t>
      </w:r>
    </w:p>
    <w:p w14:paraId="6617C702" w14:textId="55F519B7" w:rsidR="00E11B2A" w:rsidRPr="00001866" w:rsidRDefault="00BF5DBF" w:rsidP="00BF5DB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6" w:line="276" w:lineRule="auto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sz w:val="20"/>
          <w:szCs w:val="20"/>
        </w:rPr>
        <w:t>Graded assignments and exams for ~75 students</w:t>
      </w:r>
    </w:p>
    <w:p w14:paraId="36E86237" w14:textId="32F032FF" w:rsidR="00A97C0B" w:rsidRPr="003507B6" w:rsidRDefault="00A97C0B" w:rsidP="00A97C0B">
      <w:pPr>
        <w:pStyle w:val="ListParagraph"/>
        <w:tabs>
          <w:tab w:val="left" w:pos="819"/>
          <w:tab w:val="left" w:pos="820"/>
        </w:tabs>
        <w:spacing w:before="6" w:line="276" w:lineRule="auto"/>
        <w:ind w:firstLine="0"/>
        <w:rPr>
          <w:rFonts w:ascii="Times New Roman" w:hAnsi="Times New Roman" w:cs="Times New Roman"/>
          <w:sz w:val="20"/>
          <w:szCs w:val="20"/>
        </w:rPr>
      </w:pPr>
    </w:p>
    <w:p w14:paraId="6E8636D8" w14:textId="7C38D489" w:rsidR="00EA6490" w:rsidRPr="003507B6" w:rsidRDefault="00EA6490" w:rsidP="00EA6490">
      <w:pPr>
        <w:pStyle w:val="Heading1"/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PYTHON </w:t>
      </w:r>
      <w:r w:rsidR="00DB02DC" w:rsidRPr="003507B6">
        <w:rPr>
          <w:rFonts w:ascii="Times New Roman" w:hAnsi="Times New Roman" w:cs="Times New Roman"/>
          <w:sz w:val="22"/>
          <w:szCs w:val="22"/>
        </w:rPr>
        <w:t>PROJECTS</w:t>
      </w:r>
    </w:p>
    <w:p w14:paraId="6B0FC714" w14:textId="18676E66" w:rsidR="00A97C0B" w:rsidRPr="00001866" w:rsidRDefault="00A97C0B" w:rsidP="00DB02D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6" w:line="276" w:lineRule="auto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sz w:val="20"/>
          <w:szCs w:val="20"/>
        </w:rPr>
        <w:t xml:space="preserve">Conducted an investigation in detecting Alzheimer’s using machine learning algorithms  </w:t>
      </w:r>
    </w:p>
    <w:p w14:paraId="575527C6" w14:textId="2A474067" w:rsidR="00A97C0B" w:rsidRPr="00001866" w:rsidRDefault="00A97C0B" w:rsidP="00DB02D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sz w:val="20"/>
          <w:szCs w:val="20"/>
        </w:rPr>
        <w:t>Cleaned large dataset concerning long-term COVID-19 effects</w:t>
      </w:r>
    </w:p>
    <w:p w14:paraId="78E3CB24" w14:textId="58B63E2B" w:rsidR="00A97C0B" w:rsidRPr="00001866" w:rsidRDefault="00A97C0B" w:rsidP="00DB02D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6" w:line="276" w:lineRule="auto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sz w:val="20"/>
          <w:szCs w:val="20"/>
        </w:rPr>
        <w:t>In-depth investigation on customer patterns in treadmill purchasing</w:t>
      </w:r>
    </w:p>
    <w:p w14:paraId="2D49F459" w14:textId="1C9F4156" w:rsidR="00E11B2A" w:rsidRPr="008D6728" w:rsidRDefault="00E11B2A" w:rsidP="00523E27">
      <w:pPr>
        <w:pStyle w:val="BodyText"/>
        <w:spacing w:before="10" w:line="276" w:lineRule="auto"/>
        <w:ind w:left="0" w:firstLine="0"/>
        <w:rPr>
          <w:rFonts w:ascii="Times New Roman" w:hAnsi="Times New Roman" w:cs="Times New Roman"/>
          <w:sz w:val="20"/>
          <w:szCs w:val="20"/>
        </w:rPr>
      </w:pPr>
    </w:p>
    <w:p w14:paraId="56053C68" w14:textId="77777777" w:rsidR="002732A6" w:rsidRPr="003507B6" w:rsidRDefault="002732A6" w:rsidP="003507B6">
      <w:pPr>
        <w:pStyle w:val="Heading1"/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3507B6">
        <w:rPr>
          <w:rFonts w:ascii="Times New Roman" w:hAnsi="Times New Roman" w:cs="Times New Roman"/>
          <w:sz w:val="22"/>
          <w:szCs w:val="22"/>
        </w:rPr>
        <w:t>PUBLICATIONS</w:t>
      </w:r>
    </w:p>
    <w:p w14:paraId="21EB5061" w14:textId="77777777" w:rsidR="002732A6" w:rsidRPr="00001866" w:rsidRDefault="002732A6" w:rsidP="00523E2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sz w:val="20"/>
          <w:szCs w:val="20"/>
        </w:rPr>
        <w:t xml:space="preserve">Wang F, Luo R, Zou CJ, Xie S, Peng K, Zhao L, </w:t>
      </w:r>
      <w:r w:rsidRPr="00001866">
        <w:rPr>
          <w:rFonts w:ascii="Times New Roman" w:hAnsi="Times New Roman" w:cs="Times New Roman"/>
          <w:b/>
          <w:bCs/>
          <w:sz w:val="20"/>
          <w:szCs w:val="20"/>
        </w:rPr>
        <w:t>Yang KT</w:t>
      </w:r>
      <w:r w:rsidRPr="00001866">
        <w:rPr>
          <w:rFonts w:ascii="Times New Roman" w:hAnsi="Times New Roman" w:cs="Times New Roman"/>
          <w:sz w:val="20"/>
          <w:szCs w:val="20"/>
        </w:rPr>
        <w:t>, Xu C, Yang T.</w:t>
      </w:r>
      <w:r w:rsidRPr="00001866">
        <w:rPr>
          <w:rStyle w:val="Hyperlink"/>
          <w:rFonts w:ascii="Times New Roman" w:hAnsi="Times New Roman" w:cs="Times New Roman"/>
          <w:color w:val="auto"/>
          <w:sz w:val="20"/>
          <w:szCs w:val="20"/>
        </w:rPr>
        <w:t xml:space="preserve"> “</w:t>
      </w:r>
      <w:hyperlink r:id="rId7">
        <w:r w:rsidRPr="00001866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Soluble (pro)renin receptor treats metabolic syndrome in mice with diet-induced obesity via interaction with PPARγ.”</w:t>
        </w:r>
      </w:hyperlink>
      <w:r w:rsidRPr="00001866">
        <w:rPr>
          <w:rFonts w:ascii="Times New Roman" w:hAnsi="Times New Roman" w:cs="Times New Roman"/>
          <w:sz w:val="20"/>
          <w:szCs w:val="20"/>
        </w:rPr>
        <w:t xml:space="preserve"> JCI Insight. 2020 Apr 9</w:t>
      </w:r>
    </w:p>
    <w:p w14:paraId="5B77509C" w14:textId="77777777" w:rsidR="002732A6" w:rsidRPr="00001866" w:rsidRDefault="002732A6" w:rsidP="00523E2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b/>
          <w:bCs/>
          <w:sz w:val="20"/>
          <w:szCs w:val="20"/>
        </w:rPr>
        <w:t>Yang KT</w:t>
      </w:r>
      <w:r w:rsidRPr="00001866">
        <w:rPr>
          <w:rFonts w:ascii="Times New Roman" w:hAnsi="Times New Roman" w:cs="Times New Roman"/>
          <w:sz w:val="20"/>
          <w:szCs w:val="20"/>
        </w:rPr>
        <w:t>, Yang T, Symons JD.</w:t>
      </w:r>
      <w:r w:rsidRPr="00001866">
        <w:rPr>
          <w:rStyle w:val="Hyperlink"/>
          <w:rFonts w:ascii="Times New Roman" w:hAnsi="Times New Roman" w:cs="Times New Roman"/>
          <w:sz w:val="20"/>
          <w:szCs w:val="20"/>
          <w:u w:val="none"/>
        </w:rPr>
        <w:t xml:space="preserve"> </w:t>
      </w:r>
      <w:r w:rsidRPr="00001866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 xml:space="preserve"> </w:t>
      </w:r>
      <w:r w:rsidRPr="00001866">
        <w:rPr>
          <w:rStyle w:val="Hyperlink"/>
          <w:rFonts w:ascii="Times New Roman" w:hAnsi="Times New Roman" w:cs="Times New Roman"/>
          <w:color w:val="auto"/>
          <w:sz w:val="20"/>
          <w:szCs w:val="20"/>
        </w:rPr>
        <w:t>“</w:t>
      </w:r>
      <w:hyperlink r:id="rId8">
        <w:r w:rsidRPr="00001866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Soluble (pro)renin receptor as a potential therapy for diabetes insipidus.</w:t>
        </w:r>
      </w:hyperlink>
      <w:r w:rsidRPr="00001866">
        <w:rPr>
          <w:rStyle w:val="Hyperlink"/>
          <w:rFonts w:ascii="Times New Roman" w:hAnsi="Times New Roman" w:cs="Times New Roman"/>
          <w:color w:val="auto"/>
          <w:sz w:val="20"/>
          <w:szCs w:val="20"/>
        </w:rPr>
        <w:t>”</w:t>
      </w:r>
      <w:r w:rsidRPr="00001866">
        <w:rPr>
          <w:rFonts w:ascii="Times New Roman" w:hAnsi="Times New Roman" w:cs="Times New Roman"/>
          <w:sz w:val="20"/>
          <w:szCs w:val="20"/>
        </w:rPr>
        <w:t xml:space="preserve"> Am J Physiol Renal Physiol. 2018 Nov 1</w:t>
      </w:r>
    </w:p>
    <w:p w14:paraId="0B5C536E" w14:textId="77777777" w:rsidR="002732A6" w:rsidRPr="00001866" w:rsidRDefault="002732A6" w:rsidP="00523E2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b/>
          <w:bCs/>
          <w:sz w:val="20"/>
          <w:szCs w:val="20"/>
        </w:rPr>
        <w:t>Yang KT</w:t>
      </w:r>
      <w:r w:rsidRPr="00001866">
        <w:rPr>
          <w:rFonts w:ascii="Times New Roman" w:hAnsi="Times New Roman" w:cs="Times New Roman"/>
          <w:sz w:val="20"/>
          <w:szCs w:val="20"/>
        </w:rPr>
        <w:t>, Wang F, Lu X, Peng K, Yang T, David Symons.</w:t>
      </w:r>
      <w:r w:rsidRPr="00001866">
        <w:rPr>
          <w:rStyle w:val="Hyperlink"/>
          <w:rFonts w:ascii="Times New Roman" w:hAnsi="Times New Roman" w:cs="Times New Roman"/>
          <w:sz w:val="20"/>
          <w:szCs w:val="20"/>
          <w:u w:val="none"/>
        </w:rPr>
        <w:t xml:space="preserve"> </w:t>
      </w:r>
      <w:r w:rsidRPr="00001866">
        <w:rPr>
          <w:rStyle w:val="Hyperlink"/>
          <w:rFonts w:ascii="Times New Roman" w:hAnsi="Times New Roman" w:cs="Times New Roman"/>
          <w:color w:val="auto"/>
          <w:sz w:val="20"/>
          <w:szCs w:val="20"/>
        </w:rPr>
        <w:t>“</w:t>
      </w:r>
      <w:hyperlink r:id="rId9">
        <w:r w:rsidRPr="00001866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The soluble (Pro) renin receptor does not influence lithium-induced diabetes insipidus but does provoke beiging of white adipose tissue in mice.</w:t>
        </w:r>
      </w:hyperlink>
      <w:r w:rsidRPr="00001866">
        <w:rPr>
          <w:rStyle w:val="Hyperlink"/>
          <w:rFonts w:ascii="Times New Roman" w:hAnsi="Times New Roman" w:cs="Times New Roman"/>
          <w:color w:val="auto"/>
          <w:sz w:val="20"/>
          <w:szCs w:val="20"/>
        </w:rPr>
        <w:t>”</w:t>
      </w:r>
      <w:r w:rsidRPr="00001866">
        <w:rPr>
          <w:rFonts w:ascii="Times New Roman" w:hAnsi="Times New Roman" w:cs="Times New Roman"/>
          <w:sz w:val="20"/>
          <w:szCs w:val="20"/>
        </w:rPr>
        <w:t xml:space="preserve"> J.Physiol Rep. 2017 Nov</w:t>
      </w:r>
    </w:p>
    <w:p w14:paraId="6FF965DF" w14:textId="77777777" w:rsidR="002732A6" w:rsidRPr="00001866" w:rsidRDefault="002732A6" w:rsidP="00523E2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sz w:val="20"/>
          <w:szCs w:val="20"/>
        </w:rPr>
        <w:t xml:space="preserve">Wang F, Lu X, Peng K, Fang H, Zhou L, Su J, Nau A, </w:t>
      </w:r>
      <w:r w:rsidRPr="00001866">
        <w:rPr>
          <w:rFonts w:ascii="Times New Roman" w:hAnsi="Times New Roman" w:cs="Times New Roman"/>
          <w:b/>
          <w:bCs/>
          <w:sz w:val="20"/>
          <w:szCs w:val="20"/>
        </w:rPr>
        <w:t>Yang KT</w:t>
      </w:r>
      <w:r w:rsidRPr="00001866">
        <w:rPr>
          <w:rFonts w:ascii="Times New Roman" w:hAnsi="Times New Roman" w:cs="Times New Roman"/>
          <w:sz w:val="20"/>
          <w:szCs w:val="20"/>
        </w:rPr>
        <w:t>, Ichihara A, Lu A, Zhou SF, Yang T.</w:t>
      </w:r>
      <w:r w:rsidRPr="00001866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 xml:space="preserve"> </w:t>
      </w:r>
      <w:r w:rsidRPr="00001866">
        <w:rPr>
          <w:rStyle w:val="Hyperlink"/>
          <w:rFonts w:ascii="Times New Roman" w:hAnsi="Times New Roman" w:cs="Times New Roman"/>
          <w:color w:val="auto"/>
          <w:sz w:val="20"/>
          <w:szCs w:val="20"/>
        </w:rPr>
        <w:t>“</w:t>
      </w:r>
      <w:hyperlink r:id="rId10">
        <w:r w:rsidRPr="00001866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Antidiuretic Action of Collecting Duct (Pro)Renin Receptor Downstream of Vasopressin and PGE2 Receptor EP4.</w:t>
        </w:r>
      </w:hyperlink>
      <w:r w:rsidRPr="00001866">
        <w:rPr>
          <w:rStyle w:val="Hyperlink"/>
          <w:rFonts w:ascii="Times New Roman" w:hAnsi="Times New Roman" w:cs="Times New Roman"/>
          <w:color w:val="auto"/>
          <w:sz w:val="20"/>
          <w:szCs w:val="20"/>
        </w:rPr>
        <w:t>”</w:t>
      </w:r>
      <w:r w:rsidRPr="00001866">
        <w:rPr>
          <w:rFonts w:ascii="Times New Roman" w:hAnsi="Times New Roman" w:cs="Times New Roman"/>
          <w:sz w:val="20"/>
          <w:szCs w:val="20"/>
        </w:rPr>
        <w:t xml:space="preserve"> J Am Soc Nephrol. 2016 Oct</w:t>
      </w:r>
    </w:p>
    <w:p w14:paraId="4DC5FDB8" w14:textId="77777777" w:rsidR="002732A6" w:rsidRPr="00001866" w:rsidRDefault="002732A6" w:rsidP="00523E2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sz w:val="20"/>
          <w:szCs w:val="20"/>
        </w:rPr>
        <w:t xml:space="preserve">Lu X, Wang F, Xu C, Soodvilai S, Peng K, Su J, Zhao L, </w:t>
      </w:r>
      <w:r w:rsidRPr="00001866">
        <w:rPr>
          <w:rFonts w:ascii="Times New Roman" w:hAnsi="Times New Roman" w:cs="Times New Roman"/>
          <w:b/>
          <w:bCs/>
          <w:sz w:val="20"/>
          <w:szCs w:val="20"/>
        </w:rPr>
        <w:t>Yang KT</w:t>
      </w:r>
      <w:r w:rsidRPr="00001866">
        <w:rPr>
          <w:rFonts w:ascii="Times New Roman" w:hAnsi="Times New Roman" w:cs="Times New Roman"/>
          <w:sz w:val="20"/>
          <w:szCs w:val="20"/>
        </w:rPr>
        <w:t>, Feng Y, Zhou SF, Gustafsson JÅ, Yang T.</w:t>
      </w:r>
      <w:r w:rsidRPr="00001866">
        <w:rPr>
          <w:rStyle w:val="Hyperlink"/>
          <w:rFonts w:ascii="Times New Roman" w:hAnsi="Times New Roman" w:cs="Times New Roman"/>
          <w:color w:val="auto"/>
          <w:sz w:val="20"/>
          <w:szCs w:val="20"/>
        </w:rPr>
        <w:t xml:space="preserve"> “</w:t>
      </w:r>
      <w:hyperlink r:id="rId11">
        <w:r w:rsidRPr="00001866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Soluble (pro)renin receptor via β-catenin enhances urine concentration capability as a target of liver X receptor.</w:t>
        </w:r>
      </w:hyperlink>
      <w:r w:rsidRPr="00001866">
        <w:rPr>
          <w:rStyle w:val="Hyperlink"/>
          <w:rFonts w:ascii="Times New Roman" w:hAnsi="Times New Roman" w:cs="Times New Roman"/>
          <w:color w:val="auto"/>
          <w:sz w:val="20"/>
          <w:szCs w:val="20"/>
        </w:rPr>
        <w:t>”</w:t>
      </w:r>
      <w:r w:rsidRPr="00001866">
        <w:rPr>
          <w:rFonts w:ascii="Times New Roman" w:hAnsi="Times New Roman" w:cs="Times New Roman"/>
          <w:sz w:val="20"/>
          <w:szCs w:val="20"/>
        </w:rPr>
        <w:t xml:space="preserve"> Proc Natl Acad Sci U S A. 2016 Mar 29</w:t>
      </w:r>
    </w:p>
    <w:p w14:paraId="067BCA1C" w14:textId="57C5A176" w:rsidR="002732A6" w:rsidRPr="00001866" w:rsidRDefault="002732A6" w:rsidP="00A97C0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sz w:val="20"/>
          <w:szCs w:val="20"/>
        </w:rPr>
        <w:t xml:space="preserve">Lu X, Wang F, Liu M, </w:t>
      </w:r>
      <w:r w:rsidRPr="00001866">
        <w:rPr>
          <w:rFonts w:ascii="Times New Roman" w:hAnsi="Times New Roman" w:cs="Times New Roman"/>
          <w:b/>
          <w:bCs/>
          <w:sz w:val="20"/>
          <w:szCs w:val="20"/>
        </w:rPr>
        <w:t>Yang KT</w:t>
      </w:r>
      <w:r w:rsidRPr="00001866">
        <w:rPr>
          <w:rFonts w:ascii="Times New Roman" w:hAnsi="Times New Roman" w:cs="Times New Roman"/>
          <w:sz w:val="20"/>
          <w:szCs w:val="20"/>
        </w:rPr>
        <w:t>, Nau A, Kohan DE, Reese V, Richardson RS, Yang T.</w:t>
      </w:r>
      <w:r w:rsidRPr="00001866">
        <w:rPr>
          <w:rStyle w:val="Hyperlink"/>
          <w:rFonts w:ascii="Times New Roman" w:hAnsi="Times New Roman" w:cs="Times New Roman"/>
          <w:color w:val="auto"/>
          <w:sz w:val="20"/>
          <w:szCs w:val="20"/>
        </w:rPr>
        <w:t xml:space="preserve"> “</w:t>
      </w:r>
      <w:hyperlink r:id="rId12">
        <w:r w:rsidRPr="00001866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Activation of ENaC in collecting duct cells by prorenin and its receptor PRR: involvement of Nox4-derived hydrogen peroxide.</w:t>
        </w:r>
      </w:hyperlink>
      <w:r w:rsidRPr="00001866">
        <w:rPr>
          <w:rStyle w:val="Hyperlink"/>
          <w:rFonts w:ascii="Times New Roman" w:hAnsi="Times New Roman" w:cs="Times New Roman"/>
          <w:color w:val="auto"/>
          <w:sz w:val="20"/>
          <w:szCs w:val="20"/>
        </w:rPr>
        <w:t>”</w:t>
      </w:r>
      <w:r w:rsidRPr="00001866">
        <w:rPr>
          <w:rFonts w:ascii="Times New Roman" w:hAnsi="Times New Roman" w:cs="Times New Roman"/>
          <w:sz w:val="20"/>
          <w:szCs w:val="20"/>
        </w:rPr>
        <w:t xml:space="preserve"> Am J Physiol Renal Physiol. 2016 Jun 1</w:t>
      </w:r>
    </w:p>
    <w:sectPr w:rsidR="002732A6" w:rsidRPr="00001866">
      <w:pgSz w:w="12240" w:h="15840"/>
      <w:pgMar w:top="640" w:right="7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15BB6"/>
    <w:multiLevelType w:val="hybridMultilevel"/>
    <w:tmpl w:val="5524DA7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9C71031"/>
    <w:multiLevelType w:val="hybridMultilevel"/>
    <w:tmpl w:val="4A8E8C6A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" w15:restartNumberingAfterBreak="0">
    <w:nsid w:val="21765358"/>
    <w:multiLevelType w:val="hybridMultilevel"/>
    <w:tmpl w:val="3A1CBAD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2679224E"/>
    <w:multiLevelType w:val="hybridMultilevel"/>
    <w:tmpl w:val="A3EC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F3B12"/>
    <w:multiLevelType w:val="hybridMultilevel"/>
    <w:tmpl w:val="BBDC6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67070"/>
    <w:multiLevelType w:val="hybridMultilevel"/>
    <w:tmpl w:val="8E640D3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40B76502"/>
    <w:multiLevelType w:val="hybridMultilevel"/>
    <w:tmpl w:val="B008C4F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57E65DD0"/>
    <w:multiLevelType w:val="hybridMultilevel"/>
    <w:tmpl w:val="6114D21E"/>
    <w:lvl w:ilvl="0" w:tplc="88A6D23C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9"/>
        <w:szCs w:val="19"/>
      </w:rPr>
    </w:lvl>
    <w:lvl w:ilvl="1" w:tplc="C422E0AA">
      <w:numFmt w:val="bullet"/>
      <w:lvlText w:val="•"/>
      <w:lvlJc w:val="left"/>
      <w:pPr>
        <w:ind w:left="1828" w:hanging="360"/>
      </w:pPr>
      <w:rPr>
        <w:rFonts w:hint="default"/>
      </w:rPr>
    </w:lvl>
    <w:lvl w:ilvl="2" w:tplc="60120E24">
      <w:numFmt w:val="bullet"/>
      <w:lvlText w:val="•"/>
      <w:lvlJc w:val="left"/>
      <w:pPr>
        <w:ind w:left="2836" w:hanging="360"/>
      </w:pPr>
      <w:rPr>
        <w:rFonts w:hint="default"/>
      </w:rPr>
    </w:lvl>
    <w:lvl w:ilvl="3" w:tplc="C4CC5996">
      <w:numFmt w:val="bullet"/>
      <w:lvlText w:val="•"/>
      <w:lvlJc w:val="left"/>
      <w:pPr>
        <w:ind w:left="3844" w:hanging="360"/>
      </w:pPr>
      <w:rPr>
        <w:rFonts w:hint="default"/>
      </w:rPr>
    </w:lvl>
    <w:lvl w:ilvl="4" w:tplc="38766CBA">
      <w:numFmt w:val="bullet"/>
      <w:lvlText w:val="•"/>
      <w:lvlJc w:val="left"/>
      <w:pPr>
        <w:ind w:left="4852" w:hanging="360"/>
      </w:pPr>
      <w:rPr>
        <w:rFonts w:hint="default"/>
      </w:rPr>
    </w:lvl>
    <w:lvl w:ilvl="5" w:tplc="74CE7750">
      <w:numFmt w:val="bullet"/>
      <w:lvlText w:val="•"/>
      <w:lvlJc w:val="left"/>
      <w:pPr>
        <w:ind w:left="5860" w:hanging="360"/>
      </w:pPr>
      <w:rPr>
        <w:rFonts w:hint="default"/>
      </w:rPr>
    </w:lvl>
    <w:lvl w:ilvl="6" w:tplc="BD76EC82">
      <w:numFmt w:val="bullet"/>
      <w:lvlText w:val="•"/>
      <w:lvlJc w:val="left"/>
      <w:pPr>
        <w:ind w:left="6868" w:hanging="360"/>
      </w:pPr>
      <w:rPr>
        <w:rFonts w:hint="default"/>
      </w:rPr>
    </w:lvl>
    <w:lvl w:ilvl="7" w:tplc="BAB4161A">
      <w:numFmt w:val="bullet"/>
      <w:lvlText w:val="•"/>
      <w:lvlJc w:val="left"/>
      <w:pPr>
        <w:ind w:left="7876" w:hanging="360"/>
      </w:pPr>
      <w:rPr>
        <w:rFonts w:hint="default"/>
      </w:rPr>
    </w:lvl>
    <w:lvl w:ilvl="8" w:tplc="45D8F8F4">
      <w:numFmt w:val="bullet"/>
      <w:lvlText w:val="•"/>
      <w:lvlJc w:val="left"/>
      <w:pPr>
        <w:ind w:left="8884" w:hanging="36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B2A"/>
    <w:rsid w:val="00001866"/>
    <w:rsid w:val="00043103"/>
    <w:rsid w:val="00085F42"/>
    <w:rsid w:val="000C5398"/>
    <w:rsid w:val="00105D0A"/>
    <w:rsid w:val="00193283"/>
    <w:rsid w:val="00215B92"/>
    <w:rsid w:val="002732A6"/>
    <w:rsid w:val="003507B6"/>
    <w:rsid w:val="003B5050"/>
    <w:rsid w:val="003C3B54"/>
    <w:rsid w:val="003C6F1E"/>
    <w:rsid w:val="00411319"/>
    <w:rsid w:val="00451D03"/>
    <w:rsid w:val="004634F1"/>
    <w:rsid w:val="004866F9"/>
    <w:rsid w:val="004A607F"/>
    <w:rsid w:val="004B1599"/>
    <w:rsid w:val="00523E27"/>
    <w:rsid w:val="005472F2"/>
    <w:rsid w:val="0059293D"/>
    <w:rsid w:val="005A1E97"/>
    <w:rsid w:val="005D2A47"/>
    <w:rsid w:val="006B6D79"/>
    <w:rsid w:val="006F034D"/>
    <w:rsid w:val="006F25B0"/>
    <w:rsid w:val="007269F2"/>
    <w:rsid w:val="007D5B68"/>
    <w:rsid w:val="007F6576"/>
    <w:rsid w:val="0084567F"/>
    <w:rsid w:val="00875E31"/>
    <w:rsid w:val="00881922"/>
    <w:rsid w:val="008D3E64"/>
    <w:rsid w:val="008D6728"/>
    <w:rsid w:val="0092781E"/>
    <w:rsid w:val="00936C2C"/>
    <w:rsid w:val="009568E7"/>
    <w:rsid w:val="009920B5"/>
    <w:rsid w:val="00994D17"/>
    <w:rsid w:val="009F7905"/>
    <w:rsid w:val="00A246B6"/>
    <w:rsid w:val="00A35FC1"/>
    <w:rsid w:val="00A97C0B"/>
    <w:rsid w:val="00B16ED3"/>
    <w:rsid w:val="00B3783F"/>
    <w:rsid w:val="00B95FE3"/>
    <w:rsid w:val="00BF5DBF"/>
    <w:rsid w:val="00C2022A"/>
    <w:rsid w:val="00C46FCD"/>
    <w:rsid w:val="00C64A57"/>
    <w:rsid w:val="00C8178B"/>
    <w:rsid w:val="00D06FFE"/>
    <w:rsid w:val="00D262DE"/>
    <w:rsid w:val="00DA0E42"/>
    <w:rsid w:val="00DB02DC"/>
    <w:rsid w:val="00DE0193"/>
    <w:rsid w:val="00E11B2A"/>
    <w:rsid w:val="00E5312B"/>
    <w:rsid w:val="00E73048"/>
    <w:rsid w:val="00EA6490"/>
    <w:rsid w:val="00EC5BE4"/>
    <w:rsid w:val="00F04720"/>
    <w:rsid w:val="00F94191"/>
    <w:rsid w:val="00FA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69BA8"/>
  <w15:docId w15:val="{55E7B21C-B602-4EE7-8D07-6C008E96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228" w:lineRule="exact"/>
      <w:ind w:left="100"/>
      <w:outlineLvl w:val="0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67"/>
      <w:ind w:left="4746" w:right="4406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820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113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319"/>
    <w:rPr>
      <w:color w:val="605E5C"/>
      <w:shd w:val="clear" w:color="auto" w:fill="E1DFDD"/>
    </w:rPr>
  </w:style>
  <w:style w:type="paragraph" w:customStyle="1" w:styleId="Body">
    <w:name w:val="Body"/>
    <w:rsid w:val="009920B5"/>
    <w:pPr>
      <w:widowControl/>
      <w:suppressAutoHyphens/>
      <w:autoSpaceDE/>
      <w:autoSpaceDN/>
      <w:spacing w:after="160" w:line="288" w:lineRule="auto"/>
    </w:pPr>
    <w:rPr>
      <w:rFonts w:ascii="Arial" w:eastAsia="ヒラギノ角ゴ Pro W3" w:hAnsi="Arial" w:cs="Times New Roman"/>
      <w:color w:val="333430"/>
      <w:sz w:val="1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16ED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30019932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bmed.ncbi.nlm.nih.gov/32271168/" TargetMode="External"/><Relationship Id="rId12" Type="http://schemas.openxmlformats.org/officeDocument/2006/relationships/hyperlink" Target="https://pubmed.ncbi.nlm.nih.gov/2669798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ubmed.ncbi.nlm.nih.gov/26984496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pubmed.ncbi.nlm.nih.gov/2700006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med.ncbi.nlm.nih.gov/29138356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Yang</dc:creator>
  <cp:keywords/>
  <dc:description/>
  <cp:lastModifiedBy>Kevin Yang</cp:lastModifiedBy>
  <cp:revision>42</cp:revision>
  <dcterms:created xsi:type="dcterms:W3CDTF">2021-10-15T08:07:00Z</dcterms:created>
  <dcterms:modified xsi:type="dcterms:W3CDTF">2021-10-16T00:29:00Z</dcterms:modified>
</cp:coreProperties>
</file>