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F6AAAA" w14:textId="77777777" w:rsidR="00804657" w:rsidRDefault="00434A66" w:rsidP="00E87519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1A3690ED" wp14:editId="3A62A4F2">
            <wp:extent cx="4652682" cy="4474539"/>
            <wp:effectExtent l="0" t="0" r="0" b="0"/>
            <wp:docPr id="2" name="Picture 2" descr="A close up of a sign&#13;&#10;&#13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11-14 at 3.34.51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2516" cy="448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E3D50" w14:textId="77777777" w:rsidR="00E87519" w:rsidRDefault="00EE7D26" w:rsidP="00E87519">
      <w:pPr>
        <w:pStyle w:val="ListParagraph"/>
        <w:numPr>
          <w:ilvl w:val="0"/>
          <w:numId w:val="1"/>
        </w:numPr>
      </w:pPr>
      <w:r>
        <w:t>The PC Structure learning algorithm starts at all of the edges in a graph connected and looks for sets of three variables. For our example let’s use {</w:t>
      </w:r>
      <w:proofErr w:type="gramStart"/>
      <w:r>
        <w:t>A,B</w:t>
      </w:r>
      <w:proofErr w:type="gramEnd"/>
      <w:r>
        <w:t xml:space="preserve">,C}. Once it finds these, it orients them in a way such that A – C and B – C are in the graph but not using A – B. In this case it creates a </w:t>
      </w:r>
      <w:r w:rsidR="00DC2C6F">
        <w:t>v-structure</w:t>
      </w:r>
      <w:r>
        <w:t xml:space="preserve"> A -&gt; </w:t>
      </w:r>
      <w:r w:rsidR="009335B7">
        <w:t xml:space="preserve">C &lt;- B </w:t>
      </w:r>
      <w:r>
        <w:t xml:space="preserve">and then orients the remaining edges in the graph </w:t>
      </w:r>
      <w:r w:rsidR="009335B7">
        <w:t>while</w:t>
      </w:r>
      <w:r>
        <w:t xml:space="preserve"> avoid</w:t>
      </w:r>
      <w:r w:rsidR="009335B7">
        <w:t>ing</w:t>
      </w:r>
      <w:r>
        <w:t xml:space="preserve"> cycles and </w:t>
      </w:r>
      <w:r w:rsidR="009335B7">
        <w:t xml:space="preserve">avoiding </w:t>
      </w:r>
      <w:r>
        <w:t xml:space="preserve">creating other </w:t>
      </w:r>
      <w:r w:rsidR="00DC2C6F">
        <w:t>v-structures</w:t>
      </w:r>
      <w:r>
        <w:t xml:space="preserve">. </w:t>
      </w:r>
    </w:p>
    <w:p w14:paraId="3F82DBC9" w14:textId="5788F831" w:rsidR="00434A66" w:rsidRDefault="00DE4349" w:rsidP="00E87519">
      <w:pPr>
        <w:pStyle w:val="ListParagraph"/>
        <w:numPr>
          <w:ilvl w:val="0"/>
          <w:numId w:val="1"/>
        </w:numPr>
      </w:pPr>
      <w:r>
        <w:t>It is able to orient some edges but not other</w:t>
      </w:r>
      <w:r w:rsidR="00DC2C6F">
        <w:t>s</w:t>
      </w:r>
      <w:r>
        <w:t xml:space="preserve"> because it </w:t>
      </w:r>
      <w:r w:rsidR="008F085C">
        <w:t>attempts to</w:t>
      </w:r>
      <w:r w:rsidR="00842784">
        <w:t xml:space="preserve"> prioritize the above principles over picking orientations that might be </w:t>
      </w:r>
      <w:r w:rsidR="00FB238A">
        <w:t>correct but</w:t>
      </w:r>
      <w:r w:rsidR="00842784">
        <w:t xml:space="preserve"> violate these principles</w:t>
      </w:r>
      <w:r>
        <w:t xml:space="preserve">. </w:t>
      </w:r>
      <w:r w:rsidR="00DC2C6F">
        <w:t xml:space="preserve">It is ultimately guided by testing out the independent variables in the graph. It tries possible orientations of the graph’s undirected edges and then uses the data </w:t>
      </w:r>
      <w:r w:rsidR="00F95C70">
        <w:t xml:space="preserve">to </w:t>
      </w:r>
      <w:r w:rsidR="00DC2C6F">
        <w:t>the</w:t>
      </w:r>
      <w:r w:rsidR="008F085C">
        <w:t>n</w:t>
      </w:r>
      <w:r w:rsidR="00DC2C6F">
        <w:t xml:space="preserve"> evaluate their viability. </w:t>
      </w:r>
    </w:p>
    <w:p w14:paraId="3CA64F7C" w14:textId="7347870A" w:rsidR="000B13F5" w:rsidRDefault="000B13F5" w:rsidP="000B13F5"/>
    <w:p w14:paraId="1A148DC3" w14:textId="1A93450C" w:rsidR="000B13F5" w:rsidRDefault="000B13F5" w:rsidP="000B13F5">
      <w:r>
        <w:t>Ethical Question:</w:t>
      </w:r>
    </w:p>
    <w:p w14:paraId="1ECC9C4D" w14:textId="2A94FFA1" w:rsidR="000B13F5" w:rsidRDefault="000B13F5" w:rsidP="000B13F5"/>
    <w:p w14:paraId="311F8C2C" w14:textId="5F10136F" w:rsidR="000B13F5" w:rsidRDefault="000B13F5" w:rsidP="000B13F5">
      <w:r>
        <w:tab/>
      </w:r>
      <w:r w:rsidR="0061269D">
        <w:t xml:space="preserve">I think the ethics of a decision network like this must be looked at by both parties. The balance that needs to be struck is between how </w:t>
      </w:r>
      <w:r w:rsidR="0055663A">
        <w:t xml:space="preserve">data is collected by those using it as well as the type of data collected and the extent that people go to protect their information online. Currently, I believe that laws surrounding privacy are pretty good currently. I personally find it fine that ads are tailored to me. I think it is ethical that certain information is collected from social media if it is collected ethically. Anything that is made public can and should be used if it </w:t>
      </w:r>
      <w:r w:rsidR="0055663A">
        <w:lastRenderedPageBreak/>
        <w:t>is to benef</w:t>
      </w:r>
      <w:bookmarkStart w:id="0" w:name="_GoBack"/>
      <w:bookmarkEnd w:id="0"/>
      <w:r w:rsidR="0055663A">
        <w:t>it businesses, but if private information is able to be accessed, then it encroaches the ethical grey area.</w:t>
      </w:r>
    </w:p>
    <w:sectPr w:rsidR="000B13F5" w:rsidSect="00263B70">
      <w:headerReference w:type="firs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232C97" w14:textId="77777777" w:rsidR="00927FE2" w:rsidRDefault="00927FE2" w:rsidP="00DC2C6F">
      <w:r>
        <w:separator/>
      </w:r>
    </w:p>
  </w:endnote>
  <w:endnote w:type="continuationSeparator" w:id="0">
    <w:p w14:paraId="789F6393" w14:textId="77777777" w:rsidR="00927FE2" w:rsidRDefault="00927FE2" w:rsidP="00DC2C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3AF298" w14:textId="77777777" w:rsidR="00927FE2" w:rsidRDefault="00927FE2" w:rsidP="00DC2C6F">
      <w:r>
        <w:separator/>
      </w:r>
    </w:p>
  </w:footnote>
  <w:footnote w:type="continuationSeparator" w:id="0">
    <w:p w14:paraId="097BE639" w14:textId="77777777" w:rsidR="00927FE2" w:rsidRDefault="00927FE2" w:rsidP="00DC2C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01F0EC" w14:textId="77777777" w:rsidR="00263B70" w:rsidRDefault="00263B70" w:rsidP="00263B70">
    <w:pPr>
      <w:pStyle w:val="Header"/>
    </w:pPr>
    <w:r>
      <w:t>Michael Simmons and Kevin Peters</w:t>
    </w:r>
  </w:p>
  <w:p w14:paraId="1A5C11AE" w14:textId="76864412" w:rsidR="00263B70" w:rsidRDefault="00263B70">
    <w:pPr>
      <w:pStyle w:val="Header"/>
    </w:pPr>
    <w:r>
      <w:t>November 19</w:t>
    </w:r>
    <w:r w:rsidRPr="00DC2C6F">
      <w:rPr>
        <w:vertAlign w:val="superscript"/>
      </w:rPr>
      <w:t>th</w:t>
    </w:r>
    <w:r>
      <w:t>, 2018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D7240A"/>
    <w:multiLevelType w:val="hybridMultilevel"/>
    <w:tmpl w:val="A9C8D7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7C7"/>
    <w:rsid w:val="000B13F5"/>
    <w:rsid w:val="000B2580"/>
    <w:rsid w:val="00116BCB"/>
    <w:rsid w:val="00263B70"/>
    <w:rsid w:val="00434A66"/>
    <w:rsid w:val="0055663A"/>
    <w:rsid w:val="0061269D"/>
    <w:rsid w:val="006A50BC"/>
    <w:rsid w:val="00842784"/>
    <w:rsid w:val="008F085C"/>
    <w:rsid w:val="00927FE2"/>
    <w:rsid w:val="009335B7"/>
    <w:rsid w:val="00D76117"/>
    <w:rsid w:val="00DC2C6F"/>
    <w:rsid w:val="00DE4349"/>
    <w:rsid w:val="00E757C7"/>
    <w:rsid w:val="00E87519"/>
    <w:rsid w:val="00EE7D26"/>
    <w:rsid w:val="00F95C70"/>
    <w:rsid w:val="00FB2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0AB47"/>
  <w15:chartTrackingRefBased/>
  <w15:docId w15:val="{9E7BAE42-080D-854B-AD8A-5DCAA338E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751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C2C6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C2C6F"/>
  </w:style>
  <w:style w:type="paragraph" w:styleId="Footer">
    <w:name w:val="footer"/>
    <w:basedOn w:val="Normal"/>
    <w:link w:val="FooterChar"/>
    <w:uiPriority w:val="99"/>
    <w:unhideWhenUsed/>
    <w:rsid w:val="00DC2C6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C2C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228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Simmons</dc:creator>
  <cp:keywords/>
  <dc:description/>
  <cp:lastModifiedBy>Michael Simmons</cp:lastModifiedBy>
  <cp:revision>11</cp:revision>
  <dcterms:created xsi:type="dcterms:W3CDTF">2018-11-14T23:06:00Z</dcterms:created>
  <dcterms:modified xsi:type="dcterms:W3CDTF">2018-11-15T02:47:00Z</dcterms:modified>
</cp:coreProperties>
</file>