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 Regular" w:hAnsi="Times New Roman Regular" w:eastAsia="黑体" w:cs="Times New Roman Regular"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sz w:val="44"/>
          <w:szCs w:val="44"/>
          <w:lang w:val="en-US" w:eastAsia="zh-Hans"/>
        </w:rPr>
        <w:t>机器学习课程实验报告</w:t>
      </w:r>
    </w:p>
    <w:p>
      <w:pPr>
        <w:spacing w:line="240" w:lineRule="auto"/>
        <w:rPr>
          <w:rFonts w:hint="default" w:ascii="Times New Roman Regular" w:hAnsi="Times New Roman Regular" w:cs="Times New Roman Regular"/>
          <w:lang w:val="en-US" w:eastAsia="zh-Hans"/>
        </w:rPr>
      </w:pPr>
    </w:p>
    <w:p>
      <w:pPr>
        <w:spacing w:line="240" w:lineRule="auto"/>
        <w:rPr>
          <w:rFonts w:hint="default" w:ascii="Times New Roman Regular" w:hAnsi="Times New Roman Regular" w:cs="Times New Roman Regular"/>
          <w:lang w:val="en-US" w:eastAsia="zh-Hans"/>
        </w:rPr>
      </w:pPr>
    </w:p>
    <w:p>
      <w:pPr>
        <w:spacing w:line="240" w:lineRule="auto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Hans"/>
        </w:rPr>
        <w:t>实验者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：何峙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Hans"/>
        </w:rPr>
        <w:t>学号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：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21215122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Hans"/>
        </w:rPr>
        <w:t>专业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：大数据与人工智能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spacing w:line="240" w:lineRule="auto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spacing w:line="240" w:lineRule="auto"/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Hans"/>
        </w:rPr>
        <w:t>实验目标</w:t>
      </w:r>
    </w:p>
    <w:p>
      <w:pPr>
        <w:spacing w:line="240" w:lineRule="auto"/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Hans"/>
        </w:rPr>
      </w:pPr>
    </w:p>
    <w:p>
      <w:pPr>
        <w:spacing w:line="240" w:lineRule="auto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1.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掌握Pytorch等深度学习框架的环境搭建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2.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掌握fine-grained图像分类任务的训练和测试流程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spacing w:line="240" w:lineRule="auto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spacing w:line="240" w:lineRule="auto"/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Hans"/>
        </w:rPr>
        <w:t>实验步骤</w:t>
      </w:r>
    </w:p>
    <w:p>
      <w:pPr>
        <w:spacing w:line="240" w:lineRule="auto"/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Hans"/>
        </w:rPr>
      </w:pPr>
    </w:p>
    <w:p>
      <w:pPr>
        <w:numPr>
          <w:numId w:val="0"/>
        </w:numPr>
        <w:spacing w:line="240" w:lineRule="auto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1.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配置实验环境如下（详细步骤略）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Python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v3.19.12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Pytorch v1.11.0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Visual Studio Code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2. fine-grained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图像分类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本实验以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JU HE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等提出的trans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FG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【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hoho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】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模型为依据，进行细粒度图像分类实验。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使用Vision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 xml:space="preserve"> Transformer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作为基础图片特征提取器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Vision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 xml:space="preserve"> Transformer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以下简称ViT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是Google【hoho】提出的一个基于transformer的图片分类模型，可从https://console.cloud.google.com/storage/vit_models/下载</w:t>
      </w:r>
      <w:r>
        <w:rPr>
          <w:rFonts w:hint="eastAsia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其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预训练模型</w:t>
      </w:r>
      <w:r>
        <w:rPr>
          <w:rFonts w:hint="eastAsia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，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然后进行模型加载（本实验使用ViT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-Base-16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的模型配置）：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</w:pPr>
    </w:p>
    <w:p>
      <w:pPr>
        <w:spacing w:line="240" w:lineRule="auto"/>
        <w:ind w:firstLine="420" w:firstLineChars="0"/>
        <w:rPr>
          <w:rFonts w:hint="default" w:ascii="Times New Roman Regular" w:hAnsi="Times New Roman Regular" w:cs="Times New Roman Regular"/>
          <w:i w:val="0"/>
          <w:i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i w:val="0"/>
          <w:iCs w:val="0"/>
          <w:sz w:val="18"/>
          <w:szCs w:val="18"/>
          <w:lang w:val="en-US" w:eastAsia="zh-Hans"/>
        </w:rPr>
        <w:t>config = CONFIGS['ViT-B_16']</w:t>
      </w:r>
    </w:p>
    <w:p>
      <w:pPr>
        <w:spacing w:line="240" w:lineRule="auto"/>
        <w:rPr>
          <w:rFonts w:hint="default" w:ascii="Times New Roman Regular" w:hAnsi="Times New Roman Regular" w:cs="Times New Roman Regular"/>
          <w:i w:val="0"/>
          <w:i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i w:val="0"/>
          <w:iCs w:val="0"/>
          <w:sz w:val="18"/>
          <w:szCs w:val="18"/>
          <w:lang w:val="en-US" w:eastAsia="zh-Hans"/>
        </w:rPr>
        <w:t xml:space="preserve">   </w:t>
      </w:r>
      <w:r>
        <w:rPr>
          <w:rFonts w:hint="default" w:ascii="Times New Roman Regular" w:hAnsi="Times New Roman Regular" w:cs="Times New Roman Regular"/>
          <w:i w:val="0"/>
          <w:iCs w:val="0"/>
          <w:sz w:val="18"/>
          <w:szCs w:val="18"/>
          <w:lang w:eastAsia="zh-Hans"/>
        </w:rPr>
        <w:t xml:space="preserve">  </w:t>
      </w:r>
      <w:r>
        <w:rPr>
          <w:rFonts w:hint="default" w:ascii="Times New Roman Regular" w:hAnsi="Times New Roman Regular" w:cs="Times New Roman Regular"/>
          <w:i w:val="0"/>
          <w:iCs w:val="0"/>
          <w:sz w:val="18"/>
          <w:szCs w:val="18"/>
          <w:lang w:val="en-US" w:eastAsia="zh-Hans"/>
        </w:rPr>
        <w:t>model = VisionTransformer(config, num_classes=1000, zero_head=False, img_size=224, vis=True)</w:t>
      </w:r>
    </w:p>
    <w:p>
      <w:pPr>
        <w:spacing w:line="240" w:lineRule="auto"/>
        <w:ind w:firstLine="420"/>
        <w:rPr>
          <w:rFonts w:hint="default" w:ascii="Times New Roman Regular" w:hAnsi="Times New Roman Regular" w:cs="Times New Roman Regular"/>
          <w:i w:val="0"/>
          <w:i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i w:val="0"/>
          <w:iCs w:val="0"/>
          <w:sz w:val="18"/>
          <w:szCs w:val="18"/>
          <w:lang w:val="en-US" w:eastAsia="zh-Hans"/>
        </w:rPr>
        <w:t>model.load_from(np.load('model_checkpoints/ViT-B_16-224.npz'))</w:t>
      </w:r>
    </w:p>
    <w:p>
      <w:pPr>
        <w:spacing w:line="240" w:lineRule="auto"/>
        <w:ind w:firstLine="420"/>
        <w:rPr>
          <w:rFonts w:hint="default" w:ascii="Times New Roman Regular" w:hAnsi="Times New Roman Regular" w:cs="Times New Roman Regular"/>
          <w:i w:val="0"/>
          <w:iCs w:val="0"/>
          <w:sz w:val="18"/>
          <w:szCs w:val="18"/>
          <w:lang w:val="en-US" w:eastAsia="zh-Hans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</w:pPr>
      <w:r>
        <w:rPr>
          <w:rFonts w:hint="eastAsia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本层会输出所有pat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ch_embedding</w:t>
      </w:r>
      <w:r>
        <w:rPr>
          <w:rFonts w:hint="eastAsia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（</w:t>
      </w:r>
      <w:r>
        <w:rPr>
          <w:rFonts w:hint="eastAsia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包含CLS_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embedding</w:t>
      </w:r>
      <w:r>
        <w:rPr>
          <w:rFonts w:hint="eastAsia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）。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搭建Part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 xml:space="preserve"> Selection Module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层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本层主要用于</w:t>
      </w:r>
      <w:r>
        <w:rPr>
          <w:rFonts w:hint="eastAsia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自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注意力的加强，以选取CLS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_token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关注度高的图片</w:t>
      </w:r>
      <w:r>
        <w:rPr>
          <w:rFonts w:hint="eastAsia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p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atch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_token</w:t>
      </w:r>
      <w:r>
        <w:rPr>
          <w:rFonts w:hint="eastAsia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：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  <w:t>class PartLayer(nn.Module):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  <w:t xml:space="preserve">    def __init__(self, vit_config):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  <w:t xml:space="preserve">        super(PartLayer, self).__init__()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  <w:t xml:space="preserve">        self.part_transformer = Block(vit_config, vis=True)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  <w:t xml:space="preserve">        self.part_norm = LayerNorm(vit_config.hidden_size, eps=1e-6)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  <w:t xml:space="preserve">    def forward(self, vit_features, att_weight_list):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  <w:t xml:space="preserve">        att_part_index = fetch_part_attention(vit_features, att_weight_list)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  <w:t xml:space="preserve">        part_feature = fetch_part_features(vit_features, att_part_index)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  <w:t xml:space="preserve">        part_states, part_attention_weights = self.part_transformer(part_feature)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  <w:t xml:space="preserve">        part_states = self.part_norm(part_states)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  <w:t xml:space="preserve">        return part_states, part_attention_weights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</w:pPr>
      <w:r>
        <w:rPr>
          <w:rFonts w:hint="eastAsia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本层最后输出注意力高的K个图片pa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tch_embedding</w:t>
      </w:r>
      <w:r>
        <w:rPr>
          <w:rFonts w:hint="eastAsia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（</w:t>
      </w:r>
      <w:r>
        <w:rPr>
          <w:rFonts w:hint="eastAsia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K为注意力头的数量</w:t>
      </w:r>
      <w:r>
        <w:rPr>
          <w:rFonts w:hint="eastAsia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,</w:t>
      </w:r>
      <w:r>
        <w:rPr>
          <w:rFonts w:hint="eastAsia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以及CLS_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embedding</w:t>
      </w:r>
      <w:r>
        <w:rPr>
          <w:rFonts w:hint="eastAsia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搭建最终图片分类层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经过Part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 xml:space="preserve"> Selection M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o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dule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层的输出，将其中CLS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_</w:t>
      </w:r>
      <w:r>
        <w:rPr>
          <w:rFonts w:hint="eastAsia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e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mbedding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输入到最终的全连接层以获得最终的图片分类分布：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  <w:t xml:space="preserve">    viT_embed_dim = 768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  <w:t xml:space="preserve">    n_classes = len(class2idx)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18"/>
          <w:szCs w:val="18"/>
          <w:lang w:val="en-US" w:eastAsia="zh-Hans"/>
        </w:rPr>
        <w:t xml:space="preserve">    classifier = nn.Linear(viT_embed_dim, n_classes)</w:t>
      </w:r>
    </w:p>
    <w:p>
      <w:pPr>
        <w:widowControl w:val="0"/>
        <w:numPr>
          <w:numId w:val="0"/>
        </w:numPr>
        <w:spacing w:line="240" w:lineRule="auto"/>
        <w:ind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综上，通过对Vi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T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预训练模型进行fin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e-tune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，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以及对新增的Part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 xml:space="preserve"> Selection Module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层和最终图片分类层进行训练，可完成图片细粒度分类任务。模型架构图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eastAsia="zh-Hans"/>
        </w:rPr>
        <w:t>1</w:t>
      </w:r>
      <w:r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  <w:t>所示。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Times New Roman Regular" w:hAnsi="Times New Roman Regular" w:cs="Times New Roman Regular"/>
          <w:b w:val="0"/>
          <w:bCs/>
          <w:sz w:val="21"/>
          <w:szCs w:val="21"/>
          <w:lang w:val="en-US" w:eastAsia="zh-Hans"/>
        </w:rPr>
      </w:pPr>
    </w:p>
    <w:p>
      <w:pPr>
        <w:spacing w:line="240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eastAsia="zh-Han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zh-Hans"/>
        </w:rPr>
        <w:drawing>
          <wp:inline distT="0" distB="0" distL="114300" distR="114300">
            <wp:extent cx="3248025" cy="4077970"/>
            <wp:effectExtent l="0" t="0" r="3175" b="11430"/>
            <wp:docPr id="1" name="图片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spacing w:line="240" w:lineRule="auto"/>
        <w:jc w:val="center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图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1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实验模型架构</w:t>
      </w:r>
    </w:p>
    <w:p>
      <w:pPr>
        <w:spacing w:line="240" w:lineRule="auto"/>
        <w:jc w:val="center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spacing w:line="240" w:lineRule="auto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spacing w:line="240" w:lineRule="auto"/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Hans"/>
        </w:rPr>
        <w:t>实验结果</w:t>
      </w:r>
    </w:p>
    <w:p>
      <w:pPr>
        <w:spacing w:line="240" w:lineRule="auto"/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Hans"/>
        </w:rPr>
      </w:pP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val="en-US" w:eastAsia="zh-Hans"/>
        </w:rPr>
        <w:t>本实验使用CUB-200-2011数据集，它是一个鸟类品种的数据集，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一共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118080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张图片，其中含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200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个鸟类品种。本实验将训练集大小设置为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80%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的数据集，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10%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为验证集大小，剩下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10%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为测试集大小。训练的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val="en-US" w:eastAsia="zh-Hans"/>
        </w:rPr>
        <w:t>学习率设置为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eastAsia="zh-Hans"/>
        </w:rPr>
        <w:t>3.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val="en-US" w:eastAsia="zh-Hans"/>
        </w:rPr>
        <w:t>x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eastAsia="zh-Hans"/>
        </w:rPr>
        <w:t xml:space="preserve"> 10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vertAlign w:val="superscript"/>
          <w:lang w:eastAsia="zh-Hans"/>
        </w:rPr>
        <w:t>-6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vertAlign w:val="baseline"/>
          <w:lang w:eastAsia="zh-Hans"/>
        </w:rPr>
        <w:t xml:space="preserve">， 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val="en-US" w:eastAsia="zh-Hans"/>
        </w:rPr>
        <w:t>训练轮数为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vertAlign w:val="baseline"/>
          <w:lang w:eastAsia="zh-Hans"/>
        </w:rPr>
        <w:t>20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vertAlign w:val="baseline"/>
          <w:lang w:val="en-US" w:eastAsia="zh-Hans"/>
        </w:rPr>
        <w:t>轮，</w:t>
      </w:r>
      <w:r>
        <w:rPr>
          <w:rFonts w:hint="eastAsia" w:ascii="Times New Roman Regular" w:hAnsi="Times New Roman Regular" w:cs="Times New Roman Regular"/>
          <w:sz w:val="21"/>
          <w:szCs w:val="21"/>
          <w:vertAlign w:val="baseline"/>
          <w:lang w:val="en-US" w:eastAsia="zh-Hans"/>
        </w:rPr>
        <w:t>硬件环境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eastAsia="zh-Hans"/>
        </w:rPr>
        <w:t>Geforce GTX 2070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。</w:t>
      </w: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Times New Roman Regular" w:hAnsi="Times New Roman Regular" w:cs="Times New Roman Regular" w:eastAsiaTheme="minorEastAsia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训练结果如图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2</w:t>
      </w:r>
      <w:r>
        <w:rPr>
          <w:rFonts w:hint="eastAsia" w:ascii="Times New Roman Regular" w:hAnsi="Times New Roman Regular" w:cs="Times New Roman Regular"/>
          <w:sz w:val="21"/>
          <w:szCs w:val="21"/>
          <w:lang w:val="en-US" w:eastAsia="zh-Hans"/>
        </w:rPr>
        <w:t>所示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。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可见训练集误差与验证集误差</w:t>
      </w:r>
      <w:r>
        <w:rPr>
          <w:rFonts w:hint="eastAsia" w:ascii="Times New Roman Regular" w:hAnsi="Times New Roman Regular" w:cs="Times New Roman Regular"/>
          <w:sz w:val="21"/>
          <w:szCs w:val="21"/>
          <w:lang w:val="en-US" w:eastAsia="zh-Hans"/>
        </w:rPr>
        <w:t>随训练过程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不断减少，</w:t>
      </w:r>
      <w:r>
        <w:rPr>
          <w:rFonts w:hint="eastAsia" w:ascii="Times New Roman Regular" w:hAnsi="Times New Roman Regular" w:cs="Times New Roman Regular"/>
          <w:sz w:val="21"/>
          <w:szCs w:val="21"/>
          <w:lang w:val="en-US" w:eastAsia="zh-Hans"/>
        </w:rPr>
        <w:t>对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测试集</w:t>
      </w:r>
      <w:r>
        <w:rPr>
          <w:rFonts w:hint="eastAsia" w:ascii="Times New Roman Regular" w:hAnsi="Times New Roman Regular" w:cs="Times New Roman Regular"/>
          <w:sz w:val="21"/>
          <w:szCs w:val="21"/>
          <w:lang w:val="en-US" w:eastAsia="zh-Hans"/>
        </w:rPr>
        <w:t>的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准确度不断上升。训练结束时，模型在测试集的分类准确度大约为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88%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。</w:t>
      </w:r>
    </w:p>
    <w:p>
      <w:pPr>
        <w:spacing w:line="240" w:lineRule="auto"/>
        <w:jc w:val="center"/>
        <w:rPr>
          <w:rFonts w:hint="default" w:ascii="Times New Roman Regular" w:hAnsi="Times New Roman Regular" w:eastAsia="黑体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eastAsia="黑体" w:cs="Times New Roman Regular"/>
          <w:sz w:val="21"/>
          <w:szCs w:val="21"/>
          <w:lang w:eastAsia="zh-Hans"/>
        </w:rPr>
        <w:drawing>
          <wp:inline distT="0" distB="0" distL="114300" distR="114300">
            <wp:extent cx="5266690" cy="2962910"/>
            <wp:effectExtent l="0" t="0" r="16510" b="8890"/>
            <wp:docPr id="2" name="图片 2" descr="transfg_1654704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ransfg_16547041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图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2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模型训练效果度量</w:t>
      </w:r>
    </w:p>
    <w:p>
      <w:pPr>
        <w:spacing w:line="240" w:lineRule="auto"/>
        <w:jc w:val="center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spacing w:line="240" w:lineRule="auto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spacing w:line="240" w:lineRule="auto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spacing w:line="240" w:lineRule="auto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spacing w:line="240" w:lineRule="auto"/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Hans"/>
        </w:rPr>
        <w:t>实验分析</w:t>
      </w:r>
    </w:p>
    <w:p>
      <w:pPr>
        <w:spacing w:line="240" w:lineRule="auto"/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Hans"/>
        </w:rPr>
      </w:pPr>
    </w:p>
    <w:p>
      <w:pPr>
        <w:spacing w:line="240" w:lineRule="auto"/>
        <w:ind w:firstLine="420" w:firstLineChars="0"/>
        <w:rPr>
          <w:rFonts w:hint="default" w:ascii="Times New Roman Regular" w:hAnsi="Times New Roman Regular" w:cs="Times New Roman Regular" w:eastAsiaTheme="minorEastAsia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val="en-US" w:eastAsia="zh-Hans"/>
        </w:rPr>
        <w:t>ViT利用trans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eastAsia="zh-Hans"/>
        </w:rPr>
        <w:t>former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val="en-US" w:eastAsia="zh-Hans"/>
        </w:rPr>
        <w:t>的优势，可以学习到图片每个pat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eastAsia="zh-Hans"/>
        </w:rPr>
        <w:t>ch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_token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val="en-US" w:eastAsia="zh-Hans"/>
        </w:rPr>
        <w:t>的相互注意力，所以可以得到最后用于分类的CLS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_token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val="en-US" w:eastAsia="zh-Hans"/>
        </w:rPr>
        <w:t>所关注的图片区域。</w:t>
      </w:r>
      <w:r>
        <w:rPr>
          <w:rFonts w:hint="eastAsia" w:ascii="Times New Roman Regular" w:hAnsi="Times New Roman Regular" w:cs="Times New Roman Regular"/>
          <w:sz w:val="21"/>
          <w:szCs w:val="21"/>
          <w:lang w:val="en-US" w:eastAsia="zh-Hans"/>
        </w:rPr>
        <w:t>而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val="en-US" w:eastAsia="zh-Hans"/>
        </w:rPr>
        <w:t>Tran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eastAsia="zh-Hans"/>
        </w:rPr>
        <w:t>sFG【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val="en-US" w:eastAsia="zh-Hans"/>
        </w:rPr>
        <w:t>hoho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eastAsia="zh-Hans"/>
        </w:rPr>
        <w:t>】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val="en-US" w:eastAsia="zh-Hans"/>
        </w:rPr>
        <w:t>对这些注意力进一步加强，它把Vi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eastAsia="zh-Hans"/>
        </w:rPr>
        <w:t>T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val="en-US" w:eastAsia="zh-Hans"/>
        </w:rPr>
        <w:t>每层transformer学习到的注意力权重进行连乘：</w:t>
      </w:r>
    </w:p>
    <w:p>
      <w:pPr>
        <w:spacing w:line="240" w:lineRule="auto"/>
        <w:ind w:firstLine="420" w:firstLineChars="0"/>
        <w:rPr>
          <w:rFonts w:hint="default" w:ascii="Times New Roman Regular" w:hAnsi="Times New Roman Regular" w:cs="Times New Roman Regular" w:eastAsiaTheme="minorEastAsia"/>
          <w:sz w:val="21"/>
          <w:szCs w:val="21"/>
          <w:lang w:val="en-US" w:eastAsia="zh-Hans"/>
        </w:rPr>
      </w:pPr>
    </w:p>
    <w:p>
      <w:pPr>
        <w:spacing w:line="240" w:lineRule="auto"/>
        <w:jc w:val="center"/>
        <w:rPr>
          <w:rFonts w:hint="default" w:ascii="Times New Roman Regular" w:hAnsi="Times New Roman Regular" w:cs="Times New Roman Regular" w:eastAsiaTheme="minorEastAsia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eastAsia="zh-Hans"/>
        </w:rPr>
        <w:drawing>
          <wp:inline distT="0" distB="0" distL="114300" distR="114300">
            <wp:extent cx="1003935" cy="471170"/>
            <wp:effectExtent l="0" t="0" r="12065" b="11430"/>
            <wp:docPr id="3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1"/>
          <w:szCs w:val="21"/>
          <w:vertAlign w:val="baseline"/>
          <w:lang w:val="en-US" w:eastAsia="zh-Hans"/>
        </w:rPr>
      </w:pPr>
      <w:r>
        <w:rPr>
          <w:rFonts w:hint="default" w:ascii="Times New Roman Regular" w:hAnsi="Times New Roman Regular" w:cs="Times New Roman Regular" w:eastAsiaTheme="minorEastAsia"/>
          <w:sz w:val="21"/>
          <w:szCs w:val="21"/>
          <w:lang w:val="en-US" w:eastAsia="zh-Hans"/>
        </w:rPr>
        <w:t>然后对a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vertAlign w:val="subscript"/>
          <w:lang w:eastAsia="zh-Hans"/>
        </w:rPr>
        <w:t>final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vertAlign w:val="baseline"/>
          <w:lang w:val="en-US" w:eastAsia="zh-Hans"/>
        </w:rPr>
        <w:t>中的每个注意力头，找到CLS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t>_t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vertAlign w:val="baseline"/>
          <w:lang w:val="en-US" w:eastAsia="zh-Hans"/>
        </w:rPr>
        <w:t>oken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val="en-US" w:eastAsia="zh-Hans"/>
        </w:rPr>
        <w:t>对其他图片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val="en-US" w:eastAsia="zh-Hans"/>
        </w:rPr>
        <w:t>atch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t>_token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vertAlign w:val="baseline"/>
          <w:lang w:val="en-US" w:eastAsia="zh-Hans"/>
        </w:rPr>
        <w:t>的最大注意力值的序号，即表示CLS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t>_t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vertAlign w:val="baseline"/>
          <w:lang w:val="en-US" w:eastAsia="zh-Hans"/>
        </w:rPr>
        <w:t>oken最关注的图片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val="en-US" w:eastAsia="zh-Hans"/>
        </w:rPr>
        <w:t>的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vertAlign w:val="baseline"/>
          <w:lang w:val="en-US" w:eastAsia="zh-Hans"/>
        </w:rPr>
        <w:t>某个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t>p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vertAlign w:val="baseline"/>
          <w:lang w:val="en-US" w:eastAsia="zh-Hans"/>
        </w:rPr>
        <w:t>at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vertAlign w:val="baseline"/>
          <w:lang w:eastAsia="zh-Hans"/>
        </w:rPr>
        <w:t>ch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t>_t</w:t>
      </w:r>
      <w:r>
        <w:rPr>
          <w:rFonts w:hint="default" w:ascii="Times New Roman Regular" w:hAnsi="Times New Roman Regular" w:cs="Times New Roman Regular" w:eastAsiaTheme="minorEastAsia"/>
          <w:sz w:val="21"/>
          <w:szCs w:val="21"/>
          <w:vertAlign w:val="baseline"/>
          <w:lang w:eastAsia="zh-Hans"/>
        </w:rPr>
        <w:t>oken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t>，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val="en-US" w:eastAsia="zh-Hans"/>
        </w:rPr>
        <w:t>以此形成对图片某些区域更加精确的关注。图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t>3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val="en-US" w:eastAsia="zh-Hans"/>
        </w:rPr>
        <w:t>为利用模型最终输出的注意力权重对原始图片进行遮罩的效果叠加，形象表示</w:t>
      </w:r>
      <w:r>
        <w:rPr>
          <w:rFonts w:hint="eastAsia" w:ascii="Times New Roman Regular" w:hAnsi="Times New Roman Regular" w:cs="Times New Roman Regular"/>
          <w:sz w:val="21"/>
          <w:szCs w:val="21"/>
          <w:vertAlign w:val="baseline"/>
          <w:lang w:val="en-US" w:eastAsia="zh-Hans"/>
        </w:rPr>
        <w:t>了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val="en-US" w:eastAsia="zh-Hans"/>
        </w:rPr>
        <w:t>模型确实可以关注到图片</w:t>
      </w:r>
      <w:r>
        <w:rPr>
          <w:rFonts w:hint="eastAsia" w:ascii="Times New Roman Regular" w:hAnsi="Times New Roman Regular" w:cs="Times New Roman Regular"/>
          <w:sz w:val="21"/>
          <w:szCs w:val="21"/>
          <w:vertAlign w:val="baseline"/>
          <w:lang w:val="en-US" w:eastAsia="zh-Hans"/>
        </w:rPr>
        <w:t>对于类别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val="en-US" w:eastAsia="zh-Hans"/>
        </w:rPr>
        <w:t>的真实区域。</w:t>
      </w:r>
    </w:p>
    <w:p>
      <w:pPr>
        <w:spacing w:line="240" w:lineRule="auto"/>
        <w:jc w:val="center"/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drawing>
          <wp:inline distT="0" distB="0" distL="114300" distR="114300">
            <wp:extent cx="1470025" cy="2202180"/>
            <wp:effectExtent l="0" t="0" r="3175" b="7620"/>
            <wp:docPr id="4" name="图片 4" descr="Baird_Sparrow_0032_794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aird_Sparrow_0032_7945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drawing>
          <wp:inline distT="0" distB="0" distL="114300" distR="114300">
            <wp:extent cx="1470660" cy="2202815"/>
            <wp:effectExtent l="0" t="0" r="2540" b="6985"/>
            <wp:docPr id="5" name="图片 5" descr="Baird_Sparrow_0032_794553.jpg_mas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aird_Sparrow_0032_794553.jpg_mask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drawing>
          <wp:inline distT="0" distB="0" distL="114300" distR="114300">
            <wp:extent cx="1524000" cy="1143000"/>
            <wp:effectExtent l="0" t="0" r="0" b="0"/>
            <wp:docPr id="6" name="图片 6" descr="Black_Footed_Albatross_0003_796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lack_Footed_Albatross_0003_7961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drawing>
          <wp:inline distT="0" distB="0" distL="114300" distR="114300">
            <wp:extent cx="1559560" cy="1170305"/>
            <wp:effectExtent l="0" t="0" r="15240" b="23495"/>
            <wp:docPr id="7" name="图片 7" descr="Black_Footed_Albatross_0003_796136.jpg_mas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lack_Footed_Albatross_0003_796136.jpg_mask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drawing>
          <wp:inline distT="0" distB="0" distL="114300" distR="114300">
            <wp:extent cx="1507490" cy="2225040"/>
            <wp:effectExtent l="0" t="0" r="16510" b="10160"/>
            <wp:docPr id="8" name="图片 8" descr="Mangrove_Cuckoo_0011_26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angrove_Cuckoo_0011_264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drawing>
          <wp:inline distT="0" distB="0" distL="114300" distR="114300">
            <wp:extent cx="1527810" cy="2254885"/>
            <wp:effectExtent l="0" t="0" r="21590" b="5715"/>
            <wp:docPr id="9" name="图片 9" descr="Mangrove_Cuckoo_0011_26406.jpg_mas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angrove_Cuckoo_0011_26406.jpg_mask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</w:pPr>
    </w:p>
    <w:p>
      <w:pPr>
        <w:spacing w:line="240" w:lineRule="auto"/>
        <w:jc w:val="center"/>
        <w:rPr>
          <w:rFonts w:hint="default" w:ascii="Times New Roman Regular" w:hAnsi="Times New Roman Regular" w:cs="Times New Roman Regular"/>
          <w:sz w:val="21"/>
          <w:szCs w:val="21"/>
          <w:vertAlign w:val="baseline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val="en-US" w:eastAsia="zh-Hans"/>
        </w:rPr>
        <w:t>图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eastAsia="zh-Hans"/>
        </w:rPr>
        <w:t xml:space="preserve">3 </w:t>
      </w:r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val="en-US" w:eastAsia="zh-Hans"/>
        </w:rPr>
        <w:t>模型</w:t>
      </w:r>
      <w:r>
        <w:rPr>
          <w:rFonts w:hint="eastAsia" w:ascii="Times New Roman Regular" w:hAnsi="Times New Roman Regular" w:cs="Times New Roman Regular"/>
          <w:sz w:val="21"/>
          <w:szCs w:val="21"/>
          <w:vertAlign w:val="baseline"/>
          <w:lang w:val="en-US" w:eastAsia="zh-Hans"/>
        </w:rPr>
        <w:t>对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1"/>
          <w:szCs w:val="21"/>
          <w:vertAlign w:val="baseline"/>
          <w:lang w:val="en-US" w:eastAsia="zh-Hans"/>
        </w:rPr>
        <w:t>图片的关注区域（左图为原图，右图为遮罩效果图）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spacing w:line="240" w:lineRule="auto"/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Hans"/>
        </w:rPr>
        <w:t>参考文献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Italic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1B649"/>
    <w:multiLevelType w:val="singleLevel"/>
    <w:tmpl w:val="62A1B64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3353"/>
    <w:rsid w:val="79FBBC0A"/>
    <w:rsid w:val="7FEF7E7D"/>
    <w:rsid w:val="9FBEA972"/>
    <w:rsid w:val="F97F7364"/>
    <w:rsid w:val="FFDD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2022-06-09T16:41:00Z</dcterms:created>
  <dc:creator>kevinho</dc:creator>
  <cp:lastModifiedBy>kevinho</cp:lastModifiedBy>
  <dcterms:modified xsi:type="dcterms:W3CDTF">2022-06-09T19:16:42Z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