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31635" w14:textId="77777777" w:rsidR="00704687" w:rsidRDefault="009248AB">
      <w:pPr>
        <w:adjustRightInd w:val="0"/>
        <w:snapToGrid w:val="0"/>
        <w:spacing w:line="500" w:lineRule="exact"/>
        <w:jc w:val="center"/>
        <w:rPr>
          <w:rFonts w:ascii="仿宋_GB2312" w:eastAsia="仿宋_GB2312" w:hAnsi="宋体"/>
          <w:b/>
          <w:color w:val="000000"/>
          <w:sz w:val="36"/>
          <w:szCs w:val="36"/>
        </w:rPr>
      </w:pPr>
      <w:r>
        <w:rPr>
          <w:rFonts w:ascii="仿宋_GB2312" w:eastAsia="仿宋_GB2312" w:hAnsi="宋体" w:hint="eastAsia"/>
          <w:b/>
          <w:color w:val="000000"/>
          <w:sz w:val="36"/>
          <w:szCs w:val="36"/>
        </w:rPr>
        <w:t>中山大学计算机学院</w:t>
      </w:r>
    </w:p>
    <w:p w14:paraId="4077F800" w14:textId="77777777" w:rsidR="00704687" w:rsidRDefault="009248AB">
      <w:pPr>
        <w:adjustRightInd w:val="0"/>
        <w:snapToGrid w:val="0"/>
        <w:spacing w:line="500" w:lineRule="exact"/>
        <w:jc w:val="center"/>
        <w:rPr>
          <w:rFonts w:ascii="仿宋_GB2312" w:eastAsia="仿宋_GB2312" w:hAnsi="宋体"/>
          <w:b/>
          <w:color w:val="000000"/>
          <w:sz w:val="32"/>
          <w:szCs w:val="32"/>
        </w:rPr>
      </w:pPr>
      <w:r>
        <w:rPr>
          <w:rFonts w:ascii="仿宋_GB2312" w:eastAsia="仿宋_GB2312" w:hAnsi="宋体" w:hint="eastAsia"/>
          <w:b/>
          <w:color w:val="000000"/>
          <w:sz w:val="32"/>
          <w:szCs w:val="32"/>
        </w:rPr>
        <w:t>软件工程（一级学科、工学）（</w:t>
      </w:r>
      <w:r>
        <w:rPr>
          <w:rFonts w:ascii="仿宋_GB2312" w:eastAsia="仿宋_GB2312" w:hAnsi="宋体"/>
          <w:b/>
          <w:color w:val="000000"/>
          <w:sz w:val="32"/>
          <w:szCs w:val="32"/>
        </w:rPr>
        <w:t>083500</w:t>
      </w:r>
      <w:r>
        <w:rPr>
          <w:rFonts w:ascii="仿宋_GB2312" w:eastAsia="仿宋_GB2312" w:hAnsi="宋体" w:hint="eastAsia"/>
          <w:b/>
          <w:color w:val="000000"/>
          <w:sz w:val="32"/>
          <w:szCs w:val="32"/>
        </w:rPr>
        <w:t>）</w:t>
      </w:r>
      <w:r>
        <w:rPr>
          <w:rFonts w:ascii="仿宋_GB2312" w:eastAsia="仿宋_GB2312" w:hint="eastAsia"/>
          <w:b/>
          <w:color w:val="000000"/>
          <w:spacing w:val="-8"/>
          <w:sz w:val="32"/>
          <w:szCs w:val="32"/>
        </w:rPr>
        <w:t>硕士生</w:t>
      </w:r>
      <w:r>
        <w:rPr>
          <w:rFonts w:ascii="仿宋_GB2312" w:eastAsia="仿宋_GB2312" w:hAnsi="宋体" w:hint="eastAsia"/>
          <w:b/>
          <w:color w:val="000000"/>
          <w:sz w:val="32"/>
          <w:szCs w:val="32"/>
        </w:rPr>
        <w:t>研究生培养方案</w:t>
      </w:r>
    </w:p>
    <w:p w14:paraId="5571DE82" w14:textId="77777777" w:rsidR="00704687" w:rsidRDefault="009248AB">
      <w:pPr>
        <w:adjustRightInd w:val="0"/>
        <w:snapToGrid w:val="0"/>
        <w:spacing w:line="500" w:lineRule="exact"/>
        <w:jc w:val="center"/>
        <w:rPr>
          <w:rFonts w:ascii="仿宋_GB2312" w:eastAsia="仿宋_GB2312" w:hAnsi="宋体"/>
          <w:color w:val="000000"/>
          <w:sz w:val="32"/>
          <w:szCs w:val="32"/>
        </w:rPr>
      </w:pPr>
      <w:r>
        <w:rPr>
          <w:rFonts w:ascii="仿宋_GB2312" w:eastAsia="仿宋_GB2312" w:hAnsi="宋体" w:hint="eastAsia"/>
          <w:color w:val="000000"/>
          <w:sz w:val="32"/>
          <w:szCs w:val="32"/>
        </w:rPr>
        <w:t>（从</w:t>
      </w:r>
      <w:r>
        <w:rPr>
          <w:rFonts w:ascii="仿宋_GB2312" w:eastAsia="仿宋_GB2312" w:hAnsi="宋体"/>
          <w:color w:val="000000"/>
          <w:sz w:val="32"/>
          <w:szCs w:val="32"/>
        </w:rPr>
        <w:t>2021</w:t>
      </w:r>
      <w:r>
        <w:rPr>
          <w:rFonts w:ascii="仿宋_GB2312" w:eastAsia="仿宋_GB2312" w:hAnsi="宋体" w:hint="eastAsia"/>
          <w:color w:val="000000"/>
          <w:sz w:val="32"/>
          <w:szCs w:val="32"/>
        </w:rPr>
        <w:t>年级开始执行）</w:t>
      </w:r>
    </w:p>
    <w:p w14:paraId="0C71F826" w14:textId="77777777" w:rsidR="00704687" w:rsidRDefault="00704687">
      <w:pPr>
        <w:spacing w:line="500" w:lineRule="exact"/>
        <w:ind w:firstLineChars="200" w:firstLine="640"/>
        <w:rPr>
          <w:rFonts w:ascii="仿宋_GB2312" w:eastAsia="仿宋_GB2312" w:hAnsi="宋体"/>
          <w:b/>
          <w:sz w:val="32"/>
          <w:szCs w:val="32"/>
        </w:rPr>
      </w:pPr>
    </w:p>
    <w:p w14:paraId="0B4971E5" w14:textId="77777777" w:rsidR="00704687" w:rsidRDefault="009248AB">
      <w:pPr>
        <w:spacing w:line="500" w:lineRule="exact"/>
        <w:rPr>
          <w:rFonts w:ascii="仿宋_GB2312" w:eastAsia="仿宋_GB2312" w:hAnsi="宋体"/>
          <w:b/>
          <w:sz w:val="32"/>
          <w:szCs w:val="32"/>
        </w:rPr>
      </w:pPr>
      <w:r>
        <w:rPr>
          <w:rFonts w:ascii="仿宋_GB2312" w:eastAsia="仿宋_GB2312" w:hAnsi="宋体" w:hint="eastAsia"/>
          <w:b/>
          <w:sz w:val="32"/>
          <w:szCs w:val="32"/>
        </w:rPr>
        <w:t>一、学科介绍</w:t>
      </w:r>
    </w:p>
    <w:p w14:paraId="1BA3187D" w14:textId="77777777" w:rsidR="00704687" w:rsidRDefault="009248AB">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本学科以立德树人为根本，坚持理工结合，聚焦科技前沿和国家战略，服务经济与产业，研究领域覆盖软件工程理论与方法、软件工程技术、软件服务工程、领域软件工程等学科方向。学科现有国家科技部高性能计算领域创新团队和国家级各类人才十余名，拥有国家超级计算广州中心等十余个国家级和省部级教研平台，汇聚优质教学资源，形成了完善的研究生培养体系。</w:t>
      </w:r>
    </w:p>
    <w:p w14:paraId="5AEF3306" w14:textId="77777777" w:rsidR="00704687" w:rsidRDefault="00704687">
      <w:pPr>
        <w:spacing w:line="500" w:lineRule="exact"/>
        <w:ind w:firstLineChars="200" w:firstLine="560"/>
        <w:rPr>
          <w:rFonts w:ascii="仿宋_GB2312" w:eastAsia="仿宋_GB2312" w:hAnsi="宋体"/>
          <w:sz w:val="28"/>
          <w:szCs w:val="28"/>
        </w:rPr>
      </w:pPr>
    </w:p>
    <w:p w14:paraId="25854F30" w14:textId="77777777" w:rsidR="00704687" w:rsidRDefault="009248AB">
      <w:pPr>
        <w:spacing w:line="500" w:lineRule="exact"/>
        <w:rPr>
          <w:rFonts w:ascii="仿宋_GB2312" w:eastAsia="仿宋_GB2312" w:hAnsi="宋体"/>
          <w:b/>
          <w:sz w:val="32"/>
          <w:szCs w:val="32"/>
        </w:rPr>
      </w:pPr>
      <w:r>
        <w:rPr>
          <w:rFonts w:ascii="仿宋_GB2312" w:eastAsia="仿宋_GB2312" w:hAnsi="宋体" w:hint="eastAsia"/>
          <w:b/>
          <w:sz w:val="32"/>
          <w:szCs w:val="32"/>
        </w:rPr>
        <w:t>二、培养目标</w:t>
      </w:r>
    </w:p>
    <w:p w14:paraId="063BAE65" w14:textId="77777777" w:rsidR="00704687" w:rsidRDefault="009248AB">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以习近平新时代中国特色社会主义思想为指导，全面贯彻党的教育方针，以立德树人为根本，以理想信念教育为核心，</w:t>
      </w:r>
      <w:r>
        <w:rPr>
          <w:rFonts w:eastAsia="仿宋_GB2312" w:hint="eastAsia"/>
          <w:sz w:val="28"/>
          <w:szCs w:val="28"/>
        </w:rPr>
        <w:t>聚焦国家重大战略、经济社会需求和科学技术前沿，支持战略性新兴学科发展，</w:t>
      </w:r>
      <w:r>
        <w:rPr>
          <w:rFonts w:ascii="仿宋_GB2312" w:eastAsia="仿宋_GB2312" w:hAnsi="宋体" w:hint="eastAsia"/>
          <w:sz w:val="28"/>
          <w:szCs w:val="28"/>
        </w:rPr>
        <w:t>培养德智体美劳全面发展，具有社会责任感和创新精神的高层次人才。</w:t>
      </w:r>
    </w:p>
    <w:p w14:paraId="3A9E16E2" w14:textId="77777777" w:rsidR="00704687" w:rsidRDefault="009248AB">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要求学生基本掌握马列主义、毛泽东思想和邓小平理论，热爱祖国，遵纪守法，具有高尚的学术道德、具有高度的敬业精神和严谨的工作态度；具</w:t>
      </w:r>
      <w:r>
        <w:rPr>
          <w:rFonts w:eastAsia="仿宋_GB2312" w:hint="eastAsia"/>
          <w:sz w:val="28"/>
          <w:szCs w:val="28"/>
        </w:rPr>
        <w:t>有坚实的理论基础，扎实</w:t>
      </w:r>
      <w:r>
        <w:rPr>
          <w:rFonts w:ascii="仿宋_GB2312" w:eastAsia="仿宋_GB2312" w:hAnsi="宋体" w:hint="eastAsia"/>
          <w:sz w:val="28"/>
          <w:szCs w:val="28"/>
        </w:rPr>
        <w:t>掌握软件工程专业知识，熟练掌握一门外国语；熟悉计算机科学与技术发展的前沿和动态，具有良好的创新意识和创新思维能力、计算机软硬</w:t>
      </w:r>
      <w:r>
        <w:rPr>
          <w:rFonts w:ascii="仿宋_GB2312" w:eastAsia="仿宋_GB2312" w:hAnsi="宋体" w:hint="eastAsia"/>
          <w:sz w:val="28"/>
          <w:szCs w:val="28"/>
        </w:rPr>
        <w:t>件及应用系统的分析设计能力；能够综合运用软件工程方法和技术分析解决较复杂的实际问题；具备从事软件工程及相关领域的科学研究和教学工作的能力，具备承担大型软件系统的研发与管理工作的能力。</w:t>
      </w:r>
    </w:p>
    <w:p w14:paraId="5DE0ACCC" w14:textId="77777777" w:rsidR="00704687" w:rsidRDefault="00704687">
      <w:pPr>
        <w:adjustRightInd w:val="0"/>
        <w:snapToGrid w:val="0"/>
        <w:spacing w:line="500" w:lineRule="exact"/>
        <w:ind w:firstLineChars="200" w:firstLine="560"/>
        <w:jc w:val="left"/>
        <w:rPr>
          <w:rFonts w:ascii="仿宋_GB2312" w:eastAsia="仿宋_GB2312" w:hAnsi="华文仿宋"/>
          <w:sz w:val="28"/>
          <w:szCs w:val="28"/>
        </w:rPr>
      </w:pPr>
    </w:p>
    <w:p w14:paraId="0F520001" w14:textId="77777777" w:rsidR="00704687" w:rsidRDefault="009248AB">
      <w:pPr>
        <w:spacing w:line="500" w:lineRule="exact"/>
        <w:rPr>
          <w:rFonts w:ascii="仿宋_GB2312" w:eastAsia="仿宋_GB2312" w:hAnsi="宋体"/>
          <w:b/>
          <w:sz w:val="32"/>
          <w:szCs w:val="32"/>
        </w:rPr>
      </w:pPr>
      <w:r>
        <w:rPr>
          <w:rFonts w:ascii="仿宋_GB2312" w:eastAsia="仿宋_GB2312" w:hAnsi="宋体" w:hint="eastAsia"/>
          <w:b/>
          <w:sz w:val="32"/>
          <w:szCs w:val="32"/>
        </w:rPr>
        <w:t>三、学制与学习年限</w:t>
      </w:r>
    </w:p>
    <w:p w14:paraId="57D6DD6F" w14:textId="77777777" w:rsidR="00704687" w:rsidRDefault="009248AB">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学制为三年；每学年由两个学期组成。</w:t>
      </w:r>
    </w:p>
    <w:p w14:paraId="68F9D891" w14:textId="77777777" w:rsidR="00704687" w:rsidRDefault="009248AB">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lastRenderedPageBreak/>
        <w:t>不能按期完成学业者，须按学籍管理的有关规定提出申请，经批准方可延长学习年限，每次申请延长学习时间不得超过一年，</w:t>
      </w:r>
      <w:proofErr w:type="gramStart"/>
      <w:r>
        <w:rPr>
          <w:rFonts w:ascii="仿宋_GB2312" w:eastAsia="仿宋_GB2312" w:hAnsi="宋体" w:hint="eastAsia"/>
          <w:sz w:val="28"/>
          <w:szCs w:val="28"/>
        </w:rPr>
        <w:t>总学习</w:t>
      </w:r>
      <w:proofErr w:type="gramEnd"/>
      <w:r>
        <w:rPr>
          <w:rFonts w:ascii="仿宋_GB2312" w:eastAsia="仿宋_GB2312" w:hAnsi="宋体" w:hint="eastAsia"/>
          <w:sz w:val="28"/>
          <w:szCs w:val="28"/>
        </w:rPr>
        <w:t>年限不得超过五年。凡未提出申请或申请未获批准而超期者，按自动退学处理。</w:t>
      </w:r>
    </w:p>
    <w:p w14:paraId="53F62C6F" w14:textId="77777777" w:rsidR="00704687" w:rsidRDefault="00704687">
      <w:pPr>
        <w:spacing w:line="500" w:lineRule="exact"/>
        <w:ind w:firstLineChars="200" w:firstLine="560"/>
        <w:rPr>
          <w:rFonts w:ascii="仿宋_GB2312" w:eastAsia="仿宋_GB2312" w:hAnsi="宋体"/>
          <w:sz w:val="28"/>
          <w:szCs w:val="28"/>
        </w:rPr>
      </w:pPr>
    </w:p>
    <w:p w14:paraId="26137E89" w14:textId="77777777" w:rsidR="00704687" w:rsidRDefault="009248AB">
      <w:pPr>
        <w:spacing w:line="500" w:lineRule="exact"/>
        <w:rPr>
          <w:rFonts w:ascii="仿宋_GB2312" w:eastAsia="仿宋_GB2312" w:hAnsi="宋体"/>
          <w:b/>
          <w:sz w:val="32"/>
          <w:szCs w:val="32"/>
        </w:rPr>
      </w:pPr>
      <w:r>
        <w:rPr>
          <w:rFonts w:ascii="仿宋_GB2312" w:eastAsia="仿宋_GB2312" w:hAnsi="宋体" w:hint="eastAsia"/>
          <w:b/>
          <w:sz w:val="32"/>
          <w:szCs w:val="32"/>
        </w:rPr>
        <w:t>四、研究方向</w:t>
      </w:r>
    </w:p>
    <w:p w14:paraId="54EA09F0" w14:textId="77777777" w:rsidR="00704687" w:rsidRDefault="009248AB">
      <w:pPr>
        <w:adjustRightInd w:val="0"/>
        <w:snapToGrid w:val="0"/>
        <w:spacing w:line="500" w:lineRule="exact"/>
        <w:ind w:firstLineChars="200" w:firstLine="560"/>
        <w:jc w:val="left"/>
        <w:rPr>
          <w:rFonts w:ascii="仿宋_GB2312" w:eastAsia="仿宋_GB2312" w:hAnsi="华文仿宋"/>
          <w:sz w:val="28"/>
          <w:szCs w:val="28"/>
        </w:rPr>
      </w:pPr>
      <w:r>
        <w:rPr>
          <w:rFonts w:ascii="仿宋_GB2312" w:eastAsia="仿宋_GB2312" w:hAnsi="华文仿宋" w:hint="eastAsia"/>
          <w:sz w:val="28"/>
          <w:szCs w:val="28"/>
        </w:rPr>
        <w:t>本方案适用于以下学科方向：</w:t>
      </w:r>
    </w:p>
    <w:p w14:paraId="318C108F" w14:textId="77777777" w:rsidR="00704687" w:rsidRDefault="009248AB">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 xml:space="preserve">1. </w:t>
      </w:r>
      <w:r>
        <w:rPr>
          <w:rFonts w:ascii="仿宋_GB2312" w:eastAsia="仿宋_GB2312" w:hAnsi="宋体" w:hint="eastAsia"/>
          <w:sz w:val="28"/>
          <w:szCs w:val="28"/>
        </w:rPr>
        <w:t>软件工程理论与方法</w:t>
      </w:r>
    </w:p>
    <w:p w14:paraId="656405A7" w14:textId="77777777" w:rsidR="00704687" w:rsidRDefault="009248AB">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软件建模与分</w:t>
      </w:r>
      <w:r>
        <w:rPr>
          <w:rFonts w:ascii="仿宋_GB2312" w:eastAsia="仿宋_GB2312" w:hAnsi="宋体" w:hint="eastAsia"/>
          <w:sz w:val="28"/>
          <w:szCs w:val="28"/>
        </w:rPr>
        <w:t>析、软件智能化、软件开发技术、软件项目管理、软件测试、软件质量与安全等。</w:t>
      </w:r>
      <w:r>
        <w:rPr>
          <w:rFonts w:ascii="仿宋_GB2312" w:eastAsia="仿宋_GB2312" w:hAnsi="宋体"/>
          <w:sz w:val="28"/>
          <w:szCs w:val="28"/>
        </w:rPr>
        <w:t xml:space="preserve">   </w:t>
      </w:r>
    </w:p>
    <w:p w14:paraId="4939D15A" w14:textId="77777777" w:rsidR="00704687" w:rsidRDefault="009248AB">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．软件服务技术</w:t>
      </w:r>
    </w:p>
    <w:p w14:paraId="4A2142EF" w14:textId="77777777" w:rsidR="00704687" w:rsidRDefault="009248AB">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服务计算架构、服务组合与发现、服务个性化、服务质量保证、</w:t>
      </w:r>
      <w:r>
        <w:rPr>
          <w:rFonts w:ascii="仿宋_GB2312" w:eastAsia="仿宋_GB2312" w:hAnsi="宋体"/>
          <w:sz w:val="28"/>
          <w:szCs w:val="28"/>
        </w:rPr>
        <w:t>Web</w:t>
      </w:r>
      <w:r>
        <w:rPr>
          <w:rFonts w:ascii="仿宋_GB2312" w:eastAsia="仿宋_GB2312" w:hAnsi="宋体" w:hint="eastAsia"/>
          <w:sz w:val="28"/>
          <w:szCs w:val="28"/>
        </w:rPr>
        <w:t>技术、业务流程管理、中间件技术等。</w:t>
      </w:r>
    </w:p>
    <w:p w14:paraId="7911B179" w14:textId="77777777" w:rsidR="00704687" w:rsidRDefault="009248AB">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3</w:t>
      </w:r>
      <w:r>
        <w:rPr>
          <w:rFonts w:ascii="仿宋_GB2312" w:eastAsia="仿宋_GB2312" w:hAnsi="宋体" w:hint="eastAsia"/>
          <w:sz w:val="28"/>
          <w:szCs w:val="28"/>
        </w:rPr>
        <w:t>．领域软件工程</w:t>
      </w:r>
    </w:p>
    <w:p w14:paraId="36D26951" w14:textId="77777777" w:rsidR="00704687" w:rsidRDefault="009248AB">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领域软件体系架构、领域操作系统、实时系统设计、嵌入式系统设计、数字家庭技术等。</w:t>
      </w:r>
    </w:p>
    <w:p w14:paraId="411F13BB" w14:textId="77777777" w:rsidR="00704687" w:rsidRDefault="00704687">
      <w:pPr>
        <w:adjustRightInd w:val="0"/>
        <w:snapToGrid w:val="0"/>
        <w:spacing w:line="500" w:lineRule="exact"/>
        <w:ind w:firstLineChars="200" w:firstLine="560"/>
        <w:jc w:val="left"/>
        <w:rPr>
          <w:rFonts w:ascii="仿宋_GB2312" w:eastAsia="仿宋_GB2312" w:hAnsi="华文仿宋"/>
          <w:sz w:val="28"/>
          <w:szCs w:val="28"/>
        </w:rPr>
      </w:pPr>
    </w:p>
    <w:p w14:paraId="6044B576" w14:textId="77777777" w:rsidR="00704687" w:rsidRDefault="009248AB">
      <w:pPr>
        <w:spacing w:line="500" w:lineRule="exact"/>
        <w:rPr>
          <w:rFonts w:ascii="仿宋_GB2312" w:eastAsia="仿宋_GB2312" w:hAnsi="宋体"/>
          <w:b/>
          <w:sz w:val="32"/>
          <w:szCs w:val="32"/>
        </w:rPr>
      </w:pPr>
      <w:r>
        <w:rPr>
          <w:rFonts w:ascii="仿宋_GB2312" w:eastAsia="仿宋_GB2312" w:hAnsi="宋体" w:hint="eastAsia"/>
          <w:b/>
          <w:sz w:val="32"/>
          <w:szCs w:val="32"/>
        </w:rPr>
        <w:t>五、培养方式</w:t>
      </w:r>
    </w:p>
    <w:p w14:paraId="46F2697A"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、采用全日制培养方式，实行“课程学习</w:t>
      </w:r>
      <w:r>
        <w:rPr>
          <w:rFonts w:ascii="仿宋_GB2312" w:eastAsia="仿宋_GB2312" w:hAnsi="宋体"/>
          <w:sz w:val="28"/>
          <w:szCs w:val="28"/>
        </w:rPr>
        <w:t>+</w:t>
      </w:r>
      <w:r>
        <w:rPr>
          <w:rFonts w:ascii="仿宋_GB2312" w:eastAsia="仿宋_GB2312" w:hAnsi="宋体" w:hint="eastAsia"/>
          <w:sz w:val="28"/>
          <w:szCs w:val="28"/>
        </w:rPr>
        <w:t>学位论文”两阶段培养。</w:t>
      </w:r>
    </w:p>
    <w:p w14:paraId="5CC53F97"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、实行以科研为主导的导师或导师组负责制。导师应有适于培养学生的研究课题和充足的研究经费。导师应与学生定期交流，关心学生的思想品德、学术进展和综合素质，促进其德智体美劳全面发展。</w:t>
      </w:r>
    </w:p>
    <w:p w14:paraId="16256EA2"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3</w:t>
      </w:r>
      <w:r>
        <w:rPr>
          <w:rFonts w:ascii="仿宋_GB2312" w:eastAsia="仿宋_GB2312" w:hAnsi="宋体" w:hint="eastAsia"/>
          <w:sz w:val="28"/>
          <w:szCs w:val="28"/>
        </w:rPr>
        <w:t>、导师或导师组负责研究生培养计划制定、学位论文选题、中期、论文撰写和学位申请等方面的指导工作。导师或导师组全面负责学生的培养质量，建立规范化的学术交流和学术报告制度，按期检查培养环节的完成情况。</w:t>
      </w:r>
    </w:p>
    <w:p w14:paraId="3511EA1C"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4</w:t>
      </w:r>
      <w:r>
        <w:rPr>
          <w:rFonts w:ascii="仿宋_GB2312" w:eastAsia="仿宋_GB2312" w:hAnsi="宋体" w:hint="eastAsia"/>
          <w:sz w:val="28"/>
          <w:szCs w:val="28"/>
        </w:rPr>
        <w:t>、采用学分制，学生必须通过由学校组织的规定课程的考试，考试课程（科目）成绩达</w:t>
      </w:r>
      <w:r>
        <w:rPr>
          <w:rFonts w:ascii="仿宋_GB2312" w:eastAsia="仿宋_GB2312" w:hAnsi="宋体"/>
          <w:sz w:val="28"/>
          <w:szCs w:val="28"/>
        </w:rPr>
        <w:t xml:space="preserve"> 60 </w:t>
      </w:r>
      <w:r>
        <w:rPr>
          <w:rFonts w:ascii="仿宋_GB2312" w:eastAsia="仿宋_GB2312" w:hAnsi="宋体" w:hint="eastAsia"/>
          <w:sz w:val="28"/>
          <w:szCs w:val="28"/>
        </w:rPr>
        <w:t>分以上（含</w:t>
      </w:r>
      <w:r>
        <w:rPr>
          <w:rFonts w:ascii="仿宋_GB2312" w:eastAsia="仿宋_GB2312" w:hAnsi="宋体"/>
          <w:sz w:val="28"/>
          <w:szCs w:val="28"/>
        </w:rPr>
        <w:t xml:space="preserve"> 60 </w:t>
      </w:r>
      <w:r>
        <w:rPr>
          <w:rFonts w:ascii="仿宋_GB2312" w:eastAsia="仿宋_GB2312" w:hAnsi="宋体" w:hint="eastAsia"/>
          <w:sz w:val="28"/>
          <w:szCs w:val="28"/>
        </w:rPr>
        <w:t>分）、考查课程（科目）合格，可获</w:t>
      </w:r>
      <w:r>
        <w:rPr>
          <w:rFonts w:ascii="仿宋_GB2312" w:eastAsia="仿宋_GB2312" w:hAnsi="宋体" w:hint="eastAsia"/>
          <w:sz w:val="28"/>
          <w:szCs w:val="28"/>
        </w:rPr>
        <w:lastRenderedPageBreak/>
        <w:t>得培养方案规定的学分。课程成绩由任课教师根据具体教学情况综合评定；其中可包括：课程设计项目、课堂讨论发言、案例分析报告、专题调研报告、文献阅读报告以及期中</w:t>
      </w:r>
      <w:r>
        <w:rPr>
          <w:rFonts w:ascii="仿宋_GB2312" w:eastAsia="仿宋_GB2312" w:hAnsi="宋体"/>
          <w:sz w:val="28"/>
          <w:szCs w:val="28"/>
        </w:rPr>
        <w:t>/</w:t>
      </w:r>
      <w:r>
        <w:rPr>
          <w:rFonts w:ascii="仿宋_GB2312" w:eastAsia="仿宋_GB2312" w:hAnsi="宋体" w:hint="eastAsia"/>
          <w:sz w:val="28"/>
          <w:szCs w:val="28"/>
        </w:rPr>
        <w:t>期末考试等因素综合评定。</w:t>
      </w:r>
    </w:p>
    <w:p w14:paraId="0B4F02ED"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5</w:t>
      </w:r>
      <w:r>
        <w:rPr>
          <w:rFonts w:ascii="仿宋_GB2312" w:eastAsia="仿宋_GB2312" w:hAnsi="宋体" w:hint="eastAsia"/>
          <w:sz w:val="28"/>
          <w:szCs w:val="28"/>
        </w:rPr>
        <w:t>、课程考试成绩未达到合格要求者，根据课程情况可申请补考或重修，具体考核细则按《中山大学研究生学业考核管理办法》执行。</w:t>
      </w:r>
      <w:r>
        <w:rPr>
          <w:rFonts w:ascii="仿宋_GB2312" w:eastAsia="仿宋_GB2312" w:hAnsi="宋体"/>
          <w:sz w:val="28"/>
          <w:szCs w:val="28"/>
        </w:rPr>
        <w:t xml:space="preserve"> </w:t>
      </w:r>
    </w:p>
    <w:p w14:paraId="712FEDE6"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1</w:t>
      </w:r>
      <w:r>
        <w:rPr>
          <w:rFonts w:ascii="仿宋_GB2312" w:eastAsia="仿宋_GB2312" w:hAnsi="宋体" w:hint="eastAsia"/>
          <w:sz w:val="28"/>
          <w:szCs w:val="28"/>
        </w:rPr>
        <w:t>）必修课程（科目）考试不合格者须补考或重修。凡累计</w:t>
      </w:r>
      <w:r>
        <w:rPr>
          <w:rFonts w:ascii="仿宋_GB2312" w:eastAsia="仿宋_GB2312" w:hAnsi="宋体"/>
          <w:sz w:val="28"/>
          <w:szCs w:val="28"/>
        </w:rPr>
        <w:t xml:space="preserve"> 3 </w:t>
      </w:r>
      <w:proofErr w:type="gramStart"/>
      <w:r>
        <w:rPr>
          <w:rFonts w:ascii="仿宋_GB2312" w:eastAsia="仿宋_GB2312" w:hAnsi="宋体" w:hint="eastAsia"/>
          <w:sz w:val="28"/>
          <w:szCs w:val="28"/>
        </w:rPr>
        <w:t>门次及</w:t>
      </w:r>
      <w:proofErr w:type="gramEnd"/>
      <w:r>
        <w:rPr>
          <w:rFonts w:ascii="仿宋_GB2312" w:eastAsia="仿宋_GB2312" w:hAnsi="宋体" w:hint="eastAsia"/>
          <w:sz w:val="28"/>
          <w:szCs w:val="28"/>
        </w:rPr>
        <w:t>以上必修课程（科目）考试不合格者（含补考和重修后不合格的）不得补考或重修，按《中山大学研究生学籍管理规定》关于</w:t>
      </w:r>
      <w:r>
        <w:rPr>
          <w:rFonts w:ascii="仿宋_GB2312" w:eastAsia="仿宋_GB2312" w:hAnsi="宋体" w:hint="eastAsia"/>
          <w:sz w:val="28"/>
          <w:szCs w:val="28"/>
        </w:rPr>
        <w:t>退学的相关规定进行处理。</w:t>
      </w:r>
    </w:p>
    <w:p w14:paraId="56C68C69"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2</w:t>
      </w:r>
      <w:r>
        <w:rPr>
          <w:rFonts w:ascii="仿宋_GB2312" w:eastAsia="仿宋_GB2312" w:hAnsi="宋体" w:hint="eastAsia"/>
          <w:sz w:val="28"/>
          <w:szCs w:val="28"/>
        </w:rPr>
        <w:t>）研究生选修课程不合格，除经导师同意改选其他选修课程外，一般应补考或重修。经导师同意，改选其他选修课程的，原不合格选修课程成绩按实际分数登记。</w:t>
      </w:r>
    </w:p>
    <w:p w14:paraId="1A057BBA"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3</w:t>
      </w:r>
      <w:r>
        <w:rPr>
          <w:rFonts w:ascii="仿宋_GB2312" w:eastAsia="仿宋_GB2312" w:hAnsi="宋体" w:hint="eastAsia"/>
          <w:sz w:val="28"/>
          <w:szCs w:val="28"/>
        </w:rPr>
        <w:t>）补考：每门课程只允许补考一次。补考成绩达到</w:t>
      </w:r>
      <w:r>
        <w:rPr>
          <w:rFonts w:ascii="仿宋_GB2312" w:eastAsia="仿宋_GB2312" w:hAnsi="宋体"/>
          <w:sz w:val="28"/>
          <w:szCs w:val="28"/>
        </w:rPr>
        <w:t xml:space="preserve"> 60 </w:t>
      </w:r>
      <w:r>
        <w:rPr>
          <w:rFonts w:ascii="仿宋_GB2312" w:eastAsia="仿宋_GB2312" w:hAnsi="宋体" w:hint="eastAsia"/>
          <w:sz w:val="28"/>
          <w:szCs w:val="28"/>
        </w:rPr>
        <w:t>分以上（含</w:t>
      </w:r>
      <w:r>
        <w:rPr>
          <w:rFonts w:ascii="仿宋_GB2312" w:eastAsia="仿宋_GB2312" w:hAnsi="宋体"/>
          <w:sz w:val="28"/>
          <w:szCs w:val="28"/>
        </w:rPr>
        <w:t xml:space="preserve"> 60 </w:t>
      </w:r>
      <w:r>
        <w:rPr>
          <w:rFonts w:ascii="仿宋_GB2312" w:eastAsia="仿宋_GB2312" w:hAnsi="宋体" w:hint="eastAsia"/>
          <w:sz w:val="28"/>
          <w:szCs w:val="28"/>
        </w:rPr>
        <w:t>分），按</w:t>
      </w:r>
      <w:r>
        <w:rPr>
          <w:rFonts w:ascii="仿宋_GB2312" w:eastAsia="仿宋_GB2312" w:hAnsi="宋体"/>
          <w:sz w:val="28"/>
          <w:szCs w:val="28"/>
        </w:rPr>
        <w:t xml:space="preserve"> 60 </w:t>
      </w:r>
      <w:r>
        <w:rPr>
          <w:rFonts w:ascii="仿宋_GB2312" w:eastAsia="仿宋_GB2312" w:hAnsi="宋体" w:hint="eastAsia"/>
          <w:sz w:val="28"/>
          <w:szCs w:val="28"/>
        </w:rPr>
        <w:t>分登记；低于</w:t>
      </w:r>
      <w:r>
        <w:rPr>
          <w:rFonts w:ascii="仿宋_GB2312" w:eastAsia="仿宋_GB2312" w:hAnsi="宋体"/>
          <w:sz w:val="28"/>
          <w:szCs w:val="28"/>
        </w:rPr>
        <w:t xml:space="preserve"> 60 </w:t>
      </w:r>
      <w:r>
        <w:rPr>
          <w:rFonts w:ascii="仿宋_GB2312" w:eastAsia="仿宋_GB2312" w:hAnsi="宋体" w:hint="eastAsia"/>
          <w:sz w:val="28"/>
          <w:szCs w:val="28"/>
        </w:rPr>
        <w:t>分的，按实际成绩登记。补考成绩的登记须注明“补考”。</w:t>
      </w:r>
    </w:p>
    <w:p w14:paraId="5F685168"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4</w:t>
      </w:r>
      <w:r>
        <w:rPr>
          <w:rFonts w:ascii="仿宋_GB2312" w:eastAsia="仿宋_GB2312" w:hAnsi="宋体" w:hint="eastAsia"/>
          <w:sz w:val="28"/>
          <w:szCs w:val="28"/>
        </w:rPr>
        <w:t>）重修：每门课程只允许重修一次。课程重修按实际考核成绩登记，注明“重修”。</w:t>
      </w:r>
    </w:p>
    <w:p w14:paraId="4007DD85"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6</w:t>
      </w:r>
      <w:r>
        <w:rPr>
          <w:rFonts w:ascii="仿宋_GB2312" w:eastAsia="仿宋_GB2312" w:hAnsi="宋体" w:hint="eastAsia"/>
          <w:sz w:val="28"/>
          <w:szCs w:val="28"/>
        </w:rPr>
        <w:t>、符合研究生院免修规定的研究生可免修英语。</w:t>
      </w:r>
    </w:p>
    <w:p w14:paraId="08CA0FE3" w14:textId="77777777" w:rsidR="00704687" w:rsidRDefault="00704687">
      <w:pPr>
        <w:adjustRightInd w:val="0"/>
        <w:snapToGrid w:val="0"/>
        <w:spacing w:line="500" w:lineRule="exact"/>
        <w:ind w:firstLineChars="200" w:firstLine="560"/>
        <w:jc w:val="left"/>
        <w:rPr>
          <w:rFonts w:ascii="仿宋_GB2312" w:eastAsia="仿宋_GB2312" w:hAnsi="华文仿宋"/>
          <w:sz w:val="28"/>
          <w:szCs w:val="28"/>
        </w:rPr>
      </w:pPr>
    </w:p>
    <w:p w14:paraId="4AD01F67" w14:textId="77777777" w:rsidR="00704687" w:rsidRDefault="009248AB">
      <w:pPr>
        <w:spacing w:line="500" w:lineRule="exact"/>
        <w:rPr>
          <w:rFonts w:ascii="仿宋_GB2312" w:eastAsia="仿宋_GB2312" w:hAnsi="宋体"/>
          <w:b/>
          <w:sz w:val="32"/>
          <w:szCs w:val="32"/>
        </w:rPr>
      </w:pPr>
      <w:r>
        <w:rPr>
          <w:rFonts w:ascii="仿宋_GB2312" w:eastAsia="仿宋_GB2312" w:hAnsi="宋体" w:hint="eastAsia"/>
          <w:b/>
          <w:sz w:val="32"/>
          <w:szCs w:val="32"/>
        </w:rPr>
        <w:t>六、课程设置与学分要求</w:t>
      </w:r>
    </w:p>
    <w:p w14:paraId="2D518524"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华文仿宋" w:hint="eastAsia"/>
          <w:sz w:val="28"/>
          <w:szCs w:val="28"/>
        </w:rPr>
        <w:t>本专业的课程设置见表</w:t>
      </w:r>
      <w:proofErr w:type="gramStart"/>
      <w:r>
        <w:rPr>
          <w:rFonts w:ascii="仿宋_GB2312" w:eastAsia="仿宋_GB2312" w:hAnsi="华文仿宋" w:hint="eastAsia"/>
          <w:sz w:val="28"/>
          <w:szCs w:val="28"/>
        </w:rPr>
        <w:t>一</w:t>
      </w:r>
      <w:proofErr w:type="gramEnd"/>
      <w:r>
        <w:rPr>
          <w:rFonts w:ascii="仿宋_GB2312" w:eastAsia="仿宋_GB2312" w:hAnsi="华文仿宋" w:hint="eastAsia"/>
          <w:sz w:val="28"/>
          <w:szCs w:val="28"/>
        </w:rPr>
        <w:t>。</w:t>
      </w:r>
      <w:r>
        <w:rPr>
          <w:rFonts w:ascii="仿宋_GB2312" w:eastAsia="仿宋_GB2312" w:hAnsi="宋体" w:hint="eastAsia"/>
          <w:sz w:val="28"/>
          <w:szCs w:val="28"/>
        </w:rPr>
        <w:t>学院开出的选修课，其它专业的学生都可以选修。</w:t>
      </w:r>
    </w:p>
    <w:p w14:paraId="2B6D7DF0"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学分要求：</w:t>
      </w:r>
    </w:p>
    <w:p w14:paraId="22851B15"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要求学生总学分至少修满</w:t>
      </w:r>
      <w:r>
        <w:rPr>
          <w:rFonts w:ascii="仿宋_GB2312" w:eastAsia="仿宋_GB2312" w:hAnsi="宋体"/>
          <w:sz w:val="28"/>
          <w:szCs w:val="28"/>
        </w:rPr>
        <w:t>32</w:t>
      </w:r>
      <w:r>
        <w:rPr>
          <w:rFonts w:ascii="仿宋_GB2312" w:eastAsia="仿宋_GB2312" w:hAnsi="宋体" w:hint="eastAsia"/>
          <w:sz w:val="28"/>
          <w:szCs w:val="28"/>
        </w:rPr>
        <w:t>学分，其中：</w:t>
      </w:r>
    </w:p>
    <w:p w14:paraId="676CC5A0"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1</w:t>
      </w:r>
      <w:r>
        <w:rPr>
          <w:rFonts w:ascii="仿宋_GB2312" w:eastAsia="仿宋_GB2312" w:hAnsi="宋体" w:hint="eastAsia"/>
          <w:sz w:val="28"/>
          <w:szCs w:val="28"/>
        </w:rPr>
        <w:t>）必修课至少</w:t>
      </w:r>
      <w:r>
        <w:rPr>
          <w:rFonts w:ascii="仿宋_GB2312" w:eastAsia="仿宋_GB2312" w:hAnsi="宋体"/>
          <w:sz w:val="28"/>
          <w:szCs w:val="28"/>
        </w:rPr>
        <w:t>28</w:t>
      </w:r>
      <w:r>
        <w:rPr>
          <w:rFonts w:ascii="仿宋_GB2312" w:eastAsia="仿宋_GB2312" w:hAnsi="宋体" w:hint="eastAsia"/>
          <w:sz w:val="28"/>
          <w:szCs w:val="28"/>
        </w:rPr>
        <w:t>学分。</w:t>
      </w:r>
      <w:r>
        <w:rPr>
          <w:rFonts w:ascii="仿宋_GB2312" w:eastAsia="仿宋_GB2312" w:hAnsi="宋体"/>
          <w:sz w:val="28"/>
          <w:szCs w:val="28"/>
        </w:rPr>
        <w:t xml:space="preserve"> </w:t>
      </w:r>
    </w:p>
    <w:p w14:paraId="52E67286"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2</w:t>
      </w:r>
      <w:r>
        <w:rPr>
          <w:rFonts w:ascii="仿宋_GB2312" w:eastAsia="仿宋_GB2312" w:hAnsi="宋体" w:hint="eastAsia"/>
          <w:sz w:val="28"/>
          <w:szCs w:val="28"/>
        </w:rPr>
        <w:t>）选修课建议</w:t>
      </w:r>
      <w:r>
        <w:rPr>
          <w:rFonts w:ascii="仿宋_GB2312" w:eastAsia="仿宋_GB2312" w:hAnsi="宋体"/>
          <w:sz w:val="28"/>
          <w:szCs w:val="28"/>
        </w:rPr>
        <w:t>4</w:t>
      </w:r>
      <w:r>
        <w:rPr>
          <w:rFonts w:ascii="仿宋_GB2312" w:eastAsia="仿宋_GB2312" w:hAnsi="宋体" w:hint="eastAsia"/>
          <w:sz w:val="28"/>
          <w:szCs w:val="28"/>
        </w:rPr>
        <w:t>学分。</w:t>
      </w:r>
      <w:r>
        <w:rPr>
          <w:rFonts w:ascii="仿宋_GB2312" w:eastAsia="仿宋_GB2312" w:hAnsi="宋体"/>
          <w:sz w:val="28"/>
          <w:szCs w:val="28"/>
        </w:rPr>
        <w:t xml:space="preserve"> </w:t>
      </w:r>
    </w:p>
    <w:p w14:paraId="6DC471FE"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3</w:t>
      </w:r>
      <w:r>
        <w:rPr>
          <w:rFonts w:ascii="仿宋_GB2312" w:eastAsia="仿宋_GB2312" w:hAnsi="宋体" w:hint="eastAsia"/>
          <w:sz w:val="28"/>
          <w:szCs w:val="28"/>
        </w:rPr>
        <w:t>）补修课。本科专业非本专业的学生应补修</w:t>
      </w:r>
      <w:r>
        <w:rPr>
          <w:rFonts w:ascii="仿宋_GB2312" w:eastAsia="仿宋_GB2312" w:hAnsi="宋体"/>
          <w:sz w:val="28"/>
          <w:szCs w:val="28"/>
        </w:rPr>
        <w:t>4</w:t>
      </w:r>
      <w:r>
        <w:rPr>
          <w:rFonts w:ascii="仿宋_GB2312" w:eastAsia="仿宋_GB2312" w:hAnsi="宋体" w:hint="eastAsia"/>
          <w:sz w:val="28"/>
          <w:szCs w:val="28"/>
        </w:rPr>
        <w:t>门本专业本科核心课</w:t>
      </w:r>
      <w:r>
        <w:rPr>
          <w:rFonts w:ascii="仿宋_GB2312" w:eastAsia="仿宋_GB2312" w:hAnsi="宋体" w:hint="eastAsia"/>
          <w:sz w:val="28"/>
          <w:szCs w:val="28"/>
        </w:rPr>
        <w:lastRenderedPageBreak/>
        <w:t>程（见表二）中的</w:t>
      </w:r>
      <w:r>
        <w:rPr>
          <w:rFonts w:ascii="仿宋_GB2312" w:eastAsia="仿宋_GB2312" w:hAnsi="宋体"/>
          <w:sz w:val="28"/>
          <w:szCs w:val="28"/>
        </w:rPr>
        <w:t>2</w:t>
      </w:r>
      <w:r>
        <w:rPr>
          <w:rFonts w:ascii="仿宋_GB2312" w:eastAsia="仿宋_GB2312" w:hAnsi="宋体" w:hint="eastAsia"/>
          <w:sz w:val="28"/>
          <w:szCs w:val="28"/>
        </w:rPr>
        <w:t>门。本科阶段确有修过相同或相近课程的，经导师审核同意，可以免除补修要求。补修课程要求在第一学年内完成，必须考试通过，不计学分。</w:t>
      </w:r>
    </w:p>
    <w:p w14:paraId="24560C05" w14:textId="77777777" w:rsidR="00704687" w:rsidRDefault="009248AB">
      <w:pPr>
        <w:adjustRightInd w:val="0"/>
        <w:snapToGrid w:val="0"/>
        <w:spacing w:line="500" w:lineRule="exact"/>
        <w:ind w:firstLineChars="200" w:firstLine="560"/>
        <w:jc w:val="left"/>
        <w:rPr>
          <w:rFonts w:ascii="仿宋_GB2312" w:eastAsia="仿宋_GB2312" w:hAnsi="华文仿宋"/>
          <w:sz w:val="28"/>
          <w:szCs w:val="28"/>
        </w:rPr>
      </w:pPr>
      <w:r>
        <w:rPr>
          <w:rFonts w:ascii="仿宋_GB2312" w:eastAsia="仿宋_GB2312" w:hAnsi="华文仿宋"/>
          <w:sz w:val="28"/>
          <w:szCs w:val="28"/>
        </w:rPr>
        <w:t>2.</w:t>
      </w:r>
      <w:r>
        <w:rPr>
          <w:rFonts w:ascii="仿宋_GB2312" w:eastAsia="仿宋_GB2312" w:hAnsi="华文仿宋" w:hint="eastAsia"/>
          <w:sz w:val="28"/>
          <w:szCs w:val="28"/>
        </w:rPr>
        <w:t>课程设置：</w:t>
      </w:r>
    </w:p>
    <w:p w14:paraId="1417E147" w14:textId="77777777" w:rsidR="00704687" w:rsidRDefault="009248AB">
      <w:pPr>
        <w:spacing w:line="500" w:lineRule="exact"/>
        <w:jc w:val="center"/>
        <w:rPr>
          <w:rFonts w:ascii="仿宋_GB2312" w:eastAsia="仿宋_GB2312" w:hAnsi="华文仿宋"/>
          <w:sz w:val="28"/>
          <w:szCs w:val="28"/>
        </w:rPr>
      </w:pPr>
      <w:bookmarkStart w:id="0" w:name="_Hlk72143580"/>
      <w:r>
        <w:rPr>
          <w:rFonts w:ascii="仿宋_GB2312" w:eastAsia="仿宋_GB2312" w:hAnsi="华文仿宋" w:hint="eastAsia"/>
          <w:sz w:val="28"/>
          <w:szCs w:val="28"/>
        </w:rPr>
        <w:t>表</w:t>
      </w:r>
      <w:proofErr w:type="gramStart"/>
      <w:r>
        <w:rPr>
          <w:rFonts w:ascii="仿宋_GB2312" w:eastAsia="仿宋_GB2312" w:hAnsi="华文仿宋" w:hint="eastAsia"/>
          <w:sz w:val="28"/>
          <w:szCs w:val="28"/>
        </w:rPr>
        <w:t>一</w:t>
      </w:r>
      <w:proofErr w:type="gramEnd"/>
      <w:r>
        <w:rPr>
          <w:rFonts w:ascii="仿宋_GB2312" w:eastAsia="仿宋_GB2312" w:hAnsi="华文仿宋" w:hint="eastAsia"/>
          <w:sz w:val="28"/>
          <w:szCs w:val="28"/>
        </w:rPr>
        <w:t>：课程设置清单</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720"/>
        <w:gridCol w:w="1080"/>
        <w:gridCol w:w="2790"/>
        <w:gridCol w:w="540"/>
        <w:gridCol w:w="450"/>
        <w:gridCol w:w="2520"/>
        <w:gridCol w:w="806"/>
      </w:tblGrid>
      <w:tr w:rsidR="00704687" w14:paraId="6D7C1CFA" w14:textId="77777777">
        <w:tc>
          <w:tcPr>
            <w:tcW w:w="1165" w:type="dxa"/>
            <w:gridSpan w:val="2"/>
            <w:vAlign w:val="center"/>
          </w:tcPr>
          <w:p w14:paraId="732A22E0"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总</w:t>
            </w:r>
            <w:r>
              <w:rPr>
                <w:rFonts w:ascii="仿宋_GB2312" w:eastAsia="仿宋_GB2312" w:hAnsi="华文仿宋"/>
                <w:kern w:val="0"/>
                <w:sz w:val="16"/>
                <w:szCs w:val="16"/>
              </w:rPr>
              <w:t>32</w:t>
            </w:r>
            <w:r>
              <w:rPr>
                <w:rFonts w:ascii="仿宋_GB2312" w:eastAsia="仿宋_GB2312" w:hAnsi="华文仿宋" w:hint="eastAsia"/>
                <w:kern w:val="0"/>
                <w:sz w:val="16"/>
                <w:szCs w:val="16"/>
              </w:rPr>
              <w:t>学分</w:t>
            </w:r>
          </w:p>
        </w:tc>
        <w:tc>
          <w:tcPr>
            <w:tcW w:w="1080" w:type="dxa"/>
            <w:vAlign w:val="center"/>
          </w:tcPr>
          <w:p w14:paraId="3288F385"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课程代码</w:t>
            </w:r>
          </w:p>
        </w:tc>
        <w:tc>
          <w:tcPr>
            <w:tcW w:w="2790" w:type="dxa"/>
            <w:vAlign w:val="center"/>
          </w:tcPr>
          <w:p w14:paraId="4AF310CE"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课程名称</w:t>
            </w:r>
            <w:r>
              <w:rPr>
                <w:rFonts w:ascii="仿宋_GB2312" w:eastAsia="仿宋_GB2312" w:hAnsi="华文仿宋"/>
                <w:kern w:val="0"/>
                <w:sz w:val="16"/>
                <w:szCs w:val="16"/>
              </w:rPr>
              <w:t>/</w:t>
            </w:r>
            <w:r>
              <w:rPr>
                <w:rFonts w:ascii="仿宋_GB2312" w:eastAsia="仿宋_GB2312" w:hAnsi="华文仿宋" w:hint="eastAsia"/>
                <w:kern w:val="0"/>
                <w:sz w:val="16"/>
                <w:szCs w:val="16"/>
              </w:rPr>
              <w:t>英文名称</w:t>
            </w:r>
          </w:p>
        </w:tc>
        <w:tc>
          <w:tcPr>
            <w:tcW w:w="540" w:type="dxa"/>
            <w:vAlign w:val="center"/>
          </w:tcPr>
          <w:p w14:paraId="69D8805B"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学时</w:t>
            </w:r>
          </w:p>
        </w:tc>
        <w:tc>
          <w:tcPr>
            <w:tcW w:w="450" w:type="dxa"/>
            <w:vAlign w:val="center"/>
          </w:tcPr>
          <w:p w14:paraId="31C114E0"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学分</w:t>
            </w:r>
          </w:p>
        </w:tc>
        <w:tc>
          <w:tcPr>
            <w:tcW w:w="2520" w:type="dxa"/>
            <w:vAlign w:val="center"/>
          </w:tcPr>
          <w:p w14:paraId="574AABD7"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课程负责人</w:t>
            </w:r>
          </w:p>
        </w:tc>
        <w:tc>
          <w:tcPr>
            <w:tcW w:w="806" w:type="dxa"/>
            <w:vAlign w:val="center"/>
          </w:tcPr>
          <w:p w14:paraId="66AF4878"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备注</w:t>
            </w:r>
          </w:p>
        </w:tc>
      </w:tr>
      <w:tr w:rsidR="00704687" w14:paraId="29E7E249" w14:textId="77777777">
        <w:tc>
          <w:tcPr>
            <w:tcW w:w="445" w:type="dxa"/>
            <w:vMerge w:val="restart"/>
            <w:textDirection w:val="tbRlV"/>
            <w:vAlign w:val="center"/>
          </w:tcPr>
          <w:p w14:paraId="4D70868D" w14:textId="77777777" w:rsidR="00704687" w:rsidRDefault="009248AB">
            <w:pPr>
              <w:snapToGrid w:val="0"/>
              <w:ind w:left="113" w:right="113"/>
              <w:contextualSpacing/>
              <w:rPr>
                <w:rFonts w:ascii="仿宋_GB2312" w:eastAsia="仿宋_GB2312" w:hAnsi="华文仿宋"/>
                <w:kern w:val="0"/>
                <w:sz w:val="16"/>
                <w:szCs w:val="16"/>
              </w:rPr>
            </w:pPr>
            <w:r>
              <w:rPr>
                <w:rFonts w:ascii="仿宋_GB2312" w:eastAsia="仿宋_GB2312" w:hAnsi="华文仿宋" w:hint="eastAsia"/>
                <w:kern w:val="0"/>
                <w:sz w:val="16"/>
                <w:szCs w:val="16"/>
              </w:rPr>
              <w:t>必修课</w:t>
            </w:r>
            <w:r>
              <w:rPr>
                <w:rFonts w:ascii="仿宋_GB2312" w:eastAsia="仿宋_GB2312" w:hAnsi="华文仿宋"/>
                <w:kern w:val="0"/>
                <w:sz w:val="16"/>
                <w:szCs w:val="16"/>
              </w:rPr>
              <w:t>(</w:t>
            </w:r>
            <w:r>
              <w:rPr>
                <w:rFonts w:ascii="仿宋_GB2312" w:eastAsia="仿宋_GB2312" w:hAnsi="华文仿宋" w:hint="eastAsia"/>
                <w:kern w:val="0"/>
                <w:sz w:val="16"/>
                <w:szCs w:val="16"/>
              </w:rPr>
              <w:t>不少于</w:t>
            </w:r>
            <w:r>
              <w:rPr>
                <w:rFonts w:ascii="仿宋_GB2312" w:eastAsia="仿宋_GB2312" w:hAnsi="华文仿宋"/>
                <w:kern w:val="0"/>
                <w:sz w:val="16"/>
                <w:szCs w:val="16"/>
              </w:rPr>
              <w:t>28</w:t>
            </w:r>
            <w:r>
              <w:rPr>
                <w:rFonts w:ascii="仿宋_GB2312" w:eastAsia="仿宋_GB2312" w:hAnsi="华文仿宋" w:hint="eastAsia"/>
                <w:kern w:val="0"/>
                <w:sz w:val="16"/>
                <w:szCs w:val="16"/>
              </w:rPr>
              <w:t>分</w:t>
            </w:r>
            <w:r>
              <w:rPr>
                <w:rFonts w:ascii="仿宋_GB2312" w:eastAsia="仿宋_GB2312" w:hAnsi="华文仿宋"/>
                <w:kern w:val="0"/>
                <w:sz w:val="16"/>
                <w:szCs w:val="16"/>
              </w:rPr>
              <w:t>)</w:t>
            </w:r>
          </w:p>
          <w:p w14:paraId="70E6A011" w14:textId="77777777" w:rsidR="00704687" w:rsidRDefault="00704687">
            <w:pPr>
              <w:snapToGrid w:val="0"/>
              <w:ind w:left="113" w:right="113"/>
              <w:contextualSpacing/>
              <w:rPr>
                <w:rFonts w:ascii="仿宋_GB2312" w:eastAsia="仿宋_GB2312" w:hAnsi="华文仿宋"/>
                <w:kern w:val="0"/>
                <w:sz w:val="16"/>
                <w:szCs w:val="16"/>
              </w:rPr>
            </w:pPr>
          </w:p>
        </w:tc>
        <w:tc>
          <w:tcPr>
            <w:tcW w:w="720" w:type="dxa"/>
            <w:vMerge w:val="restart"/>
            <w:vAlign w:val="center"/>
          </w:tcPr>
          <w:p w14:paraId="5A97AC01" w14:textId="77777777" w:rsidR="00704687" w:rsidRDefault="009248AB">
            <w:pPr>
              <w:snapToGrid w:val="0"/>
              <w:ind w:left="113" w:right="113"/>
              <w:contextualSpacing/>
              <w:rPr>
                <w:rFonts w:ascii="仿宋_GB2312" w:eastAsia="仿宋_GB2312" w:hAnsi="华文仿宋"/>
                <w:kern w:val="0"/>
                <w:sz w:val="16"/>
                <w:szCs w:val="16"/>
              </w:rPr>
            </w:pPr>
            <w:r>
              <w:rPr>
                <w:rFonts w:ascii="仿宋_GB2312" w:eastAsia="仿宋_GB2312" w:hAnsi="华文仿宋" w:hint="eastAsia"/>
                <w:kern w:val="0"/>
                <w:sz w:val="16"/>
                <w:szCs w:val="16"/>
              </w:rPr>
              <w:t>公共课</w:t>
            </w:r>
          </w:p>
          <w:p w14:paraId="07AE77B6" w14:textId="77777777" w:rsidR="00704687" w:rsidRDefault="009248AB">
            <w:pPr>
              <w:snapToGrid w:val="0"/>
              <w:ind w:right="113"/>
              <w:contextualSpacing/>
              <w:rPr>
                <w:rFonts w:ascii="仿宋_GB2312" w:eastAsia="仿宋_GB2312" w:hAnsi="华文仿宋"/>
                <w:kern w:val="0"/>
                <w:sz w:val="16"/>
                <w:szCs w:val="16"/>
              </w:rPr>
            </w:pPr>
            <w:r>
              <w:rPr>
                <w:rFonts w:ascii="仿宋_GB2312" w:eastAsia="仿宋_GB2312" w:hAnsi="华文仿宋"/>
                <w:kern w:val="0"/>
                <w:sz w:val="16"/>
                <w:szCs w:val="16"/>
              </w:rPr>
              <w:t>(8</w:t>
            </w:r>
            <w:r>
              <w:rPr>
                <w:rFonts w:ascii="仿宋_GB2312" w:eastAsia="仿宋_GB2312" w:hAnsi="华文仿宋" w:hint="eastAsia"/>
                <w:kern w:val="0"/>
                <w:sz w:val="16"/>
                <w:szCs w:val="16"/>
              </w:rPr>
              <w:t>学分</w:t>
            </w:r>
            <w:r>
              <w:rPr>
                <w:rFonts w:ascii="仿宋_GB2312" w:eastAsia="仿宋_GB2312" w:hAnsi="华文仿宋"/>
                <w:kern w:val="0"/>
                <w:sz w:val="16"/>
                <w:szCs w:val="16"/>
              </w:rPr>
              <w:t>)</w:t>
            </w:r>
          </w:p>
        </w:tc>
        <w:tc>
          <w:tcPr>
            <w:tcW w:w="1080" w:type="dxa"/>
            <w:vAlign w:val="center"/>
          </w:tcPr>
          <w:p w14:paraId="4B333052"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MAR5001</w:t>
            </w:r>
          </w:p>
        </w:tc>
        <w:tc>
          <w:tcPr>
            <w:tcW w:w="2790" w:type="dxa"/>
            <w:vAlign w:val="center"/>
          </w:tcPr>
          <w:p w14:paraId="05D1A444"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新时代中国特色社会主义理论与实践</w:t>
            </w:r>
            <w:r>
              <w:rPr>
                <w:rFonts w:ascii="仿宋_GB2312" w:eastAsia="仿宋_GB2312" w:hAnsi="华文仿宋"/>
                <w:kern w:val="0"/>
                <w:sz w:val="16"/>
                <w:szCs w:val="16"/>
              </w:rPr>
              <w:t>Theory and Practice of Socialism with Chinese Characteristics for a New Era</w:t>
            </w:r>
          </w:p>
        </w:tc>
        <w:tc>
          <w:tcPr>
            <w:tcW w:w="540" w:type="dxa"/>
            <w:vAlign w:val="center"/>
          </w:tcPr>
          <w:p w14:paraId="56977C73"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0C8E2704"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Merge w:val="restart"/>
            <w:vAlign w:val="center"/>
          </w:tcPr>
          <w:p w14:paraId="447B72C2"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马克思主义学院</w:t>
            </w:r>
          </w:p>
        </w:tc>
        <w:tc>
          <w:tcPr>
            <w:tcW w:w="806" w:type="dxa"/>
            <w:vAlign w:val="center"/>
          </w:tcPr>
          <w:p w14:paraId="4EEE600E"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704687" w14:paraId="08B38EEC" w14:textId="77777777">
        <w:tc>
          <w:tcPr>
            <w:tcW w:w="445" w:type="dxa"/>
            <w:vMerge/>
            <w:vAlign w:val="center"/>
          </w:tcPr>
          <w:p w14:paraId="3FE0E542"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31C7ED8B"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5DF0BBCB"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MAR5002</w:t>
            </w:r>
          </w:p>
        </w:tc>
        <w:tc>
          <w:tcPr>
            <w:tcW w:w="2790" w:type="dxa"/>
            <w:vAlign w:val="center"/>
          </w:tcPr>
          <w:p w14:paraId="776153D4"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自然辩证法概论</w:t>
            </w:r>
          </w:p>
          <w:p w14:paraId="6BD9DA3C"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Dialectics of Nature</w:t>
            </w:r>
          </w:p>
        </w:tc>
        <w:tc>
          <w:tcPr>
            <w:tcW w:w="540" w:type="dxa"/>
            <w:vAlign w:val="center"/>
          </w:tcPr>
          <w:p w14:paraId="1F961122"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18</w:t>
            </w:r>
          </w:p>
        </w:tc>
        <w:tc>
          <w:tcPr>
            <w:tcW w:w="450" w:type="dxa"/>
            <w:vAlign w:val="center"/>
          </w:tcPr>
          <w:p w14:paraId="5B1BF707"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1</w:t>
            </w:r>
          </w:p>
        </w:tc>
        <w:tc>
          <w:tcPr>
            <w:tcW w:w="2520" w:type="dxa"/>
            <w:vMerge/>
            <w:vAlign w:val="center"/>
          </w:tcPr>
          <w:p w14:paraId="5AE0B1CA" w14:textId="77777777" w:rsidR="00704687" w:rsidRDefault="00704687">
            <w:pPr>
              <w:snapToGrid w:val="0"/>
              <w:contextualSpacing/>
              <w:rPr>
                <w:rFonts w:ascii="仿宋_GB2312" w:eastAsia="仿宋_GB2312" w:hAnsi="华文仿宋"/>
                <w:kern w:val="0"/>
                <w:sz w:val="16"/>
                <w:szCs w:val="16"/>
              </w:rPr>
            </w:pPr>
          </w:p>
        </w:tc>
        <w:tc>
          <w:tcPr>
            <w:tcW w:w="806" w:type="dxa"/>
            <w:vMerge w:val="restart"/>
            <w:vAlign w:val="center"/>
          </w:tcPr>
          <w:p w14:paraId="791181F3"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二选一</w:t>
            </w:r>
          </w:p>
          <w:p w14:paraId="2FB332E0"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704687" w14:paraId="1F5FC3A9" w14:textId="77777777">
        <w:tc>
          <w:tcPr>
            <w:tcW w:w="445" w:type="dxa"/>
            <w:vMerge/>
            <w:vAlign w:val="center"/>
          </w:tcPr>
          <w:p w14:paraId="6B7EBB83"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77EC913D"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498CCCB7"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MAR5003</w:t>
            </w:r>
          </w:p>
        </w:tc>
        <w:tc>
          <w:tcPr>
            <w:tcW w:w="2790" w:type="dxa"/>
            <w:vAlign w:val="center"/>
          </w:tcPr>
          <w:p w14:paraId="3996768D"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马克思主义与社会科学方法论</w:t>
            </w:r>
            <w:r>
              <w:rPr>
                <w:rFonts w:ascii="仿宋_GB2312" w:eastAsia="仿宋_GB2312" w:hAnsi="华文仿宋"/>
                <w:kern w:val="0"/>
                <w:sz w:val="16"/>
                <w:szCs w:val="16"/>
              </w:rPr>
              <w:t xml:space="preserve">Marxism and The Methodology of Social </w:t>
            </w:r>
            <w:r>
              <w:rPr>
                <w:rFonts w:ascii="仿宋_GB2312" w:eastAsia="仿宋_GB2312" w:hAnsi="华文仿宋"/>
                <w:kern w:val="0"/>
                <w:sz w:val="16"/>
                <w:szCs w:val="16"/>
              </w:rPr>
              <w:t>Science</w:t>
            </w:r>
          </w:p>
        </w:tc>
        <w:tc>
          <w:tcPr>
            <w:tcW w:w="540" w:type="dxa"/>
            <w:vAlign w:val="center"/>
          </w:tcPr>
          <w:p w14:paraId="5C4ED28B"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18</w:t>
            </w:r>
          </w:p>
        </w:tc>
        <w:tc>
          <w:tcPr>
            <w:tcW w:w="450" w:type="dxa"/>
            <w:vAlign w:val="center"/>
          </w:tcPr>
          <w:p w14:paraId="56EFF7BC"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1</w:t>
            </w:r>
          </w:p>
        </w:tc>
        <w:tc>
          <w:tcPr>
            <w:tcW w:w="2520" w:type="dxa"/>
            <w:vMerge/>
            <w:vAlign w:val="center"/>
          </w:tcPr>
          <w:p w14:paraId="4EFFCDF3" w14:textId="77777777" w:rsidR="00704687" w:rsidRDefault="00704687">
            <w:pPr>
              <w:snapToGrid w:val="0"/>
              <w:contextualSpacing/>
              <w:rPr>
                <w:rFonts w:ascii="仿宋_GB2312" w:eastAsia="仿宋_GB2312" w:hAnsi="华文仿宋"/>
                <w:kern w:val="0"/>
                <w:sz w:val="16"/>
                <w:szCs w:val="16"/>
              </w:rPr>
            </w:pPr>
          </w:p>
        </w:tc>
        <w:tc>
          <w:tcPr>
            <w:tcW w:w="806" w:type="dxa"/>
            <w:vMerge/>
            <w:vAlign w:val="center"/>
          </w:tcPr>
          <w:p w14:paraId="468CB746" w14:textId="77777777" w:rsidR="00704687" w:rsidRDefault="00704687">
            <w:pPr>
              <w:snapToGrid w:val="0"/>
              <w:contextualSpacing/>
              <w:jc w:val="center"/>
              <w:rPr>
                <w:rFonts w:ascii="仿宋_GB2312" w:eastAsia="仿宋_GB2312" w:hAnsi="华文仿宋"/>
                <w:kern w:val="0"/>
                <w:sz w:val="16"/>
                <w:szCs w:val="16"/>
              </w:rPr>
            </w:pPr>
          </w:p>
        </w:tc>
      </w:tr>
      <w:tr w:rsidR="00704687" w14:paraId="76773A4F" w14:textId="77777777">
        <w:tc>
          <w:tcPr>
            <w:tcW w:w="445" w:type="dxa"/>
            <w:vMerge/>
            <w:vAlign w:val="center"/>
          </w:tcPr>
          <w:p w14:paraId="37E1EBF5"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7125ED5E"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57102768"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FL-5001</w:t>
            </w:r>
          </w:p>
        </w:tc>
        <w:tc>
          <w:tcPr>
            <w:tcW w:w="2790" w:type="dxa"/>
            <w:vAlign w:val="center"/>
          </w:tcPr>
          <w:p w14:paraId="21C4AF27"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第一外国语（英语）</w:t>
            </w:r>
            <w:r>
              <w:rPr>
                <w:rFonts w:ascii="仿宋_GB2312" w:eastAsia="仿宋_GB2312" w:hAnsi="华文仿宋"/>
                <w:kern w:val="0"/>
                <w:sz w:val="16"/>
                <w:szCs w:val="16"/>
              </w:rPr>
              <w:t>First Foreign Language(English)</w:t>
            </w:r>
          </w:p>
        </w:tc>
        <w:tc>
          <w:tcPr>
            <w:tcW w:w="540" w:type="dxa"/>
            <w:vAlign w:val="center"/>
          </w:tcPr>
          <w:p w14:paraId="11803400" w14:textId="77777777" w:rsidR="00704687" w:rsidRDefault="009248AB">
            <w:pPr>
              <w:snapToGrid w:val="0"/>
              <w:contextualSpacing/>
              <w:jc w:val="center"/>
              <w:rPr>
                <w:rFonts w:ascii="仿宋_GB2312" w:eastAsia="仿宋_GB2312" w:hAnsi="华文仿宋"/>
                <w:color w:val="000000"/>
                <w:kern w:val="0"/>
                <w:sz w:val="16"/>
                <w:szCs w:val="16"/>
              </w:rPr>
            </w:pPr>
            <w:r>
              <w:rPr>
                <w:rFonts w:ascii="仿宋_GB2312" w:eastAsia="仿宋_GB2312" w:hAnsi="华文仿宋"/>
                <w:color w:val="000000"/>
                <w:kern w:val="0"/>
                <w:sz w:val="16"/>
                <w:szCs w:val="16"/>
              </w:rPr>
              <w:t>120</w:t>
            </w:r>
          </w:p>
        </w:tc>
        <w:tc>
          <w:tcPr>
            <w:tcW w:w="450" w:type="dxa"/>
            <w:vAlign w:val="center"/>
          </w:tcPr>
          <w:p w14:paraId="7E57ACC0" w14:textId="77777777" w:rsidR="00704687" w:rsidRDefault="009248AB">
            <w:pPr>
              <w:snapToGrid w:val="0"/>
              <w:contextualSpacing/>
              <w:jc w:val="center"/>
              <w:rPr>
                <w:rFonts w:ascii="仿宋_GB2312" w:eastAsia="仿宋_GB2312" w:hAnsi="华文仿宋"/>
                <w:color w:val="000000"/>
                <w:kern w:val="0"/>
                <w:sz w:val="16"/>
                <w:szCs w:val="16"/>
              </w:rPr>
            </w:pPr>
            <w:r>
              <w:rPr>
                <w:rFonts w:ascii="仿宋_GB2312" w:eastAsia="仿宋_GB2312" w:hAnsi="华文仿宋"/>
                <w:color w:val="000000"/>
                <w:kern w:val="0"/>
                <w:sz w:val="16"/>
                <w:szCs w:val="16"/>
              </w:rPr>
              <w:t>5</w:t>
            </w:r>
          </w:p>
        </w:tc>
        <w:tc>
          <w:tcPr>
            <w:tcW w:w="2520" w:type="dxa"/>
            <w:vAlign w:val="center"/>
          </w:tcPr>
          <w:p w14:paraId="048B5044"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外国语学院</w:t>
            </w:r>
          </w:p>
        </w:tc>
        <w:tc>
          <w:tcPr>
            <w:tcW w:w="806" w:type="dxa"/>
            <w:vAlign w:val="center"/>
          </w:tcPr>
          <w:p w14:paraId="6F9306C2"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704687" w14:paraId="41764D9C" w14:textId="77777777">
        <w:trPr>
          <w:trHeight w:val="228"/>
        </w:trPr>
        <w:tc>
          <w:tcPr>
            <w:tcW w:w="445" w:type="dxa"/>
            <w:vMerge/>
            <w:vAlign w:val="center"/>
          </w:tcPr>
          <w:p w14:paraId="5704D006" w14:textId="77777777" w:rsidR="00704687" w:rsidRDefault="00704687">
            <w:pPr>
              <w:snapToGrid w:val="0"/>
              <w:contextualSpacing/>
              <w:rPr>
                <w:rFonts w:ascii="仿宋_GB2312" w:eastAsia="仿宋_GB2312" w:hAnsi="华文仿宋"/>
                <w:kern w:val="0"/>
                <w:sz w:val="16"/>
                <w:szCs w:val="16"/>
              </w:rPr>
            </w:pPr>
          </w:p>
        </w:tc>
        <w:tc>
          <w:tcPr>
            <w:tcW w:w="720" w:type="dxa"/>
            <w:vMerge w:val="restart"/>
            <w:vAlign w:val="center"/>
          </w:tcPr>
          <w:p w14:paraId="6EAD6299"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专业基础课（不少于</w:t>
            </w:r>
            <w:r>
              <w:rPr>
                <w:rFonts w:ascii="仿宋_GB2312" w:eastAsia="仿宋_GB2312" w:hAnsi="华文仿宋"/>
                <w:kern w:val="0"/>
                <w:sz w:val="16"/>
                <w:szCs w:val="16"/>
              </w:rPr>
              <w:t>17</w:t>
            </w:r>
            <w:r>
              <w:rPr>
                <w:rFonts w:ascii="仿宋_GB2312" w:eastAsia="仿宋_GB2312" w:hAnsi="华文仿宋" w:hint="eastAsia"/>
                <w:kern w:val="0"/>
                <w:sz w:val="16"/>
                <w:szCs w:val="16"/>
              </w:rPr>
              <w:t>学分）</w:t>
            </w:r>
          </w:p>
        </w:tc>
        <w:tc>
          <w:tcPr>
            <w:tcW w:w="1080" w:type="dxa"/>
            <w:vAlign w:val="center"/>
          </w:tcPr>
          <w:p w14:paraId="0CAC816B"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DCS5101</w:t>
            </w:r>
          </w:p>
        </w:tc>
        <w:tc>
          <w:tcPr>
            <w:tcW w:w="2790" w:type="dxa"/>
            <w:vAlign w:val="center"/>
          </w:tcPr>
          <w:p w14:paraId="50EDA6D5"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随机过程</w:t>
            </w:r>
          </w:p>
          <w:p w14:paraId="482625BA"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Stochastic Process</w:t>
            </w:r>
          </w:p>
        </w:tc>
        <w:tc>
          <w:tcPr>
            <w:tcW w:w="540" w:type="dxa"/>
            <w:vAlign w:val="center"/>
          </w:tcPr>
          <w:p w14:paraId="7A821D12"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kern w:val="0"/>
                <w:sz w:val="16"/>
                <w:szCs w:val="16"/>
              </w:rPr>
              <w:t>54</w:t>
            </w:r>
          </w:p>
        </w:tc>
        <w:tc>
          <w:tcPr>
            <w:tcW w:w="450" w:type="dxa"/>
            <w:vAlign w:val="center"/>
          </w:tcPr>
          <w:p w14:paraId="6CA226D5"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kern w:val="0"/>
                <w:sz w:val="16"/>
                <w:szCs w:val="16"/>
              </w:rPr>
              <w:t>3</w:t>
            </w:r>
          </w:p>
        </w:tc>
        <w:tc>
          <w:tcPr>
            <w:tcW w:w="2520" w:type="dxa"/>
            <w:vAlign w:val="center"/>
          </w:tcPr>
          <w:p w14:paraId="23B8BDC7"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int="eastAsia"/>
                <w:kern w:val="0"/>
                <w:sz w:val="16"/>
                <w:szCs w:val="16"/>
              </w:rPr>
              <w:t>马啸、龚杰、杜育松、周育人</w:t>
            </w:r>
          </w:p>
        </w:tc>
        <w:tc>
          <w:tcPr>
            <w:tcW w:w="806" w:type="dxa"/>
            <w:vMerge w:val="restart"/>
            <w:vAlign w:val="center"/>
          </w:tcPr>
          <w:p w14:paraId="015553A3"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int="eastAsia"/>
                <w:kern w:val="0"/>
                <w:sz w:val="16"/>
                <w:szCs w:val="16"/>
              </w:rPr>
              <w:t>数理模块</w:t>
            </w:r>
            <w:r>
              <w:rPr>
                <w:rFonts w:ascii="仿宋_GB2312" w:eastAsia="仿宋_GB2312"/>
                <w:kern w:val="0"/>
                <w:sz w:val="16"/>
                <w:szCs w:val="16"/>
              </w:rPr>
              <w:t>5</w:t>
            </w:r>
            <w:r>
              <w:rPr>
                <w:rFonts w:ascii="仿宋_GB2312" w:eastAsia="仿宋_GB2312" w:hint="eastAsia"/>
                <w:kern w:val="0"/>
                <w:sz w:val="16"/>
                <w:szCs w:val="16"/>
              </w:rPr>
              <w:t>选</w:t>
            </w:r>
            <w:r>
              <w:rPr>
                <w:rFonts w:ascii="仿宋_GB2312" w:eastAsia="仿宋_GB2312"/>
                <w:kern w:val="0"/>
                <w:sz w:val="16"/>
                <w:szCs w:val="16"/>
              </w:rPr>
              <w:t>1</w:t>
            </w:r>
            <w:r>
              <w:rPr>
                <w:rFonts w:ascii="仿宋_GB2312" w:eastAsia="仿宋_GB2312" w:hAnsi="华文仿宋" w:hint="eastAsia"/>
                <w:kern w:val="0"/>
                <w:sz w:val="16"/>
                <w:szCs w:val="16"/>
              </w:rPr>
              <w:t>（秋、春）</w:t>
            </w:r>
          </w:p>
        </w:tc>
      </w:tr>
      <w:tr w:rsidR="00704687" w14:paraId="7C3D5F28" w14:textId="77777777">
        <w:trPr>
          <w:trHeight w:val="228"/>
        </w:trPr>
        <w:tc>
          <w:tcPr>
            <w:tcW w:w="445" w:type="dxa"/>
            <w:vMerge/>
            <w:vAlign w:val="center"/>
          </w:tcPr>
          <w:p w14:paraId="728C38C1"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086A3CAD"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6EA6765C"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DCS5170</w:t>
            </w:r>
          </w:p>
        </w:tc>
        <w:tc>
          <w:tcPr>
            <w:tcW w:w="2790" w:type="dxa"/>
            <w:vAlign w:val="center"/>
          </w:tcPr>
          <w:p w14:paraId="0317AC80"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泛函分析</w:t>
            </w:r>
          </w:p>
          <w:p w14:paraId="3E414E64"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Functional Analysis</w:t>
            </w:r>
          </w:p>
        </w:tc>
        <w:tc>
          <w:tcPr>
            <w:tcW w:w="540" w:type="dxa"/>
            <w:vAlign w:val="center"/>
          </w:tcPr>
          <w:p w14:paraId="6A692C64" w14:textId="77777777" w:rsidR="00704687" w:rsidRDefault="009248AB">
            <w:pPr>
              <w:snapToGrid w:val="0"/>
              <w:contextualSpacing/>
              <w:jc w:val="center"/>
              <w:rPr>
                <w:rFonts w:ascii="仿宋_GB2312" w:eastAsia="仿宋_GB2312"/>
                <w:kern w:val="0"/>
                <w:sz w:val="16"/>
                <w:szCs w:val="16"/>
              </w:rPr>
            </w:pPr>
            <w:r>
              <w:rPr>
                <w:rFonts w:ascii="仿宋_GB2312" w:eastAsia="仿宋_GB2312"/>
                <w:kern w:val="0"/>
                <w:sz w:val="16"/>
                <w:szCs w:val="16"/>
              </w:rPr>
              <w:t>54</w:t>
            </w:r>
          </w:p>
        </w:tc>
        <w:tc>
          <w:tcPr>
            <w:tcW w:w="450" w:type="dxa"/>
            <w:vAlign w:val="center"/>
          </w:tcPr>
          <w:p w14:paraId="5FD8F5E8" w14:textId="77777777" w:rsidR="00704687" w:rsidRDefault="009248AB">
            <w:pPr>
              <w:snapToGrid w:val="0"/>
              <w:contextualSpacing/>
              <w:jc w:val="center"/>
              <w:rPr>
                <w:rFonts w:ascii="仿宋_GB2312" w:eastAsia="仿宋_GB2312"/>
                <w:kern w:val="0"/>
                <w:sz w:val="16"/>
                <w:szCs w:val="16"/>
              </w:rPr>
            </w:pPr>
            <w:r>
              <w:rPr>
                <w:rFonts w:ascii="仿宋_GB2312" w:eastAsia="仿宋_GB2312"/>
                <w:kern w:val="0"/>
                <w:sz w:val="16"/>
                <w:szCs w:val="16"/>
              </w:rPr>
              <w:t>3</w:t>
            </w:r>
          </w:p>
        </w:tc>
        <w:tc>
          <w:tcPr>
            <w:tcW w:w="2520" w:type="dxa"/>
            <w:vAlign w:val="center"/>
          </w:tcPr>
          <w:p w14:paraId="215EAF9B" w14:textId="77777777" w:rsidR="00704687" w:rsidRDefault="009248AB">
            <w:pPr>
              <w:snapToGrid w:val="0"/>
              <w:contextualSpacing/>
              <w:rPr>
                <w:rFonts w:ascii="仿宋_GB2312" w:eastAsia="仿宋_GB2312"/>
                <w:kern w:val="0"/>
                <w:sz w:val="16"/>
                <w:szCs w:val="16"/>
              </w:rPr>
            </w:pPr>
            <w:r>
              <w:rPr>
                <w:rFonts w:ascii="仿宋_GB2312" w:eastAsia="仿宋_GB2312" w:hint="eastAsia"/>
                <w:kern w:val="0"/>
                <w:sz w:val="16"/>
                <w:szCs w:val="16"/>
              </w:rPr>
              <w:t>杨宏奇、张永东、陆遥</w:t>
            </w:r>
          </w:p>
        </w:tc>
        <w:tc>
          <w:tcPr>
            <w:tcW w:w="806" w:type="dxa"/>
            <w:vMerge/>
            <w:vAlign w:val="center"/>
          </w:tcPr>
          <w:p w14:paraId="48839D7B" w14:textId="77777777" w:rsidR="00704687" w:rsidRDefault="00704687">
            <w:pPr>
              <w:snapToGrid w:val="0"/>
              <w:contextualSpacing/>
              <w:jc w:val="center"/>
              <w:rPr>
                <w:rFonts w:ascii="仿宋_GB2312" w:eastAsia="仿宋_GB2312"/>
                <w:kern w:val="0"/>
                <w:sz w:val="16"/>
                <w:szCs w:val="16"/>
              </w:rPr>
            </w:pPr>
          </w:p>
        </w:tc>
      </w:tr>
      <w:tr w:rsidR="00704687" w14:paraId="5B6DE580" w14:textId="77777777">
        <w:tc>
          <w:tcPr>
            <w:tcW w:w="445" w:type="dxa"/>
            <w:vMerge/>
            <w:vAlign w:val="center"/>
          </w:tcPr>
          <w:p w14:paraId="59787BD0"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7E32C52F"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7CC3881E"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DCS5171</w:t>
            </w:r>
          </w:p>
        </w:tc>
        <w:tc>
          <w:tcPr>
            <w:tcW w:w="2790" w:type="dxa"/>
            <w:vAlign w:val="center"/>
          </w:tcPr>
          <w:p w14:paraId="7449E467"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高等数值计算方法</w:t>
            </w:r>
          </w:p>
          <w:p w14:paraId="51CC26D9" w14:textId="77777777" w:rsidR="00704687" w:rsidRDefault="009248AB">
            <w:pPr>
              <w:snapToGrid w:val="0"/>
              <w:contextualSpacing/>
              <w:rPr>
                <w:rFonts w:ascii="仿宋_GB2312" w:eastAsia="仿宋_GB2312" w:hAnsi="F4" w:cs="F4"/>
                <w:kern w:val="0"/>
                <w:sz w:val="16"/>
                <w:szCs w:val="16"/>
              </w:rPr>
            </w:pPr>
            <w:r>
              <w:rPr>
                <w:rFonts w:ascii="仿宋_GB2312" w:eastAsia="仿宋_GB2312" w:hAnsi="F4" w:cs="F4"/>
                <w:kern w:val="0"/>
                <w:sz w:val="16"/>
                <w:szCs w:val="16"/>
              </w:rPr>
              <w:t xml:space="preserve">Higher </w:t>
            </w:r>
            <w:r>
              <w:rPr>
                <w:rFonts w:ascii="仿宋_GB2312" w:eastAsia="仿宋_GB2312" w:hAnsi="F4" w:cs="F4"/>
                <w:kern w:val="0"/>
                <w:sz w:val="16"/>
                <w:szCs w:val="16"/>
              </w:rPr>
              <w:t>Numerical Calculation Methods</w:t>
            </w:r>
          </w:p>
        </w:tc>
        <w:tc>
          <w:tcPr>
            <w:tcW w:w="540" w:type="dxa"/>
            <w:vAlign w:val="center"/>
          </w:tcPr>
          <w:p w14:paraId="1FFB2E2C" w14:textId="77777777" w:rsidR="00704687" w:rsidRDefault="009248AB">
            <w:pPr>
              <w:snapToGrid w:val="0"/>
              <w:contextualSpacing/>
              <w:jc w:val="center"/>
              <w:rPr>
                <w:rFonts w:ascii="仿宋_GB2312" w:eastAsia="仿宋_GB2312"/>
                <w:kern w:val="0"/>
                <w:sz w:val="16"/>
                <w:szCs w:val="16"/>
              </w:rPr>
            </w:pPr>
            <w:r>
              <w:rPr>
                <w:rFonts w:ascii="仿宋_GB2312" w:eastAsia="仿宋_GB2312"/>
                <w:kern w:val="0"/>
                <w:sz w:val="16"/>
                <w:szCs w:val="16"/>
              </w:rPr>
              <w:t>54</w:t>
            </w:r>
          </w:p>
        </w:tc>
        <w:tc>
          <w:tcPr>
            <w:tcW w:w="450" w:type="dxa"/>
            <w:vAlign w:val="center"/>
          </w:tcPr>
          <w:p w14:paraId="02271193" w14:textId="77777777" w:rsidR="00704687" w:rsidRDefault="009248AB">
            <w:pPr>
              <w:snapToGrid w:val="0"/>
              <w:contextualSpacing/>
              <w:jc w:val="center"/>
              <w:rPr>
                <w:rFonts w:ascii="仿宋_GB2312" w:eastAsia="仿宋_GB2312"/>
                <w:kern w:val="0"/>
                <w:sz w:val="16"/>
                <w:szCs w:val="16"/>
              </w:rPr>
            </w:pPr>
            <w:r>
              <w:rPr>
                <w:rFonts w:ascii="仿宋_GB2312" w:eastAsia="仿宋_GB2312"/>
                <w:kern w:val="0"/>
                <w:sz w:val="16"/>
                <w:szCs w:val="16"/>
              </w:rPr>
              <w:t>3</w:t>
            </w:r>
          </w:p>
        </w:tc>
        <w:tc>
          <w:tcPr>
            <w:tcW w:w="2520" w:type="dxa"/>
            <w:vAlign w:val="center"/>
          </w:tcPr>
          <w:p w14:paraId="2FD9E1BC" w14:textId="77777777" w:rsidR="00704687" w:rsidRDefault="009248AB">
            <w:pPr>
              <w:snapToGrid w:val="0"/>
              <w:contextualSpacing/>
              <w:rPr>
                <w:rFonts w:ascii="仿宋_GB2312" w:eastAsia="仿宋_GB2312"/>
                <w:kern w:val="0"/>
                <w:sz w:val="16"/>
                <w:szCs w:val="16"/>
              </w:rPr>
            </w:pPr>
            <w:r>
              <w:rPr>
                <w:rFonts w:ascii="仿宋_GB2312" w:eastAsia="仿宋_GB2312" w:hint="eastAsia"/>
                <w:kern w:val="0"/>
                <w:sz w:val="16"/>
                <w:szCs w:val="16"/>
              </w:rPr>
              <w:t>邹青松、张雨浓、谭志军、汪涛、黎卫兵</w:t>
            </w:r>
          </w:p>
        </w:tc>
        <w:tc>
          <w:tcPr>
            <w:tcW w:w="806" w:type="dxa"/>
            <w:vMerge/>
            <w:vAlign w:val="center"/>
          </w:tcPr>
          <w:p w14:paraId="54B5BF04" w14:textId="77777777" w:rsidR="00704687" w:rsidRDefault="00704687">
            <w:pPr>
              <w:snapToGrid w:val="0"/>
              <w:contextualSpacing/>
              <w:jc w:val="center"/>
              <w:rPr>
                <w:rFonts w:ascii="仿宋_GB2312" w:eastAsia="仿宋_GB2312"/>
                <w:kern w:val="0"/>
                <w:sz w:val="16"/>
                <w:szCs w:val="16"/>
              </w:rPr>
            </w:pPr>
          </w:p>
        </w:tc>
      </w:tr>
      <w:tr w:rsidR="00704687" w14:paraId="3603EAE2" w14:textId="77777777">
        <w:tc>
          <w:tcPr>
            <w:tcW w:w="445" w:type="dxa"/>
            <w:vMerge/>
            <w:vAlign w:val="center"/>
          </w:tcPr>
          <w:p w14:paraId="220A52AB"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01122492"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30119C3A"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DCS5102</w:t>
            </w:r>
          </w:p>
        </w:tc>
        <w:tc>
          <w:tcPr>
            <w:tcW w:w="2790" w:type="dxa"/>
            <w:vAlign w:val="center"/>
          </w:tcPr>
          <w:p w14:paraId="2EA336D6"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矩阵分析</w:t>
            </w:r>
          </w:p>
          <w:p w14:paraId="467B85F2"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Matrix Analysis</w:t>
            </w:r>
          </w:p>
        </w:tc>
        <w:tc>
          <w:tcPr>
            <w:tcW w:w="540" w:type="dxa"/>
            <w:vAlign w:val="center"/>
          </w:tcPr>
          <w:p w14:paraId="0BCE8114" w14:textId="77777777" w:rsidR="00704687" w:rsidRDefault="009248AB">
            <w:pPr>
              <w:snapToGrid w:val="0"/>
              <w:contextualSpacing/>
              <w:jc w:val="center"/>
              <w:rPr>
                <w:rFonts w:ascii="仿宋_GB2312" w:eastAsia="仿宋_GB2312"/>
                <w:kern w:val="0"/>
                <w:sz w:val="16"/>
                <w:szCs w:val="16"/>
              </w:rPr>
            </w:pPr>
            <w:r>
              <w:rPr>
                <w:rFonts w:ascii="仿宋_GB2312" w:eastAsia="仿宋_GB2312"/>
                <w:kern w:val="0"/>
                <w:sz w:val="16"/>
                <w:szCs w:val="16"/>
              </w:rPr>
              <w:t>54</w:t>
            </w:r>
          </w:p>
        </w:tc>
        <w:tc>
          <w:tcPr>
            <w:tcW w:w="450" w:type="dxa"/>
            <w:vAlign w:val="center"/>
          </w:tcPr>
          <w:p w14:paraId="0C3A8422" w14:textId="77777777" w:rsidR="00704687" w:rsidRDefault="009248AB">
            <w:pPr>
              <w:snapToGrid w:val="0"/>
              <w:contextualSpacing/>
              <w:jc w:val="center"/>
              <w:rPr>
                <w:rFonts w:ascii="仿宋_GB2312" w:eastAsia="仿宋_GB2312"/>
                <w:kern w:val="0"/>
                <w:sz w:val="16"/>
                <w:szCs w:val="16"/>
              </w:rPr>
            </w:pPr>
            <w:r>
              <w:rPr>
                <w:rFonts w:ascii="仿宋_GB2312" w:eastAsia="仿宋_GB2312"/>
                <w:kern w:val="0"/>
                <w:sz w:val="16"/>
                <w:szCs w:val="16"/>
              </w:rPr>
              <w:t>3</w:t>
            </w:r>
          </w:p>
        </w:tc>
        <w:tc>
          <w:tcPr>
            <w:tcW w:w="2520" w:type="dxa"/>
            <w:vAlign w:val="center"/>
          </w:tcPr>
          <w:p w14:paraId="3BEBB1BE" w14:textId="77777777" w:rsidR="00704687" w:rsidRDefault="009248AB">
            <w:pPr>
              <w:snapToGrid w:val="0"/>
              <w:contextualSpacing/>
              <w:rPr>
                <w:rFonts w:ascii="仿宋_GB2312" w:eastAsia="仿宋_GB2312"/>
                <w:kern w:val="0"/>
                <w:sz w:val="16"/>
                <w:szCs w:val="16"/>
              </w:rPr>
            </w:pPr>
            <w:r>
              <w:rPr>
                <w:rFonts w:ascii="仿宋_GB2312" w:eastAsia="仿宋_GB2312" w:hint="eastAsia"/>
                <w:kern w:val="0"/>
                <w:sz w:val="16"/>
                <w:szCs w:val="16"/>
              </w:rPr>
              <w:t>陈佩、马锦华、陈川、李全忠</w:t>
            </w:r>
          </w:p>
        </w:tc>
        <w:tc>
          <w:tcPr>
            <w:tcW w:w="806" w:type="dxa"/>
            <w:vMerge/>
            <w:vAlign w:val="center"/>
          </w:tcPr>
          <w:p w14:paraId="5C0E9200" w14:textId="77777777" w:rsidR="00704687" w:rsidRDefault="00704687">
            <w:pPr>
              <w:snapToGrid w:val="0"/>
              <w:contextualSpacing/>
              <w:jc w:val="center"/>
              <w:rPr>
                <w:rFonts w:ascii="仿宋_GB2312" w:eastAsia="仿宋_GB2312"/>
                <w:kern w:val="0"/>
                <w:sz w:val="16"/>
                <w:szCs w:val="16"/>
              </w:rPr>
            </w:pPr>
          </w:p>
        </w:tc>
      </w:tr>
      <w:tr w:rsidR="00704687" w14:paraId="742C31C4" w14:textId="77777777">
        <w:tc>
          <w:tcPr>
            <w:tcW w:w="445" w:type="dxa"/>
            <w:vMerge/>
            <w:vAlign w:val="center"/>
          </w:tcPr>
          <w:p w14:paraId="4F56B49F"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4C5C0D68"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027B19DD"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DCS5103</w:t>
            </w:r>
          </w:p>
        </w:tc>
        <w:tc>
          <w:tcPr>
            <w:tcW w:w="2790" w:type="dxa"/>
            <w:vAlign w:val="center"/>
          </w:tcPr>
          <w:p w14:paraId="479BE6E9"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最优化理论与方法</w:t>
            </w:r>
          </w:p>
          <w:p w14:paraId="42F65841" w14:textId="77777777" w:rsidR="00704687" w:rsidRDefault="009248AB">
            <w:pPr>
              <w:snapToGrid w:val="0"/>
              <w:contextualSpacing/>
              <w:rPr>
                <w:rFonts w:ascii="仿宋_GB2312" w:eastAsia="仿宋_GB2312" w:hAnsi="F4" w:cs="F4"/>
                <w:kern w:val="0"/>
                <w:sz w:val="16"/>
                <w:szCs w:val="16"/>
              </w:rPr>
            </w:pPr>
            <w:r>
              <w:rPr>
                <w:rFonts w:ascii="仿宋_GB2312" w:eastAsia="仿宋_GB2312" w:hAnsi="F4" w:cs="F4"/>
                <w:kern w:val="0"/>
                <w:sz w:val="16"/>
                <w:szCs w:val="16"/>
              </w:rPr>
              <w:t>Optimization Theory and Methods</w:t>
            </w:r>
          </w:p>
        </w:tc>
        <w:tc>
          <w:tcPr>
            <w:tcW w:w="540" w:type="dxa"/>
            <w:vAlign w:val="center"/>
          </w:tcPr>
          <w:p w14:paraId="7FA49DC3" w14:textId="77777777" w:rsidR="00704687" w:rsidRDefault="009248AB">
            <w:pPr>
              <w:snapToGrid w:val="0"/>
              <w:contextualSpacing/>
              <w:jc w:val="center"/>
              <w:rPr>
                <w:rFonts w:ascii="仿宋_GB2312" w:eastAsia="仿宋_GB2312"/>
                <w:kern w:val="0"/>
                <w:sz w:val="16"/>
                <w:szCs w:val="16"/>
              </w:rPr>
            </w:pPr>
            <w:r>
              <w:rPr>
                <w:rFonts w:ascii="仿宋_GB2312" w:eastAsia="仿宋_GB2312"/>
                <w:kern w:val="0"/>
                <w:sz w:val="16"/>
                <w:szCs w:val="16"/>
              </w:rPr>
              <w:t>54</w:t>
            </w:r>
          </w:p>
        </w:tc>
        <w:tc>
          <w:tcPr>
            <w:tcW w:w="450" w:type="dxa"/>
            <w:vAlign w:val="center"/>
          </w:tcPr>
          <w:p w14:paraId="69452E1C" w14:textId="77777777" w:rsidR="00704687" w:rsidRDefault="009248AB">
            <w:pPr>
              <w:snapToGrid w:val="0"/>
              <w:contextualSpacing/>
              <w:jc w:val="center"/>
              <w:rPr>
                <w:rFonts w:ascii="仿宋_GB2312" w:eastAsia="仿宋_GB2312"/>
                <w:kern w:val="0"/>
                <w:sz w:val="16"/>
                <w:szCs w:val="16"/>
              </w:rPr>
            </w:pPr>
            <w:r>
              <w:rPr>
                <w:rFonts w:ascii="仿宋_GB2312" w:eastAsia="仿宋_GB2312"/>
                <w:kern w:val="0"/>
                <w:sz w:val="16"/>
                <w:szCs w:val="16"/>
              </w:rPr>
              <w:t>3</w:t>
            </w:r>
          </w:p>
        </w:tc>
        <w:tc>
          <w:tcPr>
            <w:tcW w:w="2520" w:type="dxa"/>
            <w:vAlign w:val="center"/>
          </w:tcPr>
          <w:p w14:paraId="1E06D425" w14:textId="77777777" w:rsidR="00704687" w:rsidRDefault="009248AB">
            <w:pPr>
              <w:snapToGrid w:val="0"/>
              <w:contextualSpacing/>
              <w:rPr>
                <w:rFonts w:ascii="仿宋_GB2312" w:eastAsia="仿宋_GB2312"/>
                <w:color w:val="000000"/>
                <w:kern w:val="0"/>
                <w:sz w:val="16"/>
                <w:szCs w:val="16"/>
              </w:rPr>
            </w:pPr>
            <w:r>
              <w:rPr>
                <w:rFonts w:ascii="仿宋_GB2312" w:eastAsia="仿宋_GB2312" w:hint="eastAsia"/>
                <w:color w:val="000000"/>
                <w:kern w:val="0"/>
                <w:sz w:val="16"/>
                <w:szCs w:val="16"/>
              </w:rPr>
              <w:t>王国利、凌青、汪涛、李洽、</w:t>
            </w:r>
            <w:proofErr w:type="gramStart"/>
            <w:r>
              <w:rPr>
                <w:rFonts w:ascii="仿宋_GB2312" w:eastAsia="仿宋_GB2312" w:hint="eastAsia"/>
                <w:color w:val="000000"/>
                <w:kern w:val="0"/>
                <w:sz w:val="16"/>
                <w:szCs w:val="16"/>
              </w:rPr>
              <w:t>衣杨</w:t>
            </w:r>
            <w:proofErr w:type="gramEnd"/>
          </w:p>
        </w:tc>
        <w:tc>
          <w:tcPr>
            <w:tcW w:w="806" w:type="dxa"/>
            <w:vMerge/>
            <w:vAlign w:val="center"/>
          </w:tcPr>
          <w:p w14:paraId="07055F78" w14:textId="77777777" w:rsidR="00704687" w:rsidRDefault="00704687">
            <w:pPr>
              <w:snapToGrid w:val="0"/>
              <w:contextualSpacing/>
              <w:jc w:val="center"/>
              <w:rPr>
                <w:rFonts w:ascii="仿宋_GB2312" w:eastAsia="仿宋_GB2312"/>
                <w:kern w:val="0"/>
                <w:sz w:val="16"/>
                <w:szCs w:val="16"/>
              </w:rPr>
            </w:pPr>
          </w:p>
        </w:tc>
      </w:tr>
      <w:tr w:rsidR="00704687" w14:paraId="22E751CB" w14:textId="77777777">
        <w:tc>
          <w:tcPr>
            <w:tcW w:w="445" w:type="dxa"/>
            <w:vMerge/>
            <w:vAlign w:val="center"/>
          </w:tcPr>
          <w:p w14:paraId="5E7E2EBA"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29D37F98"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31D2C4E2"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DCS5172</w:t>
            </w:r>
          </w:p>
        </w:tc>
        <w:tc>
          <w:tcPr>
            <w:tcW w:w="2790" w:type="dxa"/>
            <w:vAlign w:val="center"/>
          </w:tcPr>
          <w:p w14:paraId="7DD7E3B2" w14:textId="77777777" w:rsidR="00704687" w:rsidRDefault="009248AB">
            <w:pPr>
              <w:snapToGrid w:val="0"/>
              <w:contextualSpacing/>
              <w:rPr>
                <w:rFonts w:ascii="仿宋_GB2312" w:eastAsia="仿宋_GB2312" w:hAnsi="F4" w:cs="F4"/>
                <w:kern w:val="0"/>
                <w:sz w:val="16"/>
                <w:szCs w:val="16"/>
              </w:rPr>
            </w:pPr>
            <w:r>
              <w:rPr>
                <w:rFonts w:ascii="仿宋_GB2312" w:eastAsia="仿宋_GB2312" w:hAnsi="F4" w:cs="F4" w:hint="eastAsia"/>
                <w:kern w:val="0"/>
                <w:sz w:val="16"/>
                <w:szCs w:val="16"/>
              </w:rPr>
              <w:t>高级算法设计与分析</w:t>
            </w:r>
          </w:p>
          <w:p w14:paraId="5E471C72" w14:textId="77777777" w:rsidR="00704687" w:rsidRDefault="009248AB">
            <w:pPr>
              <w:snapToGrid w:val="0"/>
              <w:contextualSpacing/>
              <w:rPr>
                <w:rFonts w:ascii="仿宋_GB2312" w:eastAsia="仿宋_GB2312" w:hAnsi="F4" w:cs="F4"/>
                <w:kern w:val="0"/>
                <w:sz w:val="16"/>
                <w:szCs w:val="16"/>
              </w:rPr>
            </w:pPr>
            <w:r>
              <w:rPr>
                <w:rFonts w:ascii="仿宋_GB2312" w:eastAsia="仿宋_GB2312" w:hAnsi="F4" w:cs="F4"/>
                <w:kern w:val="0"/>
                <w:sz w:val="16"/>
                <w:szCs w:val="16"/>
              </w:rPr>
              <w:t xml:space="preserve">Advanced Algorithms and Programming </w:t>
            </w:r>
            <w:r>
              <w:rPr>
                <w:rFonts w:ascii="仿宋_GB2312" w:eastAsia="仿宋_GB2312" w:hAnsi="F4" w:cs="F4"/>
                <w:kern w:val="0"/>
                <w:sz w:val="16"/>
                <w:szCs w:val="16"/>
              </w:rPr>
              <w:t>Techniques</w:t>
            </w:r>
          </w:p>
        </w:tc>
        <w:tc>
          <w:tcPr>
            <w:tcW w:w="540" w:type="dxa"/>
            <w:vAlign w:val="center"/>
          </w:tcPr>
          <w:p w14:paraId="691B3A1F"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kern w:val="0"/>
                <w:sz w:val="16"/>
                <w:szCs w:val="16"/>
              </w:rPr>
              <w:t>54</w:t>
            </w:r>
          </w:p>
        </w:tc>
        <w:tc>
          <w:tcPr>
            <w:tcW w:w="450" w:type="dxa"/>
            <w:vAlign w:val="center"/>
          </w:tcPr>
          <w:p w14:paraId="5491A900"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kern w:val="0"/>
                <w:sz w:val="16"/>
                <w:szCs w:val="16"/>
              </w:rPr>
              <w:t>3</w:t>
            </w:r>
          </w:p>
        </w:tc>
        <w:tc>
          <w:tcPr>
            <w:tcW w:w="2520" w:type="dxa"/>
            <w:vAlign w:val="center"/>
          </w:tcPr>
          <w:p w14:paraId="730D5ADC" w14:textId="77777777" w:rsidR="00704687" w:rsidRDefault="009248AB">
            <w:pPr>
              <w:snapToGrid w:val="0"/>
              <w:contextualSpacing/>
              <w:rPr>
                <w:rFonts w:ascii="仿宋_GB2312" w:eastAsia="仿宋_GB2312" w:hAnsi="华文仿宋"/>
                <w:kern w:val="0"/>
                <w:sz w:val="16"/>
                <w:szCs w:val="16"/>
              </w:rPr>
            </w:pPr>
            <w:proofErr w:type="gramStart"/>
            <w:r>
              <w:rPr>
                <w:rFonts w:ascii="仿宋_GB2312" w:eastAsia="仿宋_GB2312" w:hint="eastAsia"/>
                <w:kern w:val="0"/>
                <w:sz w:val="16"/>
                <w:szCs w:val="16"/>
              </w:rPr>
              <w:t>凌</w:t>
            </w:r>
            <w:proofErr w:type="gramEnd"/>
            <w:r>
              <w:rPr>
                <w:rFonts w:ascii="仿宋_GB2312" w:eastAsia="仿宋_GB2312" w:hint="eastAsia"/>
                <w:kern w:val="0"/>
                <w:sz w:val="16"/>
                <w:szCs w:val="16"/>
              </w:rPr>
              <w:t>应标、戴智明、张子臻、冯剑琳</w:t>
            </w:r>
          </w:p>
        </w:tc>
        <w:tc>
          <w:tcPr>
            <w:tcW w:w="806" w:type="dxa"/>
            <w:vAlign w:val="center"/>
          </w:tcPr>
          <w:p w14:paraId="62639F68"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算法模块必选（春）</w:t>
            </w:r>
          </w:p>
        </w:tc>
      </w:tr>
      <w:tr w:rsidR="00704687" w14:paraId="772B201F" w14:textId="77777777">
        <w:tc>
          <w:tcPr>
            <w:tcW w:w="445" w:type="dxa"/>
            <w:vMerge/>
            <w:vAlign w:val="center"/>
          </w:tcPr>
          <w:p w14:paraId="1F3999A3"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7FC7C13A"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2D4CC50F"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DCS5179</w:t>
            </w:r>
          </w:p>
        </w:tc>
        <w:tc>
          <w:tcPr>
            <w:tcW w:w="2790" w:type="dxa"/>
            <w:vAlign w:val="center"/>
          </w:tcPr>
          <w:p w14:paraId="75309501" w14:textId="77777777" w:rsidR="00704687" w:rsidRDefault="009248AB">
            <w:pPr>
              <w:snapToGrid w:val="0"/>
              <w:contextualSpacing/>
              <w:rPr>
                <w:rFonts w:ascii="仿宋_GB2312" w:eastAsia="仿宋_GB2312" w:hAnsi="F4" w:cs="F4"/>
                <w:kern w:val="0"/>
                <w:sz w:val="16"/>
                <w:szCs w:val="16"/>
              </w:rPr>
            </w:pPr>
            <w:r>
              <w:rPr>
                <w:rFonts w:ascii="仿宋_GB2312" w:eastAsia="仿宋_GB2312" w:hAnsi="F4" w:cs="F4" w:hint="eastAsia"/>
                <w:kern w:val="0"/>
                <w:sz w:val="16"/>
                <w:szCs w:val="16"/>
              </w:rPr>
              <w:t>计算机程序理论与模型</w:t>
            </w:r>
          </w:p>
          <w:p w14:paraId="63D14F48" w14:textId="77777777" w:rsidR="00704687" w:rsidRDefault="009248AB">
            <w:pPr>
              <w:snapToGrid w:val="0"/>
              <w:contextualSpacing/>
              <w:rPr>
                <w:rFonts w:ascii="仿宋_GB2312" w:eastAsia="仿宋_GB2312" w:hAnsi="F4" w:cs="F4"/>
                <w:kern w:val="0"/>
                <w:sz w:val="16"/>
                <w:szCs w:val="16"/>
              </w:rPr>
            </w:pPr>
            <w:r>
              <w:rPr>
                <w:rFonts w:ascii="仿宋_GB2312" w:eastAsia="仿宋_GB2312" w:hAnsi="F4" w:cs="F4"/>
                <w:kern w:val="0"/>
                <w:sz w:val="16"/>
                <w:szCs w:val="16"/>
              </w:rPr>
              <w:t>Computer Program Theory and Modeling</w:t>
            </w:r>
          </w:p>
        </w:tc>
        <w:tc>
          <w:tcPr>
            <w:tcW w:w="540" w:type="dxa"/>
            <w:vAlign w:val="center"/>
          </w:tcPr>
          <w:p w14:paraId="6FDB6A2D"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kern w:val="0"/>
                <w:sz w:val="16"/>
                <w:szCs w:val="16"/>
              </w:rPr>
              <w:t>54</w:t>
            </w:r>
          </w:p>
        </w:tc>
        <w:tc>
          <w:tcPr>
            <w:tcW w:w="450" w:type="dxa"/>
            <w:vAlign w:val="center"/>
          </w:tcPr>
          <w:p w14:paraId="4F852533"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kern w:val="0"/>
                <w:sz w:val="16"/>
                <w:szCs w:val="16"/>
              </w:rPr>
              <w:t>3</w:t>
            </w:r>
          </w:p>
        </w:tc>
        <w:tc>
          <w:tcPr>
            <w:tcW w:w="2520" w:type="dxa"/>
            <w:vAlign w:val="center"/>
          </w:tcPr>
          <w:p w14:paraId="41F10240"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F4" w:cs="F4" w:hint="eastAsia"/>
                <w:kern w:val="0"/>
                <w:sz w:val="16"/>
                <w:szCs w:val="16"/>
              </w:rPr>
              <w:t>万海、张治国、周晓聪、李文军</w:t>
            </w:r>
          </w:p>
        </w:tc>
        <w:tc>
          <w:tcPr>
            <w:tcW w:w="806" w:type="dxa"/>
            <w:vAlign w:val="center"/>
          </w:tcPr>
          <w:p w14:paraId="55F01A3B"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软件理论模块必选</w:t>
            </w:r>
            <w:r>
              <w:rPr>
                <w:rFonts w:ascii="仿宋_GB2312" w:eastAsia="仿宋_GB2312" w:hAnsi="华文仿宋" w:hint="eastAsia"/>
                <w:kern w:val="0"/>
                <w:sz w:val="16"/>
                <w:szCs w:val="16"/>
              </w:rPr>
              <w:t>（秋）</w:t>
            </w:r>
          </w:p>
        </w:tc>
      </w:tr>
      <w:tr w:rsidR="00704687" w14:paraId="56B95108" w14:textId="77777777">
        <w:tc>
          <w:tcPr>
            <w:tcW w:w="445" w:type="dxa"/>
            <w:vMerge/>
            <w:vAlign w:val="center"/>
          </w:tcPr>
          <w:p w14:paraId="4C7C4B88"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576A8D6D"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2DC07374"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DCS5173</w:t>
            </w:r>
          </w:p>
        </w:tc>
        <w:tc>
          <w:tcPr>
            <w:tcW w:w="2790" w:type="dxa"/>
            <w:vAlign w:val="center"/>
          </w:tcPr>
          <w:p w14:paraId="4B19EF59" w14:textId="77777777" w:rsidR="00704687" w:rsidRDefault="009248AB">
            <w:pPr>
              <w:snapToGrid w:val="0"/>
              <w:contextualSpacing/>
              <w:rPr>
                <w:rFonts w:ascii="仿宋_GB2312" w:eastAsia="仿宋_GB2312" w:hAnsi="F4" w:cs="F4"/>
                <w:kern w:val="0"/>
                <w:sz w:val="16"/>
                <w:szCs w:val="16"/>
              </w:rPr>
            </w:pPr>
            <w:r>
              <w:rPr>
                <w:rFonts w:ascii="仿宋_GB2312" w:eastAsia="仿宋_GB2312" w:hAnsi="F4" w:cs="F4" w:hint="eastAsia"/>
                <w:kern w:val="0"/>
                <w:sz w:val="16"/>
                <w:szCs w:val="16"/>
              </w:rPr>
              <w:t>高级人工智能</w:t>
            </w:r>
          </w:p>
          <w:p w14:paraId="3D000ABD"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Advanced Artificial Intelligence</w:t>
            </w:r>
          </w:p>
        </w:tc>
        <w:tc>
          <w:tcPr>
            <w:tcW w:w="540" w:type="dxa"/>
            <w:vAlign w:val="center"/>
          </w:tcPr>
          <w:p w14:paraId="45A8D398"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kern w:val="0"/>
                <w:sz w:val="16"/>
                <w:szCs w:val="16"/>
              </w:rPr>
              <w:t>54</w:t>
            </w:r>
          </w:p>
        </w:tc>
        <w:tc>
          <w:tcPr>
            <w:tcW w:w="450" w:type="dxa"/>
            <w:vAlign w:val="center"/>
          </w:tcPr>
          <w:p w14:paraId="78CA4D60"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kern w:val="0"/>
                <w:sz w:val="16"/>
                <w:szCs w:val="16"/>
              </w:rPr>
              <w:t>3</w:t>
            </w:r>
          </w:p>
        </w:tc>
        <w:tc>
          <w:tcPr>
            <w:tcW w:w="2520" w:type="dxa"/>
            <w:vAlign w:val="center"/>
          </w:tcPr>
          <w:p w14:paraId="04074FF1"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F4" w:cs="F4" w:hint="eastAsia"/>
                <w:kern w:val="0"/>
                <w:sz w:val="16"/>
                <w:szCs w:val="16"/>
              </w:rPr>
              <w:t>王甲海、潘嵘、方艳梅、饶洋辉、林倞、李冠彬、卓汉逵、赖韩江、苏勤亮</w:t>
            </w:r>
          </w:p>
        </w:tc>
        <w:tc>
          <w:tcPr>
            <w:tcW w:w="806" w:type="dxa"/>
            <w:vMerge w:val="restart"/>
            <w:vAlign w:val="center"/>
          </w:tcPr>
          <w:p w14:paraId="279291F7"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方向基础模块</w:t>
            </w:r>
          </w:p>
          <w:p w14:paraId="3CF67A29"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4</w:t>
            </w:r>
            <w:r>
              <w:rPr>
                <w:rFonts w:ascii="仿宋_GB2312" w:eastAsia="仿宋_GB2312" w:hAnsi="华文仿宋" w:hint="eastAsia"/>
                <w:kern w:val="0"/>
                <w:sz w:val="16"/>
                <w:szCs w:val="16"/>
              </w:rPr>
              <w:t>选</w:t>
            </w:r>
            <w:r>
              <w:rPr>
                <w:rFonts w:ascii="仿宋_GB2312" w:eastAsia="仿宋_GB2312" w:hAnsi="华文仿宋"/>
                <w:kern w:val="0"/>
                <w:sz w:val="16"/>
                <w:szCs w:val="16"/>
              </w:rPr>
              <w:t>2</w:t>
            </w:r>
            <w:r>
              <w:rPr>
                <w:rFonts w:ascii="仿宋_GB2312" w:eastAsia="仿宋_GB2312" w:hAnsi="华文仿宋" w:hint="eastAsia"/>
                <w:kern w:val="0"/>
                <w:sz w:val="16"/>
                <w:szCs w:val="16"/>
              </w:rPr>
              <w:t>（秋、春）</w:t>
            </w:r>
          </w:p>
        </w:tc>
      </w:tr>
      <w:tr w:rsidR="00704687" w14:paraId="4A01902C" w14:textId="77777777">
        <w:tc>
          <w:tcPr>
            <w:tcW w:w="445" w:type="dxa"/>
            <w:vMerge/>
            <w:vAlign w:val="center"/>
          </w:tcPr>
          <w:p w14:paraId="1E668D74"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5F4D640B"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3703F015"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DCS5174</w:t>
            </w:r>
          </w:p>
        </w:tc>
        <w:tc>
          <w:tcPr>
            <w:tcW w:w="2790" w:type="dxa"/>
            <w:vAlign w:val="center"/>
          </w:tcPr>
          <w:p w14:paraId="2D1E39A9" w14:textId="77777777" w:rsidR="00704687" w:rsidRDefault="009248AB">
            <w:pPr>
              <w:snapToGrid w:val="0"/>
              <w:contextualSpacing/>
              <w:rPr>
                <w:rFonts w:ascii="仿宋_GB2312" w:eastAsia="仿宋_GB2312" w:hAnsi="F4" w:cs="F4"/>
                <w:kern w:val="0"/>
                <w:sz w:val="16"/>
                <w:szCs w:val="16"/>
              </w:rPr>
            </w:pPr>
            <w:r>
              <w:rPr>
                <w:rFonts w:ascii="仿宋_GB2312" w:eastAsia="仿宋_GB2312" w:hAnsi="F4" w:cs="F4" w:hint="eastAsia"/>
                <w:kern w:val="0"/>
                <w:sz w:val="16"/>
                <w:szCs w:val="16"/>
              </w:rPr>
              <w:t>高级计算机网络</w:t>
            </w:r>
          </w:p>
          <w:p w14:paraId="7B96CEAD"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Advanced Computer Networks</w:t>
            </w:r>
          </w:p>
        </w:tc>
        <w:tc>
          <w:tcPr>
            <w:tcW w:w="540" w:type="dxa"/>
            <w:vAlign w:val="center"/>
          </w:tcPr>
          <w:p w14:paraId="6383AB39"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kern w:val="0"/>
                <w:sz w:val="16"/>
                <w:szCs w:val="16"/>
              </w:rPr>
              <w:t>54</w:t>
            </w:r>
          </w:p>
        </w:tc>
        <w:tc>
          <w:tcPr>
            <w:tcW w:w="450" w:type="dxa"/>
            <w:vAlign w:val="center"/>
          </w:tcPr>
          <w:p w14:paraId="4D4C8498"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kern w:val="0"/>
                <w:sz w:val="16"/>
                <w:szCs w:val="16"/>
              </w:rPr>
              <w:t>3</w:t>
            </w:r>
          </w:p>
        </w:tc>
        <w:tc>
          <w:tcPr>
            <w:tcW w:w="2520" w:type="dxa"/>
            <w:vAlign w:val="center"/>
          </w:tcPr>
          <w:p w14:paraId="0B87A1B9"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F4" w:cs="F4" w:hint="eastAsia"/>
                <w:kern w:val="0"/>
                <w:sz w:val="16"/>
                <w:szCs w:val="16"/>
              </w:rPr>
              <w:t>农革、温武少、周杰英、余顺争、张晓溪</w:t>
            </w:r>
          </w:p>
        </w:tc>
        <w:tc>
          <w:tcPr>
            <w:tcW w:w="806" w:type="dxa"/>
            <w:vMerge/>
            <w:vAlign w:val="center"/>
          </w:tcPr>
          <w:p w14:paraId="6D53FC43" w14:textId="77777777" w:rsidR="00704687" w:rsidRDefault="00704687">
            <w:pPr>
              <w:snapToGrid w:val="0"/>
              <w:contextualSpacing/>
              <w:jc w:val="center"/>
              <w:rPr>
                <w:rFonts w:ascii="仿宋_GB2312" w:eastAsia="仿宋_GB2312" w:hAnsi="华文仿宋"/>
                <w:kern w:val="0"/>
                <w:sz w:val="16"/>
                <w:szCs w:val="16"/>
              </w:rPr>
            </w:pPr>
          </w:p>
        </w:tc>
      </w:tr>
      <w:tr w:rsidR="00704687" w14:paraId="3C63065A" w14:textId="77777777">
        <w:tc>
          <w:tcPr>
            <w:tcW w:w="445" w:type="dxa"/>
            <w:vMerge/>
            <w:vAlign w:val="center"/>
          </w:tcPr>
          <w:p w14:paraId="3904CF50"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0891F60D"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6298F6DC" w14:textId="447D6512" w:rsidR="00704687" w:rsidRDefault="009248AB">
            <w:pPr>
              <w:snapToGrid w:val="0"/>
              <w:contextualSpacing/>
              <w:rPr>
                <w:rFonts w:ascii="仿宋_GB2312" w:eastAsia="仿宋_GB2312" w:hAnsi="华文仿宋"/>
                <w:kern w:val="0"/>
                <w:sz w:val="16"/>
                <w:szCs w:val="16"/>
              </w:rPr>
            </w:pPr>
            <w:r w:rsidRPr="009248AB">
              <w:rPr>
                <w:rFonts w:ascii="仿宋" w:eastAsia="仿宋" w:hAnsi="仿宋"/>
                <w:kern w:val="0"/>
                <w:sz w:val="16"/>
                <w:szCs w:val="16"/>
                <w:highlight w:val="yellow"/>
              </w:rPr>
              <w:t>DCS5175(</w:t>
            </w:r>
            <w:r w:rsidRPr="009248AB">
              <w:rPr>
                <w:rFonts w:ascii="仿宋" w:eastAsia="仿宋" w:hAnsi="仿宋" w:hint="eastAsia"/>
                <w:kern w:val="0"/>
                <w:sz w:val="16"/>
                <w:szCs w:val="16"/>
                <w:highlight w:val="yellow"/>
              </w:rPr>
              <w:t>改为：D</w:t>
            </w:r>
            <w:r w:rsidRPr="009248AB">
              <w:rPr>
                <w:rFonts w:ascii="仿宋" w:eastAsia="仿宋" w:hAnsi="仿宋"/>
                <w:kern w:val="0"/>
                <w:sz w:val="16"/>
                <w:szCs w:val="16"/>
                <w:highlight w:val="yellow"/>
              </w:rPr>
              <w:t>CS5112)</w:t>
            </w:r>
          </w:p>
        </w:tc>
        <w:tc>
          <w:tcPr>
            <w:tcW w:w="2790" w:type="dxa"/>
            <w:vAlign w:val="center"/>
          </w:tcPr>
          <w:p w14:paraId="21434139"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高级数据库技术</w:t>
            </w:r>
          </w:p>
          <w:p w14:paraId="2C29DF61"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Advanced Database Technology</w:t>
            </w:r>
          </w:p>
        </w:tc>
        <w:tc>
          <w:tcPr>
            <w:tcW w:w="540" w:type="dxa"/>
            <w:vAlign w:val="center"/>
          </w:tcPr>
          <w:p w14:paraId="5D6B6481"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54</w:t>
            </w:r>
          </w:p>
        </w:tc>
        <w:tc>
          <w:tcPr>
            <w:tcW w:w="450" w:type="dxa"/>
            <w:vAlign w:val="center"/>
          </w:tcPr>
          <w:p w14:paraId="7BFB81A6"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w:t>
            </w:r>
          </w:p>
        </w:tc>
        <w:tc>
          <w:tcPr>
            <w:tcW w:w="2520" w:type="dxa"/>
            <w:vAlign w:val="center"/>
          </w:tcPr>
          <w:p w14:paraId="7AA9C6DF"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刘玉葆、饶洋辉</w:t>
            </w:r>
          </w:p>
        </w:tc>
        <w:tc>
          <w:tcPr>
            <w:tcW w:w="806" w:type="dxa"/>
            <w:vMerge/>
            <w:vAlign w:val="center"/>
          </w:tcPr>
          <w:p w14:paraId="5E3F45BB" w14:textId="77777777" w:rsidR="00704687" w:rsidRDefault="00704687">
            <w:pPr>
              <w:snapToGrid w:val="0"/>
              <w:contextualSpacing/>
              <w:jc w:val="center"/>
              <w:rPr>
                <w:rFonts w:ascii="仿宋_GB2312" w:eastAsia="仿宋_GB2312" w:hAnsi="华文仿宋"/>
                <w:kern w:val="0"/>
                <w:sz w:val="16"/>
                <w:szCs w:val="16"/>
              </w:rPr>
            </w:pPr>
          </w:p>
        </w:tc>
      </w:tr>
      <w:tr w:rsidR="00704687" w14:paraId="25181FF8" w14:textId="77777777">
        <w:tc>
          <w:tcPr>
            <w:tcW w:w="445" w:type="dxa"/>
            <w:vMerge/>
            <w:vAlign w:val="center"/>
          </w:tcPr>
          <w:p w14:paraId="3DF7885B"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5C36E6D8"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4142D9DD"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DCS5176</w:t>
            </w:r>
          </w:p>
        </w:tc>
        <w:tc>
          <w:tcPr>
            <w:tcW w:w="2790" w:type="dxa"/>
            <w:vAlign w:val="center"/>
          </w:tcPr>
          <w:p w14:paraId="3CACD49E"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并行算法设计与分析</w:t>
            </w:r>
          </w:p>
          <w:p w14:paraId="4D65895D" w14:textId="77777777" w:rsidR="00704687" w:rsidRDefault="009248AB">
            <w:pPr>
              <w:snapToGrid w:val="0"/>
              <w:contextualSpacing/>
              <w:rPr>
                <w:rFonts w:ascii="仿宋_GB2312" w:eastAsia="仿宋_GB2312"/>
                <w:spacing w:val="-10"/>
                <w:kern w:val="0"/>
                <w:sz w:val="16"/>
                <w:szCs w:val="16"/>
              </w:rPr>
            </w:pPr>
            <w:r>
              <w:rPr>
                <w:rFonts w:ascii="仿宋_GB2312" w:eastAsia="仿宋_GB2312"/>
                <w:spacing w:val="-10"/>
                <w:kern w:val="0"/>
                <w:sz w:val="16"/>
                <w:szCs w:val="16"/>
              </w:rPr>
              <w:t>Parallel Algorithms and Programming Techniques</w:t>
            </w:r>
          </w:p>
        </w:tc>
        <w:tc>
          <w:tcPr>
            <w:tcW w:w="540" w:type="dxa"/>
            <w:vAlign w:val="center"/>
          </w:tcPr>
          <w:p w14:paraId="4B539811" w14:textId="77777777" w:rsidR="00704687" w:rsidRDefault="009248AB">
            <w:pPr>
              <w:snapToGrid w:val="0"/>
              <w:contextualSpacing/>
              <w:jc w:val="center"/>
              <w:rPr>
                <w:rFonts w:ascii="仿宋_GB2312" w:eastAsia="仿宋_GB2312"/>
                <w:kern w:val="0"/>
                <w:sz w:val="16"/>
                <w:szCs w:val="16"/>
              </w:rPr>
            </w:pPr>
            <w:r>
              <w:rPr>
                <w:rFonts w:ascii="仿宋_GB2312" w:eastAsia="仿宋_GB2312"/>
                <w:kern w:val="0"/>
                <w:sz w:val="16"/>
                <w:szCs w:val="16"/>
              </w:rPr>
              <w:t>54</w:t>
            </w:r>
          </w:p>
        </w:tc>
        <w:tc>
          <w:tcPr>
            <w:tcW w:w="450" w:type="dxa"/>
            <w:vAlign w:val="center"/>
          </w:tcPr>
          <w:p w14:paraId="60FD9180" w14:textId="77777777" w:rsidR="00704687" w:rsidRDefault="009248AB">
            <w:pPr>
              <w:snapToGrid w:val="0"/>
              <w:contextualSpacing/>
              <w:jc w:val="center"/>
              <w:rPr>
                <w:rFonts w:ascii="仿宋_GB2312" w:eastAsia="仿宋_GB2312"/>
                <w:kern w:val="0"/>
                <w:sz w:val="16"/>
                <w:szCs w:val="16"/>
              </w:rPr>
            </w:pPr>
            <w:r>
              <w:rPr>
                <w:rFonts w:ascii="仿宋_GB2312" w:eastAsia="仿宋_GB2312"/>
                <w:kern w:val="0"/>
                <w:sz w:val="16"/>
                <w:szCs w:val="16"/>
              </w:rPr>
              <w:t>3</w:t>
            </w:r>
          </w:p>
        </w:tc>
        <w:tc>
          <w:tcPr>
            <w:tcW w:w="2520" w:type="dxa"/>
            <w:vAlign w:val="center"/>
          </w:tcPr>
          <w:p w14:paraId="7AC3C6B8" w14:textId="77777777" w:rsidR="00704687" w:rsidRDefault="009248AB">
            <w:pPr>
              <w:snapToGrid w:val="0"/>
              <w:contextualSpacing/>
              <w:rPr>
                <w:rFonts w:ascii="仿宋_GB2312" w:eastAsia="仿宋_GB2312"/>
                <w:kern w:val="0"/>
                <w:sz w:val="16"/>
                <w:szCs w:val="16"/>
              </w:rPr>
            </w:pPr>
            <w:r>
              <w:rPr>
                <w:rFonts w:ascii="仿宋_GB2312" w:eastAsia="仿宋_GB2312" w:hAnsi="F4" w:cs="F4" w:hint="eastAsia"/>
                <w:kern w:val="0"/>
                <w:sz w:val="16"/>
                <w:szCs w:val="16"/>
              </w:rPr>
              <w:t>沈鸿、黄聃、陶钧</w:t>
            </w:r>
          </w:p>
        </w:tc>
        <w:tc>
          <w:tcPr>
            <w:tcW w:w="806" w:type="dxa"/>
            <w:vMerge/>
            <w:vAlign w:val="center"/>
          </w:tcPr>
          <w:p w14:paraId="43AB7E46" w14:textId="77777777" w:rsidR="00704687" w:rsidRDefault="00704687">
            <w:pPr>
              <w:snapToGrid w:val="0"/>
              <w:contextualSpacing/>
              <w:jc w:val="center"/>
              <w:rPr>
                <w:rFonts w:ascii="仿宋_GB2312" w:eastAsia="仿宋_GB2312" w:hAnsi="华文仿宋"/>
                <w:kern w:val="0"/>
                <w:sz w:val="16"/>
                <w:szCs w:val="16"/>
              </w:rPr>
            </w:pPr>
          </w:p>
        </w:tc>
      </w:tr>
      <w:tr w:rsidR="00704687" w14:paraId="6CF14BCA" w14:textId="77777777">
        <w:tc>
          <w:tcPr>
            <w:tcW w:w="445" w:type="dxa"/>
            <w:vMerge/>
            <w:vAlign w:val="center"/>
          </w:tcPr>
          <w:p w14:paraId="298F2D16"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74C15D1C"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391DFD40"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DCS5169</w:t>
            </w:r>
          </w:p>
        </w:tc>
        <w:tc>
          <w:tcPr>
            <w:tcW w:w="2790" w:type="dxa"/>
            <w:vAlign w:val="center"/>
          </w:tcPr>
          <w:p w14:paraId="4E894050" w14:textId="77777777" w:rsidR="00704687" w:rsidRDefault="009248AB">
            <w:pPr>
              <w:snapToGrid w:val="0"/>
              <w:contextualSpacing/>
              <w:jc w:val="left"/>
              <w:rPr>
                <w:rFonts w:ascii="仿宋_GB2312" w:eastAsia="仿宋_GB2312"/>
                <w:kern w:val="0"/>
                <w:sz w:val="16"/>
                <w:szCs w:val="16"/>
              </w:rPr>
            </w:pPr>
            <w:r>
              <w:rPr>
                <w:rFonts w:ascii="仿宋_GB2312" w:eastAsia="仿宋_GB2312" w:hint="eastAsia"/>
                <w:kern w:val="0"/>
                <w:sz w:val="16"/>
                <w:szCs w:val="16"/>
              </w:rPr>
              <w:t>学术规范与论文写作</w:t>
            </w:r>
          </w:p>
          <w:p w14:paraId="02752285" w14:textId="77777777" w:rsidR="00704687" w:rsidRDefault="009248AB">
            <w:pPr>
              <w:snapToGrid w:val="0"/>
              <w:contextualSpacing/>
              <w:rPr>
                <w:rFonts w:ascii="仿宋_GB2312" w:eastAsia="仿宋_GB2312" w:hAnsi="华文仿宋"/>
                <w:kern w:val="0"/>
                <w:sz w:val="16"/>
                <w:szCs w:val="16"/>
              </w:rPr>
            </w:pPr>
            <w:r>
              <w:rPr>
                <w:rFonts w:ascii="仿宋_GB2312" w:eastAsia="仿宋_GB2312"/>
                <w:kern w:val="0"/>
                <w:sz w:val="16"/>
                <w:szCs w:val="16"/>
              </w:rPr>
              <w:t xml:space="preserve">Academic Norm and </w:t>
            </w:r>
            <w:r>
              <w:rPr>
                <w:rFonts w:ascii="仿宋_GB2312" w:eastAsia="仿宋_GB2312"/>
                <w:kern w:val="0"/>
                <w:sz w:val="16"/>
                <w:szCs w:val="16"/>
              </w:rPr>
              <w:t>Writing</w:t>
            </w:r>
          </w:p>
        </w:tc>
        <w:tc>
          <w:tcPr>
            <w:tcW w:w="540" w:type="dxa"/>
            <w:vAlign w:val="center"/>
          </w:tcPr>
          <w:p w14:paraId="62B9F98B"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18</w:t>
            </w:r>
          </w:p>
        </w:tc>
        <w:tc>
          <w:tcPr>
            <w:tcW w:w="450" w:type="dxa"/>
            <w:vAlign w:val="center"/>
          </w:tcPr>
          <w:p w14:paraId="13A7304E" w14:textId="77777777" w:rsidR="00704687" w:rsidRDefault="009248AB">
            <w:pPr>
              <w:snapToGrid w:val="0"/>
              <w:contextualSpacing/>
              <w:jc w:val="center"/>
              <w:rPr>
                <w:rFonts w:ascii="仿宋_GB2312" w:eastAsia="仿宋_GB2312"/>
                <w:kern w:val="0"/>
                <w:sz w:val="16"/>
                <w:szCs w:val="16"/>
              </w:rPr>
            </w:pPr>
            <w:r>
              <w:rPr>
                <w:rFonts w:ascii="仿宋_GB2312" w:eastAsia="仿宋_GB2312"/>
                <w:kern w:val="0"/>
                <w:sz w:val="16"/>
                <w:szCs w:val="16"/>
              </w:rPr>
              <w:t>1</w:t>
            </w:r>
          </w:p>
        </w:tc>
        <w:tc>
          <w:tcPr>
            <w:tcW w:w="2520" w:type="dxa"/>
            <w:vAlign w:val="center"/>
          </w:tcPr>
          <w:p w14:paraId="0FF4CC8C"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int="eastAsia"/>
                <w:kern w:val="0"/>
                <w:sz w:val="16"/>
                <w:szCs w:val="16"/>
              </w:rPr>
              <w:t>导师组</w:t>
            </w:r>
          </w:p>
        </w:tc>
        <w:tc>
          <w:tcPr>
            <w:tcW w:w="806" w:type="dxa"/>
            <w:vAlign w:val="center"/>
          </w:tcPr>
          <w:p w14:paraId="3D57D0C8"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704687" w14:paraId="6E3177C9" w14:textId="77777777">
        <w:tc>
          <w:tcPr>
            <w:tcW w:w="445" w:type="dxa"/>
            <w:vMerge/>
            <w:vAlign w:val="center"/>
          </w:tcPr>
          <w:p w14:paraId="7FF57AFE"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077C50CC"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47345296"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DCS5177</w:t>
            </w:r>
          </w:p>
        </w:tc>
        <w:tc>
          <w:tcPr>
            <w:tcW w:w="2790" w:type="dxa"/>
            <w:vAlign w:val="center"/>
          </w:tcPr>
          <w:p w14:paraId="3D513256"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专业前沿讲座</w:t>
            </w:r>
          </w:p>
          <w:p w14:paraId="6F04F205"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Frontier Lectures</w:t>
            </w:r>
          </w:p>
        </w:tc>
        <w:tc>
          <w:tcPr>
            <w:tcW w:w="540" w:type="dxa"/>
            <w:vAlign w:val="center"/>
          </w:tcPr>
          <w:p w14:paraId="2BC58F6C"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18</w:t>
            </w:r>
          </w:p>
        </w:tc>
        <w:tc>
          <w:tcPr>
            <w:tcW w:w="450" w:type="dxa"/>
            <w:vAlign w:val="center"/>
          </w:tcPr>
          <w:p w14:paraId="551BE166" w14:textId="77777777" w:rsidR="00704687" w:rsidRDefault="009248AB">
            <w:pPr>
              <w:snapToGrid w:val="0"/>
              <w:contextualSpacing/>
              <w:jc w:val="center"/>
              <w:rPr>
                <w:rFonts w:ascii="仿宋_GB2312" w:eastAsia="仿宋_GB2312"/>
                <w:kern w:val="0"/>
                <w:sz w:val="16"/>
                <w:szCs w:val="16"/>
              </w:rPr>
            </w:pPr>
            <w:r>
              <w:rPr>
                <w:rFonts w:ascii="仿宋_GB2312" w:eastAsia="仿宋_GB2312"/>
                <w:kern w:val="0"/>
                <w:sz w:val="16"/>
                <w:szCs w:val="16"/>
              </w:rPr>
              <w:t>0</w:t>
            </w:r>
            <w:r>
              <w:rPr>
                <w:rFonts w:ascii="Calibri" w:eastAsia="仿宋_GB2312" w:hAnsi="Calibri"/>
                <w:kern w:val="0"/>
                <w:sz w:val="16"/>
                <w:szCs w:val="16"/>
              </w:rPr>
              <w:t>.</w:t>
            </w:r>
            <w:r>
              <w:rPr>
                <w:rFonts w:ascii="仿宋_GB2312" w:eastAsia="仿宋_GB2312"/>
                <w:kern w:val="0"/>
                <w:sz w:val="16"/>
                <w:szCs w:val="16"/>
              </w:rPr>
              <w:t>5</w:t>
            </w:r>
          </w:p>
        </w:tc>
        <w:tc>
          <w:tcPr>
            <w:tcW w:w="2520" w:type="dxa"/>
            <w:vAlign w:val="center"/>
          </w:tcPr>
          <w:p w14:paraId="29A2E49E"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int="eastAsia"/>
                <w:kern w:val="0"/>
                <w:sz w:val="16"/>
                <w:szCs w:val="16"/>
              </w:rPr>
              <w:t>导师组</w:t>
            </w:r>
          </w:p>
        </w:tc>
        <w:tc>
          <w:tcPr>
            <w:tcW w:w="806" w:type="dxa"/>
            <w:vAlign w:val="center"/>
          </w:tcPr>
          <w:p w14:paraId="69293DB7"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（秋、春）</w:t>
            </w:r>
          </w:p>
        </w:tc>
      </w:tr>
      <w:tr w:rsidR="00704687" w14:paraId="635BA5E2" w14:textId="77777777">
        <w:tc>
          <w:tcPr>
            <w:tcW w:w="445" w:type="dxa"/>
            <w:vMerge/>
            <w:vAlign w:val="center"/>
          </w:tcPr>
          <w:p w14:paraId="7ACD3FD8"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2F173BFA"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2964BF10"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DCS5178</w:t>
            </w:r>
          </w:p>
        </w:tc>
        <w:tc>
          <w:tcPr>
            <w:tcW w:w="2790" w:type="dxa"/>
            <w:vAlign w:val="center"/>
          </w:tcPr>
          <w:p w14:paraId="1902891B"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职业发展与综合素质培养</w:t>
            </w:r>
          </w:p>
          <w:p w14:paraId="11527E71"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Career Development and Comprehensive Quality Training</w:t>
            </w:r>
          </w:p>
        </w:tc>
        <w:tc>
          <w:tcPr>
            <w:tcW w:w="540" w:type="dxa"/>
            <w:vAlign w:val="center"/>
          </w:tcPr>
          <w:p w14:paraId="24C98048"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18</w:t>
            </w:r>
          </w:p>
        </w:tc>
        <w:tc>
          <w:tcPr>
            <w:tcW w:w="450" w:type="dxa"/>
            <w:vAlign w:val="center"/>
          </w:tcPr>
          <w:p w14:paraId="614B0BB8" w14:textId="77777777" w:rsidR="00704687" w:rsidRDefault="009248AB">
            <w:pPr>
              <w:snapToGrid w:val="0"/>
              <w:contextualSpacing/>
              <w:jc w:val="center"/>
              <w:rPr>
                <w:rFonts w:ascii="仿宋_GB2312" w:eastAsia="仿宋_GB2312"/>
                <w:kern w:val="0"/>
                <w:sz w:val="16"/>
                <w:szCs w:val="16"/>
              </w:rPr>
            </w:pPr>
            <w:r>
              <w:rPr>
                <w:rFonts w:ascii="仿宋_GB2312" w:eastAsia="仿宋_GB2312"/>
                <w:kern w:val="0"/>
                <w:sz w:val="16"/>
                <w:szCs w:val="16"/>
              </w:rPr>
              <w:t>0</w:t>
            </w:r>
            <w:r>
              <w:rPr>
                <w:rFonts w:ascii="Calibri" w:eastAsia="仿宋_GB2312" w:hAnsi="Calibri"/>
                <w:kern w:val="0"/>
                <w:sz w:val="16"/>
                <w:szCs w:val="16"/>
              </w:rPr>
              <w:t>.</w:t>
            </w:r>
            <w:r>
              <w:rPr>
                <w:rFonts w:ascii="仿宋_GB2312" w:eastAsia="仿宋_GB2312"/>
                <w:kern w:val="0"/>
                <w:sz w:val="16"/>
                <w:szCs w:val="16"/>
              </w:rPr>
              <w:t>5</w:t>
            </w:r>
          </w:p>
        </w:tc>
        <w:tc>
          <w:tcPr>
            <w:tcW w:w="2520" w:type="dxa"/>
            <w:vAlign w:val="center"/>
          </w:tcPr>
          <w:p w14:paraId="170D6937"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int="eastAsia"/>
                <w:kern w:val="0"/>
                <w:sz w:val="16"/>
                <w:szCs w:val="16"/>
              </w:rPr>
              <w:t>导师组</w:t>
            </w:r>
          </w:p>
        </w:tc>
        <w:tc>
          <w:tcPr>
            <w:tcW w:w="806" w:type="dxa"/>
            <w:vAlign w:val="center"/>
          </w:tcPr>
          <w:p w14:paraId="788A0E83"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704687" w14:paraId="514F45A1" w14:textId="77777777">
        <w:tc>
          <w:tcPr>
            <w:tcW w:w="445" w:type="dxa"/>
            <w:vMerge/>
            <w:vAlign w:val="center"/>
          </w:tcPr>
          <w:p w14:paraId="4DF7B754" w14:textId="77777777" w:rsidR="00704687" w:rsidRDefault="00704687">
            <w:pPr>
              <w:snapToGrid w:val="0"/>
              <w:contextualSpacing/>
              <w:rPr>
                <w:rFonts w:ascii="仿宋_GB2312" w:eastAsia="仿宋_GB2312" w:hAnsi="华文仿宋"/>
                <w:kern w:val="0"/>
                <w:sz w:val="16"/>
                <w:szCs w:val="16"/>
              </w:rPr>
            </w:pPr>
          </w:p>
        </w:tc>
        <w:tc>
          <w:tcPr>
            <w:tcW w:w="720" w:type="dxa"/>
            <w:vMerge w:val="restart"/>
            <w:vAlign w:val="center"/>
          </w:tcPr>
          <w:p w14:paraId="3340DE65"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专业课（建议</w:t>
            </w:r>
            <w:r>
              <w:rPr>
                <w:rFonts w:ascii="仿宋_GB2312" w:eastAsia="仿宋_GB2312" w:hAnsi="华文仿宋"/>
                <w:kern w:val="0"/>
                <w:sz w:val="16"/>
                <w:szCs w:val="16"/>
              </w:rPr>
              <w:t>3</w:t>
            </w:r>
            <w:r>
              <w:rPr>
                <w:rFonts w:ascii="仿宋_GB2312" w:eastAsia="仿宋_GB2312" w:hAnsi="华文仿宋" w:hint="eastAsia"/>
                <w:kern w:val="0"/>
                <w:sz w:val="16"/>
                <w:szCs w:val="16"/>
              </w:rPr>
              <w:t>学分）</w:t>
            </w:r>
          </w:p>
        </w:tc>
        <w:tc>
          <w:tcPr>
            <w:tcW w:w="1080" w:type="dxa"/>
            <w:vAlign w:val="center"/>
          </w:tcPr>
          <w:p w14:paraId="5AA08A1A"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DCS5109</w:t>
            </w:r>
          </w:p>
        </w:tc>
        <w:tc>
          <w:tcPr>
            <w:tcW w:w="2790" w:type="dxa"/>
            <w:vAlign w:val="center"/>
          </w:tcPr>
          <w:p w14:paraId="5BDEF73D" w14:textId="77777777" w:rsidR="00704687" w:rsidRDefault="009248AB">
            <w:pPr>
              <w:snapToGrid w:val="0"/>
              <w:contextualSpacing/>
              <w:jc w:val="left"/>
              <w:rPr>
                <w:rFonts w:ascii="仿宋_GB2312" w:eastAsia="仿宋_GB2312"/>
                <w:spacing w:val="-10"/>
                <w:kern w:val="0"/>
                <w:sz w:val="16"/>
                <w:szCs w:val="16"/>
              </w:rPr>
            </w:pPr>
            <w:r>
              <w:rPr>
                <w:rFonts w:ascii="仿宋_GB2312" w:eastAsia="仿宋_GB2312" w:hint="eastAsia"/>
                <w:spacing w:val="-10"/>
                <w:kern w:val="0"/>
                <w:sz w:val="16"/>
                <w:szCs w:val="16"/>
              </w:rPr>
              <w:t>高级计算机体系结构</w:t>
            </w:r>
          </w:p>
          <w:p w14:paraId="13BFB94D" w14:textId="77777777" w:rsidR="00704687" w:rsidRDefault="009248AB">
            <w:pPr>
              <w:snapToGrid w:val="0"/>
              <w:contextualSpacing/>
              <w:jc w:val="left"/>
              <w:rPr>
                <w:rFonts w:ascii="仿宋_GB2312" w:eastAsia="仿宋_GB2312"/>
                <w:spacing w:val="-10"/>
                <w:kern w:val="0"/>
                <w:sz w:val="16"/>
                <w:szCs w:val="16"/>
              </w:rPr>
            </w:pPr>
            <w:r>
              <w:rPr>
                <w:rFonts w:ascii="仿宋_GB2312" w:eastAsia="仿宋_GB2312"/>
                <w:spacing w:val="-10"/>
                <w:kern w:val="0"/>
                <w:sz w:val="16"/>
                <w:szCs w:val="16"/>
              </w:rPr>
              <w:t>Advanced Computer Architecture</w:t>
            </w:r>
          </w:p>
        </w:tc>
        <w:tc>
          <w:tcPr>
            <w:tcW w:w="540" w:type="dxa"/>
            <w:vAlign w:val="center"/>
          </w:tcPr>
          <w:p w14:paraId="3D348628"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kern w:val="0"/>
                <w:sz w:val="16"/>
                <w:szCs w:val="16"/>
              </w:rPr>
              <w:t>54</w:t>
            </w:r>
          </w:p>
        </w:tc>
        <w:tc>
          <w:tcPr>
            <w:tcW w:w="450" w:type="dxa"/>
            <w:vAlign w:val="center"/>
          </w:tcPr>
          <w:p w14:paraId="230B7570"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kern w:val="0"/>
                <w:sz w:val="16"/>
                <w:szCs w:val="16"/>
              </w:rPr>
              <w:t>3</w:t>
            </w:r>
          </w:p>
        </w:tc>
        <w:tc>
          <w:tcPr>
            <w:tcW w:w="2520" w:type="dxa"/>
            <w:vAlign w:val="center"/>
          </w:tcPr>
          <w:p w14:paraId="09A5196A"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int="eastAsia"/>
                <w:kern w:val="0"/>
                <w:sz w:val="16"/>
                <w:szCs w:val="16"/>
              </w:rPr>
              <w:t>吴迪、黄凯、胡淼、张献伟、陈志广</w:t>
            </w:r>
          </w:p>
        </w:tc>
        <w:tc>
          <w:tcPr>
            <w:tcW w:w="806" w:type="dxa"/>
            <w:vAlign w:val="center"/>
          </w:tcPr>
          <w:p w14:paraId="1DCCB52D"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704687" w14:paraId="5B9E8870" w14:textId="77777777">
        <w:tc>
          <w:tcPr>
            <w:tcW w:w="445" w:type="dxa"/>
            <w:vMerge/>
            <w:vAlign w:val="center"/>
          </w:tcPr>
          <w:p w14:paraId="692F19DC"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4F000E19"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5029B49D"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DCS5180</w:t>
            </w:r>
          </w:p>
        </w:tc>
        <w:tc>
          <w:tcPr>
            <w:tcW w:w="2790" w:type="dxa"/>
            <w:vAlign w:val="center"/>
          </w:tcPr>
          <w:p w14:paraId="6B02DB93"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可计算性与数理逻辑</w:t>
            </w:r>
          </w:p>
          <w:p w14:paraId="67AE8FDC"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Computability and Mathematical Logic</w:t>
            </w:r>
          </w:p>
        </w:tc>
        <w:tc>
          <w:tcPr>
            <w:tcW w:w="540" w:type="dxa"/>
            <w:vAlign w:val="center"/>
          </w:tcPr>
          <w:p w14:paraId="2ED1D5B2" w14:textId="77777777" w:rsidR="00704687" w:rsidRDefault="009248AB">
            <w:pPr>
              <w:snapToGrid w:val="0"/>
              <w:contextualSpacing/>
              <w:jc w:val="center"/>
              <w:rPr>
                <w:rFonts w:ascii="仿宋_GB2312" w:eastAsia="仿宋_GB2312"/>
                <w:kern w:val="0"/>
                <w:sz w:val="16"/>
                <w:szCs w:val="16"/>
              </w:rPr>
            </w:pPr>
            <w:r>
              <w:rPr>
                <w:rFonts w:ascii="仿宋_GB2312" w:eastAsia="仿宋_GB2312"/>
                <w:kern w:val="0"/>
                <w:sz w:val="16"/>
                <w:szCs w:val="16"/>
              </w:rPr>
              <w:t>54</w:t>
            </w:r>
          </w:p>
        </w:tc>
        <w:tc>
          <w:tcPr>
            <w:tcW w:w="450" w:type="dxa"/>
            <w:vAlign w:val="center"/>
          </w:tcPr>
          <w:p w14:paraId="42FFE149" w14:textId="77777777" w:rsidR="00704687" w:rsidRDefault="009248AB">
            <w:pPr>
              <w:snapToGrid w:val="0"/>
              <w:contextualSpacing/>
              <w:jc w:val="center"/>
              <w:rPr>
                <w:rFonts w:ascii="仿宋_GB2312" w:eastAsia="仿宋_GB2312"/>
                <w:kern w:val="0"/>
                <w:sz w:val="16"/>
                <w:szCs w:val="16"/>
              </w:rPr>
            </w:pPr>
            <w:r>
              <w:rPr>
                <w:rFonts w:ascii="仿宋_GB2312" w:eastAsia="仿宋_GB2312"/>
                <w:kern w:val="0"/>
                <w:sz w:val="16"/>
                <w:szCs w:val="16"/>
              </w:rPr>
              <w:t>3</w:t>
            </w:r>
          </w:p>
        </w:tc>
        <w:tc>
          <w:tcPr>
            <w:tcW w:w="2520" w:type="dxa"/>
            <w:vAlign w:val="center"/>
          </w:tcPr>
          <w:p w14:paraId="6D727C44" w14:textId="77777777" w:rsidR="00704687" w:rsidRDefault="009248AB">
            <w:pPr>
              <w:snapToGrid w:val="0"/>
              <w:contextualSpacing/>
              <w:rPr>
                <w:rFonts w:ascii="仿宋_GB2312" w:eastAsia="仿宋_GB2312"/>
                <w:kern w:val="0"/>
                <w:sz w:val="16"/>
                <w:szCs w:val="16"/>
              </w:rPr>
            </w:pPr>
            <w:r>
              <w:rPr>
                <w:rFonts w:ascii="仿宋_GB2312" w:eastAsia="仿宋_GB2312" w:hint="eastAsia"/>
                <w:kern w:val="0"/>
                <w:sz w:val="16"/>
                <w:szCs w:val="16"/>
              </w:rPr>
              <w:t>刘咏梅、周晓聪</w:t>
            </w:r>
          </w:p>
        </w:tc>
        <w:tc>
          <w:tcPr>
            <w:tcW w:w="806" w:type="dxa"/>
            <w:vAlign w:val="center"/>
          </w:tcPr>
          <w:p w14:paraId="5C16393C"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704687" w14:paraId="10F3926D" w14:textId="77777777">
        <w:tc>
          <w:tcPr>
            <w:tcW w:w="445" w:type="dxa"/>
            <w:vMerge/>
            <w:vAlign w:val="center"/>
          </w:tcPr>
          <w:p w14:paraId="6BE52220"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505B25FA"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53CCC781"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DCS5181</w:t>
            </w:r>
          </w:p>
        </w:tc>
        <w:tc>
          <w:tcPr>
            <w:tcW w:w="2790" w:type="dxa"/>
            <w:vAlign w:val="center"/>
          </w:tcPr>
          <w:p w14:paraId="720E77FA"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嵌入式系统</w:t>
            </w:r>
          </w:p>
          <w:p w14:paraId="301DA30A"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Embedded Systems</w:t>
            </w:r>
          </w:p>
        </w:tc>
        <w:tc>
          <w:tcPr>
            <w:tcW w:w="540" w:type="dxa"/>
            <w:vAlign w:val="center"/>
          </w:tcPr>
          <w:p w14:paraId="7C047BCA"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kern w:val="0"/>
                <w:sz w:val="16"/>
                <w:szCs w:val="16"/>
              </w:rPr>
              <w:t>54</w:t>
            </w:r>
          </w:p>
        </w:tc>
        <w:tc>
          <w:tcPr>
            <w:tcW w:w="450" w:type="dxa"/>
            <w:vAlign w:val="center"/>
          </w:tcPr>
          <w:p w14:paraId="530DE752"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kern w:val="0"/>
                <w:sz w:val="16"/>
                <w:szCs w:val="16"/>
              </w:rPr>
              <w:t>3</w:t>
            </w:r>
          </w:p>
        </w:tc>
        <w:tc>
          <w:tcPr>
            <w:tcW w:w="2520" w:type="dxa"/>
          </w:tcPr>
          <w:p w14:paraId="57702734"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int="eastAsia"/>
                <w:kern w:val="0"/>
                <w:sz w:val="16"/>
                <w:szCs w:val="16"/>
              </w:rPr>
              <w:t>陈刚、吴贺俊、黄凯</w:t>
            </w:r>
          </w:p>
        </w:tc>
        <w:tc>
          <w:tcPr>
            <w:tcW w:w="806" w:type="dxa"/>
            <w:vAlign w:val="center"/>
          </w:tcPr>
          <w:p w14:paraId="049CDDBF"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704687" w14:paraId="1382DDA2" w14:textId="77777777">
        <w:tc>
          <w:tcPr>
            <w:tcW w:w="445" w:type="dxa"/>
            <w:vMerge/>
            <w:vAlign w:val="center"/>
          </w:tcPr>
          <w:p w14:paraId="6B450F40"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5366F82B"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304B7572"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DCS5182</w:t>
            </w:r>
          </w:p>
        </w:tc>
        <w:tc>
          <w:tcPr>
            <w:tcW w:w="2790" w:type="dxa"/>
            <w:vAlign w:val="center"/>
          </w:tcPr>
          <w:p w14:paraId="59E55880" w14:textId="77777777" w:rsidR="00704687" w:rsidRDefault="009248AB">
            <w:pPr>
              <w:snapToGrid w:val="0"/>
              <w:contextualSpacing/>
              <w:rPr>
                <w:rFonts w:ascii="仿宋_GB2312" w:eastAsia="仿宋_GB2312"/>
                <w:kern w:val="0"/>
                <w:sz w:val="16"/>
                <w:szCs w:val="16"/>
              </w:rPr>
            </w:pPr>
            <w:r>
              <w:rPr>
                <w:rFonts w:ascii="仿宋_GB2312" w:eastAsia="仿宋_GB2312" w:hint="eastAsia"/>
                <w:kern w:val="0"/>
                <w:sz w:val="16"/>
                <w:szCs w:val="16"/>
              </w:rPr>
              <w:t>高级分布式系统</w:t>
            </w:r>
          </w:p>
          <w:p w14:paraId="4E810848"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Advanced Distributed Systems</w:t>
            </w:r>
          </w:p>
        </w:tc>
        <w:tc>
          <w:tcPr>
            <w:tcW w:w="540" w:type="dxa"/>
            <w:vAlign w:val="center"/>
          </w:tcPr>
          <w:p w14:paraId="47278D92"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kern w:val="0"/>
                <w:sz w:val="16"/>
                <w:szCs w:val="16"/>
              </w:rPr>
              <w:t>54</w:t>
            </w:r>
          </w:p>
        </w:tc>
        <w:tc>
          <w:tcPr>
            <w:tcW w:w="450" w:type="dxa"/>
            <w:vAlign w:val="center"/>
          </w:tcPr>
          <w:p w14:paraId="536EE498"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kern w:val="0"/>
                <w:sz w:val="16"/>
                <w:szCs w:val="16"/>
              </w:rPr>
              <w:t>3</w:t>
            </w:r>
          </w:p>
        </w:tc>
        <w:tc>
          <w:tcPr>
            <w:tcW w:w="2520" w:type="dxa"/>
            <w:vAlign w:val="center"/>
          </w:tcPr>
          <w:p w14:paraId="60446ACA"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int="eastAsia"/>
                <w:kern w:val="0"/>
                <w:sz w:val="16"/>
                <w:szCs w:val="16"/>
              </w:rPr>
              <w:t>陈鹏飞、吴维刚、林小拉、黄华威</w:t>
            </w:r>
          </w:p>
        </w:tc>
        <w:tc>
          <w:tcPr>
            <w:tcW w:w="806" w:type="dxa"/>
            <w:vAlign w:val="center"/>
          </w:tcPr>
          <w:p w14:paraId="3BC1C3D7"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704687" w14:paraId="4ED90C2B" w14:textId="77777777">
        <w:tc>
          <w:tcPr>
            <w:tcW w:w="445" w:type="dxa"/>
            <w:vMerge/>
            <w:vAlign w:val="center"/>
          </w:tcPr>
          <w:p w14:paraId="1E7D511E"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489DA764"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632B89B5"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DCS7108</w:t>
            </w:r>
          </w:p>
        </w:tc>
        <w:tc>
          <w:tcPr>
            <w:tcW w:w="2790" w:type="dxa"/>
            <w:vAlign w:val="center"/>
          </w:tcPr>
          <w:p w14:paraId="184ED18D" w14:textId="77777777" w:rsidR="00704687" w:rsidRDefault="009248AB">
            <w:pPr>
              <w:snapToGrid w:val="0"/>
              <w:contextualSpacing/>
              <w:jc w:val="left"/>
              <w:rPr>
                <w:rFonts w:ascii="仿宋_GB2312" w:eastAsia="仿宋_GB2312"/>
                <w:spacing w:val="-10"/>
                <w:kern w:val="0"/>
                <w:sz w:val="16"/>
                <w:szCs w:val="16"/>
              </w:rPr>
            </w:pPr>
            <w:r>
              <w:rPr>
                <w:rFonts w:ascii="仿宋_GB2312" w:eastAsia="仿宋_GB2312" w:hint="eastAsia"/>
                <w:spacing w:val="-10"/>
                <w:kern w:val="0"/>
                <w:sz w:val="16"/>
                <w:szCs w:val="16"/>
              </w:rPr>
              <w:t>模式识别</w:t>
            </w:r>
            <w:r>
              <w:rPr>
                <w:rFonts w:ascii="仿宋_GB2312" w:eastAsia="仿宋_GB2312"/>
                <w:spacing w:val="-10"/>
                <w:kern w:val="0"/>
                <w:sz w:val="16"/>
                <w:szCs w:val="16"/>
              </w:rPr>
              <w:t xml:space="preserve"> </w:t>
            </w:r>
          </w:p>
          <w:p w14:paraId="22C9DE2C" w14:textId="77777777" w:rsidR="00704687" w:rsidRDefault="009248AB">
            <w:pPr>
              <w:snapToGrid w:val="0"/>
              <w:contextualSpacing/>
              <w:rPr>
                <w:rFonts w:ascii="仿宋_GB2312" w:eastAsia="仿宋_GB2312" w:hAnsi="华文仿宋"/>
                <w:kern w:val="0"/>
                <w:sz w:val="16"/>
                <w:szCs w:val="16"/>
              </w:rPr>
            </w:pPr>
            <w:r>
              <w:rPr>
                <w:rFonts w:ascii="仿宋_GB2312" w:eastAsia="仿宋_GB2312"/>
                <w:spacing w:val="-10"/>
                <w:kern w:val="0"/>
                <w:sz w:val="16"/>
                <w:szCs w:val="16"/>
              </w:rPr>
              <w:t xml:space="preserve">Pattern </w:t>
            </w:r>
            <w:r>
              <w:rPr>
                <w:rFonts w:ascii="仿宋_GB2312" w:eastAsia="仿宋_GB2312"/>
                <w:spacing w:val="-10"/>
                <w:kern w:val="0"/>
                <w:sz w:val="16"/>
                <w:szCs w:val="16"/>
              </w:rPr>
              <w:t>Recognition</w:t>
            </w:r>
          </w:p>
        </w:tc>
        <w:tc>
          <w:tcPr>
            <w:tcW w:w="540" w:type="dxa"/>
            <w:vAlign w:val="center"/>
          </w:tcPr>
          <w:p w14:paraId="355D108E"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kern w:val="0"/>
                <w:sz w:val="16"/>
                <w:szCs w:val="16"/>
              </w:rPr>
              <w:t>54</w:t>
            </w:r>
          </w:p>
        </w:tc>
        <w:tc>
          <w:tcPr>
            <w:tcW w:w="450" w:type="dxa"/>
            <w:vAlign w:val="center"/>
          </w:tcPr>
          <w:p w14:paraId="4E50F7DE"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w:t>
            </w:r>
          </w:p>
        </w:tc>
        <w:tc>
          <w:tcPr>
            <w:tcW w:w="2520" w:type="dxa"/>
            <w:vAlign w:val="center"/>
          </w:tcPr>
          <w:p w14:paraId="1341E927"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宋体" w:hint="eastAsia"/>
                <w:sz w:val="16"/>
                <w:szCs w:val="16"/>
              </w:rPr>
              <w:t>郑伟诗、王瑞轩、杨猛、郑慧诚、胡建芳、李冠彬、张冬雨</w:t>
            </w:r>
          </w:p>
        </w:tc>
        <w:tc>
          <w:tcPr>
            <w:tcW w:w="806" w:type="dxa"/>
            <w:vAlign w:val="center"/>
          </w:tcPr>
          <w:p w14:paraId="629A270D"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704687" w14:paraId="30472197" w14:textId="77777777">
        <w:tc>
          <w:tcPr>
            <w:tcW w:w="445" w:type="dxa"/>
            <w:vMerge/>
            <w:vAlign w:val="center"/>
          </w:tcPr>
          <w:p w14:paraId="77B49D6B"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6707FCDE"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387CB92D"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DCS5183</w:t>
            </w:r>
          </w:p>
        </w:tc>
        <w:tc>
          <w:tcPr>
            <w:tcW w:w="2790" w:type="dxa"/>
            <w:vAlign w:val="center"/>
          </w:tcPr>
          <w:p w14:paraId="23D8B5BC" w14:textId="77777777" w:rsidR="00704687" w:rsidRDefault="009248AB">
            <w:pPr>
              <w:snapToGrid w:val="0"/>
              <w:contextualSpacing/>
              <w:jc w:val="left"/>
              <w:rPr>
                <w:rFonts w:ascii="仿宋_GB2312" w:eastAsia="仿宋_GB2312" w:hAnsi="F4" w:cs="F4"/>
                <w:kern w:val="0"/>
                <w:sz w:val="16"/>
                <w:szCs w:val="16"/>
              </w:rPr>
            </w:pPr>
            <w:r>
              <w:rPr>
                <w:rFonts w:ascii="仿宋_GB2312" w:eastAsia="仿宋_GB2312" w:hAnsi="F4" w:cs="F4" w:hint="eastAsia"/>
                <w:kern w:val="0"/>
                <w:sz w:val="16"/>
                <w:szCs w:val="16"/>
              </w:rPr>
              <w:t>高级网络与信息安全技术</w:t>
            </w:r>
          </w:p>
          <w:p w14:paraId="4BC0C497" w14:textId="77777777" w:rsidR="00704687" w:rsidRDefault="009248AB">
            <w:pPr>
              <w:snapToGrid w:val="0"/>
              <w:contextualSpacing/>
              <w:jc w:val="left"/>
              <w:rPr>
                <w:rFonts w:ascii="仿宋_GB2312" w:eastAsia="仿宋_GB2312"/>
                <w:spacing w:val="-10"/>
                <w:kern w:val="0"/>
                <w:sz w:val="16"/>
                <w:szCs w:val="16"/>
              </w:rPr>
            </w:pPr>
            <w:r>
              <w:rPr>
                <w:rFonts w:ascii="仿宋_GB2312" w:eastAsia="仿宋_GB2312"/>
                <w:spacing w:val="-10"/>
                <w:kern w:val="0"/>
                <w:sz w:val="16"/>
                <w:szCs w:val="16"/>
              </w:rPr>
              <w:t>Advanced Network and Information Security Technology</w:t>
            </w:r>
          </w:p>
        </w:tc>
        <w:tc>
          <w:tcPr>
            <w:tcW w:w="540" w:type="dxa"/>
            <w:vAlign w:val="center"/>
          </w:tcPr>
          <w:p w14:paraId="3D429FC9" w14:textId="77777777" w:rsidR="00704687" w:rsidRDefault="009248AB">
            <w:pPr>
              <w:snapToGrid w:val="0"/>
              <w:contextualSpacing/>
              <w:jc w:val="center"/>
              <w:rPr>
                <w:rFonts w:ascii="仿宋_GB2312" w:eastAsia="仿宋_GB2312"/>
                <w:kern w:val="0"/>
                <w:sz w:val="16"/>
                <w:szCs w:val="16"/>
              </w:rPr>
            </w:pPr>
            <w:r>
              <w:rPr>
                <w:rFonts w:ascii="仿宋_GB2312" w:eastAsia="仿宋_GB2312" w:hAnsi="华文仿宋"/>
                <w:kern w:val="0"/>
                <w:sz w:val="16"/>
                <w:szCs w:val="16"/>
              </w:rPr>
              <w:t>54</w:t>
            </w:r>
          </w:p>
        </w:tc>
        <w:tc>
          <w:tcPr>
            <w:tcW w:w="450" w:type="dxa"/>
            <w:vAlign w:val="center"/>
          </w:tcPr>
          <w:p w14:paraId="3FF8AE12"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w:t>
            </w:r>
          </w:p>
        </w:tc>
        <w:tc>
          <w:tcPr>
            <w:tcW w:w="2520" w:type="dxa"/>
          </w:tcPr>
          <w:p w14:paraId="423AD064" w14:textId="77777777" w:rsidR="00704687" w:rsidRDefault="009248AB">
            <w:pPr>
              <w:snapToGrid w:val="0"/>
              <w:contextualSpacing/>
              <w:rPr>
                <w:rFonts w:ascii="仿宋_GB2312" w:eastAsia="仿宋_GB2312" w:hAnsi="华文仿宋"/>
                <w:kern w:val="0"/>
                <w:sz w:val="16"/>
                <w:szCs w:val="16"/>
              </w:rPr>
            </w:pPr>
            <w:proofErr w:type="gramStart"/>
            <w:r>
              <w:rPr>
                <w:rFonts w:ascii="仿宋_GB2312" w:eastAsia="仿宋_GB2312" w:hint="eastAsia"/>
                <w:kern w:val="0"/>
                <w:sz w:val="16"/>
                <w:szCs w:val="16"/>
              </w:rPr>
              <w:t>金舒原</w:t>
            </w:r>
            <w:proofErr w:type="gramEnd"/>
            <w:r>
              <w:rPr>
                <w:rFonts w:ascii="仿宋_GB2312" w:eastAsia="仿宋_GB2312" w:hint="eastAsia"/>
                <w:kern w:val="0"/>
                <w:sz w:val="16"/>
                <w:szCs w:val="16"/>
              </w:rPr>
              <w:t>、黄方军、卢伟、龙冬阳、谢逸、郑培嘉、刘红梅</w:t>
            </w:r>
          </w:p>
        </w:tc>
        <w:tc>
          <w:tcPr>
            <w:tcW w:w="806" w:type="dxa"/>
            <w:vAlign w:val="center"/>
          </w:tcPr>
          <w:p w14:paraId="65595CB9"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704687" w14:paraId="2F0A32FF" w14:textId="77777777">
        <w:tc>
          <w:tcPr>
            <w:tcW w:w="445" w:type="dxa"/>
            <w:vMerge/>
            <w:vAlign w:val="center"/>
          </w:tcPr>
          <w:p w14:paraId="33E0656A"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429F58E4"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7622044F"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DCS5184</w:t>
            </w:r>
          </w:p>
        </w:tc>
        <w:tc>
          <w:tcPr>
            <w:tcW w:w="2790" w:type="dxa"/>
            <w:vAlign w:val="center"/>
          </w:tcPr>
          <w:p w14:paraId="120C309B"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无线通信与网络</w:t>
            </w:r>
          </w:p>
          <w:p w14:paraId="78B15EFB" w14:textId="77777777" w:rsidR="00704687" w:rsidRDefault="009248AB">
            <w:pPr>
              <w:snapToGrid w:val="0"/>
              <w:contextualSpacing/>
              <w:rPr>
                <w:rFonts w:ascii="仿宋_GB2312" w:eastAsia="仿宋_GB2312" w:hAnsi="F4" w:cs="F4"/>
                <w:kern w:val="0"/>
                <w:sz w:val="16"/>
                <w:szCs w:val="16"/>
              </w:rPr>
            </w:pPr>
            <w:r>
              <w:rPr>
                <w:rFonts w:ascii="仿宋_GB2312" w:eastAsia="仿宋_GB2312" w:hAnsi="华文仿宋"/>
                <w:kern w:val="0"/>
                <w:sz w:val="16"/>
                <w:szCs w:val="16"/>
              </w:rPr>
              <w:t>Wireless Communications and Networking</w:t>
            </w:r>
          </w:p>
        </w:tc>
        <w:tc>
          <w:tcPr>
            <w:tcW w:w="540" w:type="dxa"/>
            <w:vAlign w:val="center"/>
          </w:tcPr>
          <w:p w14:paraId="4795B79F"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54</w:t>
            </w:r>
          </w:p>
        </w:tc>
        <w:tc>
          <w:tcPr>
            <w:tcW w:w="450" w:type="dxa"/>
            <w:vAlign w:val="center"/>
          </w:tcPr>
          <w:p w14:paraId="55B23317"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w:t>
            </w:r>
          </w:p>
        </w:tc>
        <w:tc>
          <w:tcPr>
            <w:tcW w:w="2520" w:type="dxa"/>
            <w:vAlign w:val="center"/>
          </w:tcPr>
          <w:p w14:paraId="305EDB83"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龚杰、李全忠、倪江群、卞静、康显桂</w:t>
            </w:r>
          </w:p>
        </w:tc>
        <w:tc>
          <w:tcPr>
            <w:tcW w:w="806" w:type="dxa"/>
            <w:vAlign w:val="center"/>
          </w:tcPr>
          <w:p w14:paraId="4218087B"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704687" w14:paraId="3781B612" w14:textId="77777777">
        <w:tc>
          <w:tcPr>
            <w:tcW w:w="445" w:type="dxa"/>
            <w:vMerge w:val="restart"/>
            <w:vAlign w:val="center"/>
          </w:tcPr>
          <w:p w14:paraId="35533216" w14:textId="77777777" w:rsidR="00704687" w:rsidRDefault="00704687">
            <w:pPr>
              <w:snapToGrid w:val="0"/>
              <w:contextualSpacing/>
              <w:rPr>
                <w:rFonts w:ascii="Calibri" w:eastAsia="仿宋_GB2312" w:hAnsi="Calibri"/>
                <w:kern w:val="0"/>
                <w:sz w:val="16"/>
                <w:szCs w:val="16"/>
              </w:rPr>
            </w:pPr>
          </w:p>
          <w:p w14:paraId="53B53A7A" w14:textId="77777777" w:rsidR="00704687" w:rsidRDefault="00704687">
            <w:pPr>
              <w:snapToGrid w:val="0"/>
              <w:contextualSpacing/>
              <w:rPr>
                <w:rFonts w:ascii="仿宋_GB2312" w:eastAsia="仿宋_GB2312" w:hAnsi="华文仿宋"/>
                <w:kern w:val="0"/>
                <w:sz w:val="16"/>
                <w:szCs w:val="16"/>
              </w:rPr>
            </w:pPr>
          </w:p>
          <w:p w14:paraId="6A9134E8" w14:textId="77777777" w:rsidR="00704687" w:rsidRDefault="00704687">
            <w:pPr>
              <w:snapToGrid w:val="0"/>
              <w:contextualSpacing/>
              <w:rPr>
                <w:rFonts w:ascii="仿宋_GB2312" w:eastAsia="仿宋_GB2312" w:hAnsi="华文仿宋"/>
                <w:kern w:val="0"/>
                <w:sz w:val="16"/>
                <w:szCs w:val="16"/>
              </w:rPr>
            </w:pPr>
          </w:p>
          <w:p w14:paraId="5FA79946" w14:textId="77777777" w:rsidR="00704687" w:rsidRDefault="00704687">
            <w:pPr>
              <w:snapToGrid w:val="0"/>
              <w:contextualSpacing/>
              <w:rPr>
                <w:rFonts w:ascii="仿宋_GB2312" w:eastAsia="仿宋_GB2312" w:hAnsi="华文仿宋"/>
                <w:kern w:val="0"/>
                <w:sz w:val="16"/>
                <w:szCs w:val="16"/>
              </w:rPr>
            </w:pPr>
          </w:p>
          <w:p w14:paraId="3BAFE8F9" w14:textId="77777777" w:rsidR="00704687" w:rsidRDefault="00704687">
            <w:pPr>
              <w:snapToGrid w:val="0"/>
              <w:contextualSpacing/>
              <w:rPr>
                <w:rFonts w:ascii="仿宋_GB2312" w:eastAsia="仿宋_GB2312" w:hAnsi="华文仿宋"/>
                <w:kern w:val="0"/>
                <w:sz w:val="16"/>
                <w:szCs w:val="16"/>
              </w:rPr>
            </w:pPr>
          </w:p>
          <w:p w14:paraId="66896A6D"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选修课（建议</w:t>
            </w:r>
            <w:r>
              <w:rPr>
                <w:rFonts w:ascii="仿宋_GB2312" w:eastAsia="仿宋_GB2312" w:hAnsi="华文仿宋"/>
                <w:kern w:val="0"/>
                <w:sz w:val="16"/>
                <w:szCs w:val="16"/>
              </w:rPr>
              <w:t>4</w:t>
            </w:r>
            <w:r>
              <w:rPr>
                <w:rFonts w:ascii="仿宋_GB2312" w:eastAsia="仿宋_GB2312" w:hAnsi="华文仿宋" w:hint="eastAsia"/>
                <w:kern w:val="0"/>
                <w:sz w:val="16"/>
                <w:szCs w:val="16"/>
              </w:rPr>
              <w:t>学分）</w:t>
            </w:r>
          </w:p>
        </w:tc>
        <w:tc>
          <w:tcPr>
            <w:tcW w:w="720" w:type="dxa"/>
            <w:vMerge w:val="restart"/>
            <w:vAlign w:val="center"/>
          </w:tcPr>
          <w:p w14:paraId="40C4CCDC"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理论与算法</w:t>
            </w:r>
          </w:p>
        </w:tc>
        <w:tc>
          <w:tcPr>
            <w:tcW w:w="1080" w:type="dxa"/>
            <w:vAlign w:val="center"/>
          </w:tcPr>
          <w:p w14:paraId="58F3F806"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DCS6264</w:t>
            </w:r>
          </w:p>
        </w:tc>
        <w:tc>
          <w:tcPr>
            <w:tcW w:w="2790" w:type="dxa"/>
            <w:vAlign w:val="center"/>
          </w:tcPr>
          <w:p w14:paraId="227EF1CC" w14:textId="77777777" w:rsidR="00704687" w:rsidRDefault="009248AB">
            <w:pPr>
              <w:snapToGrid w:val="0"/>
              <w:contextualSpacing/>
              <w:rPr>
                <w:rFonts w:ascii="仿宋_GB2312" w:eastAsia="仿宋_GB2312" w:hAnsi="宋体" w:cs="宋体"/>
                <w:kern w:val="0"/>
                <w:sz w:val="16"/>
                <w:szCs w:val="16"/>
              </w:rPr>
            </w:pPr>
            <w:r>
              <w:rPr>
                <w:rFonts w:ascii="仿宋_GB2312" w:eastAsia="仿宋_GB2312" w:hAnsi="宋体" w:cs="宋体" w:hint="eastAsia"/>
                <w:kern w:val="0"/>
                <w:sz w:val="16"/>
                <w:szCs w:val="16"/>
              </w:rPr>
              <w:t>界面问题数值方法</w:t>
            </w:r>
          </w:p>
          <w:p w14:paraId="7B0EDCFF" w14:textId="77777777" w:rsidR="00704687" w:rsidRDefault="009248AB">
            <w:pPr>
              <w:snapToGrid w:val="0"/>
              <w:contextualSpacing/>
              <w:rPr>
                <w:rFonts w:ascii="仿宋_GB2312" w:eastAsia="仿宋_GB2312" w:hAnsi="宋体" w:cs="宋体"/>
                <w:kern w:val="0"/>
                <w:sz w:val="16"/>
                <w:szCs w:val="16"/>
              </w:rPr>
            </w:pPr>
            <w:r>
              <w:rPr>
                <w:rFonts w:ascii="仿宋_GB2312" w:eastAsia="仿宋_GB2312" w:hAnsi="宋体" w:cs="宋体"/>
                <w:kern w:val="0"/>
                <w:sz w:val="16"/>
                <w:szCs w:val="16"/>
              </w:rPr>
              <w:t>Numerical Methods for Interface Problems</w:t>
            </w:r>
          </w:p>
        </w:tc>
        <w:tc>
          <w:tcPr>
            <w:tcW w:w="540" w:type="dxa"/>
            <w:vAlign w:val="center"/>
          </w:tcPr>
          <w:p w14:paraId="04412431" w14:textId="77777777" w:rsidR="00704687" w:rsidRDefault="009248AB">
            <w:pPr>
              <w:snapToGrid w:val="0"/>
              <w:contextualSpacing/>
              <w:jc w:val="center"/>
              <w:rPr>
                <w:rFonts w:ascii="仿宋_GB2312" w:eastAsia="仿宋_GB2312" w:hAnsi="华文仿宋"/>
                <w:kern w:val="0"/>
                <w:sz w:val="16"/>
                <w:szCs w:val="16"/>
                <w:highlight w:val="yellow"/>
              </w:rPr>
            </w:pPr>
            <w:r>
              <w:rPr>
                <w:rFonts w:ascii="仿宋_GB2312" w:eastAsia="仿宋_GB2312" w:hAnsi="华文仿宋"/>
                <w:kern w:val="0"/>
                <w:sz w:val="16"/>
                <w:szCs w:val="16"/>
              </w:rPr>
              <w:t>36</w:t>
            </w:r>
          </w:p>
        </w:tc>
        <w:tc>
          <w:tcPr>
            <w:tcW w:w="450" w:type="dxa"/>
            <w:vAlign w:val="center"/>
          </w:tcPr>
          <w:p w14:paraId="52162186" w14:textId="77777777" w:rsidR="00704687" w:rsidRDefault="009248AB">
            <w:pPr>
              <w:snapToGrid w:val="0"/>
              <w:contextualSpacing/>
              <w:jc w:val="center"/>
              <w:rPr>
                <w:rFonts w:ascii="仿宋_GB2312" w:eastAsia="仿宋_GB2312" w:hAnsi="华文仿宋"/>
                <w:kern w:val="0"/>
                <w:sz w:val="16"/>
                <w:szCs w:val="16"/>
                <w:highlight w:val="yellow"/>
              </w:rPr>
            </w:pPr>
            <w:r>
              <w:rPr>
                <w:rFonts w:ascii="仿宋_GB2312" w:eastAsia="仿宋_GB2312" w:hAnsi="华文仿宋"/>
                <w:kern w:val="0"/>
                <w:sz w:val="16"/>
                <w:szCs w:val="16"/>
              </w:rPr>
              <w:t>2</w:t>
            </w:r>
          </w:p>
        </w:tc>
        <w:tc>
          <w:tcPr>
            <w:tcW w:w="2520" w:type="dxa"/>
            <w:vAlign w:val="center"/>
          </w:tcPr>
          <w:p w14:paraId="3610F496"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int="eastAsia"/>
                <w:kern w:val="0"/>
                <w:sz w:val="16"/>
                <w:szCs w:val="16"/>
              </w:rPr>
              <w:t>谭志军</w:t>
            </w:r>
          </w:p>
        </w:tc>
        <w:tc>
          <w:tcPr>
            <w:tcW w:w="806" w:type="dxa"/>
            <w:vAlign w:val="center"/>
          </w:tcPr>
          <w:p w14:paraId="4383EF57"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704687" w14:paraId="4EBA584E" w14:textId="77777777">
        <w:tc>
          <w:tcPr>
            <w:tcW w:w="445" w:type="dxa"/>
            <w:vMerge/>
            <w:vAlign w:val="center"/>
          </w:tcPr>
          <w:p w14:paraId="0632A5BD" w14:textId="77777777" w:rsidR="00704687" w:rsidRDefault="00704687">
            <w:pPr>
              <w:snapToGrid w:val="0"/>
              <w:contextualSpacing/>
              <w:rPr>
                <w:rFonts w:ascii="Calibri" w:eastAsia="仿宋_GB2312" w:hAnsi="Calibri"/>
                <w:kern w:val="0"/>
                <w:sz w:val="16"/>
                <w:szCs w:val="16"/>
              </w:rPr>
            </w:pPr>
          </w:p>
        </w:tc>
        <w:tc>
          <w:tcPr>
            <w:tcW w:w="720" w:type="dxa"/>
            <w:vMerge/>
            <w:vAlign w:val="center"/>
          </w:tcPr>
          <w:p w14:paraId="600CE4ED"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69B74AD0"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DCS6286</w:t>
            </w:r>
          </w:p>
        </w:tc>
        <w:tc>
          <w:tcPr>
            <w:tcW w:w="2790" w:type="dxa"/>
            <w:vAlign w:val="center"/>
          </w:tcPr>
          <w:p w14:paraId="37BDEAED" w14:textId="77777777" w:rsidR="00704687" w:rsidRDefault="009248AB">
            <w:pPr>
              <w:snapToGrid w:val="0"/>
              <w:contextualSpacing/>
              <w:rPr>
                <w:rFonts w:ascii="仿宋_GB2312" w:eastAsia="仿宋_GB2312" w:hAnsi="宋体" w:cs="宋体"/>
                <w:kern w:val="0"/>
                <w:sz w:val="16"/>
                <w:szCs w:val="16"/>
              </w:rPr>
            </w:pPr>
            <w:r>
              <w:rPr>
                <w:rFonts w:ascii="仿宋_GB2312" w:eastAsia="仿宋_GB2312" w:hAnsi="宋体" w:cs="宋体" w:hint="eastAsia"/>
                <w:kern w:val="0"/>
                <w:sz w:val="16"/>
                <w:szCs w:val="16"/>
              </w:rPr>
              <w:t>现代偏微分方程计算方法</w:t>
            </w:r>
          </w:p>
          <w:p w14:paraId="0BEA4604" w14:textId="77777777" w:rsidR="00704687" w:rsidRDefault="009248AB">
            <w:pPr>
              <w:snapToGrid w:val="0"/>
              <w:contextualSpacing/>
              <w:rPr>
                <w:rFonts w:ascii="仿宋_GB2312" w:eastAsia="仿宋_GB2312" w:hAnsi="宋体" w:cs="宋体"/>
                <w:kern w:val="0"/>
                <w:sz w:val="16"/>
                <w:szCs w:val="16"/>
              </w:rPr>
            </w:pPr>
            <w:r>
              <w:rPr>
                <w:rFonts w:ascii="仿宋_GB2312" w:eastAsia="仿宋_GB2312" w:hAnsi="宋体" w:cs="宋体"/>
                <w:kern w:val="0"/>
                <w:sz w:val="16"/>
                <w:szCs w:val="16"/>
              </w:rPr>
              <w:t>Modern Methods for Calculating Partial Differential Equations</w:t>
            </w:r>
          </w:p>
        </w:tc>
        <w:tc>
          <w:tcPr>
            <w:tcW w:w="540" w:type="dxa"/>
            <w:vAlign w:val="center"/>
          </w:tcPr>
          <w:p w14:paraId="358CB89B"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7292F224"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0A603522" w14:textId="77777777" w:rsidR="00704687" w:rsidRDefault="009248AB">
            <w:pPr>
              <w:snapToGrid w:val="0"/>
              <w:contextualSpacing/>
              <w:rPr>
                <w:rFonts w:ascii="仿宋_GB2312" w:eastAsia="仿宋_GB2312"/>
                <w:kern w:val="0"/>
                <w:sz w:val="16"/>
                <w:szCs w:val="16"/>
              </w:rPr>
            </w:pPr>
            <w:r>
              <w:rPr>
                <w:rFonts w:ascii="仿宋_GB2312" w:eastAsia="仿宋_GB2312" w:hint="eastAsia"/>
                <w:kern w:val="0"/>
                <w:sz w:val="16"/>
                <w:szCs w:val="16"/>
              </w:rPr>
              <w:t>邹青松、谭志军</w:t>
            </w:r>
          </w:p>
        </w:tc>
        <w:tc>
          <w:tcPr>
            <w:tcW w:w="806" w:type="dxa"/>
            <w:vAlign w:val="center"/>
          </w:tcPr>
          <w:p w14:paraId="27E31C1D"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704687" w14:paraId="5069F6CA" w14:textId="77777777">
        <w:tc>
          <w:tcPr>
            <w:tcW w:w="445" w:type="dxa"/>
            <w:vMerge/>
            <w:vAlign w:val="center"/>
          </w:tcPr>
          <w:p w14:paraId="5DDA8505" w14:textId="77777777" w:rsidR="00704687" w:rsidRDefault="00704687">
            <w:pPr>
              <w:snapToGrid w:val="0"/>
              <w:contextualSpacing/>
              <w:rPr>
                <w:rFonts w:ascii="Calibri" w:eastAsia="仿宋_GB2312" w:hAnsi="Calibri"/>
                <w:kern w:val="0"/>
                <w:sz w:val="16"/>
                <w:szCs w:val="16"/>
              </w:rPr>
            </w:pPr>
          </w:p>
        </w:tc>
        <w:tc>
          <w:tcPr>
            <w:tcW w:w="720" w:type="dxa"/>
            <w:vMerge/>
            <w:vAlign w:val="center"/>
          </w:tcPr>
          <w:p w14:paraId="232E051B"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3786B30D"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DCS6288</w:t>
            </w:r>
          </w:p>
        </w:tc>
        <w:tc>
          <w:tcPr>
            <w:tcW w:w="2790" w:type="dxa"/>
            <w:vAlign w:val="center"/>
          </w:tcPr>
          <w:p w14:paraId="458FD62F" w14:textId="77777777" w:rsidR="00704687" w:rsidRDefault="009248AB">
            <w:pPr>
              <w:snapToGrid w:val="0"/>
              <w:contextualSpacing/>
              <w:rPr>
                <w:rFonts w:ascii="仿宋_GB2312" w:eastAsia="仿宋_GB2312" w:hAnsi="宋体" w:cs="宋体"/>
                <w:kern w:val="0"/>
                <w:sz w:val="16"/>
                <w:szCs w:val="16"/>
              </w:rPr>
            </w:pPr>
            <w:r>
              <w:rPr>
                <w:rFonts w:ascii="仿宋_GB2312" w:eastAsia="仿宋_GB2312" w:hAnsi="宋体" w:cs="宋体" w:hint="eastAsia"/>
                <w:kern w:val="0"/>
                <w:sz w:val="16"/>
                <w:szCs w:val="16"/>
              </w:rPr>
              <w:t>复变函数</w:t>
            </w:r>
          </w:p>
          <w:p w14:paraId="3A18A875" w14:textId="77777777" w:rsidR="00704687" w:rsidRDefault="009248AB">
            <w:pPr>
              <w:snapToGrid w:val="0"/>
              <w:contextualSpacing/>
              <w:rPr>
                <w:rFonts w:ascii="仿宋_GB2312" w:eastAsia="仿宋_GB2312" w:hAnsi="宋体" w:cs="宋体"/>
                <w:kern w:val="0"/>
                <w:sz w:val="16"/>
                <w:szCs w:val="16"/>
              </w:rPr>
            </w:pPr>
            <w:r>
              <w:rPr>
                <w:rFonts w:ascii="仿宋_GB2312" w:eastAsia="仿宋_GB2312" w:hAnsi="宋体" w:cs="宋体"/>
                <w:kern w:val="0"/>
                <w:sz w:val="16"/>
                <w:szCs w:val="16"/>
              </w:rPr>
              <w:t>Functions of Complex Variables</w:t>
            </w:r>
          </w:p>
        </w:tc>
        <w:tc>
          <w:tcPr>
            <w:tcW w:w="540" w:type="dxa"/>
            <w:vAlign w:val="center"/>
          </w:tcPr>
          <w:p w14:paraId="5F03731C"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2263D483"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6ADC692C" w14:textId="77777777" w:rsidR="00704687" w:rsidRDefault="009248AB">
            <w:pPr>
              <w:snapToGrid w:val="0"/>
              <w:contextualSpacing/>
              <w:rPr>
                <w:rFonts w:ascii="仿宋_GB2312" w:eastAsia="仿宋_GB2312"/>
                <w:kern w:val="0"/>
                <w:sz w:val="16"/>
                <w:szCs w:val="16"/>
              </w:rPr>
            </w:pPr>
            <w:r>
              <w:rPr>
                <w:rFonts w:ascii="仿宋_GB2312" w:eastAsia="仿宋_GB2312" w:hint="eastAsia"/>
                <w:kern w:val="0"/>
                <w:sz w:val="16"/>
                <w:szCs w:val="16"/>
              </w:rPr>
              <w:t>骆伟祺</w:t>
            </w:r>
          </w:p>
        </w:tc>
        <w:tc>
          <w:tcPr>
            <w:tcW w:w="806" w:type="dxa"/>
            <w:vAlign w:val="center"/>
          </w:tcPr>
          <w:p w14:paraId="24BBB70B"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704687" w14:paraId="156F9F49" w14:textId="77777777">
        <w:tc>
          <w:tcPr>
            <w:tcW w:w="445" w:type="dxa"/>
            <w:vMerge/>
            <w:vAlign w:val="center"/>
          </w:tcPr>
          <w:p w14:paraId="0C2D7C67"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480A26CD"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487F66D5"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DCS6195</w:t>
            </w:r>
          </w:p>
        </w:tc>
        <w:tc>
          <w:tcPr>
            <w:tcW w:w="2790" w:type="dxa"/>
            <w:vAlign w:val="center"/>
          </w:tcPr>
          <w:p w14:paraId="5A98C37B" w14:textId="77777777" w:rsidR="00704687" w:rsidRDefault="009248AB">
            <w:pPr>
              <w:snapToGrid w:val="0"/>
              <w:contextualSpacing/>
              <w:rPr>
                <w:rFonts w:ascii="仿宋_GB2312" w:eastAsia="仿宋_GB2312" w:hAnsi="宋体" w:cs="宋体"/>
                <w:kern w:val="0"/>
                <w:sz w:val="16"/>
                <w:szCs w:val="16"/>
              </w:rPr>
            </w:pPr>
            <w:r>
              <w:rPr>
                <w:rFonts w:ascii="仿宋_GB2312" w:eastAsia="仿宋_GB2312" w:hAnsi="宋体" w:cs="宋体" w:hint="eastAsia"/>
                <w:kern w:val="0"/>
                <w:sz w:val="16"/>
                <w:szCs w:val="16"/>
              </w:rPr>
              <w:t>图论算法</w:t>
            </w:r>
          </w:p>
          <w:p w14:paraId="3190382D" w14:textId="77777777" w:rsidR="00704687" w:rsidRDefault="009248AB">
            <w:pPr>
              <w:snapToGrid w:val="0"/>
              <w:contextualSpacing/>
              <w:rPr>
                <w:rFonts w:ascii="仿宋_GB2312" w:eastAsia="仿宋_GB2312" w:hAnsi="宋体" w:cs="宋体"/>
                <w:kern w:val="0"/>
                <w:sz w:val="16"/>
                <w:szCs w:val="16"/>
              </w:rPr>
            </w:pPr>
            <w:r>
              <w:rPr>
                <w:rFonts w:ascii="仿宋_GB2312" w:eastAsia="仿宋_GB2312" w:hAnsi="宋体" w:cs="宋体"/>
                <w:kern w:val="0"/>
                <w:sz w:val="16"/>
                <w:szCs w:val="16"/>
              </w:rPr>
              <w:t>Graph Theory Algorithm</w:t>
            </w:r>
          </w:p>
        </w:tc>
        <w:tc>
          <w:tcPr>
            <w:tcW w:w="540" w:type="dxa"/>
            <w:vAlign w:val="center"/>
          </w:tcPr>
          <w:p w14:paraId="04C7DECF"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02BB511E"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67239BED"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int="eastAsia"/>
                <w:kern w:val="0"/>
                <w:sz w:val="16"/>
                <w:szCs w:val="16"/>
              </w:rPr>
              <w:t>娄定俊</w:t>
            </w:r>
          </w:p>
        </w:tc>
        <w:tc>
          <w:tcPr>
            <w:tcW w:w="806" w:type="dxa"/>
            <w:vAlign w:val="center"/>
          </w:tcPr>
          <w:p w14:paraId="5C21BD7F"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704687" w14:paraId="4219D20A" w14:textId="77777777">
        <w:tc>
          <w:tcPr>
            <w:tcW w:w="445" w:type="dxa"/>
            <w:vMerge/>
            <w:vAlign w:val="center"/>
          </w:tcPr>
          <w:p w14:paraId="763E6771"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53135588"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27C5296F"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DCS6269</w:t>
            </w:r>
          </w:p>
        </w:tc>
        <w:tc>
          <w:tcPr>
            <w:tcW w:w="2790" w:type="dxa"/>
            <w:vAlign w:val="center"/>
          </w:tcPr>
          <w:p w14:paraId="51D357CC" w14:textId="77777777" w:rsidR="00704687" w:rsidRDefault="009248AB">
            <w:pPr>
              <w:snapToGrid w:val="0"/>
              <w:contextualSpacing/>
              <w:rPr>
                <w:rFonts w:ascii="仿宋_GB2312" w:eastAsia="仿宋_GB2312"/>
                <w:kern w:val="0"/>
                <w:sz w:val="16"/>
                <w:szCs w:val="16"/>
              </w:rPr>
            </w:pPr>
            <w:r>
              <w:rPr>
                <w:rFonts w:ascii="仿宋_GB2312" w:eastAsia="仿宋_GB2312" w:hint="eastAsia"/>
                <w:kern w:val="0"/>
                <w:sz w:val="16"/>
                <w:szCs w:val="16"/>
              </w:rPr>
              <w:t>量子计算（</w:t>
            </w:r>
            <w:proofErr w:type="gramStart"/>
            <w:r>
              <w:rPr>
                <w:rFonts w:ascii="仿宋_GB2312" w:eastAsia="仿宋_GB2312" w:hint="eastAsia"/>
                <w:kern w:val="0"/>
                <w:sz w:val="16"/>
                <w:szCs w:val="16"/>
              </w:rPr>
              <w:t>本硕贯通</w:t>
            </w:r>
            <w:proofErr w:type="gramEnd"/>
            <w:r>
              <w:rPr>
                <w:rFonts w:ascii="仿宋_GB2312" w:eastAsia="仿宋_GB2312" w:hint="eastAsia"/>
                <w:kern w:val="0"/>
                <w:sz w:val="16"/>
                <w:szCs w:val="16"/>
              </w:rPr>
              <w:t>）</w:t>
            </w:r>
          </w:p>
          <w:p w14:paraId="33DC0A19" w14:textId="77777777" w:rsidR="00704687" w:rsidRDefault="009248AB">
            <w:pPr>
              <w:snapToGrid w:val="0"/>
              <w:contextualSpacing/>
              <w:rPr>
                <w:rFonts w:ascii="仿宋_GB2312" w:eastAsia="仿宋_GB2312"/>
                <w:kern w:val="0"/>
                <w:sz w:val="16"/>
                <w:szCs w:val="16"/>
              </w:rPr>
            </w:pPr>
            <w:r>
              <w:rPr>
                <w:rFonts w:ascii="仿宋_GB2312" w:eastAsia="仿宋_GB2312"/>
                <w:kern w:val="0"/>
                <w:sz w:val="16"/>
                <w:szCs w:val="16"/>
              </w:rPr>
              <w:t>Quantum Computation</w:t>
            </w:r>
          </w:p>
        </w:tc>
        <w:tc>
          <w:tcPr>
            <w:tcW w:w="540" w:type="dxa"/>
            <w:vAlign w:val="center"/>
          </w:tcPr>
          <w:p w14:paraId="1B7C2485"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kern w:val="0"/>
                <w:sz w:val="16"/>
                <w:szCs w:val="16"/>
              </w:rPr>
              <w:t>36</w:t>
            </w:r>
          </w:p>
        </w:tc>
        <w:tc>
          <w:tcPr>
            <w:tcW w:w="450" w:type="dxa"/>
            <w:vAlign w:val="center"/>
          </w:tcPr>
          <w:p w14:paraId="0491C814"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kern w:val="0"/>
                <w:sz w:val="16"/>
                <w:szCs w:val="16"/>
              </w:rPr>
              <w:t>2</w:t>
            </w:r>
          </w:p>
        </w:tc>
        <w:tc>
          <w:tcPr>
            <w:tcW w:w="2520" w:type="dxa"/>
            <w:vAlign w:val="center"/>
          </w:tcPr>
          <w:p w14:paraId="67B55EDC"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int="eastAsia"/>
                <w:kern w:val="0"/>
                <w:sz w:val="16"/>
                <w:szCs w:val="16"/>
              </w:rPr>
              <w:t>邱道文、李绿周</w:t>
            </w:r>
          </w:p>
        </w:tc>
        <w:tc>
          <w:tcPr>
            <w:tcW w:w="806" w:type="dxa"/>
            <w:vAlign w:val="center"/>
          </w:tcPr>
          <w:p w14:paraId="34051595"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704687" w14:paraId="6F8D9B8B" w14:textId="77777777">
        <w:tc>
          <w:tcPr>
            <w:tcW w:w="445" w:type="dxa"/>
            <w:vMerge/>
            <w:vAlign w:val="center"/>
          </w:tcPr>
          <w:p w14:paraId="739BAC76"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36341B1C"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0800DEE9"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DCS6180</w:t>
            </w:r>
          </w:p>
        </w:tc>
        <w:tc>
          <w:tcPr>
            <w:tcW w:w="2790" w:type="dxa"/>
            <w:vAlign w:val="center"/>
          </w:tcPr>
          <w:p w14:paraId="24744D0A" w14:textId="77777777" w:rsidR="00704687" w:rsidRDefault="009248AB">
            <w:pPr>
              <w:snapToGrid w:val="0"/>
              <w:contextualSpacing/>
              <w:rPr>
                <w:rFonts w:ascii="仿宋_GB2312" w:eastAsia="仿宋_GB2312"/>
                <w:kern w:val="0"/>
                <w:sz w:val="16"/>
                <w:szCs w:val="16"/>
              </w:rPr>
            </w:pPr>
            <w:r>
              <w:rPr>
                <w:rFonts w:ascii="仿宋_GB2312" w:eastAsia="仿宋_GB2312" w:hint="eastAsia"/>
                <w:kern w:val="0"/>
                <w:sz w:val="16"/>
                <w:szCs w:val="16"/>
              </w:rPr>
              <w:t>形式语言与自动机</w:t>
            </w:r>
          </w:p>
          <w:p w14:paraId="1CBC3B8C" w14:textId="77777777" w:rsidR="00704687" w:rsidRDefault="009248AB">
            <w:pPr>
              <w:snapToGrid w:val="0"/>
              <w:contextualSpacing/>
              <w:rPr>
                <w:rFonts w:ascii="仿宋_GB2312" w:eastAsia="仿宋_GB2312"/>
                <w:kern w:val="0"/>
                <w:sz w:val="16"/>
                <w:szCs w:val="16"/>
              </w:rPr>
            </w:pPr>
            <w:r>
              <w:rPr>
                <w:rFonts w:ascii="仿宋_GB2312" w:eastAsia="仿宋_GB2312"/>
                <w:kern w:val="0"/>
                <w:sz w:val="16"/>
                <w:szCs w:val="16"/>
              </w:rPr>
              <w:t>Formal Language and Automata</w:t>
            </w:r>
          </w:p>
        </w:tc>
        <w:tc>
          <w:tcPr>
            <w:tcW w:w="540" w:type="dxa"/>
            <w:vAlign w:val="center"/>
          </w:tcPr>
          <w:p w14:paraId="7C452533"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kern w:val="0"/>
                <w:sz w:val="16"/>
                <w:szCs w:val="16"/>
              </w:rPr>
              <w:t>36</w:t>
            </w:r>
          </w:p>
        </w:tc>
        <w:tc>
          <w:tcPr>
            <w:tcW w:w="450" w:type="dxa"/>
            <w:vAlign w:val="center"/>
          </w:tcPr>
          <w:p w14:paraId="03B11057"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kern w:val="0"/>
                <w:sz w:val="16"/>
                <w:szCs w:val="16"/>
              </w:rPr>
              <w:t>2</w:t>
            </w:r>
          </w:p>
        </w:tc>
        <w:tc>
          <w:tcPr>
            <w:tcW w:w="2520" w:type="dxa"/>
            <w:vAlign w:val="center"/>
          </w:tcPr>
          <w:p w14:paraId="3ACC81FE"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邱道文</w:t>
            </w:r>
          </w:p>
        </w:tc>
        <w:tc>
          <w:tcPr>
            <w:tcW w:w="806" w:type="dxa"/>
            <w:vAlign w:val="center"/>
          </w:tcPr>
          <w:p w14:paraId="52A3C371"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704687" w14:paraId="17F65D1C" w14:textId="77777777">
        <w:tc>
          <w:tcPr>
            <w:tcW w:w="445" w:type="dxa"/>
            <w:vMerge/>
            <w:vAlign w:val="center"/>
          </w:tcPr>
          <w:p w14:paraId="26950701"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3E3A6D3B"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627D4F4B"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DCS6239</w:t>
            </w:r>
          </w:p>
        </w:tc>
        <w:tc>
          <w:tcPr>
            <w:tcW w:w="2790" w:type="dxa"/>
            <w:vAlign w:val="center"/>
          </w:tcPr>
          <w:p w14:paraId="7C57C86F" w14:textId="77777777" w:rsidR="00704687" w:rsidRDefault="009248AB">
            <w:pPr>
              <w:snapToGrid w:val="0"/>
              <w:contextualSpacing/>
              <w:jc w:val="left"/>
              <w:rPr>
                <w:rFonts w:ascii="仿宋_GB2312" w:eastAsia="仿宋_GB2312"/>
                <w:kern w:val="0"/>
                <w:sz w:val="16"/>
                <w:szCs w:val="16"/>
              </w:rPr>
            </w:pPr>
            <w:r>
              <w:rPr>
                <w:rFonts w:ascii="仿宋_GB2312" w:eastAsia="仿宋_GB2312" w:hint="eastAsia"/>
                <w:kern w:val="0"/>
                <w:sz w:val="16"/>
                <w:szCs w:val="16"/>
              </w:rPr>
              <w:t>有限域基础</w:t>
            </w:r>
          </w:p>
          <w:p w14:paraId="4EB14282" w14:textId="77777777" w:rsidR="00704687" w:rsidRDefault="009248AB">
            <w:pPr>
              <w:snapToGrid w:val="0"/>
              <w:contextualSpacing/>
              <w:jc w:val="left"/>
              <w:rPr>
                <w:rFonts w:ascii="仿宋_GB2312" w:eastAsia="仿宋_GB2312"/>
                <w:kern w:val="0"/>
                <w:sz w:val="16"/>
                <w:szCs w:val="16"/>
              </w:rPr>
            </w:pPr>
            <w:r>
              <w:rPr>
                <w:rFonts w:ascii="仿宋_GB2312" w:eastAsia="仿宋_GB2312"/>
                <w:kern w:val="0"/>
                <w:sz w:val="16"/>
                <w:szCs w:val="16"/>
              </w:rPr>
              <w:t>Introduction to Finite Fields</w:t>
            </w:r>
          </w:p>
        </w:tc>
        <w:tc>
          <w:tcPr>
            <w:tcW w:w="540" w:type="dxa"/>
            <w:vAlign w:val="center"/>
          </w:tcPr>
          <w:p w14:paraId="01515C8F" w14:textId="77777777" w:rsidR="00704687" w:rsidRDefault="009248AB">
            <w:pPr>
              <w:snapToGrid w:val="0"/>
              <w:contextualSpacing/>
              <w:jc w:val="center"/>
              <w:rPr>
                <w:rFonts w:ascii="仿宋_GB2312" w:eastAsia="仿宋_GB2312"/>
                <w:kern w:val="0"/>
                <w:sz w:val="16"/>
                <w:szCs w:val="16"/>
              </w:rPr>
            </w:pPr>
            <w:r>
              <w:rPr>
                <w:rFonts w:ascii="仿宋_GB2312" w:eastAsia="仿宋_GB2312"/>
                <w:kern w:val="0"/>
                <w:sz w:val="16"/>
                <w:szCs w:val="16"/>
              </w:rPr>
              <w:t>36</w:t>
            </w:r>
          </w:p>
        </w:tc>
        <w:tc>
          <w:tcPr>
            <w:tcW w:w="450" w:type="dxa"/>
            <w:vAlign w:val="center"/>
          </w:tcPr>
          <w:p w14:paraId="29587992" w14:textId="77777777" w:rsidR="00704687" w:rsidRDefault="009248AB">
            <w:pPr>
              <w:snapToGrid w:val="0"/>
              <w:contextualSpacing/>
              <w:jc w:val="center"/>
              <w:rPr>
                <w:rFonts w:ascii="仿宋_GB2312" w:eastAsia="仿宋_GB2312"/>
                <w:kern w:val="0"/>
                <w:sz w:val="16"/>
                <w:szCs w:val="16"/>
              </w:rPr>
            </w:pPr>
            <w:r>
              <w:rPr>
                <w:rFonts w:ascii="仿宋_GB2312" w:eastAsia="仿宋_GB2312"/>
                <w:kern w:val="0"/>
                <w:sz w:val="16"/>
                <w:szCs w:val="16"/>
              </w:rPr>
              <w:t>2</w:t>
            </w:r>
          </w:p>
        </w:tc>
        <w:tc>
          <w:tcPr>
            <w:tcW w:w="2520" w:type="dxa"/>
            <w:vAlign w:val="center"/>
          </w:tcPr>
          <w:p w14:paraId="423CA28B" w14:textId="77777777" w:rsidR="00704687" w:rsidRDefault="009248AB">
            <w:pPr>
              <w:snapToGrid w:val="0"/>
              <w:contextualSpacing/>
              <w:jc w:val="left"/>
              <w:rPr>
                <w:rFonts w:ascii="仿宋_GB2312" w:eastAsia="仿宋_GB2312"/>
                <w:kern w:val="0"/>
                <w:sz w:val="16"/>
                <w:szCs w:val="16"/>
              </w:rPr>
            </w:pPr>
            <w:proofErr w:type="gramStart"/>
            <w:r>
              <w:rPr>
                <w:rFonts w:ascii="仿宋_GB2312" w:eastAsia="仿宋_GB2312" w:hint="eastAsia"/>
                <w:kern w:val="0"/>
                <w:sz w:val="16"/>
                <w:szCs w:val="16"/>
              </w:rPr>
              <w:t>韦</w:t>
            </w:r>
            <w:proofErr w:type="gramEnd"/>
            <w:r>
              <w:rPr>
                <w:rFonts w:ascii="仿宋_GB2312" w:eastAsia="仿宋_GB2312" w:hint="eastAsia"/>
                <w:kern w:val="0"/>
                <w:sz w:val="16"/>
                <w:szCs w:val="16"/>
              </w:rPr>
              <w:t>宝典、杜育松、郑培嘉</w:t>
            </w:r>
          </w:p>
        </w:tc>
        <w:tc>
          <w:tcPr>
            <w:tcW w:w="806" w:type="dxa"/>
            <w:vAlign w:val="center"/>
          </w:tcPr>
          <w:p w14:paraId="2B347EEF"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704687" w14:paraId="1B2C4789" w14:textId="77777777">
        <w:tc>
          <w:tcPr>
            <w:tcW w:w="445" w:type="dxa"/>
            <w:vMerge/>
            <w:vAlign w:val="center"/>
          </w:tcPr>
          <w:p w14:paraId="615EBD2F" w14:textId="77777777" w:rsidR="00704687" w:rsidRDefault="00704687">
            <w:pPr>
              <w:snapToGrid w:val="0"/>
              <w:contextualSpacing/>
              <w:rPr>
                <w:rFonts w:ascii="仿宋_GB2312" w:eastAsia="仿宋_GB2312" w:hAnsi="华文仿宋"/>
                <w:kern w:val="0"/>
                <w:sz w:val="16"/>
                <w:szCs w:val="16"/>
              </w:rPr>
            </w:pPr>
          </w:p>
        </w:tc>
        <w:tc>
          <w:tcPr>
            <w:tcW w:w="720" w:type="dxa"/>
            <w:vMerge w:val="restart"/>
            <w:vAlign w:val="center"/>
          </w:tcPr>
          <w:p w14:paraId="0A8C8EE4"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系统与网络</w:t>
            </w:r>
          </w:p>
        </w:tc>
        <w:tc>
          <w:tcPr>
            <w:tcW w:w="1080" w:type="dxa"/>
            <w:vAlign w:val="center"/>
          </w:tcPr>
          <w:p w14:paraId="4D5279FF"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DCS6270</w:t>
            </w:r>
          </w:p>
        </w:tc>
        <w:tc>
          <w:tcPr>
            <w:tcW w:w="2790" w:type="dxa"/>
            <w:vAlign w:val="center"/>
          </w:tcPr>
          <w:p w14:paraId="701F1C2D" w14:textId="77777777" w:rsidR="00704687" w:rsidRDefault="009248AB">
            <w:pPr>
              <w:snapToGrid w:val="0"/>
              <w:contextualSpacing/>
              <w:jc w:val="left"/>
              <w:rPr>
                <w:rFonts w:ascii="仿宋_GB2312" w:eastAsia="仿宋_GB2312" w:hAnsi="F4" w:cs="F4"/>
                <w:kern w:val="0"/>
                <w:sz w:val="16"/>
                <w:szCs w:val="16"/>
              </w:rPr>
            </w:pPr>
            <w:r>
              <w:rPr>
                <w:rFonts w:ascii="仿宋_GB2312" w:eastAsia="仿宋_GB2312" w:hAnsi="F4" w:cs="F4" w:hint="eastAsia"/>
                <w:kern w:val="0"/>
                <w:sz w:val="16"/>
                <w:szCs w:val="16"/>
              </w:rPr>
              <w:t>边缘计算（</w:t>
            </w:r>
            <w:proofErr w:type="gramStart"/>
            <w:r>
              <w:rPr>
                <w:rFonts w:ascii="仿宋_GB2312" w:eastAsia="仿宋_GB2312" w:hAnsi="F4" w:cs="F4" w:hint="eastAsia"/>
                <w:kern w:val="0"/>
                <w:sz w:val="16"/>
                <w:szCs w:val="16"/>
              </w:rPr>
              <w:t>本硕贯通</w:t>
            </w:r>
            <w:proofErr w:type="gramEnd"/>
            <w:r>
              <w:rPr>
                <w:rFonts w:ascii="仿宋_GB2312" w:eastAsia="仿宋_GB2312" w:hAnsi="F4" w:cs="F4" w:hint="eastAsia"/>
                <w:kern w:val="0"/>
                <w:sz w:val="16"/>
                <w:szCs w:val="16"/>
              </w:rPr>
              <w:t>）</w:t>
            </w:r>
          </w:p>
          <w:p w14:paraId="7488E3CE" w14:textId="77777777" w:rsidR="00704687" w:rsidRDefault="009248AB">
            <w:pPr>
              <w:snapToGrid w:val="0"/>
              <w:contextualSpacing/>
              <w:jc w:val="left"/>
              <w:rPr>
                <w:rFonts w:ascii="仿宋_GB2312" w:eastAsia="仿宋_GB2312" w:hAnsi="华文仿宋"/>
                <w:kern w:val="0"/>
                <w:sz w:val="16"/>
                <w:szCs w:val="16"/>
              </w:rPr>
            </w:pPr>
            <w:r>
              <w:rPr>
                <w:rFonts w:ascii="仿宋_GB2312" w:eastAsia="仿宋_GB2312" w:hAnsi="华文仿宋"/>
                <w:kern w:val="0"/>
                <w:sz w:val="16"/>
                <w:szCs w:val="16"/>
              </w:rPr>
              <w:t>Edge Computing</w:t>
            </w:r>
          </w:p>
        </w:tc>
        <w:tc>
          <w:tcPr>
            <w:tcW w:w="540" w:type="dxa"/>
            <w:vAlign w:val="center"/>
          </w:tcPr>
          <w:p w14:paraId="4298409C"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kern w:val="0"/>
                <w:sz w:val="16"/>
                <w:szCs w:val="16"/>
              </w:rPr>
              <w:t>36</w:t>
            </w:r>
          </w:p>
        </w:tc>
        <w:tc>
          <w:tcPr>
            <w:tcW w:w="450" w:type="dxa"/>
            <w:vAlign w:val="center"/>
          </w:tcPr>
          <w:p w14:paraId="65F3745D"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kern w:val="0"/>
                <w:sz w:val="16"/>
                <w:szCs w:val="16"/>
              </w:rPr>
              <w:t>2</w:t>
            </w:r>
          </w:p>
        </w:tc>
        <w:tc>
          <w:tcPr>
            <w:tcW w:w="2520" w:type="dxa"/>
            <w:vAlign w:val="center"/>
          </w:tcPr>
          <w:p w14:paraId="47C40FDE"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int="eastAsia"/>
                <w:kern w:val="0"/>
                <w:sz w:val="16"/>
                <w:szCs w:val="16"/>
              </w:rPr>
              <w:t>陈旭、周知</w:t>
            </w:r>
          </w:p>
        </w:tc>
        <w:tc>
          <w:tcPr>
            <w:tcW w:w="806" w:type="dxa"/>
            <w:vAlign w:val="center"/>
          </w:tcPr>
          <w:p w14:paraId="47A189B2"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704687" w14:paraId="7B70486B" w14:textId="77777777">
        <w:tc>
          <w:tcPr>
            <w:tcW w:w="445" w:type="dxa"/>
            <w:vMerge/>
            <w:vAlign w:val="center"/>
          </w:tcPr>
          <w:p w14:paraId="0CC10C65"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650525F4"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118DE260"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DCS6271</w:t>
            </w:r>
          </w:p>
        </w:tc>
        <w:tc>
          <w:tcPr>
            <w:tcW w:w="2790" w:type="dxa"/>
            <w:vAlign w:val="center"/>
          </w:tcPr>
          <w:p w14:paraId="0B324376" w14:textId="77777777" w:rsidR="00704687" w:rsidRDefault="009248AB">
            <w:pPr>
              <w:snapToGrid w:val="0"/>
              <w:contextualSpacing/>
              <w:jc w:val="left"/>
              <w:rPr>
                <w:rFonts w:ascii="仿宋_GB2312" w:eastAsia="仿宋_GB2312" w:hAnsi="F4" w:cs="F4"/>
                <w:kern w:val="0"/>
                <w:sz w:val="16"/>
                <w:szCs w:val="16"/>
              </w:rPr>
            </w:pPr>
            <w:r>
              <w:rPr>
                <w:rFonts w:ascii="仿宋_GB2312" w:eastAsia="仿宋_GB2312" w:hAnsi="F4" w:cs="F4" w:hint="eastAsia"/>
                <w:kern w:val="0"/>
                <w:sz w:val="16"/>
                <w:szCs w:val="16"/>
              </w:rPr>
              <w:t>软硬件协同设计</w:t>
            </w:r>
          </w:p>
          <w:p w14:paraId="2252BD64" w14:textId="77777777" w:rsidR="00704687" w:rsidRDefault="009248AB">
            <w:pPr>
              <w:snapToGrid w:val="0"/>
              <w:contextualSpacing/>
              <w:rPr>
                <w:rFonts w:ascii="仿宋_GB2312" w:eastAsia="仿宋_GB2312" w:hAnsi="F4" w:cs="F4"/>
                <w:kern w:val="0"/>
                <w:sz w:val="16"/>
                <w:szCs w:val="16"/>
              </w:rPr>
            </w:pPr>
            <w:r>
              <w:rPr>
                <w:rFonts w:ascii="仿宋_GB2312" w:eastAsia="仿宋_GB2312" w:hAnsi="F4" w:cs="F4"/>
                <w:kern w:val="0"/>
                <w:sz w:val="16"/>
                <w:szCs w:val="16"/>
              </w:rPr>
              <w:t>hardware software co design</w:t>
            </w:r>
          </w:p>
        </w:tc>
        <w:tc>
          <w:tcPr>
            <w:tcW w:w="540" w:type="dxa"/>
            <w:vAlign w:val="center"/>
          </w:tcPr>
          <w:p w14:paraId="5B386FA8" w14:textId="77777777" w:rsidR="00704687" w:rsidRDefault="009248AB">
            <w:pPr>
              <w:snapToGrid w:val="0"/>
              <w:contextualSpacing/>
              <w:jc w:val="center"/>
              <w:rPr>
                <w:rFonts w:ascii="仿宋_GB2312" w:eastAsia="仿宋_GB2312" w:hAnsi="F4" w:cs="F4"/>
                <w:kern w:val="0"/>
                <w:sz w:val="16"/>
                <w:szCs w:val="16"/>
              </w:rPr>
            </w:pPr>
            <w:r>
              <w:rPr>
                <w:rFonts w:ascii="仿宋_GB2312" w:eastAsia="仿宋_GB2312" w:hAnsi="F4" w:cs="F4"/>
                <w:kern w:val="0"/>
                <w:sz w:val="16"/>
                <w:szCs w:val="16"/>
              </w:rPr>
              <w:t>36</w:t>
            </w:r>
          </w:p>
        </w:tc>
        <w:tc>
          <w:tcPr>
            <w:tcW w:w="450" w:type="dxa"/>
            <w:vAlign w:val="center"/>
          </w:tcPr>
          <w:p w14:paraId="1F206111" w14:textId="77777777" w:rsidR="00704687" w:rsidRDefault="009248AB">
            <w:pPr>
              <w:snapToGrid w:val="0"/>
              <w:contextualSpacing/>
              <w:jc w:val="center"/>
              <w:rPr>
                <w:rFonts w:ascii="仿宋_GB2312" w:eastAsia="仿宋_GB2312" w:hAnsi="F4" w:cs="F4"/>
                <w:kern w:val="0"/>
                <w:sz w:val="16"/>
                <w:szCs w:val="16"/>
              </w:rPr>
            </w:pPr>
            <w:r>
              <w:rPr>
                <w:rFonts w:ascii="仿宋_GB2312" w:eastAsia="仿宋_GB2312" w:hAnsi="F4" w:cs="F4"/>
                <w:kern w:val="0"/>
                <w:sz w:val="16"/>
                <w:szCs w:val="16"/>
              </w:rPr>
              <w:t>2</w:t>
            </w:r>
          </w:p>
        </w:tc>
        <w:tc>
          <w:tcPr>
            <w:tcW w:w="2520" w:type="dxa"/>
            <w:vAlign w:val="center"/>
          </w:tcPr>
          <w:p w14:paraId="38388545" w14:textId="77777777" w:rsidR="00704687" w:rsidRDefault="009248AB">
            <w:pPr>
              <w:snapToGrid w:val="0"/>
              <w:contextualSpacing/>
              <w:rPr>
                <w:rFonts w:ascii="仿宋_GB2312" w:eastAsia="仿宋_GB2312" w:hAnsi="F4" w:cs="F4"/>
                <w:kern w:val="0"/>
                <w:sz w:val="16"/>
                <w:szCs w:val="16"/>
              </w:rPr>
            </w:pPr>
            <w:r>
              <w:rPr>
                <w:rFonts w:ascii="仿宋_GB2312" w:eastAsia="仿宋_GB2312" w:hAnsi="F4" w:cs="F4" w:hint="eastAsia"/>
                <w:kern w:val="0"/>
                <w:sz w:val="16"/>
                <w:szCs w:val="16"/>
              </w:rPr>
              <w:t>陈刚</w:t>
            </w:r>
          </w:p>
        </w:tc>
        <w:tc>
          <w:tcPr>
            <w:tcW w:w="806" w:type="dxa"/>
            <w:vAlign w:val="center"/>
          </w:tcPr>
          <w:p w14:paraId="6B5D7577"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704687" w14:paraId="1D11D0CC" w14:textId="77777777">
        <w:tc>
          <w:tcPr>
            <w:tcW w:w="445" w:type="dxa"/>
            <w:vMerge/>
            <w:vAlign w:val="center"/>
          </w:tcPr>
          <w:p w14:paraId="1D972A2F"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4B3A038C"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0BA6EDBA"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DCS6260</w:t>
            </w:r>
          </w:p>
        </w:tc>
        <w:tc>
          <w:tcPr>
            <w:tcW w:w="2790" w:type="dxa"/>
            <w:vAlign w:val="center"/>
          </w:tcPr>
          <w:p w14:paraId="1DFAA036" w14:textId="77777777" w:rsidR="00704687" w:rsidRDefault="009248AB">
            <w:pPr>
              <w:snapToGrid w:val="0"/>
              <w:contextualSpacing/>
              <w:jc w:val="left"/>
              <w:rPr>
                <w:rFonts w:ascii="仿宋_GB2312" w:eastAsia="仿宋_GB2312" w:hAnsi="宋体" w:cs="宋体"/>
                <w:kern w:val="0"/>
                <w:sz w:val="16"/>
                <w:szCs w:val="16"/>
              </w:rPr>
            </w:pPr>
            <w:r>
              <w:rPr>
                <w:rFonts w:ascii="仿宋_GB2312" w:eastAsia="仿宋_GB2312" w:hAnsi="宋体" w:cs="宋体" w:hint="eastAsia"/>
                <w:kern w:val="0"/>
                <w:sz w:val="16"/>
                <w:szCs w:val="16"/>
              </w:rPr>
              <w:t>大数据存储技术</w:t>
            </w:r>
          </w:p>
          <w:p w14:paraId="32E0EE77" w14:textId="77777777" w:rsidR="00704687" w:rsidRDefault="009248AB">
            <w:pPr>
              <w:snapToGrid w:val="0"/>
              <w:contextualSpacing/>
              <w:jc w:val="left"/>
              <w:rPr>
                <w:rFonts w:ascii="仿宋_GB2312" w:eastAsia="仿宋_GB2312" w:hAnsi="华文仿宋"/>
                <w:kern w:val="0"/>
                <w:sz w:val="16"/>
                <w:szCs w:val="16"/>
              </w:rPr>
            </w:pPr>
            <w:r>
              <w:rPr>
                <w:rFonts w:ascii="仿宋_GB2312" w:eastAsia="仿宋_GB2312" w:hAnsi="华文仿宋"/>
                <w:kern w:val="0"/>
                <w:sz w:val="16"/>
                <w:szCs w:val="16"/>
              </w:rPr>
              <w:t>Big Data Storage Technology</w:t>
            </w:r>
          </w:p>
        </w:tc>
        <w:tc>
          <w:tcPr>
            <w:tcW w:w="540" w:type="dxa"/>
            <w:vAlign w:val="center"/>
          </w:tcPr>
          <w:p w14:paraId="7A292391"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174677CD"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056EAC59"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宋体" w:hint="eastAsia"/>
                <w:sz w:val="16"/>
                <w:szCs w:val="16"/>
              </w:rPr>
              <w:t>陈志广、肖侬</w:t>
            </w:r>
          </w:p>
        </w:tc>
        <w:tc>
          <w:tcPr>
            <w:tcW w:w="806" w:type="dxa"/>
            <w:vAlign w:val="center"/>
          </w:tcPr>
          <w:p w14:paraId="01D680A4"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704687" w14:paraId="68F44A12" w14:textId="77777777">
        <w:tc>
          <w:tcPr>
            <w:tcW w:w="445" w:type="dxa"/>
            <w:vMerge/>
            <w:vAlign w:val="center"/>
          </w:tcPr>
          <w:p w14:paraId="4F83E4F2"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11F309A9"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33C64188"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DCS6287</w:t>
            </w:r>
          </w:p>
        </w:tc>
        <w:tc>
          <w:tcPr>
            <w:tcW w:w="2790" w:type="dxa"/>
            <w:vAlign w:val="center"/>
          </w:tcPr>
          <w:p w14:paraId="57CCCD88" w14:textId="77777777" w:rsidR="00704687" w:rsidRDefault="009248AB">
            <w:pPr>
              <w:snapToGrid w:val="0"/>
              <w:contextualSpacing/>
              <w:jc w:val="left"/>
              <w:rPr>
                <w:rFonts w:ascii="仿宋_GB2312" w:eastAsia="仿宋_GB2312" w:hAnsi="宋体" w:cs="宋体"/>
                <w:kern w:val="0"/>
                <w:sz w:val="16"/>
                <w:szCs w:val="16"/>
              </w:rPr>
            </w:pPr>
            <w:r>
              <w:rPr>
                <w:rFonts w:ascii="仿宋_GB2312" w:eastAsia="仿宋_GB2312" w:hAnsi="宋体" w:cs="宋体" w:hint="eastAsia"/>
                <w:kern w:val="0"/>
                <w:sz w:val="16"/>
                <w:szCs w:val="16"/>
              </w:rPr>
              <w:t>数据科学与工程</w:t>
            </w:r>
          </w:p>
          <w:p w14:paraId="66F5AD0D" w14:textId="77777777" w:rsidR="00704687" w:rsidRDefault="009248AB">
            <w:pPr>
              <w:snapToGrid w:val="0"/>
              <w:contextualSpacing/>
              <w:jc w:val="left"/>
              <w:rPr>
                <w:rFonts w:ascii="仿宋_GB2312" w:eastAsia="仿宋_GB2312" w:hAnsi="宋体" w:cs="宋体"/>
                <w:kern w:val="0"/>
                <w:sz w:val="16"/>
                <w:szCs w:val="16"/>
              </w:rPr>
            </w:pPr>
            <w:r>
              <w:rPr>
                <w:rFonts w:ascii="仿宋_GB2312" w:eastAsia="仿宋_GB2312" w:hAnsi="宋体" w:cs="宋体"/>
                <w:kern w:val="0"/>
                <w:sz w:val="16"/>
                <w:szCs w:val="16"/>
              </w:rPr>
              <w:t>Data Science and Engineering</w:t>
            </w:r>
          </w:p>
        </w:tc>
        <w:tc>
          <w:tcPr>
            <w:tcW w:w="540" w:type="dxa"/>
            <w:vAlign w:val="center"/>
          </w:tcPr>
          <w:p w14:paraId="79FCB2F8"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6E6ADFD5"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1519E571" w14:textId="77777777" w:rsidR="00704687" w:rsidRDefault="009248AB">
            <w:pPr>
              <w:snapToGrid w:val="0"/>
              <w:contextualSpacing/>
              <w:rPr>
                <w:rFonts w:ascii="仿宋_GB2312" w:eastAsia="仿宋_GB2312" w:hAnsi="宋体"/>
                <w:sz w:val="16"/>
                <w:szCs w:val="16"/>
              </w:rPr>
            </w:pPr>
            <w:r>
              <w:rPr>
                <w:rFonts w:ascii="仿宋_GB2312" w:eastAsia="仿宋_GB2312" w:hAnsi="宋体" w:hint="eastAsia"/>
                <w:sz w:val="16"/>
                <w:szCs w:val="16"/>
              </w:rPr>
              <w:t>周杰英、吴维刚</w:t>
            </w:r>
          </w:p>
        </w:tc>
        <w:tc>
          <w:tcPr>
            <w:tcW w:w="806" w:type="dxa"/>
            <w:vAlign w:val="center"/>
          </w:tcPr>
          <w:p w14:paraId="1D83EBA8"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704687" w14:paraId="227DA2AF" w14:textId="77777777">
        <w:tc>
          <w:tcPr>
            <w:tcW w:w="445" w:type="dxa"/>
            <w:vMerge/>
            <w:vAlign w:val="center"/>
          </w:tcPr>
          <w:p w14:paraId="7ECA7DA9"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3943B687"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75BE35E0"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DCS6272</w:t>
            </w:r>
          </w:p>
        </w:tc>
        <w:tc>
          <w:tcPr>
            <w:tcW w:w="2790" w:type="dxa"/>
            <w:vAlign w:val="center"/>
          </w:tcPr>
          <w:p w14:paraId="1D25D49A" w14:textId="77777777" w:rsidR="00704687" w:rsidRDefault="009248AB">
            <w:pPr>
              <w:snapToGrid w:val="0"/>
              <w:contextualSpacing/>
              <w:rPr>
                <w:rFonts w:ascii="仿宋_GB2312" w:eastAsia="仿宋_GB2312" w:hAnsi="宋体" w:cs="宋体"/>
                <w:color w:val="000000"/>
                <w:kern w:val="0"/>
                <w:sz w:val="16"/>
                <w:szCs w:val="16"/>
              </w:rPr>
            </w:pPr>
            <w:r>
              <w:rPr>
                <w:rFonts w:ascii="仿宋_GB2312" w:eastAsia="仿宋_GB2312" w:hAnsi="宋体" w:cs="宋体" w:hint="eastAsia"/>
                <w:color w:val="000000"/>
                <w:kern w:val="0"/>
                <w:sz w:val="16"/>
                <w:szCs w:val="16"/>
              </w:rPr>
              <w:t>网络测量与性能分析</w:t>
            </w:r>
          </w:p>
          <w:p w14:paraId="4F59E618"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Network measurement and performance analysis</w:t>
            </w:r>
          </w:p>
        </w:tc>
        <w:tc>
          <w:tcPr>
            <w:tcW w:w="540" w:type="dxa"/>
            <w:vAlign w:val="center"/>
          </w:tcPr>
          <w:p w14:paraId="46DD11DE"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2A0341C0"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59FE1CE5"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F4" w:cs="F4" w:hint="eastAsia"/>
                <w:kern w:val="0"/>
                <w:sz w:val="16"/>
                <w:szCs w:val="16"/>
              </w:rPr>
              <w:t>谢逸、余顺争、周杰英</w:t>
            </w:r>
          </w:p>
        </w:tc>
        <w:tc>
          <w:tcPr>
            <w:tcW w:w="806" w:type="dxa"/>
            <w:vAlign w:val="center"/>
          </w:tcPr>
          <w:p w14:paraId="04A7553C"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704687" w14:paraId="28D05A4A" w14:textId="77777777">
        <w:tc>
          <w:tcPr>
            <w:tcW w:w="445" w:type="dxa"/>
            <w:vMerge/>
            <w:vAlign w:val="center"/>
          </w:tcPr>
          <w:p w14:paraId="48D6DCC7"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75E0A9E3"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46E26360"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宋体" w:cs="宋体"/>
                <w:color w:val="000000"/>
                <w:kern w:val="0"/>
                <w:sz w:val="16"/>
                <w:szCs w:val="16"/>
              </w:rPr>
              <w:t>DCS6290</w:t>
            </w:r>
          </w:p>
        </w:tc>
        <w:tc>
          <w:tcPr>
            <w:tcW w:w="2790" w:type="dxa"/>
            <w:vAlign w:val="center"/>
          </w:tcPr>
          <w:p w14:paraId="760B21BA" w14:textId="77777777" w:rsidR="00704687" w:rsidRDefault="009248AB">
            <w:pPr>
              <w:snapToGrid w:val="0"/>
              <w:contextualSpacing/>
              <w:rPr>
                <w:rFonts w:ascii="仿宋_GB2312" w:eastAsia="仿宋_GB2312" w:hAnsi="宋体" w:cs="宋体"/>
                <w:color w:val="000000"/>
                <w:kern w:val="0"/>
                <w:sz w:val="16"/>
                <w:szCs w:val="16"/>
              </w:rPr>
            </w:pPr>
            <w:r>
              <w:rPr>
                <w:rFonts w:ascii="仿宋_GB2312" w:eastAsia="仿宋_GB2312" w:hAnsi="宋体" w:cs="宋体" w:hint="eastAsia"/>
                <w:color w:val="000000"/>
                <w:kern w:val="0"/>
                <w:sz w:val="16"/>
                <w:szCs w:val="16"/>
              </w:rPr>
              <w:t>区块链原理与技术（</w:t>
            </w:r>
            <w:proofErr w:type="gramStart"/>
            <w:r>
              <w:rPr>
                <w:rFonts w:ascii="仿宋_GB2312" w:eastAsia="仿宋_GB2312" w:hAnsi="宋体" w:cs="宋体" w:hint="eastAsia"/>
                <w:color w:val="000000"/>
                <w:kern w:val="0"/>
                <w:sz w:val="16"/>
                <w:szCs w:val="16"/>
              </w:rPr>
              <w:t>本硕贯通</w:t>
            </w:r>
            <w:proofErr w:type="gramEnd"/>
            <w:r>
              <w:rPr>
                <w:rFonts w:ascii="仿宋_GB2312" w:eastAsia="仿宋_GB2312" w:hAnsi="宋体" w:cs="宋体" w:hint="eastAsia"/>
                <w:color w:val="000000"/>
                <w:kern w:val="0"/>
                <w:sz w:val="16"/>
                <w:szCs w:val="16"/>
              </w:rPr>
              <w:t>）</w:t>
            </w:r>
          </w:p>
          <w:p w14:paraId="2419E431" w14:textId="77777777" w:rsidR="00704687" w:rsidRDefault="009248AB">
            <w:pPr>
              <w:snapToGrid w:val="0"/>
              <w:contextualSpacing/>
              <w:rPr>
                <w:rFonts w:ascii="仿宋_GB2312" w:eastAsia="仿宋_GB2312" w:hAnsi="宋体" w:cs="宋体"/>
                <w:color w:val="000000"/>
                <w:kern w:val="0"/>
                <w:sz w:val="16"/>
                <w:szCs w:val="16"/>
              </w:rPr>
            </w:pPr>
            <w:r>
              <w:rPr>
                <w:rFonts w:ascii="仿宋_GB2312" w:eastAsia="仿宋_GB2312" w:hAnsi="宋体" w:cs="宋体"/>
                <w:color w:val="000000"/>
                <w:kern w:val="0"/>
                <w:sz w:val="16"/>
                <w:szCs w:val="16"/>
              </w:rPr>
              <w:t>Blockchain Principles and Technologies</w:t>
            </w:r>
          </w:p>
        </w:tc>
        <w:tc>
          <w:tcPr>
            <w:tcW w:w="540" w:type="dxa"/>
            <w:vAlign w:val="center"/>
          </w:tcPr>
          <w:p w14:paraId="1053FCF4"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011BC542"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216B1353" w14:textId="77777777" w:rsidR="00704687" w:rsidRDefault="009248AB">
            <w:pPr>
              <w:snapToGrid w:val="0"/>
              <w:contextualSpacing/>
              <w:rPr>
                <w:rFonts w:ascii="仿宋_GB2312" w:eastAsia="仿宋_GB2312" w:hAnsi="F4" w:cs="F4"/>
                <w:kern w:val="0"/>
                <w:sz w:val="16"/>
                <w:szCs w:val="16"/>
              </w:rPr>
            </w:pPr>
            <w:r>
              <w:rPr>
                <w:rFonts w:ascii="仿宋_GB2312" w:eastAsia="仿宋_GB2312" w:hAnsi="F4" w:cs="F4" w:hint="eastAsia"/>
                <w:kern w:val="0"/>
                <w:sz w:val="16"/>
                <w:szCs w:val="16"/>
              </w:rPr>
              <w:t>黄华威、陈亮、吴嘉婧</w:t>
            </w:r>
          </w:p>
        </w:tc>
        <w:tc>
          <w:tcPr>
            <w:tcW w:w="806" w:type="dxa"/>
            <w:vAlign w:val="center"/>
          </w:tcPr>
          <w:p w14:paraId="23D12049"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704687" w14:paraId="3CA083B7" w14:textId="77777777">
        <w:tc>
          <w:tcPr>
            <w:tcW w:w="445" w:type="dxa"/>
            <w:vMerge/>
            <w:vAlign w:val="center"/>
          </w:tcPr>
          <w:p w14:paraId="5C2488D5" w14:textId="77777777" w:rsidR="00704687" w:rsidRDefault="00704687">
            <w:pPr>
              <w:snapToGrid w:val="0"/>
              <w:contextualSpacing/>
              <w:rPr>
                <w:rFonts w:ascii="仿宋_GB2312" w:eastAsia="仿宋_GB2312" w:hAnsi="华文仿宋"/>
                <w:kern w:val="0"/>
                <w:sz w:val="16"/>
                <w:szCs w:val="16"/>
              </w:rPr>
            </w:pPr>
          </w:p>
        </w:tc>
        <w:tc>
          <w:tcPr>
            <w:tcW w:w="720" w:type="dxa"/>
            <w:vMerge w:val="restart"/>
            <w:vAlign w:val="center"/>
          </w:tcPr>
          <w:p w14:paraId="00A24191"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AI</w:t>
            </w:r>
            <w:r>
              <w:rPr>
                <w:rFonts w:ascii="仿宋_GB2312" w:eastAsia="仿宋_GB2312" w:hAnsi="华文仿宋" w:hint="eastAsia"/>
                <w:kern w:val="0"/>
                <w:sz w:val="16"/>
                <w:szCs w:val="16"/>
              </w:rPr>
              <w:t>与大数据</w:t>
            </w:r>
          </w:p>
        </w:tc>
        <w:tc>
          <w:tcPr>
            <w:tcW w:w="1080" w:type="dxa"/>
            <w:vAlign w:val="center"/>
          </w:tcPr>
          <w:p w14:paraId="6BB9FBF0"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DCS6173</w:t>
            </w:r>
          </w:p>
        </w:tc>
        <w:tc>
          <w:tcPr>
            <w:tcW w:w="2790" w:type="dxa"/>
            <w:vAlign w:val="center"/>
          </w:tcPr>
          <w:p w14:paraId="59032318" w14:textId="77777777" w:rsidR="00704687" w:rsidRDefault="009248AB">
            <w:pPr>
              <w:snapToGrid w:val="0"/>
              <w:contextualSpacing/>
              <w:jc w:val="left"/>
              <w:rPr>
                <w:rFonts w:ascii="仿宋_GB2312" w:eastAsia="仿宋_GB2312"/>
                <w:spacing w:val="-10"/>
                <w:kern w:val="0"/>
                <w:sz w:val="16"/>
                <w:szCs w:val="16"/>
              </w:rPr>
            </w:pPr>
            <w:r>
              <w:rPr>
                <w:rFonts w:ascii="仿宋_GB2312" w:eastAsia="仿宋_GB2312" w:hint="eastAsia"/>
                <w:spacing w:val="-10"/>
                <w:kern w:val="0"/>
                <w:sz w:val="16"/>
                <w:szCs w:val="16"/>
              </w:rPr>
              <w:t>数据挖掘</w:t>
            </w:r>
            <w:r>
              <w:rPr>
                <w:rFonts w:ascii="仿宋_GB2312" w:eastAsia="仿宋_GB2312"/>
                <w:spacing w:val="-10"/>
                <w:kern w:val="0"/>
                <w:sz w:val="16"/>
                <w:szCs w:val="16"/>
              </w:rPr>
              <w:t xml:space="preserve"> </w:t>
            </w:r>
          </w:p>
          <w:p w14:paraId="68662D4D" w14:textId="77777777" w:rsidR="00704687" w:rsidRDefault="009248AB">
            <w:pPr>
              <w:snapToGrid w:val="0"/>
              <w:contextualSpacing/>
              <w:rPr>
                <w:rFonts w:ascii="仿宋_GB2312" w:eastAsia="仿宋_GB2312" w:hAnsi="华文仿宋"/>
                <w:kern w:val="0"/>
                <w:sz w:val="16"/>
                <w:szCs w:val="16"/>
              </w:rPr>
            </w:pPr>
            <w:r>
              <w:rPr>
                <w:rFonts w:ascii="仿宋_GB2312" w:eastAsia="仿宋_GB2312"/>
                <w:spacing w:val="-10"/>
                <w:kern w:val="0"/>
                <w:sz w:val="16"/>
                <w:szCs w:val="16"/>
              </w:rPr>
              <w:t>Data Mining</w:t>
            </w:r>
          </w:p>
        </w:tc>
        <w:tc>
          <w:tcPr>
            <w:tcW w:w="540" w:type="dxa"/>
            <w:vAlign w:val="center"/>
          </w:tcPr>
          <w:p w14:paraId="32E4DE28"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kern w:val="0"/>
                <w:sz w:val="16"/>
                <w:szCs w:val="16"/>
              </w:rPr>
              <w:t>36</w:t>
            </w:r>
          </w:p>
        </w:tc>
        <w:tc>
          <w:tcPr>
            <w:tcW w:w="450" w:type="dxa"/>
            <w:vAlign w:val="center"/>
          </w:tcPr>
          <w:p w14:paraId="112B6FB0"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kern w:val="0"/>
                <w:sz w:val="16"/>
                <w:szCs w:val="16"/>
              </w:rPr>
              <w:t>2</w:t>
            </w:r>
          </w:p>
        </w:tc>
        <w:tc>
          <w:tcPr>
            <w:tcW w:w="2520" w:type="dxa"/>
            <w:vAlign w:val="center"/>
          </w:tcPr>
          <w:p w14:paraId="4A686D88"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宋体" w:hint="eastAsia"/>
                <w:sz w:val="16"/>
                <w:szCs w:val="16"/>
              </w:rPr>
              <w:t>潘嵘、王昌栋、陈林、梁上松、郑培嘉、任江涛</w:t>
            </w:r>
          </w:p>
        </w:tc>
        <w:tc>
          <w:tcPr>
            <w:tcW w:w="806" w:type="dxa"/>
            <w:vAlign w:val="center"/>
          </w:tcPr>
          <w:p w14:paraId="233ED5E5"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704687" w14:paraId="13041449" w14:textId="77777777">
        <w:tc>
          <w:tcPr>
            <w:tcW w:w="445" w:type="dxa"/>
            <w:vMerge/>
            <w:vAlign w:val="center"/>
          </w:tcPr>
          <w:p w14:paraId="74E9CEEE"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48B47D4B"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4F377166"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DCS5119</w:t>
            </w:r>
          </w:p>
        </w:tc>
        <w:tc>
          <w:tcPr>
            <w:tcW w:w="2790" w:type="dxa"/>
            <w:vAlign w:val="center"/>
          </w:tcPr>
          <w:p w14:paraId="1D063704" w14:textId="77777777" w:rsidR="00704687" w:rsidRDefault="009248AB">
            <w:pPr>
              <w:snapToGrid w:val="0"/>
              <w:contextualSpacing/>
              <w:jc w:val="left"/>
              <w:rPr>
                <w:rFonts w:ascii="仿宋_GB2312" w:eastAsia="仿宋_GB2312"/>
                <w:kern w:val="0"/>
                <w:sz w:val="16"/>
                <w:szCs w:val="16"/>
              </w:rPr>
            </w:pPr>
            <w:r>
              <w:rPr>
                <w:rFonts w:ascii="仿宋_GB2312" w:eastAsia="仿宋_GB2312" w:hint="eastAsia"/>
                <w:kern w:val="0"/>
                <w:sz w:val="16"/>
                <w:szCs w:val="16"/>
              </w:rPr>
              <w:t>数字图像处理</w:t>
            </w:r>
          </w:p>
          <w:p w14:paraId="12794995" w14:textId="77777777" w:rsidR="00704687" w:rsidRDefault="009248AB">
            <w:pPr>
              <w:snapToGrid w:val="0"/>
              <w:contextualSpacing/>
              <w:jc w:val="left"/>
              <w:rPr>
                <w:rFonts w:ascii="仿宋_GB2312" w:eastAsia="仿宋_GB2312"/>
                <w:spacing w:val="-10"/>
                <w:kern w:val="0"/>
                <w:sz w:val="16"/>
                <w:szCs w:val="16"/>
              </w:rPr>
            </w:pPr>
            <w:r>
              <w:rPr>
                <w:rFonts w:ascii="仿宋_GB2312" w:eastAsia="仿宋_GB2312"/>
                <w:kern w:val="0"/>
                <w:sz w:val="16"/>
                <w:szCs w:val="16"/>
              </w:rPr>
              <w:t>Digital Image Processing</w:t>
            </w:r>
          </w:p>
        </w:tc>
        <w:tc>
          <w:tcPr>
            <w:tcW w:w="540" w:type="dxa"/>
            <w:vAlign w:val="center"/>
          </w:tcPr>
          <w:p w14:paraId="52088449" w14:textId="77777777" w:rsidR="00704687" w:rsidRDefault="009248AB">
            <w:pPr>
              <w:snapToGrid w:val="0"/>
              <w:contextualSpacing/>
              <w:jc w:val="center"/>
              <w:rPr>
                <w:rFonts w:ascii="仿宋_GB2312" w:eastAsia="仿宋_GB2312"/>
                <w:kern w:val="0"/>
                <w:sz w:val="16"/>
                <w:szCs w:val="16"/>
              </w:rPr>
            </w:pPr>
            <w:r>
              <w:rPr>
                <w:rFonts w:ascii="仿宋_GB2312" w:eastAsia="仿宋_GB2312" w:hAnsi="华文仿宋"/>
                <w:kern w:val="0"/>
                <w:sz w:val="16"/>
                <w:szCs w:val="16"/>
              </w:rPr>
              <w:t>54</w:t>
            </w:r>
          </w:p>
        </w:tc>
        <w:tc>
          <w:tcPr>
            <w:tcW w:w="450" w:type="dxa"/>
            <w:vAlign w:val="center"/>
          </w:tcPr>
          <w:p w14:paraId="2BC7D656"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w:t>
            </w:r>
          </w:p>
        </w:tc>
        <w:tc>
          <w:tcPr>
            <w:tcW w:w="2520" w:type="dxa"/>
            <w:vAlign w:val="center"/>
          </w:tcPr>
          <w:p w14:paraId="2C7677B6" w14:textId="77777777" w:rsidR="00704687" w:rsidRDefault="009248AB">
            <w:pPr>
              <w:snapToGrid w:val="0"/>
              <w:contextualSpacing/>
              <w:rPr>
                <w:rFonts w:ascii="仿宋_GB2312" w:eastAsia="仿宋_GB2312"/>
                <w:kern w:val="0"/>
                <w:sz w:val="16"/>
                <w:szCs w:val="16"/>
              </w:rPr>
            </w:pPr>
            <w:r>
              <w:rPr>
                <w:rFonts w:ascii="仿宋_GB2312" w:eastAsia="仿宋_GB2312" w:hint="eastAsia"/>
                <w:kern w:val="0"/>
                <w:sz w:val="16"/>
                <w:szCs w:val="16"/>
              </w:rPr>
              <w:t>赖剑煌、谢晓华、朝红阳、倪江群、郑慧诚、刘宁、曾坤、罗志宏、潘炎</w:t>
            </w:r>
          </w:p>
        </w:tc>
        <w:tc>
          <w:tcPr>
            <w:tcW w:w="806" w:type="dxa"/>
            <w:vAlign w:val="center"/>
          </w:tcPr>
          <w:p w14:paraId="57DB4C1F"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704687" w14:paraId="4D3B72F1" w14:textId="77777777">
        <w:tc>
          <w:tcPr>
            <w:tcW w:w="445" w:type="dxa"/>
            <w:vMerge/>
            <w:vAlign w:val="center"/>
          </w:tcPr>
          <w:p w14:paraId="1E8AF1E3"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536E623D"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4CBB90A8"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DCS6262</w:t>
            </w:r>
          </w:p>
        </w:tc>
        <w:tc>
          <w:tcPr>
            <w:tcW w:w="2790" w:type="dxa"/>
            <w:vAlign w:val="center"/>
          </w:tcPr>
          <w:p w14:paraId="52A95658" w14:textId="77777777" w:rsidR="00704687" w:rsidRDefault="009248AB">
            <w:pPr>
              <w:snapToGrid w:val="0"/>
              <w:contextualSpacing/>
              <w:rPr>
                <w:rFonts w:ascii="仿宋_GB2312" w:eastAsia="仿宋_GB2312" w:hAnsi="F4" w:cs="F4"/>
                <w:kern w:val="0"/>
                <w:sz w:val="16"/>
                <w:szCs w:val="16"/>
              </w:rPr>
            </w:pPr>
            <w:r>
              <w:rPr>
                <w:rFonts w:ascii="仿宋_GB2312" w:eastAsia="仿宋_GB2312" w:hAnsi="F4" w:cs="F4" w:hint="eastAsia"/>
                <w:kern w:val="0"/>
                <w:sz w:val="16"/>
                <w:szCs w:val="16"/>
              </w:rPr>
              <w:t>深度学习前沿</w:t>
            </w:r>
          </w:p>
          <w:p w14:paraId="45625B97"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Frontiers of Deep Learning</w:t>
            </w:r>
          </w:p>
        </w:tc>
        <w:tc>
          <w:tcPr>
            <w:tcW w:w="540" w:type="dxa"/>
            <w:vAlign w:val="center"/>
          </w:tcPr>
          <w:p w14:paraId="69607FBA"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3610F48A"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4382102C"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宋体" w:hint="eastAsia"/>
                <w:sz w:val="16"/>
                <w:szCs w:val="16"/>
              </w:rPr>
              <w:t>王瑞轩、胡建芳</w:t>
            </w:r>
          </w:p>
        </w:tc>
        <w:tc>
          <w:tcPr>
            <w:tcW w:w="806" w:type="dxa"/>
            <w:vAlign w:val="center"/>
          </w:tcPr>
          <w:p w14:paraId="6FB3511B"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704687" w14:paraId="42B4A96E" w14:textId="77777777">
        <w:tc>
          <w:tcPr>
            <w:tcW w:w="445" w:type="dxa"/>
            <w:vMerge/>
            <w:vAlign w:val="center"/>
          </w:tcPr>
          <w:p w14:paraId="7CB56462"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55D905D3"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01C1642C"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DCS6203</w:t>
            </w:r>
          </w:p>
        </w:tc>
        <w:tc>
          <w:tcPr>
            <w:tcW w:w="2790" w:type="dxa"/>
            <w:vAlign w:val="center"/>
          </w:tcPr>
          <w:p w14:paraId="732C8A67" w14:textId="77777777" w:rsidR="00704687" w:rsidRDefault="009248AB">
            <w:pPr>
              <w:snapToGrid w:val="0"/>
              <w:contextualSpacing/>
              <w:jc w:val="left"/>
              <w:rPr>
                <w:rFonts w:ascii="仿宋_GB2312" w:eastAsia="仿宋_GB2312" w:hAnsi="宋体" w:cs="宋体"/>
                <w:kern w:val="0"/>
                <w:sz w:val="16"/>
                <w:szCs w:val="16"/>
              </w:rPr>
            </w:pPr>
            <w:r>
              <w:rPr>
                <w:rFonts w:ascii="仿宋_GB2312" w:eastAsia="仿宋_GB2312" w:hAnsi="宋体" w:cs="宋体" w:hint="eastAsia"/>
                <w:kern w:val="0"/>
                <w:sz w:val="16"/>
                <w:szCs w:val="16"/>
              </w:rPr>
              <w:t>知识表示与推理</w:t>
            </w:r>
          </w:p>
          <w:p w14:paraId="0EC687E3" w14:textId="77777777" w:rsidR="00704687" w:rsidRDefault="009248AB">
            <w:pPr>
              <w:snapToGrid w:val="0"/>
              <w:contextualSpacing/>
              <w:jc w:val="left"/>
              <w:rPr>
                <w:rFonts w:ascii="仿宋_GB2312" w:eastAsia="仿宋_GB2312" w:hAnsi="华文仿宋"/>
                <w:kern w:val="0"/>
                <w:sz w:val="16"/>
                <w:szCs w:val="16"/>
              </w:rPr>
            </w:pPr>
            <w:r>
              <w:rPr>
                <w:rFonts w:ascii="仿宋_GB2312" w:eastAsia="仿宋_GB2312" w:hAnsi="华文仿宋"/>
                <w:kern w:val="0"/>
                <w:sz w:val="16"/>
                <w:szCs w:val="16"/>
              </w:rPr>
              <w:t>Knowledge Representation and Reasoning</w:t>
            </w:r>
          </w:p>
        </w:tc>
        <w:tc>
          <w:tcPr>
            <w:tcW w:w="540" w:type="dxa"/>
            <w:vAlign w:val="center"/>
          </w:tcPr>
          <w:p w14:paraId="7157BA3F"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4D90F839"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4D8F8DEE"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宋体" w:hint="eastAsia"/>
                <w:sz w:val="16"/>
                <w:szCs w:val="16"/>
              </w:rPr>
              <w:t>刘咏梅、万海</w:t>
            </w:r>
          </w:p>
        </w:tc>
        <w:tc>
          <w:tcPr>
            <w:tcW w:w="806" w:type="dxa"/>
            <w:vAlign w:val="center"/>
          </w:tcPr>
          <w:p w14:paraId="1744BA88"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704687" w14:paraId="0C2615BF" w14:textId="77777777">
        <w:tc>
          <w:tcPr>
            <w:tcW w:w="445" w:type="dxa"/>
            <w:vMerge/>
            <w:vAlign w:val="center"/>
          </w:tcPr>
          <w:p w14:paraId="27D4B961"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26D87E9B"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5A7DB4E8"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DCS6273</w:t>
            </w:r>
          </w:p>
        </w:tc>
        <w:tc>
          <w:tcPr>
            <w:tcW w:w="2790" w:type="dxa"/>
            <w:vAlign w:val="center"/>
          </w:tcPr>
          <w:p w14:paraId="239215C1" w14:textId="77777777" w:rsidR="00704687" w:rsidRDefault="009248AB">
            <w:pPr>
              <w:snapToGrid w:val="0"/>
              <w:contextualSpacing/>
              <w:jc w:val="left"/>
              <w:rPr>
                <w:rFonts w:ascii="仿宋_GB2312" w:eastAsia="仿宋_GB2312" w:hAnsi="宋体" w:cs="宋体"/>
                <w:kern w:val="0"/>
                <w:sz w:val="16"/>
                <w:szCs w:val="16"/>
              </w:rPr>
            </w:pPr>
            <w:r>
              <w:rPr>
                <w:rFonts w:ascii="仿宋_GB2312" w:eastAsia="仿宋_GB2312" w:hAnsi="宋体" w:cs="宋体" w:hint="eastAsia"/>
                <w:kern w:val="0"/>
                <w:sz w:val="16"/>
                <w:szCs w:val="16"/>
              </w:rPr>
              <w:t>无人系统</w:t>
            </w:r>
          </w:p>
          <w:p w14:paraId="36594F0D" w14:textId="77777777" w:rsidR="00704687" w:rsidRDefault="009248AB">
            <w:pPr>
              <w:snapToGrid w:val="0"/>
              <w:contextualSpacing/>
              <w:jc w:val="left"/>
              <w:rPr>
                <w:rFonts w:ascii="仿宋_GB2312" w:eastAsia="仿宋_GB2312" w:hAnsi="华文仿宋"/>
                <w:kern w:val="0"/>
                <w:sz w:val="16"/>
                <w:szCs w:val="16"/>
              </w:rPr>
            </w:pPr>
            <w:r>
              <w:rPr>
                <w:rFonts w:ascii="仿宋_GB2312" w:eastAsia="仿宋_GB2312" w:hAnsi="华文仿宋"/>
                <w:kern w:val="0"/>
                <w:sz w:val="16"/>
                <w:szCs w:val="16"/>
              </w:rPr>
              <w:t>Unmanned Systems</w:t>
            </w:r>
          </w:p>
        </w:tc>
        <w:tc>
          <w:tcPr>
            <w:tcW w:w="540" w:type="dxa"/>
            <w:vAlign w:val="center"/>
          </w:tcPr>
          <w:p w14:paraId="1B3A7992"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2D569355"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6D5EEDAE"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宋体" w:hint="eastAsia"/>
                <w:sz w:val="16"/>
                <w:szCs w:val="16"/>
              </w:rPr>
              <w:t>成慧、黄凯、陈刚、谭宁、吴贺俊、潘永平、陈龙</w:t>
            </w:r>
          </w:p>
        </w:tc>
        <w:tc>
          <w:tcPr>
            <w:tcW w:w="806" w:type="dxa"/>
            <w:vAlign w:val="center"/>
          </w:tcPr>
          <w:p w14:paraId="6DD12930"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704687" w14:paraId="3E0EE391" w14:textId="77777777">
        <w:tc>
          <w:tcPr>
            <w:tcW w:w="445" w:type="dxa"/>
            <w:vMerge/>
            <w:vAlign w:val="center"/>
          </w:tcPr>
          <w:p w14:paraId="2C1CE4E1"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6B8550D2"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747A7442"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DCS6266</w:t>
            </w:r>
          </w:p>
        </w:tc>
        <w:tc>
          <w:tcPr>
            <w:tcW w:w="2790" w:type="dxa"/>
            <w:vAlign w:val="center"/>
          </w:tcPr>
          <w:p w14:paraId="18CAFE71" w14:textId="77777777" w:rsidR="00704687" w:rsidRDefault="009248AB">
            <w:pPr>
              <w:snapToGrid w:val="0"/>
              <w:contextualSpacing/>
              <w:rPr>
                <w:rFonts w:ascii="仿宋_GB2312" w:eastAsia="仿宋_GB2312" w:hAnsi="F4" w:cs="F4"/>
                <w:color w:val="000000"/>
                <w:kern w:val="0"/>
                <w:sz w:val="16"/>
                <w:szCs w:val="16"/>
              </w:rPr>
            </w:pPr>
            <w:r>
              <w:rPr>
                <w:rFonts w:ascii="仿宋_GB2312" w:eastAsia="仿宋_GB2312" w:hAnsi="F4" w:cs="F4" w:hint="eastAsia"/>
                <w:color w:val="000000"/>
                <w:kern w:val="0"/>
                <w:sz w:val="16"/>
                <w:szCs w:val="16"/>
              </w:rPr>
              <w:t>自然语言处理</w:t>
            </w:r>
          </w:p>
          <w:p w14:paraId="3E8FEF45"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Natural Language Processing</w:t>
            </w:r>
          </w:p>
        </w:tc>
        <w:tc>
          <w:tcPr>
            <w:tcW w:w="540" w:type="dxa"/>
            <w:vAlign w:val="center"/>
          </w:tcPr>
          <w:p w14:paraId="32DB0914"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17F80408"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20BF707D"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宋体" w:hint="eastAsia"/>
                <w:sz w:val="16"/>
                <w:szCs w:val="16"/>
              </w:rPr>
              <w:t>权小军、潘炎、杨猛、潘嵘</w:t>
            </w:r>
          </w:p>
        </w:tc>
        <w:tc>
          <w:tcPr>
            <w:tcW w:w="806" w:type="dxa"/>
            <w:vAlign w:val="center"/>
          </w:tcPr>
          <w:p w14:paraId="6B4B2D1F"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704687" w14:paraId="41936DD9" w14:textId="77777777">
        <w:tc>
          <w:tcPr>
            <w:tcW w:w="445" w:type="dxa"/>
            <w:vMerge/>
            <w:vAlign w:val="center"/>
          </w:tcPr>
          <w:p w14:paraId="5C3CFB54"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2A82B490"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7355B321"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DCS6289</w:t>
            </w:r>
          </w:p>
        </w:tc>
        <w:tc>
          <w:tcPr>
            <w:tcW w:w="2790" w:type="dxa"/>
            <w:vAlign w:val="center"/>
          </w:tcPr>
          <w:p w14:paraId="39C5E962" w14:textId="77777777" w:rsidR="00704687" w:rsidRDefault="009248AB">
            <w:pPr>
              <w:snapToGrid w:val="0"/>
              <w:contextualSpacing/>
              <w:rPr>
                <w:rFonts w:ascii="仿宋_GB2312" w:eastAsia="仿宋_GB2312" w:hAnsi="宋体" w:cs="宋体"/>
                <w:kern w:val="0"/>
                <w:sz w:val="16"/>
                <w:szCs w:val="16"/>
              </w:rPr>
            </w:pPr>
            <w:r>
              <w:rPr>
                <w:rFonts w:ascii="仿宋_GB2312" w:eastAsia="仿宋_GB2312" w:hAnsi="宋体" w:cs="宋体" w:hint="eastAsia"/>
                <w:kern w:val="0"/>
                <w:sz w:val="16"/>
                <w:szCs w:val="16"/>
              </w:rPr>
              <w:t>强化学习原理及应用</w:t>
            </w:r>
          </w:p>
          <w:p w14:paraId="789719C2" w14:textId="77777777" w:rsidR="00704687" w:rsidRDefault="009248AB">
            <w:pPr>
              <w:snapToGrid w:val="0"/>
              <w:contextualSpacing/>
              <w:rPr>
                <w:rFonts w:ascii="仿宋_GB2312" w:eastAsia="仿宋_GB2312" w:hAnsi="宋体" w:cs="宋体"/>
                <w:kern w:val="0"/>
                <w:sz w:val="16"/>
                <w:szCs w:val="16"/>
              </w:rPr>
            </w:pPr>
            <w:r>
              <w:rPr>
                <w:rFonts w:ascii="仿宋_GB2312" w:eastAsia="仿宋_GB2312" w:hAnsi="宋体" w:cs="宋体"/>
                <w:kern w:val="0"/>
                <w:sz w:val="16"/>
                <w:szCs w:val="16"/>
              </w:rPr>
              <w:t>Principles and Applications of Reinforcement Learning</w:t>
            </w:r>
          </w:p>
        </w:tc>
        <w:tc>
          <w:tcPr>
            <w:tcW w:w="540" w:type="dxa"/>
            <w:vAlign w:val="center"/>
          </w:tcPr>
          <w:p w14:paraId="57C41A6A"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193646ED"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524BB396" w14:textId="77777777" w:rsidR="00704687" w:rsidRDefault="009248AB">
            <w:pPr>
              <w:snapToGrid w:val="0"/>
              <w:contextualSpacing/>
              <w:rPr>
                <w:rFonts w:ascii="仿宋_GB2312" w:eastAsia="仿宋_GB2312"/>
                <w:kern w:val="0"/>
                <w:sz w:val="16"/>
                <w:szCs w:val="16"/>
              </w:rPr>
            </w:pPr>
            <w:proofErr w:type="gramStart"/>
            <w:r>
              <w:rPr>
                <w:rFonts w:ascii="仿宋_GB2312" w:eastAsia="仿宋_GB2312" w:hint="eastAsia"/>
                <w:kern w:val="0"/>
                <w:sz w:val="16"/>
                <w:szCs w:val="16"/>
              </w:rPr>
              <w:t>余超</w:t>
            </w:r>
            <w:proofErr w:type="gramEnd"/>
          </w:p>
        </w:tc>
        <w:tc>
          <w:tcPr>
            <w:tcW w:w="806" w:type="dxa"/>
            <w:vAlign w:val="center"/>
          </w:tcPr>
          <w:p w14:paraId="3D3551E4"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704687" w14:paraId="224F7FBD" w14:textId="77777777">
        <w:tc>
          <w:tcPr>
            <w:tcW w:w="445" w:type="dxa"/>
            <w:vMerge/>
            <w:vAlign w:val="center"/>
          </w:tcPr>
          <w:p w14:paraId="4FE9E563" w14:textId="77777777" w:rsidR="00704687" w:rsidRDefault="00704687">
            <w:pPr>
              <w:snapToGrid w:val="0"/>
              <w:contextualSpacing/>
              <w:rPr>
                <w:rFonts w:ascii="仿宋_GB2312" w:eastAsia="仿宋_GB2312" w:hAnsi="华文仿宋"/>
                <w:kern w:val="0"/>
                <w:sz w:val="16"/>
                <w:szCs w:val="16"/>
              </w:rPr>
            </w:pPr>
          </w:p>
        </w:tc>
        <w:tc>
          <w:tcPr>
            <w:tcW w:w="720" w:type="dxa"/>
            <w:vMerge w:val="restart"/>
            <w:vAlign w:val="center"/>
          </w:tcPr>
          <w:p w14:paraId="5B11F2B6"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安全与隐私</w:t>
            </w:r>
          </w:p>
        </w:tc>
        <w:tc>
          <w:tcPr>
            <w:tcW w:w="1080" w:type="dxa"/>
            <w:vAlign w:val="center"/>
          </w:tcPr>
          <w:p w14:paraId="5A991199"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DCS6274</w:t>
            </w:r>
          </w:p>
        </w:tc>
        <w:tc>
          <w:tcPr>
            <w:tcW w:w="2790" w:type="dxa"/>
            <w:vAlign w:val="center"/>
          </w:tcPr>
          <w:p w14:paraId="3D45007C" w14:textId="77777777" w:rsidR="00704687" w:rsidRDefault="009248AB">
            <w:pPr>
              <w:snapToGrid w:val="0"/>
              <w:contextualSpacing/>
              <w:rPr>
                <w:rFonts w:ascii="仿宋_GB2312" w:eastAsia="仿宋_GB2312" w:hAnsi="宋体" w:cs="宋体"/>
                <w:kern w:val="0"/>
                <w:sz w:val="16"/>
                <w:szCs w:val="16"/>
              </w:rPr>
            </w:pPr>
            <w:r>
              <w:rPr>
                <w:rFonts w:ascii="仿宋_GB2312" w:eastAsia="仿宋_GB2312" w:hAnsi="宋体" w:cs="宋体" w:hint="eastAsia"/>
                <w:kern w:val="0"/>
                <w:sz w:val="16"/>
                <w:szCs w:val="16"/>
              </w:rPr>
              <w:t>密码学前沿技术</w:t>
            </w:r>
          </w:p>
          <w:p w14:paraId="1B307016"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Advanced Topics of Modern Cryptography</w:t>
            </w:r>
          </w:p>
        </w:tc>
        <w:tc>
          <w:tcPr>
            <w:tcW w:w="540" w:type="dxa"/>
            <w:vAlign w:val="center"/>
          </w:tcPr>
          <w:p w14:paraId="2C48CA12"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7F7CD25A"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729EC146" w14:textId="77777777" w:rsidR="00704687" w:rsidRDefault="009248AB">
            <w:pPr>
              <w:snapToGrid w:val="0"/>
              <w:contextualSpacing/>
              <w:rPr>
                <w:rFonts w:ascii="仿宋_GB2312" w:eastAsia="仿宋_GB2312"/>
                <w:kern w:val="0"/>
                <w:sz w:val="16"/>
                <w:szCs w:val="16"/>
              </w:rPr>
            </w:pPr>
            <w:r>
              <w:rPr>
                <w:rFonts w:ascii="仿宋_GB2312" w:eastAsia="仿宋_GB2312" w:hint="eastAsia"/>
                <w:kern w:val="0"/>
                <w:sz w:val="16"/>
                <w:szCs w:val="16"/>
              </w:rPr>
              <w:t>张方国、田海博、龙冬阳、杜育松、郑培嘉</w:t>
            </w:r>
          </w:p>
        </w:tc>
        <w:tc>
          <w:tcPr>
            <w:tcW w:w="806" w:type="dxa"/>
            <w:vAlign w:val="center"/>
          </w:tcPr>
          <w:p w14:paraId="4F69A0ED"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704687" w14:paraId="362034B3" w14:textId="77777777">
        <w:tc>
          <w:tcPr>
            <w:tcW w:w="445" w:type="dxa"/>
            <w:vMerge/>
            <w:vAlign w:val="center"/>
          </w:tcPr>
          <w:p w14:paraId="5EE42EC1"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72E28BAF"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7815B627"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DCS6275</w:t>
            </w:r>
          </w:p>
        </w:tc>
        <w:tc>
          <w:tcPr>
            <w:tcW w:w="2790" w:type="dxa"/>
            <w:vAlign w:val="center"/>
          </w:tcPr>
          <w:p w14:paraId="73F9E07D" w14:textId="77777777" w:rsidR="00704687" w:rsidRDefault="009248AB">
            <w:pPr>
              <w:snapToGrid w:val="0"/>
              <w:contextualSpacing/>
              <w:rPr>
                <w:rFonts w:ascii="仿宋_GB2312" w:eastAsia="仿宋_GB2312" w:hAnsi="宋体" w:cs="宋体"/>
                <w:kern w:val="0"/>
                <w:sz w:val="16"/>
                <w:szCs w:val="16"/>
              </w:rPr>
            </w:pPr>
            <w:r>
              <w:rPr>
                <w:rFonts w:ascii="仿宋_GB2312" w:eastAsia="仿宋_GB2312" w:hAnsi="宋体" w:cs="宋体" w:hint="eastAsia"/>
                <w:kern w:val="0"/>
                <w:sz w:val="16"/>
                <w:szCs w:val="16"/>
              </w:rPr>
              <w:t>数据隐私保护与安全计算</w:t>
            </w:r>
          </w:p>
          <w:p w14:paraId="54261205"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Data Privacy Protection and Secure Computing</w:t>
            </w:r>
          </w:p>
        </w:tc>
        <w:tc>
          <w:tcPr>
            <w:tcW w:w="540" w:type="dxa"/>
            <w:vAlign w:val="center"/>
          </w:tcPr>
          <w:p w14:paraId="538E3856"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12141203"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2703BD9B" w14:textId="77777777" w:rsidR="00704687" w:rsidRDefault="009248AB">
            <w:pPr>
              <w:snapToGrid w:val="0"/>
              <w:contextualSpacing/>
              <w:rPr>
                <w:rFonts w:ascii="仿宋_GB2312" w:eastAsia="仿宋_GB2312"/>
                <w:kern w:val="0"/>
                <w:sz w:val="16"/>
                <w:szCs w:val="16"/>
              </w:rPr>
            </w:pPr>
            <w:proofErr w:type="gramStart"/>
            <w:r>
              <w:rPr>
                <w:rFonts w:ascii="仿宋_GB2312" w:eastAsia="仿宋_GB2312" w:hint="eastAsia"/>
                <w:kern w:val="0"/>
                <w:sz w:val="16"/>
                <w:szCs w:val="16"/>
              </w:rPr>
              <w:t>桑应朋</w:t>
            </w:r>
            <w:proofErr w:type="gramEnd"/>
            <w:r>
              <w:rPr>
                <w:rFonts w:ascii="仿宋_GB2312" w:eastAsia="仿宋_GB2312" w:hint="eastAsia"/>
                <w:kern w:val="0"/>
                <w:sz w:val="16"/>
                <w:szCs w:val="16"/>
              </w:rPr>
              <w:t>、郑培嘉、沈鸿</w:t>
            </w:r>
          </w:p>
        </w:tc>
        <w:tc>
          <w:tcPr>
            <w:tcW w:w="806" w:type="dxa"/>
            <w:vAlign w:val="center"/>
          </w:tcPr>
          <w:p w14:paraId="558DA5D8"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704687" w14:paraId="5D6F1252" w14:textId="77777777">
        <w:trPr>
          <w:trHeight w:val="219"/>
        </w:trPr>
        <w:tc>
          <w:tcPr>
            <w:tcW w:w="445" w:type="dxa"/>
            <w:vMerge/>
            <w:vAlign w:val="center"/>
          </w:tcPr>
          <w:p w14:paraId="0C9279B8"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6A542E48"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3A8060F7"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DCS6276</w:t>
            </w:r>
          </w:p>
        </w:tc>
        <w:tc>
          <w:tcPr>
            <w:tcW w:w="2790" w:type="dxa"/>
            <w:vAlign w:val="center"/>
          </w:tcPr>
          <w:p w14:paraId="6A14B147" w14:textId="77777777" w:rsidR="00704687" w:rsidRDefault="009248AB">
            <w:pPr>
              <w:snapToGrid w:val="0"/>
              <w:contextualSpacing/>
              <w:rPr>
                <w:rFonts w:ascii="仿宋_GB2312" w:eastAsia="仿宋_GB2312" w:hAnsi="F4" w:cs="F4"/>
                <w:kern w:val="0"/>
                <w:sz w:val="16"/>
                <w:szCs w:val="16"/>
              </w:rPr>
            </w:pPr>
            <w:r>
              <w:rPr>
                <w:rFonts w:ascii="仿宋_GB2312" w:eastAsia="仿宋_GB2312" w:hAnsi="F4" w:cs="F4" w:hint="eastAsia"/>
                <w:kern w:val="0"/>
                <w:sz w:val="16"/>
                <w:szCs w:val="16"/>
              </w:rPr>
              <w:t>多媒体内容安全</w:t>
            </w:r>
          </w:p>
          <w:p w14:paraId="36E1F0EC" w14:textId="77777777" w:rsidR="00704687" w:rsidRDefault="009248AB">
            <w:pPr>
              <w:snapToGrid w:val="0"/>
              <w:contextualSpacing/>
              <w:rPr>
                <w:rFonts w:ascii="仿宋_GB2312" w:eastAsia="仿宋_GB2312" w:hAnsi="F4" w:cs="F4"/>
                <w:kern w:val="0"/>
                <w:sz w:val="16"/>
                <w:szCs w:val="16"/>
              </w:rPr>
            </w:pPr>
            <w:r>
              <w:rPr>
                <w:rFonts w:ascii="仿宋_GB2312" w:eastAsia="仿宋_GB2312" w:hAnsi="F4" w:cs="F4"/>
                <w:kern w:val="0"/>
                <w:sz w:val="16"/>
                <w:szCs w:val="16"/>
              </w:rPr>
              <w:t>Multimedia Content Security</w:t>
            </w:r>
          </w:p>
        </w:tc>
        <w:tc>
          <w:tcPr>
            <w:tcW w:w="540" w:type="dxa"/>
            <w:vAlign w:val="center"/>
          </w:tcPr>
          <w:p w14:paraId="14E45871" w14:textId="77777777" w:rsidR="00704687" w:rsidRDefault="009248AB">
            <w:pPr>
              <w:snapToGrid w:val="0"/>
              <w:contextualSpacing/>
              <w:jc w:val="center"/>
              <w:rPr>
                <w:rFonts w:ascii="仿宋_GB2312" w:eastAsia="仿宋_GB2312" w:hAnsi="F4" w:cs="F4"/>
                <w:kern w:val="0"/>
                <w:sz w:val="16"/>
                <w:szCs w:val="16"/>
              </w:rPr>
            </w:pPr>
            <w:r>
              <w:rPr>
                <w:rFonts w:ascii="仿宋_GB2312" w:eastAsia="仿宋_GB2312" w:hAnsi="F4" w:cs="F4"/>
                <w:kern w:val="0"/>
                <w:sz w:val="16"/>
                <w:szCs w:val="16"/>
              </w:rPr>
              <w:t>36</w:t>
            </w:r>
          </w:p>
        </w:tc>
        <w:tc>
          <w:tcPr>
            <w:tcW w:w="450" w:type="dxa"/>
            <w:vAlign w:val="center"/>
          </w:tcPr>
          <w:p w14:paraId="17219E33" w14:textId="77777777" w:rsidR="00704687" w:rsidRDefault="009248AB">
            <w:pPr>
              <w:snapToGrid w:val="0"/>
              <w:contextualSpacing/>
              <w:jc w:val="center"/>
              <w:rPr>
                <w:rFonts w:ascii="仿宋_GB2312" w:eastAsia="仿宋_GB2312" w:hAnsi="F4" w:cs="F4"/>
                <w:kern w:val="0"/>
                <w:sz w:val="16"/>
                <w:szCs w:val="16"/>
              </w:rPr>
            </w:pPr>
            <w:r>
              <w:rPr>
                <w:rFonts w:ascii="仿宋_GB2312" w:eastAsia="仿宋_GB2312" w:hAnsi="F4" w:cs="F4"/>
                <w:kern w:val="0"/>
                <w:sz w:val="16"/>
                <w:szCs w:val="16"/>
              </w:rPr>
              <w:t>2</w:t>
            </w:r>
          </w:p>
        </w:tc>
        <w:tc>
          <w:tcPr>
            <w:tcW w:w="2520" w:type="dxa"/>
            <w:vAlign w:val="center"/>
          </w:tcPr>
          <w:p w14:paraId="7FBED860" w14:textId="77777777" w:rsidR="00704687" w:rsidRDefault="009248AB">
            <w:pPr>
              <w:snapToGrid w:val="0"/>
              <w:contextualSpacing/>
              <w:rPr>
                <w:rFonts w:ascii="仿宋_GB2312" w:eastAsia="仿宋_GB2312"/>
                <w:kern w:val="0"/>
                <w:sz w:val="16"/>
                <w:szCs w:val="16"/>
              </w:rPr>
            </w:pPr>
            <w:r>
              <w:rPr>
                <w:rFonts w:ascii="仿宋_GB2312" w:eastAsia="仿宋_GB2312" w:hint="eastAsia"/>
                <w:kern w:val="0"/>
                <w:sz w:val="16"/>
                <w:szCs w:val="16"/>
              </w:rPr>
              <w:t>倪江群、黄方军、方艳梅、郑培嘉、刘红梅</w:t>
            </w:r>
          </w:p>
        </w:tc>
        <w:tc>
          <w:tcPr>
            <w:tcW w:w="806" w:type="dxa"/>
            <w:vAlign w:val="center"/>
          </w:tcPr>
          <w:p w14:paraId="577FD083"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704687" w14:paraId="260E1042" w14:textId="77777777">
        <w:trPr>
          <w:trHeight w:val="219"/>
        </w:trPr>
        <w:tc>
          <w:tcPr>
            <w:tcW w:w="445" w:type="dxa"/>
            <w:vMerge/>
            <w:vAlign w:val="center"/>
          </w:tcPr>
          <w:p w14:paraId="091EC0BD"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7BD4CA2E"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2D5D3768"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DCS6277</w:t>
            </w:r>
          </w:p>
        </w:tc>
        <w:tc>
          <w:tcPr>
            <w:tcW w:w="2790" w:type="dxa"/>
            <w:vAlign w:val="center"/>
          </w:tcPr>
          <w:p w14:paraId="6C234B73" w14:textId="77777777" w:rsidR="00704687" w:rsidRDefault="009248AB">
            <w:pPr>
              <w:snapToGrid w:val="0"/>
              <w:contextualSpacing/>
              <w:rPr>
                <w:rFonts w:ascii="仿宋_GB2312" w:eastAsia="仿宋_GB2312" w:hAnsi="F4" w:cs="F4"/>
                <w:kern w:val="0"/>
                <w:sz w:val="16"/>
                <w:szCs w:val="16"/>
              </w:rPr>
            </w:pPr>
            <w:r>
              <w:rPr>
                <w:rFonts w:ascii="仿宋_GB2312" w:eastAsia="仿宋_GB2312" w:hAnsi="F4" w:cs="F4" w:hint="eastAsia"/>
                <w:kern w:val="0"/>
                <w:sz w:val="16"/>
                <w:szCs w:val="16"/>
              </w:rPr>
              <w:t>密码算法的</w:t>
            </w:r>
            <w:r>
              <w:rPr>
                <w:rFonts w:ascii="仿宋_GB2312" w:eastAsia="仿宋_GB2312" w:hAnsi="F4" w:cs="F4"/>
                <w:kern w:val="0"/>
                <w:sz w:val="16"/>
                <w:szCs w:val="16"/>
              </w:rPr>
              <w:t>FPGA</w:t>
            </w:r>
            <w:r>
              <w:rPr>
                <w:rFonts w:ascii="仿宋_GB2312" w:eastAsia="仿宋_GB2312" w:hAnsi="F4" w:cs="F4" w:hint="eastAsia"/>
                <w:kern w:val="0"/>
                <w:sz w:val="16"/>
                <w:szCs w:val="16"/>
              </w:rPr>
              <w:t>工程实践</w:t>
            </w:r>
          </w:p>
          <w:p w14:paraId="21125D3C" w14:textId="77777777" w:rsidR="00704687" w:rsidRDefault="009248AB">
            <w:pPr>
              <w:snapToGrid w:val="0"/>
              <w:contextualSpacing/>
              <w:rPr>
                <w:rFonts w:ascii="仿宋_GB2312" w:eastAsia="仿宋_GB2312" w:hAnsi="F4" w:cs="F4"/>
                <w:kern w:val="0"/>
                <w:sz w:val="16"/>
                <w:szCs w:val="16"/>
              </w:rPr>
            </w:pPr>
            <w:r>
              <w:rPr>
                <w:rFonts w:ascii="仿宋_GB2312" w:eastAsia="仿宋_GB2312" w:hAnsi="F4" w:cs="F4"/>
                <w:kern w:val="0"/>
                <w:sz w:val="16"/>
                <w:szCs w:val="16"/>
              </w:rPr>
              <w:t xml:space="preserve">FPGA Engineering Practice for </w:t>
            </w:r>
            <w:r>
              <w:rPr>
                <w:rFonts w:ascii="仿宋_GB2312" w:eastAsia="仿宋_GB2312" w:hAnsi="F4" w:cs="F4"/>
                <w:kern w:val="0"/>
                <w:sz w:val="16"/>
                <w:szCs w:val="16"/>
              </w:rPr>
              <w:t>Cryptographic Algorithms</w:t>
            </w:r>
          </w:p>
        </w:tc>
        <w:tc>
          <w:tcPr>
            <w:tcW w:w="540" w:type="dxa"/>
            <w:vAlign w:val="center"/>
          </w:tcPr>
          <w:p w14:paraId="588F9459" w14:textId="77777777" w:rsidR="00704687" w:rsidRDefault="009248AB">
            <w:pPr>
              <w:snapToGrid w:val="0"/>
              <w:contextualSpacing/>
              <w:jc w:val="center"/>
              <w:rPr>
                <w:rFonts w:ascii="仿宋_GB2312" w:eastAsia="仿宋_GB2312" w:hAnsi="F4" w:cs="F4"/>
                <w:kern w:val="0"/>
                <w:sz w:val="16"/>
                <w:szCs w:val="16"/>
              </w:rPr>
            </w:pPr>
            <w:r>
              <w:rPr>
                <w:rFonts w:ascii="仿宋_GB2312" w:eastAsia="仿宋_GB2312" w:hAnsi="F4" w:cs="F4"/>
                <w:kern w:val="0"/>
                <w:sz w:val="16"/>
                <w:szCs w:val="16"/>
              </w:rPr>
              <w:t>36</w:t>
            </w:r>
          </w:p>
        </w:tc>
        <w:tc>
          <w:tcPr>
            <w:tcW w:w="450" w:type="dxa"/>
            <w:vAlign w:val="center"/>
          </w:tcPr>
          <w:p w14:paraId="173AF419" w14:textId="77777777" w:rsidR="00704687" w:rsidRDefault="009248AB">
            <w:pPr>
              <w:snapToGrid w:val="0"/>
              <w:contextualSpacing/>
              <w:jc w:val="center"/>
              <w:rPr>
                <w:rFonts w:ascii="仿宋_GB2312" w:eastAsia="仿宋_GB2312" w:hAnsi="F4" w:cs="F4"/>
                <w:kern w:val="0"/>
                <w:sz w:val="16"/>
                <w:szCs w:val="16"/>
              </w:rPr>
            </w:pPr>
            <w:r>
              <w:rPr>
                <w:rFonts w:ascii="仿宋_GB2312" w:eastAsia="仿宋_GB2312" w:hAnsi="F4" w:cs="F4"/>
                <w:kern w:val="0"/>
                <w:sz w:val="16"/>
                <w:szCs w:val="16"/>
              </w:rPr>
              <w:t>2</w:t>
            </w:r>
          </w:p>
        </w:tc>
        <w:tc>
          <w:tcPr>
            <w:tcW w:w="2520" w:type="dxa"/>
            <w:vAlign w:val="center"/>
          </w:tcPr>
          <w:p w14:paraId="4BB32DC9" w14:textId="77777777" w:rsidR="00704687" w:rsidRDefault="009248AB">
            <w:pPr>
              <w:snapToGrid w:val="0"/>
              <w:contextualSpacing/>
              <w:rPr>
                <w:rFonts w:ascii="仿宋_GB2312" w:eastAsia="仿宋_GB2312" w:hAnsi="F4" w:cs="F4"/>
                <w:kern w:val="0"/>
                <w:sz w:val="16"/>
                <w:szCs w:val="16"/>
              </w:rPr>
            </w:pPr>
            <w:r>
              <w:rPr>
                <w:rFonts w:ascii="仿宋_GB2312" w:eastAsia="仿宋_GB2312" w:hAnsi="F4" w:cs="F4" w:hint="eastAsia"/>
                <w:kern w:val="0"/>
                <w:sz w:val="16"/>
                <w:szCs w:val="16"/>
              </w:rPr>
              <w:t>杜育松</w:t>
            </w:r>
          </w:p>
        </w:tc>
        <w:tc>
          <w:tcPr>
            <w:tcW w:w="806" w:type="dxa"/>
            <w:vAlign w:val="center"/>
          </w:tcPr>
          <w:p w14:paraId="33F05588"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704687" w14:paraId="2B8D0CD8" w14:textId="77777777">
        <w:tc>
          <w:tcPr>
            <w:tcW w:w="445" w:type="dxa"/>
            <w:vMerge/>
            <w:vAlign w:val="center"/>
          </w:tcPr>
          <w:p w14:paraId="04928341" w14:textId="77777777" w:rsidR="00704687" w:rsidRDefault="00704687">
            <w:pPr>
              <w:snapToGrid w:val="0"/>
              <w:contextualSpacing/>
              <w:rPr>
                <w:rFonts w:ascii="仿宋_GB2312" w:eastAsia="仿宋_GB2312" w:hAnsi="华文仿宋"/>
                <w:kern w:val="0"/>
                <w:sz w:val="16"/>
                <w:szCs w:val="16"/>
              </w:rPr>
            </w:pPr>
          </w:p>
        </w:tc>
        <w:tc>
          <w:tcPr>
            <w:tcW w:w="720" w:type="dxa"/>
            <w:vMerge w:val="restart"/>
            <w:vAlign w:val="center"/>
          </w:tcPr>
          <w:p w14:paraId="03C20ED6"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软件与应用</w:t>
            </w:r>
          </w:p>
        </w:tc>
        <w:tc>
          <w:tcPr>
            <w:tcW w:w="1080" w:type="dxa"/>
            <w:vAlign w:val="center"/>
          </w:tcPr>
          <w:p w14:paraId="46BFE063"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DCS6278</w:t>
            </w:r>
          </w:p>
        </w:tc>
        <w:tc>
          <w:tcPr>
            <w:tcW w:w="2790" w:type="dxa"/>
            <w:vAlign w:val="center"/>
          </w:tcPr>
          <w:p w14:paraId="4A101C18" w14:textId="77777777" w:rsidR="00704687" w:rsidRDefault="009248AB">
            <w:pPr>
              <w:snapToGrid w:val="0"/>
              <w:contextualSpacing/>
              <w:jc w:val="left"/>
              <w:rPr>
                <w:rFonts w:ascii="仿宋_GB2312" w:eastAsia="仿宋_GB2312"/>
                <w:kern w:val="0"/>
                <w:sz w:val="16"/>
                <w:szCs w:val="16"/>
              </w:rPr>
            </w:pPr>
            <w:r>
              <w:rPr>
                <w:rFonts w:ascii="仿宋_GB2312" w:eastAsia="仿宋_GB2312" w:hint="eastAsia"/>
                <w:kern w:val="0"/>
                <w:sz w:val="16"/>
                <w:szCs w:val="16"/>
              </w:rPr>
              <w:t>面向对象技术</w:t>
            </w:r>
          </w:p>
          <w:p w14:paraId="67128E4C" w14:textId="77777777" w:rsidR="00704687" w:rsidRDefault="009248AB">
            <w:pPr>
              <w:snapToGrid w:val="0"/>
              <w:contextualSpacing/>
              <w:jc w:val="left"/>
              <w:rPr>
                <w:rFonts w:ascii="仿宋_GB2312" w:eastAsia="仿宋_GB2312" w:hAnsi="华文仿宋"/>
                <w:kern w:val="0"/>
                <w:sz w:val="16"/>
                <w:szCs w:val="16"/>
              </w:rPr>
            </w:pPr>
            <w:r>
              <w:rPr>
                <w:rFonts w:ascii="仿宋_GB2312" w:eastAsia="仿宋_GB2312"/>
                <w:kern w:val="0"/>
                <w:sz w:val="16"/>
                <w:szCs w:val="16"/>
              </w:rPr>
              <w:t>Object-oriented Technology</w:t>
            </w:r>
          </w:p>
        </w:tc>
        <w:tc>
          <w:tcPr>
            <w:tcW w:w="540" w:type="dxa"/>
            <w:vAlign w:val="center"/>
          </w:tcPr>
          <w:p w14:paraId="4DE9E1AF"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kern w:val="0"/>
                <w:sz w:val="16"/>
                <w:szCs w:val="16"/>
              </w:rPr>
              <w:t>36</w:t>
            </w:r>
          </w:p>
        </w:tc>
        <w:tc>
          <w:tcPr>
            <w:tcW w:w="450" w:type="dxa"/>
            <w:vAlign w:val="center"/>
          </w:tcPr>
          <w:p w14:paraId="2083DBE1"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kern w:val="0"/>
                <w:sz w:val="16"/>
                <w:szCs w:val="16"/>
              </w:rPr>
              <w:t>2</w:t>
            </w:r>
          </w:p>
        </w:tc>
        <w:tc>
          <w:tcPr>
            <w:tcW w:w="2520" w:type="dxa"/>
            <w:vAlign w:val="center"/>
          </w:tcPr>
          <w:p w14:paraId="7D971064"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int="eastAsia"/>
                <w:kern w:val="0"/>
                <w:sz w:val="16"/>
                <w:szCs w:val="16"/>
              </w:rPr>
              <w:t>衣杨、刘聪、刘红梅、王青</w:t>
            </w:r>
          </w:p>
        </w:tc>
        <w:tc>
          <w:tcPr>
            <w:tcW w:w="806" w:type="dxa"/>
            <w:vAlign w:val="center"/>
          </w:tcPr>
          <w:p w14:paraId="275CBB60"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704687" w14:paraId="690DAF5D" w14:textId="77777777">
        <w:tc>
          <w:tcPr>
            <w:tcW w:w="445" w:type="dxa"/>
            <w:vMerge/>
            <w:vAlign w:val="center"/>
          </w:tcPr>
          <w:p w14:paraId="5D32926F"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78288F9A"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4719FAA2"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DCS6279</w:t>
            </w:r>
          </w:p>
        </w:tc>
        <w:tc>
          <w:tcPr>
            <w:tcW w:w="2790" w:type="dxa"/>
            <w:vAlign w:val="center"/>
          </w:tcPr>
          <w:p w14:paraId="4AB10413" w14:textId="77777777" w:rsidR="00704687" w:rsidRDefault="009248AB">
            <w:pPr>
              <w:snapToGrid w:val="0"/>
              <w:contextualSpacing/>
              <w:rPr>
                <w:rFonts w:ascii="仿宋_GB2312" w:eastAsia="仿宋_GB2312" w:hAnsi="宋体" w:cs="宋体"/>
                <w:kern w:val="0"/>
                <w:sz w:val="16"/>
                <w:szCs w:val="16"/>
              </w:rPr>
            </w:pPr>
            <w:r>
              <w:rPr>
                <w:rFonts w:ascii="仿宋_GB2312" w:eastAsia="仿宋_GB2312" w:hAnsi="宋体" w:cs="宋体" w:hint="eastAsia"/>
                <w:kern w:val="0"/>
                <w:sz w:val="16"/>
                <w:szCs w:val="16"/>
              </w:rPr>
              <w:t>计算可视媒体</w:t>
            </w:r>
          </w:p>
          <w:p w14:paraId="03F623F9"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Computational Visual Media</w:t>
            </w:r>
          </w:p>
        </w:tc>
        <w:tc>
          <w:tcPr>
            <w:tcW w:w="540" w:type="dxa"/>
            <w:vAlign w:val="center"/>
          </w:tcPr>
          <w:p w14:paraId="14CEBD7C"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5A47F019"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14D2D5D0"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int="eastAsia"/>
                <w:kern w:val="0"/>
                <w:sz w:val="16"/>
                <w:szCs w:val="16"/>
              </w:rPr>
              <w:t>王若梅、高成英、苏卓、周凡</w:t>
            </w:r>
          </w:p>
        </w:tc>
        <w:tc>
          <w:tcPr>
            <w:tcW w:w="806" w:type="dxa"/>
            <w:vAlign w:val="center"/>
          </w:tcPr>
          <w:p w14:paraId="77614129"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704687" w14:paraId="7B2772BB" w14:textId="77777777">
        <w:tc>
          <w:tcPr>
            <w:tcW w:w="445" w:type="dxa"/>
            <w:vMerge/>
            <w:vAlign w:val="center"/>
          </w:tcPr>
          <w:p w14:paraId="4D0D6B29"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16D4DEB6"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7F70A549"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DCS6280</w:t>
            </w:r>
          </w:p>
        </w:tc>
        <w:tc>
          <w:tcPr>
            <w:tcW w:w="2790" w:type="dxa"/>
            <w:vAlign w:val="center"/>
          </w:tcPr>
          <w:p w14:paraId="1F81D210" w14:textId="77777777" w:rsidR="00704687" w:rsidRDefault="009248AB">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软件项目管理</w:t>
            </w:r>
          </w:p>
          <w:p w14:paraId="5264830F" w14:textId="77777777" w:rsidR="00704687" w:rsidRDefault="009248AB">
            <w:pPr>
              <w:snapToGrid w:val="0"/>
              <w:contextualSpacing/>
              <w:jc w:val="left"/>
              <w:rPr>
                <w:rFonts w:ascii="仿宋_GB2312" w:eastAsia="仿宋_GB2312" w:hAnsi="华文仿宋"/>
                <w:kern w:val="0"/>
                <w:sz w:val="16"/>
                <w:szCs w:val="16"/>
              </w:rPr>
            </w:pPr>
            <w:r>
              <w:rPr>
                <w:rFonts w:ascii="仿宋_GB2312" w:eastAsia="仿宋_GB2312" w:hAnsi="华文仿宋"/>
                <w:kern w:val="0"/>
                <w:sz w:val="16"/>
                <w:szCs w:val="16"/>
              </w:rPr>
              <w:t>Software Project Management</w:t>
            </w:r>
          </w:p>
        </w:tc>
        <w:tc>
          <w:tcPr>
            <w:tcW w:w="540" w:type="dxa"/>
            <w:vAlign w:val="center"/>
          </w:tcPr>
          <w:p w14:paraId="7504A8B8"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4EC9859E"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2417D218"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毛明志、林倞、卞静、王青</w:t>
            </w:r>
          </w:p>
        </w:tc>
        <w:tc>
          <w:tcPr>
            <w:tcW w:w="806" w:type="dxa"/>
            <w:vAlign w:val="center"/>
          </w:tcPr>
          <w:p w14:paraId="40E3B870"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704687" w14:paraId="3E2056FE" w14:textId="77777777">
        <w:tc>
          <w:tcPr>
            <w:tcW w:w="445" w:type="dxa"/>
            <w:vMerge/>
            <w:vAlign w:val="center"/>
          </w:tcPr>
          <w:p w14:paraId="33696C2A"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6E676763"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0FF642E5"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DCS6281</w:t>
            </w:r>
          </w:p>
        </w:tc>
        <w:tc>
          <w:tcPr>
            <w:tcW w:w="2790" w:type="dxa"/>
            <w:vAlign w:val="center"/>
          </w:tcPr>
          <w:p w14:paraId="7570FD77" w14:textId="77777777" w:rsidR="00704687" w:rsidRDefault="009248AB">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数字几何处理</w:t>
            </w:r>
          </w:p>
          <w:p w14:paraId="0AB8B9DE" w14:textId="77777777" w:rsidR="00704687" w:rsidRDefault="009248AB">
            <w:pPr>
              <w:snapToGrid w:val="0"/>
              <w:contextualSpacing/>
              <w:jc w:val="left"/>
              <w:rPr>
                <w:rFonts w:ascii="仿宋_GB2312" w:eastAsia="仿宋_GB2312" w:hAnsi="华文仿宋"/>
                <w:kern w:val="0"/>
                <w:sz w:val="16"/>
                <w:szCs w:val="16"/>
              </w:rPr>
            </w:pPr>
            <w:r>
              <w:rPr>
                <w:rFonts w:ascii="仿宋_GB2312" w:eastAsia="仿宋_GB2312" w:hAnsi="华文仿宋"/>
                <w:kern w:val="0"/>
                <w:sz w:val="16"/>
                <w:szCs w:val="16"/>
              </w:rPr>
              <w:t>Digital Geometry Processing</w:t>
            </w:r>
          </w:p>
        </w:tc>
        <w:tc>
          <w:tcPr>
            <w:tcW w:w="540" w:type="dxa"/>
            <w:vAlign w:val="center"/>
          </w:tcPr>
          <w:p w14:paraId="6BBF2208"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1E898970"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1D6A6355" w14:textId="77777777" w:rsidR="00704687" w:rsidRDefault="009248AB">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王若梅、</w:t>
            </w:r>
            <w:r>
              <w:rPr>
                <w:rFonts w:ascii="仿宋_GB2312" w:eastAsia="仿宋_GB2312" w:hint="eastAsia"/>
                <w:kern w:val="0"/>
                <w:sz w:val="16"/>
                <w:szCs w:val="16"/>
              </w:rPr>
              <w:t>高成英、苏卓</w:t>
            </w:r>
          </w:p>
        </w:tc>
        <w:tc>
          <w:tcPr>
            <w:tcW w:w="806" w:type="dxa"/>
            <w:vAlign w:val="center"/>
          </w:tcPr>
          <w:p w14:paraId="15717EF6"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704687" w14:paraId="25F977F0" w14:textId="77777777">
        <w:tc>
          <w:tcPr>
            <w:tcW w:w="445" w:type="dxa"/>
            <w:vMerge/>
            <w:vAlign w:val="center"/>
          </w:tcPr>
          <w:p w14:paraId="79B62DE1"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5D0B083F"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0B484E4E"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DCS6282</w:t>
            </w:r>
          </w:p>
        </w:tc>
        <w:tc>
          <w:tcPr>
            <w:tcW w:w="2790" w:type="dxa"/>
            <w:vAlign w:val="center"/>
          </w:tcPr>
          <w:p w14:paraId="6FF0ABA6" w14:textId="77777777" w:rsidR="00704687" w:rsidRDefault="009248AB">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虚拟现实与可视化</w:t>
            </w:r>
          </w:p>
          <w:p w14:paraId="7EF5EAAC" w14:textId="77777777" w:rsidR="00704687" w:rsidRDefault="009248AB">
            <w:pPr>
              <w:snapToGrid w:val="0"/>
              <w:contextualSpacing/>
              <w:jc w:val="left"/>
              <w:rPr>
                <w:rFonts w:ascii="仿宋_GB2312" w:eastAsia="仿宋_GB2312" w:hAnsi="华文仿宋"/>
                <w:kern w:val="0"/>
                <w:sz w:val="16"/>
                <w:szCs w:val="16"/>
              </w:rPr>
            </w:pPr>
            <w:r>
              <w:rPr>
                <w:rFonts w:ascii="仿宋_GB2312" w:eastAsia="仿宋_GB2312" w:hAnsi="华文仿宋"/>
                <w:kern w:val="0"/>
                <w:sz w:val="16"/>
                <w:szCs w:val="16"/>
              </w:rPr>
              <w:t>Virtual Reality and Visualization</w:t>
            </w:r>
          </w:p>
        </w:tc>
        <w:tc>
          <w:tcPr>
            <w:tcW w:w="540" w:type="dxa"/>
            <w:vAlign w:val="center"/>
          </w:tcPr>
          <w:p w14:paraId="3B38D3ED"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0E27064A"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0A28FA89" w14:textId="77777777" w:rsidR="00704687" w:rsidRDefault="009248AB">
            <w:pPr>
              <w:snapToGrid w:val="0"/>
              <w:contextualSpacing/>
              <w:jc w:val="left"/>
              <w:rPr>
                <w:rFonts w:ascii="仿宋_GB2312" w:eastAsia="仿宋_GB2312" w:hAnsi="华文仿宋"/>
                <w:kern w:val="0"/>
                <w:sz w:val="16"/>
                <w:szCs w:val="16"/>
              </w:rPr>
            </w:pPr>
            <w:proofErr w:type="gramStart"/>
            <w:r>
              <w:rPr>
                <w:rFonts w:ascii="仿宋_GB2312" w:eastAsia="仿宋_GB2312" w:hAnsi="华文仿宋" w:hint="eastAsia"/>
                <w:kern w:val="0"/>
                <w:sz w:val="16"/>
                <w:szCs w:val="16"/>
              </w:rPr>
              <w:t>纪庆革</w:t>
            </w:r>
            <w:proofErr w:type="gramEnd"/>
            <w:r>
              <w:rPr>
                <w:rFonts w:ascii="仿宋_GB2312" w:eastAsia="仿宋_GB2312" w:hAnsi="华文仿宋" w:hint="eastAsia"/>
                <w:kern w:val="0"/>
                <w:sz w:val="16"/>
                <w:szCs w:val="16"/>
              </w:rPr>
              <w:t>、陶钧、周凡</w:t>
            </w:r>
          </w:p>
        </w:tc>
        <w:tc>
          <w:tcPr>
            <w:tcW w:w="806" w:type="dxa"/>
            <w:vAlign w:val="center"/>
          </w:tcPr>
          <w:p w14:paraId="61200F57"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704687" w14:paraId="266C5C07" w14:textId="77777777">
        <w:tc>
          <w:tcPr>
            <w:tcW w:w="445" w:type="dxa"/>
            <w:vMerge/>
            <w:vAlign w:val="center"/>
          </w:tcPr>
          <w:p w14:paraId="6E7B0B46"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016C7B83"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39CB0677"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DCS6283</w:t>
            </w:r>
          </w:p>
        </w:tc>
        <w:tc>
          <w:tcPr>
            <w:tcW w:w="2790" w:type="dxa"/>
            <w:vAlign w:val="center"/>
          </w:tcPr>
          <w:p w14:paraId="3CC3CDB6" w14:textId="77777777" w:rsidR="00704687" w:rsidRDefault="009248AB">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软件工程理论基础</w:t>
            </w:r>
          </w:p>
          <w:p w14:paraId="3EB79330" w14:textId="77777777" w:rsidR="00704687" w:rsidRDefault="009248AB">
            <w:pPr>
              <w:snapToGrid w:val="0"/>
              <w:contextualSpacing/>
              <w:jc w:val="left"/>
              <w:rPr>
                <w:rFonts w:ascii="仿宋_GB2312" w:eastAsia="仿宋_GB2312" w:hAnsi="华文仿宋"/>
                <w:kern w:val="0"/>
                <w:sz w:val="16"/>
                <w:szCs w:val="16"/>
              </w:rPr>
            </w:pPr>
            <w:r>
              <w:rPr>
                <w:rFonts w:ascii="仿宋_GB2312" w:eastAsia="仿宋_GB2312" w:hAnsi="华文仿宋"/>
                <w:kern w:val="0"/>
                <w:sz w:val="16"/>
                <w:szCs w:val="16"/>
              </w:rPr>
              <w:t>Fundamentals of Software Engineering Theory</w:t>
            </w:r>
          </w:p>
        </w:tc>
        <w:tc>
          <w:tcPr>
            <w:tcW w:w="540" w:type="dxa"/>
            <w:vAlign w:val="center"/>
          </w:tcPr>
          <w:p w14:paraId="23966AA3"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5C85ACA8"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0F3D80C7"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陈亮、吴嘉婧</w:t>
            </w:r>
            <w:r>
              <w:rPr>
                <w:rFonts w:ascii="仿宋_GB2312" w:eastAsia="仿宋_GB2312" w:hAnsi="华文仿宋"/>
                <w:kern w:val="0"/>
                <w:sz w:val="16"/>
                <w:szCs w:val="16"/>
              </w:rPr>
              <w:t>(</w:t>
            </w:r>
            <w:r>
              <w:rPr>
                <w:rFonts w:ascii="仿宋_GB2312" w:eastAsia="仿宋_GB2312" w:hAnsi="华文仿宋" w:hint="eastAsia"/>
                <w:kern w:val="0"/>
                <w:sz w:val="16"/>
                <w:szCs w:val="16"/>
              </w:rPr>
              <w:t>春</w:t>
            </w:r>
            <w:r>
              <w:rPr>
                <w:rFonts w:ascii="仿宋_GB2312" w:eastAsia="仿宋_GB2312" w:hAnsi="华文仿宋"/>
                <w:kern w:val="0"/>
                <w:sz w:val="16"/>
                <w:szCs w:val="16"/>
              </w:rPr>
              <w:t>)</w:t>
            </w:r>
            <w:r>
              <w:rPr>
                <w:rFonts w:ascii="仿宋_GB2312" w:eastAsia="仿宋_GB2312" w:hAnsi="华文仿宋" w:hint="eastAsia"/>
                <w:kern w:val="0"/>
                <w:sz w:val="16"/>
                <w:szCs w:val="16"/>
              </w:rPr>
              <w:t>、陈武辉、周晓聪</w:t>
            </w:r>
          </w:p>
        </w:tc>
        <w:tc>
          <w:tcPr>
            <w:tcW w:w="806" w:type="dxa"/>
            <w:vAlign w:val="center"/>
          </w:tcPr>
          <w:p w14:paraId="4581FA4E"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704687" w14:paraId="11E51E49" w14:textId="77777777">
        <w:tc>
          <w:tcPr>
            <w:tcW w:w="445" w:type="dxa"/>
            <w:vMerge/>
            <w:vAlign w:val="center"/>
          </w:tcPr>
          <w:p w14:paraId="26133C48" w14:textId="77777777" w:rsidR="00704687" w:rsidRDefault="00704687">
            <w:pPr>
              <w:snapToGrid w:val="0"/>
              <w:contextualSpacing/>
              <w:rPr>
                <w:rFonts w:ascii="仿宋_GB2312" w:eastAsia="仿宋_GB2312" w:hAnsi="华文仿宋"/>
                <w:kern w:val="0"/>
                <w:sz w:val="16"/>
                <w:szCs w:val="16"/>
              </w:rPr>
            </w:pPr>
          </w:p>
        </w:tc>
        <w:tc>
          <w:tcPr>
            <w:tcW w:w="720" w:type="dxa"/>
            <w:vMerge/>
            <w:vAlign w:val="center"/>
          </w:tcPr>
          <w:p w14:paraId="4AFC516D" w14:textId="77777777" w:rsidR="00704687" w:rsidRDefault="00704687">
            <w:pPr>
              <w:snapToGrid w:val="0"/>
              <w:contextualSpacing/>
              <w:rPr>
                <w:rFonts w:ascii="仿宋_GB2312" w:eastAsia="仿宋_GB2312" w:hAnsi="华文仿宋"/>
                <w:kern w:val="0"/>
                <w:sz w:val="16"/>
                <w:szCs w:val="16"/>
              </w:rPr>
            </w:pPr>
          </w:p>
        </w:tc>
        <w:tc>
          <w:tcPr>
            <w:tcW w:w="1080" w:type="dxa"/>
            <w:vAlign w:val="center"/>
          </w:tcPr>
          <w:p w14:paraId="4CCC9013"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DCS6284</w:t>
            </w:r>
          </w:p>
        </w:tc>
        <w:tc>
          <w:tcPr>
            <w:tcW w:w="2790" w:type="dxa"/>
            <w:vAlign w:val="center"/>
          </w:tcPr>
          <w:p w14:paraId="5EBFFBB2" w14:textId="77777777" w:rsidR="00704687" w:rsidRDefault="009248AB">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工作流技术</w:t>
            </w:r>
          </w:p>
          <w:p w14:paraId="0627D0DB" w14:textId="77777777" w:rsidR="00704687" w:rsidRDefault="009248AB">
            <w:pPr>
              <w:snapToGrid w:val="0"/>
              <w:contextualSpacing/>
              <w:jc w:val="left"/>
              <w:rPr>
                <w:rFonts w:ascii="仿宋_GB2312" w:eastAsia="仿宋_GB2312" w:hAnsi="华文仿宋"/>
                <w:kern w:val="0"/>
                <w:sz w:val="16"/>
                <w:szCs w:val="16"/>
              </w:rPr>
            </w:pPr>
            <w:r>
              <w:rPr>
                <w:rFonts w:ascii="仿宋_GB2312" w:eastAsia="仿宋_GB2312" w:hAnsi="华文仿宋"/>
                <w:kern w:val="0"/>
                <w:sz w:val="16"/>
                <w:szCs w:val="16"/>
              </w:rPr>
              <w:t>Workflow Technology</w:t>
            </w:r>
          </w:p>
        </w:tc>
        <w:tc>
          <w:tcPr>
            <w:tcW w:w="540" w:type="dxa"/>
            <w:vAlign w:val="center"/>
          </w:tcPr>
          <w:p w14:paraId="40841855"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26A64641"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53E1E921"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余阳、王青</w:t>
            </w:r>
          </w:p>
        </w:tc>
        <w:tc>
          <w:tcPr>
            <w:tcW w:w="806" w:type="dxa"/>
            <w:vAlign w:val="center"/>
          </w:tcPr>
          <w:p w14:paraId="1CB975B3"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（春）</w:t>
            </w:r>
          </w:p>
        </w:tc>
      </w:tr>
      <w:tr w:rsidR="00704687" w14:paraId="5590D3D1" w14:textId="77777777">
        <w:trPr>
          <w:trHeight w:val="264"/>
        </w:trPr>
        <w:tc>
          <w:tcPr>
            <w:tcW w:w="445" w:type="dxa"/>
            <w:vMerge/>
            <w:vAlign w:val="center"/>
          </w:tcPr>
          <w:p w14:paraId="1DC78A39" w14:textId="77777777" w:rsidR="00704687" w:rsidRDefault="00704687">
            <w:pPr>
              <w:snapToGrid w:val="0"/>
              <w:contextualSpacing/>
              <w:rPr>
                <w:rFonts w:ascii="仿宋_GB2312" w:eastAsia="仿宋_GB2312" w:hAnsi="华文仿宋"/>
                <w:kern w:val="0"/>
                <w:sz w:val="16"/>
                <w:szCs w:val="16"/>
              </w:rPr>
            </w:pPr>
          </w:p>
        </w:tc>
        <w:tc>
          <w:tcPr>
            <w:tcW w:w="720" w:type="dxa"/>
            <w:vAlign w:val="center"/>
          </w:tcPr>
          <w:p w14:paraId="0B0E6CED"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交叉科学</w:t>
            </w:r>
          </w:p>
        </w:tc>
        <w:tc>
          <w:tcPr>
            <w:tcW w:w="1080" w:type="dxa"/>
            <w:vAlign w:val="center"/>
          </w:tcPr>
          <w:p w14:paraId="437566C3" w14:textId="77777777" w:rsidR="00704687" w:rsidRDefault="009248AB">
            <w:pPr>
              <w:snapToGrid w:val="0"/>
              <w:contextualSpacing/>
              <w:rPr>
                <w:rFonts w:ascii="仿宋_GB2312" w:eastAsia="仿宋_GB2312" w:hAnsi="华文仿宋"/>
                <w:kern w:val="0"/>
                <w:sz w:val="16"/>
                <w:szCs w:val="16"/>
              </w:rPr>
            </w:pPr>
            <w:r>
              <w:rPr>
                <w:rFonts w:ascii="仿宋_GB2312" w:eastAsia="仿宋_GB2312" w:hAnsi="华文仿宋"/>
                <w:kern w:val="0"/>
                <w:sz w:val="16"/>
                <w:szCs w:val="16"/>
              </w:rPr>
              <w:t>DCS6285</w:t>
            </w:r>
          </w:p>
        </w:tc>
        <w:tc>
          <w:tcPr>
            <w:tcW w:w="2790" w:type="dxa"/>
            <w:vAlign w:val="center"/>
          </w:tcPr>
          <w:p w14:paraId="09F41631" w14:textId="77777777" w:rsidR="00704687" w:rsidRDefault="009248AB">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生物信息计算前沿</w:t>
            </w:r>
          </w:p>
          <w:p w14:paraId="740416FC" w14:textId="77777777" w:rsidR="00704687" w:rsidRDefault="009248AB">
            <w:pPr>
              <w:snapToGrid w:val="0"/>
              <w:contextualSpacing/>
              <w:jc w:val="left"/>
              <w:rPr>
                <w:rFonts w:ascii="仿宋_GB2312" w:eastAsia="仿宋_GB2312" w:hAnsi="华文仿宋"/>
                <w:kern w:val="0"/>
                <w:sz w:val="16"/>
                <w:szCs w:val="16"/>
              </w:rPr>
            </w:pPr>
            <w:r>
              <w:rPr>
                <w:rFonts w:ascii="仿宋_GB2312" w:eastAsia="仿宋_GB2312" w:hAnsi="华文仿宋"/>
                <w:kern w:val="0"/>
                <w:sz w:val="16"/>
                <w:szCs w:val="16"/>
              </w:rPr>
              <w:t>Frontiers of Bioinformatics Computing</w:t>
            </w:r>
          </w:p>
        </w:tc>
        <w:tc>
          <w:tcPr>
            <w:tcW w:w="540" w:type="dxa"/>
            <w:vAlign w:val="center"/>
          </w:tcPr>
          <w:p w14:paraId="5BF2C2CC"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36</w:t>
            </w:r>
          </w:p>
        </w:tc>
        <w:tc>
          <w:tcPr>
            <w:tcW w:w="450" w:type="dxa"/>
            <w:vAlign w:val="center"/>
          </w:tcPr>
          <w:p w14:paraId="0B27F2B1"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2</w:t>
            </w:r>
          </w:p>
        </w:tc>
        <w:tc>
          <w:tcPr>
            <w:tcW w:w="2520" w:type="dxa"/>
            <w:vAlign w:val="center"/>
          </w:tcPr>
          <w:p w14:paraId="169616F7" w14:textId="77777777" w:rsidR="00704687" w:rsidRDefault="009248AB">
            <w:pPr>
              <w:snapToGrid w:val="0"/>
              <w:contextualSpacing/>
              <w:jc w:val="left"/>
              <w:rPr>
                <w:rFonts w:ascii="仿宋_GB2312" w:eastAsia="仿宋_GB2312" w:hAnsi="华文仿宋"/>
                <w:kern w:val="0"/>
                <w:sz w:val="16"/>
                <w:szCs w:val="16"/>
              </w:rPr>
            </w:pPr>
            <w:r>
              <w:rPr>
                <w:rFonts w:ascii="仿宋_GB2312" w:eastAsia="仿宋_GB2312" w:hAnsi="华文仿宋" w:hint="eastAsia"/>
                <w:kern w:val="0"/>
                <w:sz w:val="16"/>
                <w:szCs w:val="16"/>
              </w:rPr>
              <w:t>杨跃东、戴智明</w:t>
            </w:r>
          </w:p>
        </w:tc>
        <w:tc>
          <w:tcPr>
            <w:tcW w:w="806" w:type="dxa"/>
            <w:vAlign w:val="center"/>
          </w:tcPr>
          <w:p w14:paraId="16FBD115" w14:textId="77777777" w:rsidR="00704687" w:rsidRDefault="009248A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bl>
    <w:p w14:paraId="301AD3D1" w14:textId="77777777" w:rsidR="00704687" w:rsidRDefault="00704687">
      <w:pPr>
        <w:spacing w:line="500" w:lineRule="exact"/>
        <w:jc w:val="center"/>
        <w:rPr>
          <w:rFonts w:ascii="仿宋" w:eastAsia="仿宋" w:hAnsi="仿宋" w:cs="仿宋"/>
          <w:color w:val="000000"/>
          <w:kern w:val="0"/>
          <w:sz w:val="28"/>
          <w:szCs w:val="28"/>
        </w:rPr>
      </w:pPr>
    </w:p>
    <w:p w14:paraId="103CB911" w14:textId="77777777" w:rsidR="00704687" w:rsidRDefault="009248AB">
      <w:pPr>
        <w:spacing w:line="500" w:lineRule="exact"/>
        <w:jc w:val="center"/>
        <w:rPr>
          <w:rFonts w:ascii="仿宋" w:eastAsia="仿宋" w:hAnsi="仿宋" w:cs="仿宋"/>
          <w:color w:val="000000"/>
          <w:kern w:val="0"/>
          <w:sz w:val="28"/>
          <w:szCs w:val="28"/>
        </w:rPr>
      </w:pPr>
      <w:r>
        <w:rPr>
          <w:rFonts w:ascii="仿宋" w:eastAsia="仿宋" w:hAnsi="仿宋" w:cs="仿宋" w:hint="eastAsia"/>
          <w:color w:val="000000"/>
          <w:kern w:val="0"/>
          <w:sz w:val="28"/>
          <w:szCs w:val="28"/>
        </w:rPr>
        <w:t>表二：</w:t>
      </w:r>
      <w:r>
        <w:rPr>
          <w:rFonts w:ascii="仿宋_GB2312" w:eastAsia="仿宋_GB2312" w:hAnsi="华文仿宋" w:hint="eastAsia"/>
          <w:sz w:val="28"/>
          <w:szCs w:val="28"/>
        </w:rPr>
        <w:t>本专业补修课列表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9"/>
        <w:gridCol w:w="5891"/>
      </w:tblGrid>
      <w:tr w:rsidR="00704687" w14:paraId="285303E2" w14:textId="77777777">
        <w:trPr>
          <w:trHeight w:val="423"/>
        </w:trPr>
        <w:tc>
          <w:tcPr>
            <w:tcW w:w="3169" w:type="dxa"/>
          </w:tcPr>
          <w:p w14:paraId="0494873D" w14:textId="77777777" w:rsidR="00704687" w:rsidRDefault="009248AB">
            <w:pPr>
              <w:widowControl/>
              <w:jc w:val="center"/>
              <w:rPr>
                <w:rFonts w:ascii="仿宋" w:eastAsia="仿宋" w:hAnsi="仿宋" w:cs="仿宋"/>
                <w:color w:val="000000"/>
                <w:kern w:val="0"/>
                <w:sz w:val="22"/>
                <w:szCs w:val="28"/>
              </w:rPr>
            </w:pPr>
            <w:r>
              <w:rPr>
                <w:rFonts w:ascii="仿宋" w:eastAsia="仿宋" w:hAnsi="仿宋" w:cs="仿宋" w:hint="eastAsia"/>
                <w:color w:val="000000"/>
                <w:kern w:val="0"/>
                <w:sz w:val="22"/>
                <w:szCs w:val="28"/>
              </w:rPr>
              <w:t>课程性质</w:t>
            </w:r>
          </w:p>
        </w:tc>
        <w:tc>
          <w:tcPr>
            <w:tcW w:w="5891" w:type="dxa"/>
          </w:tcPr>
          <w:p w14:paraId="5114DC44" w14:textId="77777777" w:rsidR="00704687" w:rsidRDefault="009248AB">
            <w:pPr>
              <w:widowControl/>
              <w:jc w:val="center"/>
              <w:rPr>
                <w:rFonts w:ascii="仿宋" w:eastAsia="仿宋" w:hAnsi="仿宋" w:cs="仿宋"/>
                <w:color w:val="000000"/>
                <w:kern w:val="0"/>
                <w:sz w:val="22"/>
                <w:szCs w:val="28"/>
              </w:rPr>
            </w:pPr>
            <w:r>
              <w:rPr>
                <w:rFonts w:ascii="仿宋" w:eastAsia="仿宋" w:hAnsi="仿宋" w:cs="仿宋" w:hint="eastAsia"/>
                <w:color w:val="000000"/>
                <w:kern w:val="0"/>
                <w:sz w:val="22"/>
                <w:szCs w:val="28"/>
              </w:rPr>
              <w:t>课程名称</w:t>
            </w:r>
          </w:p>
        </w:tc>
      </w:tr>
      <w:tr w:rsidR="00704687" w14:paraId="74096868" w14:textId="77777777">
        <w:tc>
          <w:tcPr>
            <w:tcW w:w="3169" w:type="dxa"/>
            <w:vMerge w:val="restart"/>
          </w:tcPr>
          <w:p w14:paraId="13C8AD27" w14:textId="77777777" w:rsidR="00704687" w:rsidRDefault="009248AB">
            <w:pPr>
              <w:widowControl/>
              <w:jc w:val="center"/>
              <w:rPr>
                <w:rFonts w:ascii="仿宋" w:eastAsia="仿宋" w:hAnsi="仿宋" w:cs="仿宋"/>
                <w:color w:val="000000"/>
                <w:kern w:val="0"/>
                <w:sz w:val="28"/>
                <w:szCs w:val="28"/>
              </w:rPr>
            </w:pPr>
            <w:r>
              <w:rPr>
                <w:rFonts w:ascii="仿宋" w:eastAsia="仿宋" w:hAnsi="仿宋" w:cs="仿宋" w:hint="eastAsia"/>
                <w:color w:val="000000"/>
                <w:kern w:val="0"/>
                <w:sz w:val="22"/>
                <w:szCs w:val="28"/>
              </w:rPr>
              <w:t>补修课</w:t>
            </w:r>
          </w:p>
        </w:tc>
        <w:tc>
          <w:tcPr>
            <w:tcW w:w="5891" w:type="dxa"/>
          </w:tcPr>
          <w:p w14:paraId="14A75F8D" w14:textId="77777777" w:rsidR="00704687" w:rsidRDefault="009248AB">
            <w:pPr>
              <w:widowControl/>
              <w:jc w:val="left"/>
              <w:rPr>
                <w:rFonts w:ascii="仿宋" w:eastAsia="仿宋" w:hAnsi="仿宋" w:cs="仿宋"/>
                <w:color w:val="000000"/>
                <w:kern w:val="0"/>
                <w:szCs w:val="21"/>
              </w:rPr>
            </w:pPr>
            <w:r>
              <w:rPr>
                <w:rFonts w:ascii="仿宋" w:eastAsia="仿宋" w:hAnsi="仿宋" w:cs="仿宋" w:hint="eastAsia"/>
                <w:color w:val="000000"/>
                <w:kern w:val="0"/>
                <w:szCs w:val="21"/>
              </w:rPr>
              <w:t>计算机组成原理</w:t>
            </w:r>
            <w:r>
              <w:rPr>
                <w:rFonts w:ascii="仿宋" w:eastAsia="仿宋" w:hAnsi="仿宋" w:cs="仿宋"/>
                <w:color w:val="000000"/>
                <w:kern w:val="0"/>
                <w:szCs w:val="21"/>
              </w:rPr>
              <w:t xml:space="preserve"> </w:t>
            </w:r>
          </w:p>
        </w:tc>
      </w:tr>
      <w:tr w:rsidR="00704687" w14:paraId="72E5872E" w14:textId="77777777">
        <w:tc>
          <w:tcPr>
            <w:tcW w:w="3169" w:type="dxa"/>
            <w:vMerge/>
          </w:tcPr>
          <w:p w14:paraId="27F742DC" w14:textId="77777777" w:rsidR="00704687" w:rsidRDefault="00704687">
            <w:pPr>
              <w:widowControl/>
              <w:jc w:val="center"/>
              <w:rPr>
                <w:rFonts w:ascii="仿宋" w:eastAsia="仿宋" w:hAnsi="仿宋" w:cs="仿宋"/>
                <w:color w:val="000000"/>
                <w:kern w:val="0"/>
                <w:sz w:val="28"/>
                <w:szCs w:val="28"/>
              </w:rPr>
            </w:pPr>
          </w:p>
        </w:tc>
        <w:tc>
          <w:tcPr>
            <w:tcW w:w="5891" w:type="dxa"/>
          </w:tcPr>
          <w:p w14:paraId="53CCCD1C" w14:textId="77777777" w:rsidR="00704687" w:rsidRDefault="009248AB">
            <w:pPr>
              <w:widowControl/>
              <w:jc w:val="left"/>
              <w:rPr>
                <w:rFonts w:ascii="仿宋" w:eastAsia="仿宋" w:hAnsi="仿宋" w:cs="仿宋"/>
                <w:color w:val="000000"/>
                <w:kern w:val="0"/>
                <w:szCs w:val="21"/>
              </w:rPr>
            </w:pPr>
            <w:r>
              <w:rPr>
                <w:rFonts w:ascii="仿宋" w:eastAsia="仿宋" w:hAnsi="仿宋" w:cs="仿宋" w:hint="eastAsia"/>
                <w:color w:val="000000"/>
                <w:kern w:val="0"/>
                <w:szCs w:val="21"/>
              </w:rPr>
              <w:t>操作系统</w:t>
            </w:r>
          </w:p>
        </w:tc>
      </w:tr>
      <w:tr w:rsidR="00704687" w14:paraId="09B4226A" w14:textId="77777777">
        <w:tc>
          <w:tcPr>
            <w:tcW w:w="3169" w:type="dxa"/>
            <w:vMerge/>
          </w:tcPr>
          <w:p w14:paraId="6A7FF202" w14:textId="77777777" w:rsidR="00704687" w:rsidRDefault="00704687">
            <w:pPr>
              <w:widowControl/>
              <w:jc w:val="center"/>
              <w:rPr>
                <w:rFonts w:ascii="仿宋" w:eastAsia="仿宋" w:hAnsi="仿宋" w:cs="仿宋"/>
                <w:color w:val="000000"/>
                <w:kern w:val="0"/>
                <w:sz w:val="28"/>
                <w:szCs w:val="28"/>
              </w:rPr>
            </w:pPr>
          </w:p>
        </w:tc>
        <w:tc>
          <w:tcPr>
            <w:tcW w:w="5891" w:type="dxa"/>
          </w:tcPr>
          <w:p w14:paraId="49743222" w14:textId="77777777" w:rsidR="00704687" w:rsidRDefault="009248AB">
            <w:pPr>
              <w:widowControl/>
              <w:jc w:val="left"/>
              <w:rPr>
                <w:rFonts w:ascii="仿宋" w:eastAsia="仿宋" w:hAnsi="仿宋" w:cs="仿宋"/>
                <w:color w:val="000000"/>
                <w:kern w:val="0"/>
                <w:szCs w:val="21"/>
              </w:rPr>
            </w:pPr>
            <w:r>
              <w:rPr>
                <w:rFonts w:ascii="仿宋" w:eastAsia="仿宋" w:hAnsi="仿宋" w:cs="仿宋" w:hint="eastAsia"/>
                <w:color w:val="000000"/>
                <w:kern w:val="0"/>
                <w:szCs w:val="21"/>
              </w:rPr>
              <w:t>数据库</w:t>
            </w:r>
          </w:p>
        </w:tc>
      </w:tr>
      <w:tr w:rsidR="00704687" w14:paraId="56D91163" w14:textId="77777777">
        <w:tc>
          <w:tcPr>
            <w:tcW w:w="3169" w:type="dxa"/>
            <w:vMerge/>
          </w:tcPr>
          <w:p w14:paraId="5E98EABD" w14:textId="77777777" w:rsidR="00704687" w:rsidRDefault="00704687">
            <w:pPr>
              <w:widowControl/>
              <w:jc w:val="center"/>
              <w:rPr>
                <w:rFonts w:ascii="仿宋" w:eastAsia="仿宋" w:hAnsi="仿宋" w:cs="仿宋"/>
                <w:color w:val="000000"/>
                <w:kern w:val="0"/>
                <w:sz w:val="28"/>
                <w:szCs w:val="28"/>
              </w:rPr>
            </w:pPr>
          </w:p>
        </w:tc>
        <w:tc>
          <w:tcPr>
            <w:tcW w:w="5891" w:type="dxa"/>
          </w:tcPr>
          <w:p w14:paraId="2B723146" w14:textId="77777777" w:rsidR="00704687" w:rsidRDefault="009248AB">
            <w:pPr>
              <w:widowControl/>
              <w:jc w:val="left"/>
              <w:rPr>
                <w:rFonts w:ascii="仿宋" w:eastAsia="仿宋" w:hAnsi="仿宋" w:cs="仿宋"/>
                <w:color w:val="000000"/>
                <w:kern w:val="0"/>
                <w:szCs w:val="21"/>
              </w:rPr>
            </w:pPr>
            <w:r>
              <w:rPr>
                <w:rFonts w:ascii="仿宋" w:eastAsia="仿宋" w:hAnsi="仿宋" w:cs="仿宋" w:hint="eastAsia"/>
                <w:color w:val="000000"/>
                <w:kern w:val="0"/>
                <w:szCs w:val="21"/>
              </w:rPr>
              <w:t>软件工程</w:t>
            </w:r>
          </w:p>
        </w:tc>
      </w:tr>
      <w:bookmarkEnd w:id="0"/>
    </w:tbl>
    <w:p w14:paraId="607CDD54" w14:textId="77777777" w:rsidR="00704687" w:rsidRDefault="00704687">
      <w:pPr>
        <w:spacing w:line="500" w:lineRule="exact"/>
        <w:rPr>
          <w:rFonts w:ascii="仿宋_GB2312" w:eastAsia="仿宋_GB2312" w:hAnsi="宋体"/>
          <w:b/>
          <w:sz w:val="32"/>
          <w:szCs w:val="32"/>
        </w:rPr>
      </w:pPr>
    </w:p>
    <w:p w14:paraId="3143BB9B" w14:textId="77777777" w:rsidR="00704687" w:rsidRDefault="009248AB">
      <w:pPr>
        <w:spacing w:line="500" w:lineRule="exact"/>
        <w:rPr>
          <w:rFonts w:ascii="仿宋_GB2312" w:eastAsia="仿宋_GB2312" w:hAnsi="宋体"/>
          <w:b/>
          <w:sz w:val="32"/>
          <w:szCs w:val="32"/>
        </w:rPr>
      </w:pPr>
      <w:r>
        <w:rPr>
          <w:rFonts w:ascii="仿宋_GB2312" w:eastAsia="仿宋_GB2312" w:hAnsi="宋体" w:hint="eastAsia"/>
          <w:b/>
          <w:sz w:val="32"/>
          <w:szCs w:val="32"/>
        </w:rPr>
        <w:t>七、培养环节与要求</w:t>
      </w:r>
    </w:p>
    <w:p w14:paraId="0E80E5DB" w14:textId="77777777" w:rsidR="00704687" w:rsidRDefault="009248AB">
      <w:pPr>
        <w:adjustRightInd w:val="0"/>
        <w:snapToGrid w:val="0"/>
        <w:spacing w:line="500" w:lineRule="exact"/>
        <w:ind w:firstLineChars="200" w:firstLine="560"/>
        <w:jc w:val="left"/>
        <w:rPr>
          <w:rFonts w:ascii="仿宋" w:eastAsia="仿宋" w:hAnsi="仿宋" w:cs="仿宋"/>
          <w:color w:val="000000"/>
          <w:kern w:val="0"/>
          <w:sz w:val="28"/>
          <w:szCs w:val="28"/>
        </w:rPr>
      </w:pPr>
      <w:r>
        <w:rPr>
          <w:rFonts w:ascii="仿宋_GB2312" w:eastAsia="仿宋_GB2312" w:hAnsi="宋体" w:hint="eastAsia"/>
          <w:sz w:val="28"/>
          <w:szCs w:val="28"/>
        </w:rPr>
        <w:t>严格按照中山大学《学位与研究生教育工作手册》的有关规定执行，除完成课程学习任务并修满规定的学分外，要求研究生完成各个培养环节</w:t>
      </w:r>
      <w:r>
        <w:rPr>
          <w:rFonts w:eastAsia="仿宋_GB2312" w:hint="eastAsia"/>
          <w:sz w:val="28"/>
          <w:szCs w:val="28"/>
        </w:rPr>
        <w:t>规定的内容。主要环节及要求包括：</w:t>
      </w:r>
    </w:p>
    <w:p w14:paraId="01FEAD0C"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、读书报告：学生在读期间应认真阅读一定数量的国内外文献（至少</w:t>
      </w:r>
      <w:r>
        <w:rPr>
          <w:rFonts w:ascii="仿宋_GB2312" w:eastAsia="仿宋_GB2312" w:hAnsi="宋体"/>
          <w:sz w:val="28"/>
          <w:szCs w:val="28"/>
        </w:rPr>
        <w:t xml:space="preserve"> 50 </w:t>
      </w:r>
      <w:r>
        <w:rPr>
          <w:rFonts w:ascii="仿宋_GB2312" w:eastAsia="仿宋_GB2312" w:hAnsi="宋体" w:hint="eastAsia"/>
          <w:sz w:val="28"/>
          <w:szCs w:val="28"/>
        </w:rPr>
        <w:t>篇），写出综述报告，由导师对研究生阅读文献进行检查。读书报告可结合开题报告进行。</w:t>
      </w:r>
    </w:p>
    <w:p w14:paraId="22415876"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、学术活动：硕士研究生在学期间要求至少参加</w:t>
      </w:r>
      <w:r>
        <w:rPr>
          <w:rFonts w:ascii="仿宋_GB2312" w:eastAsia="仿宋_GB2312" w:hAnsi="宋体"/>
          <w:sz w:val="28"/>
          <w:szCs w:val="28"/>
        </w:rPr>
        <w:t xml:space="preserve"> 5 </w:t>
      </w:r>
      <w:r>
        <w:rPr>
          <w:rFonts w:ascii="仿宋_GB2312" w:eastAsia="仿宋_GB2312" w:hAnsi="宋体" w:hint="eastAsia"/>
          <w:sz w:val="28"/>
          <w:szCs w:val="28"/>
        </w:rPr>
        <w:t>次以上的学术讲座，学术活动在研究生学位论文答辩前完成。</w:t>
      </w:r>
    </w:p>
    <w:p w14:paraId="3FEB7C10"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3</w:t>
      </w:r>
      <w:r>
        <w:rPr>
          <w:rFonts w:ascii="仿宋_GB2312" w:eastAsia="仿宋_GB2312" w:hAnsi="宋体" w:hint="eastAsia"/>
          <w:sz w:val="28"/>
          <w:szCs w:val="28"/>
        </w:rPr>
        <w:t>、开题报告：开题报告选题应属于本学科范围。开题报告内容包括学位论文选题的背景意义和依据，与学位</w:t>
      </w:r>
      <w:r>
        <w:rPr>
          <w:rFonts w:ascii="仿宋_GB2312" w:eastAsia="仿宋_GB2312" w:hAnsi="宋体" w:hint="eastAsia"/>
          <w:sz w:val="28"/>
          <w:szCs w:val="28"/>
        </w:rPr>
        <w:t>论文选题相关的最新成果和发展动态；学位论文的研究内容及拟采取的实施方案，关键技术及难点，预期达到的目标；学位论文详细工作进度安排和主要参考文献等。</w:t>
      </w:r>
      <w:r>
        <w:rPr>
          <w:rFonts w:ascii="仿宋_GB2312" w:eastAsia="仿宋_GB2312" w:hAnsi="宋体"/>
          <w:sz w:val="28"/>
          <w:szCs w:val="28"/>
        </w:rPr>
        <w:t xml:space="preserve"> </w:t>
      </w:r>
    </w:p>
    <w:p w14:paraId="48035072"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4</w:t>
      </w:r>
      <w:r>
        <w:rPr>
          <w:rFonts w:ascii="仿宋_GB2312" w:eastAsia="仿宋_GB2312" w:hAnsi="宋体" w:hint="eastAsia"/>
          <w:sz w:val="28"/>
          <w:szCs w:val="28"/>
        </w:rPr>
        <w:t>、中期检查：中期检查内容包括检查课程学习的学分是否满足要求，论文研究的进展情况等。对于学位论文中期检查不满足要求的学生，应给予书面警告，并在后期或学位论文答辩中重点督查。</w:t>
      </w:r>
    </w:p>
    <w:p w14:paraId="42320F10"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5</w:t>
      </w:r>
      <w:r>
        <w:rPr>
          <w:rFonts w:ascii="仿宋_GB2312" w:eastAsia="仿宋_GB2312" w:hAnsi="宋体" w:hint="eastAsia"/>
          <w:sz w:val="28"/>
          <w:szCs w:val="28"/>
        </w:rPr>
        <w:t>、预答辩环节：由指导小组组织预答辩，决定是否进入后续阶段。</w:t>
      </w:r>
      <w:r>
        <w:rPr>
          <w:rFonts w:ascii="仿宋_GB2312" w:eastAsia="仿宋_GB2312" w:hAnsi="宋体"/>
          <w:sz w:val="28"/>
          <w:szCs w:val="28"/>
        </w:rPr>
        <w:t xml:space="preserve"> </w:t>
      </w:r>
    </w:p>
    <w:p w14:paraId="1578B700"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6</w:t>
      </w:r>
      <w:r>
        <w:rPr>
          <w:rFonts w:ascii="仿宋_GB2312" w:eastAsia="仿宋_GB2312" w:hAnsi="宋体" w:hint="eastAsia"/>
          <w:sz w:val="28"/>
          <w:szCs w:val="28"/>
        </w:rPr>
        <w:t>、论文评阅：按中山大学《学位与研究生教育工作手册》有关规定执</w:t>
      </w:r>
      <w:r>
        <w:rPr>
          <w:rFonts w:ascii="仿宋_GB2312" w:eastAsia="仿宋_GB2312" w:hAnsi="宋体" w:hint="eastAsia"/>
          <w:sz w:val="28"/>
          <w:szCs w:val="28"/>
        </w:rPr>
        <w:lastRenderedPageBreak/>
        <w:t>行。</w:t>
      </w:r>
      <w:r>
        <w:rPr>
          <w:rFonts w:ascii="仿宋_GB2312" w:eastAsia="仿宋_GB2312" w:hAnsi="宋体"/>
          <w:sz w:val="28"/>
          <w:szCs w:val="28"/>
        </w:rPr>
        <w:t xml:space="preserve"> </w:t>
      </w:r>
    </w:p>
    <w:p w14:paraId="53113AD7"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7</w:t>
      </w:r>
      <w:r>
        <w:rPr>
          <w:rFonts w:ascii="仿宋_GB2312" w:eastAsia="仿宋_GB2312" w:hAnsi="宋体" w:hint="eastAsia"/>
          <w:sz w:val="28"/>
          <w:szCs w:val="28"/>
        </w:rPr>
        <w:t>、论文答辩：按中山大学《学位与研究生教育工作手册》有关规定执行。</w:t>
      </w:r>
    </w:p>
    <w:p w14:paraId="570B1AA7" w14:textId="77777777" w:rsidR="00704687" w:rsidRDefault="00704687">
      <w:pPr>
        <w:adjustRightInd w:val="0"/>
        <w:snapToGrid w:val="0"/>
        <w:spacing w:line="500" w:lineRule="exact"/>
        <w:ind w:firstLineChars="200" w:firstLine="560"/>
        <w:jc w:val="left"/>
        <w:rPr>
          <w:rFonts w:ascii="仿宋_GB2312" w:eastAsia="仿宋_GB2312" w:hAnsi="宋体"/>
          <w:sz w:val="28"/>
          <w:szCs w:val="28"/>
        </w:rPr>
      </w:pPr>
    </w:p>
    <w:p w14:paraId="600A5C9F" w14:textId="77777777" w:rsidR="00704687" w:rsidRDefault="009248AB">
      <w:pPr>
        <w:spacing w:line="500" w:lineRule="exact"/>
        <w:rPr>
          <w:rFonts w:ascii="仿宋_GB2312" w:eastAsia="仿宋_GB2312" w:hAnsi="宋体"/>
          <w:b/>
          <w:sz w:val="28"/>
          <w:szCs w:val="28"/>
        </w:rPr>
      </w:pPr>
      <w:r>
        <w:rPr>
          <w:rFonts w:ascii="仿宋_GB2312" w:eastAsia="仿宋_GB2312" w:hAnsi="宋体" w:hint="eastAsia"/>
          <w:b/>
          <w:sz w:val="28"/>
          <w:szCs w:val="28"/>
        </w:rPr>
        <w:t>八、学位论文</w:t>
      </w:r>
    </w:p>
    <w:p w14:paraId="08902571"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、严格按照《中山大学博士硕士学位授予工作细则》有关规定执行。</w:t>
      </w:r>
    </w:p>
    <w:p w14:paraId="1CF92630" w14:textId="77777777" w:rsidR="00704687" w:rsidRDefault="009248AB">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、学生在导师指导下确定论文选题，选题应属于软件工程学科领域，具有较高的研究价值。</w:t>
      </w:r>
    </w:p>
    <w:p w14:paraId="1D3AB384" w14:textId="77777777" w:rsidR="00704687" w:rsidRDefault="009248AB">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3</w:t>
      </w:r>
      <w:r>
        <w:rPr>
          <w:rFonts w:ascii="仿宋_GB2312" w:eastAsia="仿宋_GB2312" w:hAnsi="宋体" w:hint="eastAsia"/>
          <w:sz w:val="28"/>
          <w:szCs w:val="28"/>
        </w:rPr>
        <w:t>、学位论文的内容可以是：理论研究、技术研究、工程与应用研究等。</w:t>
      </w:r>
    </w:p>
    <w:p w14:paraId="70058BA4"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4</w:t>
      </w:r>
      <w:r>
        <w:rPr>
          <w:rFonts w:ascii="仿宋_GB2312" w:eastAsia="仿宋_GB2312" w:hAnsi="宋体" w:hint="eastAsia"/>
          <w:sz w:val="28"/>
          <w:szCs w:val="28"/>
        </w:rPr>
        <w:t>、学位论文应具有较高的学术创新水平和工作量，具有较好的先进性、可行性，其相应的研究成果发表的质量及数量必须满足学院相关规定的要求，体现作者综合运用科学理论、方法和技术手段进行科学技术研究的能力。</w:t>
      </w:r>
    </w:p>
    <w:p w14:paraId="1FCB17BA" w14:textId="77777777" w:rsidR="00704687" w:rsidRDefault="00704687">
      <w:pPr>
        <w:adjustRightInd w:val="0"/>
        <w:snapToGrid w:val="0"/>
        <w:spacing w:line="500" w:lineRule="exact"/>
        <w:ind w:firstLineChars="200" w:firstLine="560"/>
        <w:jc w:val="left"/>
        <w:rPr>
          <w:rFonts w:ascii="仿宋_GB2312" w:eastAsia="仿宋_GB2312" w:hAnsi="华文仿宋"/>
          <w:sz w:val="28"/>
          <w:szCs w:val="28"/>
        </w:rPr>
      </w:pPr>
    </w:p>
    <w:p w14:paraId="4D5A0BDE" w14:textId="77777777" w:rsidR="00704687" w:rsidRDefault="009248AB">
      <w:pPr>
        <w:spacing w:line="500" w:lineRule="exact"/>
        <w:rPr>
          <w:rFonts w:ascii="仿宋_GB2312" w:eastAsia="仿宋_GB2312" w:hAnsi="宋体"/>
          <w:b/>
          <w:sz w:val="28"/>
          <w:szCs w:val="28"/>
        </w:rPr>
      </w:pPr>
      <w:r>
        <w:rPr>
          <w:rFonts w:ascii="仿宋_GB2312" w:eastAsia="仿宋_GB2312" w:hAnsi="宋体" w:hint="eastAsia"/>
          <w:b/>
          <w:sz w:val="28"/>
          <w:szCs w:val="28"/>
        </w:rPr>
        <w:t>九、论文答辩与学位授予</w:t>
      </w:r>
    </w:p>
    <w:p w14:paraId="12862090"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、论文评审与答辩</w:t>
      </w:r>
      <w:r>
        <w:rPr>
          <w:rFonts w:ascii="仿宋_GB2312" w:eastAsia="仿宋_GB2312" w:hAnsi="宋体"/>
          <w:sz w:val="28"/>
          <w:szCs w:val="28"/>
        </w:rPr>
        <w:t xml:space="preserve"> </w:t>
      </w:r>
    </w:p>
    <w:p w14:paraId="3E9BF0C8"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学生必须完成培养方案中规定的所有环节，成绩合格，修满规定学分，方可申请参加学位论文答辩。</w:t>
      </w:r>
    </w:p>
    <w:p w14:paraId="7F70F288"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论文除经导师写出详细的评阅意见外，还应由</w:t>
      </w:r>
      <w:r>
        <w:rPr>
          <w:rFonts w:ascii="仿宋_GB2312" w:eastAsia="仿宋_GB2312" w:hAnsi="宋体"/>
          <w:sz w:val="28"/>
          <w:szCs w:val="28"/>
        </w:rPr>
        <w:t>2</w:t>
      </w:r>
      <w:r>
        <w:rPr>
          <w:rFonts w:ascii="仿宋_GB2312" w:eastAsia="仿宋_GB2312" w:hAnsi="宋体" w:hint="eastAsia"/>
          <w:sz w:val="28"/>
          <w:szCs w:val="28"/>
        </w:rPr>
        <w:t>～</w:t>
      </w:r>
      <w:r>
        <w:rPr>
          <w:rFonts w:ascii="仿宋_GB2312" w:eastAsia="仿宋_GB2312" w:hAnsi="宋体"/>
          <w:sz w:val="28"/>
          <w:szCs w:val="28"/>
        </w:rPr>
        <w:t>3</w:t>
      </w:r>
      <w:r>
        <w:rPr>
          <w:rFonts w:ascii="仿宋_GB2312" w:eastAsia="仿宋_GB2312" w:hAnsi="宋体" w:hint="eastAsia"/>
          <w:sz w:val="28"/>
          <w:szCs w:val="28"/>
        </w:rPr>
        <w:t>名本领域或相近领域的专家评阅，通过评阅后方可参加答辩。</w:t>
      </w:r>
    </w:p>
    <w:p w14:paraId="2B154F5B"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答辩委员会应由</w:t>
      </w:r>
      <w:r>
        <w:rPr>
          <w:rFonts w:ascii="仿宋_GB2312" w:eastAsia="仿宋_GB2312" w:hAnsi="宋体"/>
          <w:sz w:val="28"/>
          <w:szCs w:val="28"/>
        </w:rPr>
        <w:t>3</w:t>
      </w:r>
      <w:r>
        <w:rPr>
          <w:rFonts w:ascii="仿宋_GB2312" w:eastAsia="仿宋_GB2312" w:hAnsi="宋体" w:hint="eastAsia"/>
          <w:sz w:val="28"/>
          <w:szCs w:val="28"/>
        </w:rPr>
        <w:t>～</w:t>
      </w:r>
      <w:r>
        <w:rPr>
          <w:rFonts w:ascii="仿宋_GB2312" w:eastAsia="仿宋_GB2312" w:hAnsi="宋体"/>
          <w:sz w:val="28"/>
          <w:szCs w:val="28"/>
        </w:rPr>
        <w:t>5</w:t>
      </w:r>
      <w:r>
        <w:rPr>
          <w:rFonts w:ascii="仿宋_GB2312" w:eastAsia="仿宋_GB2312" w:hAnsi="宋体" w:hint="eastAsia"/>
          <w:sz w:val="28"/>
          <w:szCs w:val="28"/>
        </w:rPr>
        <w:t>位与本领域相关的专家组成。答辩会以无记名投票方式，经全体</w:t>
      </w:r>
      <w:r>
        <w:rPr>
          <w:rFonts w:ascii="仿宋_GB2312" w:eastAsia="仿宋_GB2312" w:hAnsi="宋体" w:hint="eastAsia"/>
          <w:sz w:val="28"/>
          <w:szCs w:val="28"/>
        </w:rPr>
        <w:t>答辩成员三分之二或以上同意，方可通过。未获通过的学位论文，经答辩委员会决议，可允许作者在规定的一年时间内修改论文，并只有重新答辩一次的机会。</w:t>
      </w:r>
      <w:r>
        <w:rPr>
          <w:rFonts w:ascii="仿宋_GB2312" w:eastAsia="仿宋_GB2312" w:hAnsi="宋体"/>
          <w:sz w:val="28"/>
          <w:szCs w:val="28"/>
        </w:rPr>
        <w:t xml:space="preserve"> </w:t>
      </w:r>
    </w:p>
    <w:p w14:paraId="6B922AF3"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、毕业与学位授予</w:t>
      </w:r>
      <w:r>
        <w:rPr>
          <w:rFonts w:ascii="仿宋_GB2312" w:eastAsia="仿宋_GB2312" w:hAnsi="宋体"/>
          <w:sz w:val="28"/>
          <w:szCs w:val="28"/>
        </w:rPr>
        <w:t xml:space="preserve"> </w:t>
      </w:r>
    </w:p>
    <w:p w14:paraId="6186A4C3" w14:textId="77777777" w:rsidR="00704687" w:rsidRDefault="009248AB">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按照《中山大学博士硕士学位授予工作细则》要求执行。在符合学校有关规定基本要求的前提下，研究成果满足学校和学院的相关要求和规定，</w:t>
      </w:r>
      <w:r>
        <w:rPr>
          <w:rFonts w:ascii="仿宋_GB2312" w:eastAsia="仿宋_GB2312" w:hAnsi="宋体" w:hint="eastAsia"/>
          <w:sz w:val="28"/>
          <w:szCs w:val="28"/>
        </w:rPr>
        <w:lastRenderedPageBreak/>
        <w:t>完成硕士论文并通过论文答辩者，按一级学科，授予软件工程学术硕士学位。</w:t>
      </w:r>
    </w:p>
    <w:p w14:paraId="056BA9AE" w14:textId="77777777" w:rsidR="00704687" w:rsidRDefault="00704687">
      <w:pPr>
        <w:adjustRightInd w:val="0"/>
        <w:snapToGrid w:val="0"/>
        <w:spacing w:line="500" w:lineRule="exact"/>
        <w:ind w:firstLineChars="200" w:firstLine="560"/>
        <w:jc w:val="left"/>
        <w:rPr>
          <w:rFonts w:ascii="仿宋_GB2312" w:eastAsia="仿宋_GB2312" w:hAnsi="华文仿宋"/>
          <w:sz w:val="28"/>
          <w:szCs w:val="28"/>
        </w:rPr>
      </w:pPr>
    </w:p>
    <w:p w14:paraId="0E592DB7" w14:textId="77777777" w:rsidR="00704687" w:rsidRDefault="009248AB">
      <w:pPr>
        <w:adjustRightInd w:val="0"/>
        <w:snapToGrid w:val="0"/>
        <w:spacing w:line="500" w:lineRule="exact"/>
        <w:jc w:val="left"/>
        <w:rPr>
          <w:rFonts w:ascii="仿宋_GB2312" w:eastAsia="仿宋_GB2312" w:hAnsi="宋体"/>
          <w:b/>
          <w:sz w:val="28"/>
          <w:szCs w:val="28"/>
        </w:rPr>
      </w:pPr>
      <w:r>
        <w:rPr>
          <w:rFonts w:ascii="仿宋_GB2312" w:eastAsia="仿宋_GB2312" w:hAnsi="宋体"/>
          <w:sz w:val="28"/>
          <w:szCs w:val="28"/>
        </w:rPr>
        <w:t xml:space="preserve"> </w:t>
      </w:r>
      <w:r>
        <w:rPr>
          <w:rFonts w:ascii="仿宋_GB2312" w:eastAsia="仿宋_GB2312" w:hAnsi="宋体" w:hint="eastAsia"/>
          <w:b/>
          <w:sz w:val="28"/>
          <w:szCs w:val="28"/>
        </w:rPr>
        <w:t>十、必读和选读书目</w:t>
      </w:r>
    </w:p>
    <w:p w14:paraId="0E3B6D1F" w14:textId="77777777" w:rsidR="00704687" w:rsidRDefault="00704687">
      <w:pPr>
        <w:adjustRightInd w:val="0"/>
        <w:snapToGrid w:val="0"/>
        <w:spacing w:line="500" w:lineRule="exact"/>
        <w:jc w:val="left"/>
        <w:rPr>
          <w:rFonts w:ascii="仿宋_GB2312" w:eastAsia="仿宋_GB2312" w:hAnsi="宋体"/>
          <w:sz w:val="28"/>
          <w:szCs w:val="28"/>
        </w:rPr>
      </w:pPr>
    </w:p>
    <w:tbl>
      <w:tblPr>
        <w:tblW w:w="90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4503"/>
        <w:gridCol w:w="1396"/>
        <w:gridCol w:w="930"/>
        <w:gridCol w:w="925"/>
        <w:gridCol w:w="637"/>
      </w:tblGrid>
      <w:tr w:rsidR="00704687" w14:paraId="42F7FABA" w14:textId="77777777">
        <w:trPr>
          <w:trHeight w:val="75"/>
        </w:trPr>
        <w:tc>
          <w:tcPr>
            <w:tcW w:w="674" w:type="dxa"/>
            <w:vAlign w:val="center"/>
          </w:tcPr>
          <w:p w14:paraId="18D5F51D" w14:textId="77777777" w:rsidR="00704687" w:rsidRDefault="009248AB">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序号</w:t>
            </w:r>
          </w:p>
        </w:tc>
        <w:tc>
          <w:tcPr>
            <w:tcW w:w="4571" w:type="dxa"/>
            <w:vAlign w:val="center"/>
          </w:tcPr>
          <w:p w14:paraId="63290B83" w14:textId="77777777" w:rsidR="00704687" w:rsidRDefault="009248AB">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著作或期刊名</w:t>
            </w:r>
          </w:p>
        </w:tc>
        <w:tc>
          <w:tcPr>
            <w:tcW w:w="1296" w:type="dxa"/>
            <w:vAlign w:val="center"/>
          </w:tcPr>
          <w:p w14:paraId="38AB8059" w14:textId="77777777" w:rsidR="00704687" w:rsidRDefault="009248AB">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作者及出版社</w:t>
            </w:r>
          </w:p>
        </w:tc>
        <w:tc>
          <w:tcPr>
            <w:tcW w:w="939" w:type="dxa"/>
            <w:vAlign w:val="center"/>
          </w:tcPr>
          <w:p w14:paraId="2667B56B" w14:textId="77777777" w:rsidR="00704687" w:rsidRDefault="009248AB">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必</w:t>
            </w:r>
            <w:r>
              <w:rPr>
                <w:rFonts w:ascii="仿宋_GB2312" w:eastAsia="仿宋_GB2312" w:hAnsi="仿宋"/>
                <w:bCs/>
                <w:sz w:val="18"/>
                <w:szCs w:val="18"/>
              </w:rPr>
              <w:t>(</w:t>
            </w:r>
            <w:r>
              <w:rPr>
                <w:rFonts w:ascii="仿宋_GB2312" w:eastAsia="仿宋_GB2312" w:hAnsi="仿宋" w:hint="eastAsia"/>
                <w:bCs/>
                <w:sz w:val="18"/>
                <w:szCs w:val="18"/>
              </w:rPr>
              <w:t>选</w:t>
            </w:r>
            <w:r>
              <w:rPr>
                <w:rFonts w:ascii="仿宋_GB2312" w:eastAsia="仿宋_GB2312" w:hAnsi="仿宋"/>
                <w:bCs/>
                <w:sz w:val="18"/>
                <w:szCs w:val="18"/>
              </w:rPr>
              <w:t>)</w:t>
            </w:r>
            <w:r>
              <w:rPr>
                <w:rFonts w:ascii="仿宋_GB2312" w:eastAsia="仿宋_GB2312" w:hAnsi="仿宋" w:hint="eastAsia"/>
                <w:bCs/>
                <w:sz w:val="18"/>
                <w:szCs w:val="18"/>
              </w:rPr>
              <w:t>读</w:t>
            </w:r>
          </w:p>
        </w:tc>
        <w:tc>
          <w:tcPr>
            <w:tcW w:w="937" w:type="dxa"/>
            <w:vAlign w:val="center"/>
          </w:tcPr>
          <w:p w14:paraId="73A7909A" w14:textId="77777777" w:rsidR="00704687" w:rsidRDefault="009248AB">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考核方式</w:t>
            </w:r>
          </w:p>
        </w:tc>
        <w:tc>
          <w:tcPr>
            <w:tcW w:w="642" w:type="dxa"/>
            <w:vAlign w:val="center"/>
          </w:tcPr>
          <w:p w14:paraId="7E634FC3" w14:textId="77777777" w:rsidR="00704687" w:rsidRDefault="009248AB">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备注</w:t>
            </w:r>
          </w:p>
        </w:tc>
      </w:tr>
      <w:tr w:rsidR="00704687" w14:paraId="15B31465" w14:textId="77777777">
        <w:trPr>
          <w:trHeight w:val="282"/>
        </w:trPr>
        <w:tc>
          <w:tcPr>
            <w:tcW w:w="674" w:type="dxa"/>
            <w:vAlign w:val="center"/>
          </w:tcPr>
          <w:p w14:paraId="3E5A9A65" w14:textId="77777777" w:rsidR="00704687" w:rsidRDefault="009248AB">
            <w:pPr>
              <w:adjustRightInd w:val="0"/>
              <w:snapToGrid w:val="0"/>
              <w:jc w:val="left"/>
              <w:rPr>
                <w:rFonts w:ascii="仿宋_GB2312" w:eastAsia="仿宋_GB2312" w:hAnsi="仿宋"/>
                <w:bCs/>
                <w:sz w:val="18"/>
                <w:szCs w:val="18"/>
              </w:rPr>
            </w:pPr>
            <w:r>
              <w:rPr>
                <w:rFonts w:ascii="仿宋_GB2312" w:eastAsia="仿宋_GB2312" w:hAnsi="仿宋"/>
                <w:bCs/>
                <w:sz w:val="18"/>
                <w:szCs w:val="18"/>
              </w:rPr>
              <w:t>1</w:t>
            </w:r>
          </w:p>
        </w:tc>
        <w:tc>
          <w:tcPr>
            <w:tcW w:w="4571" w:type="dxa"/>
            <w:vAlign w:val="center"/>
          </w:tcPr>
          <w:p w14:paraId="34E1F2F4" w14:textId="77777777" w:rsidR="00704687" w:rsidRDefault="009248AB">
            <w:pPr>
              <w:widowControl/>
              <w:snapToGrid w:val="0"/>
              <w:jc w:val="left"/>
              <w:rPr>
                <w:rFonts w:ascii="仿宋_GB2312" w:eastAsia="仿宋_GB2312" w:hAnsi="仿宋"/>
                <w:bCs/>
                <w:sz w:val="18"/>
                <w:szCs w:val="18"/>
              </w:rPr>
            </w:pPr>
            <w:r>
              <w:rPr>
                <w:rFonts w:ascii="仿宋_GB2312" w:eastAsia="仿宋_GB2312" w:hAnsi="仿宋"/>
                <w:bCs/>
                <w:sz w:val="18"/>
                <w:szCs w:val="18"/>
              </w:rPr>
              <w:t>IEEE/ACM/IET</w:t>
            </w:r>
            <w:r>
              <w:rPr>
                <w:rFonts w:ascii="仿宋_GB2312" w:eastAsia="仿宋_GB2312" w:hAnsi="仿宋" w:hint="eastAsia"/>
                <w:bCs/>
                <w:sz w:val="18"/>
                <w:szCs w:val="18"/>
              </w:rPr>
              <w:t>等相关刊物</w:t>
            </w:r>
          </w:p>
        </w:tc>
        <w:tc>
          <w:tcPr>
            <w:tcW w:w="1296" w:type="dxa"/>
            <w:vAlign w:val="center"/>
          </w:tcPr>
          <w:p w14:paraId="5B324172" w14:textId="77777777" w:rsidR="00704687" w:rsidRDefault="009248AB">
            <w:pPr>
              <w:widowControl/>
              <w:snapToGrid w:val="0"/>
              <w:jc w:val="left"/>
              <w:rPr>
                <w:rFonts w:ascii="仿宋_GB2312" w:eastAsia="仿宋_GB2312" w:hAnsi="仿宋"/>
                <w:bCs/>
                <w:sz w:val="18"/>
                <w:szCs w:val="18"/>
              </w:rPr>
            </w:pPr>
            <w:r>
              <w:rPr>
                <w:rFonts w:ascii="仿宋_GB2312" w:eastAsia="仿宋_GB2312" w:hAnsi="仿宋"/>
                <w:bCs/>
                <w:sz w:val="18"/>
                <w:szCs w:val="18"/>
              </w:rPr>
              <w:t>IEEE/ACM/IET</w:t>
            </w:r>
          </w:p>
        </w:tc>
        <w:tc>
          <w:tcPr>
            <w:tcW w:w="939" w:type="dxa"/>
            <w:vAlign w:val="center"/>
          </w:tcPr>
          <w:p w14:paraId="3205A535" w14:textId="77777777" w:rsidR="00704687" w:rsidRDefault="009248A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14:paraId="1D9FA039" w14:textId="77777777" w:rsidR="00704687" w:rsidRDefault="009248A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14:paraId="0FD26681" w14:textId="77777777" w:rsidR="00704687" w:rsidRDefault="00704687">
            <w:pPr>
              <w:adjustRightInd w:val="0"/>
              <w:snapToGrid w:val="0"/>
              <w:jc w:val="left"/>
              <w:rPr>
                <w:rFonts w:ascii="仿宋_GB2312" w:eastAsia="仿宋_GB2312" w:hAnsi="仿宋"/>
                <w:bCs/>
                <w:sz w:val="18"/>
                <w:szCs w:val="18"/>
              </w:rPr>
            </w:pPr>
          </w:p>
        </w:tc>
      </w:tr>
      <w:tr w:rsidR="00704687" w14:paraId="7ED9A9B6" w14:textId="77777777">
        <w:trPr>
          <w:trHeight w:val="350"/>
        </w:trPr>
        <w:tc>
          <w:tcPr>
            <w:tcW w:w="674" w:type="dxa"/>
            <w:vAlign w:val="center"/>
          </w:tcPr>
          <w:p w14:paraId="12221CA5" w14:textId="77777777" w:rsidR="00704687" w:rsidRDefault="009248AB">
            <w:pPr>
              <w:adjustRightInd w:val="0"/>
              <w:snapToGrid w:val="0"/>
              <w:jc w:val="left"/>
              <w:rPr>
                <w:rFonts w:ascii="仿宋_GB2312" w:eastAsia="仿宋_GB2312" w:hAnsi="仿宋"/>
                <w:bCs/>
                <w:sz w:val="18"/>
                <w:szCs w:val="18"/>
              </w:rPr>
            </w:pPr>
            <w:r>
              <w:rPr>
                <w:rFonts w:ascii="仿宋_GB2312" w:eastAsia="仿宋_GB2312" w:hAnsi="仿宋"/>
                <w:bCs/>
                <w:sz w:val="18"/>
                <w:szCs w:val="18"/>
              </w:rPr>
              <w:t>2</w:t>
            </w:r>
          </w:p>
        </w:tc>
        <w:tc>
          <w:tcPr>
            <w:tcW w:w="4571" w:type="dxa"/>
            <w:vAlign w:val="center"/>
          </w:tcPr>
          <w:p w14:paraId="41B19107" w14:textId="77777777" w:rsidR="00704687" w:rsidRDefault="009248A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中国科学</w:t>
            </w:r>
            <w:r>
              <w:rPr>
                <w:rFonts w:ascii="仿宋_GB2312" w:eastAsia="仿宋_GB2312" w:hAnsi="仿宋"/>
                <w:bCs/>
                <w:sz w:val="18"/>
                <w:szCs w:val="18"/>
              </w:rPr>
              <w:t xml:space="preserve"> </w:t>
            </w:r>
          </w:p>
          <w:p w14:paraId="54157E07" w14:textId="77777777" w:rsidR="00704687" w:rsidRDefault="009248A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科学通报</w:t>
            </w:r>
            <w:r>
              <w:rPr>
                <w:rFonts w:ascii="仿宋_GB2312" w:eastAsia="仿宋_GB2312" w:hAnsi="仿宋"/>
                <w:bCs/>
                <w:sz w:val="18"/>
                <w:szCs w:val="18"/>
              </w:rPr>
              <w:t xml:space="preserve"> </w:t>
            </w:r>
          </w:p>
          <w:p w14:paraId="5790AD21" w14:textId="77777777" w:rsidR="00704687" w:rsidRDefault="009248A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计算机学报</w:t>
            </w:r>
            <w:r>
              <w:rPr>
                <w:rFonts w:ascii="仿宋_GB2312" w:eastAsia="仿宋_GB2312" w:hAnsi="仿宋"/>
                <w:bCs/>
                <w:sz w:val="18"/>
                <w:szCs w:val="18"/>
              </w:rPr>
              <w:t xml:space="preserve"> </w:t>
            </w:r>
          </w:p>
          <w:p w14:paraId="644EBBFA" w14:textId="77777777" w:rsidR="00704687" w:rsidRDefault="009248AB">
            <w:pPr>
              <w:widowControl/>
              <w:snapToGrid w:val="0"/>
              <w:jc w:val="left"/>
              <w:rPr>
                <w:rFonts w:ascii="仿宋_GB2312" w:eastAsia="仿宋_GB2312" w:hAnsi="仿宋"/>
                <w:bCs/>
                <w:sz w:val="18"/>
                <w:szCs w:val="18"/>
              </w:rPr>
            </w:pPr>
            <w:r>
              <w:rPr>
                <w:rFonts w:ascii="仿宋_GB2312" w:eastAsia="仿宋_GB2312" w:hAnsi="仿宋"/>
                <w:bCs/>
                <w:sz w:val="18"/>
                <w:szCs w:val="18"/>
              </w:rPr>
              <w:t xml:space="preserve">Journal of Computer Science and Technology </w:t>
            </w:r>
          </w:p>
          <w:p w14:paraId="3B8E62BA" w14:textId="77777777" w:rsidR="00704687" w:rsidRDefault="009248A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软件学报</w:t>
            </w:r>
            <w:r>
              <w:rPr>
                <w:rFonts w:ascii="仿宋_GB2312" w:eastAsia="仿宋_GB2312" w:hAnsi="仿宋"/>
                <w:bCs/>
                <w:sz w:val="18"/>
                <w:szCs w:val="18"/>
              </w:rPr>
              <w:t xml:space="preserve"> </w:t>
            </w:r>
          </w:p>
          <w:p w14:paraId="606E4B8A" w14:textId="77777777" w:rsidR="00704687" w:rsidRDefault="009248A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计算机研究与发展</w:t>
            </w:r>
            <w:r>
              <w:rPr>
                <w:rFonts w:ascii="仿宋_GB2312" w:eastAsia="仿宋_GB2312" w:hAnsi="仿宋"/>
                <w:bCs/>
                <w:sz w:val="18"/>
                <w:szCs w:val="18"/>
              </w:rPr>
              <w:t xml:space="preserve"> </w:t>
            </w:r>
          </w:p>
          <w:p w14:paraId="0254E266" w14:textId="77777777" w:rsidR="00704687" w:rsidRDefault="009248A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等计算机类学报</w:t>
            </w:r>
          </w:p>
        </w:tc>
        <w:tc>
          <w:tcPr>
            <w:tcW w:w="1296" w:type="dxa"/>
            <w:vAlign w:val="center"/>
          </w:tcPr>
          <w:p w14:paraId="0D7E20CD" w14:textId="77777777" w:rsidR="00704687" w:rsidRDefault="009248AB">
            <w:pPr>
              <w:widowControl/>
              <w:snapToGrid w:val="0"/>
              <w:jc w:val="left"/>
              <w:rPr>
                <w:rFonts w:ascii="仿宋_GB2312" w:eastAsia="仿宋_GB2312" w:hAnsi="仿宋"/>
                <w:bCs/>
                <w:sz w:val="18"/>
                <w:szCs w:val="18"/>
              </w:rPr>
            </w:pPr>
            <w:r>
              <w:rPr>
                <w:rFonts w:ascii="仿宋_GB2312" w:eastAsia="仿宋_GB2312" w:hAnsi="仿宋"/>
                <w:bCs/>
                <w:sz w:val="18"/>
                <w:szCs w:val="18"/>
              </w:rPr>
              <w:t xml:space="preserve">CNKI </w:t>
            </w:r>
            <w:r>
              <w:rPr>
                <w:rFonts w:ascii="仿宋_GB2312" w:eastAsia="仿宋_GB2312" w:hAnsi="仿宋" w:hint="eastAsia"/>
                <w:bCs/>
                <w:sz w:val="18"/>
                <w:szCs w:val="18"/>
              </w:rPr>
              <w:t>数据库</w:t>
            </w:r>
          </w:p>
        </w:tc>
        <w:tc>
          <w:tcPr>
            <w:tcW w:w="939" w:type="dxa"/>
            <w:vAlign w:val="center"/>
          </w:tcPr>
          <w:p w14:paraId="3ABCFF5D" w14:textId="77777777" w:rsidR="00704687" w:rsidRDefault="009248A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14:paraId="7F9D67AD" w14:textId="77777777" w:rsidR="00704687" w:rsidRDefault="009248A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14:paraId="549F5055" w14:textId="77777777" w:rsidR="00704687" w:rsidRDefault="00704687">
            <w:pPr>
              <w:adjustRightInd w:val="0"/>
              <w:snapToGrid w:val="0"/>
              <w:jc w:val="left"/>
              <w:rPr>
                <w:rFonts w:ascii="仿宋_GB2312" w:eastAsia="仿宋_GB2312" w:hAnsi="仿宋"/>
                <w:bCs/>
                <w:sz w:val="18"/>
                <w:szCs w:val="18"/>
              </w:rPr>
            </w:pPr>
          </w:p>
        </w:tc>
      </w:tr>
      <w:tr w:rsidR="00704687" w14:paraId="30D8E969" w14:textId="77777777">
        <w:trPr>
          <w:trHeight w:val="804"/>
        </w:trPr>
        <w:tc>
          <w:tcPr>
            <w:tcW w:w="674" w:type="dxa"/>
            <w:vAlign w:val="center"/>
          </w:tcPr>
          <w:p w14:paraId="7F50AD57" w14:textId="77777777" w:rsidR="00704687" w:rsidRDefault="009248AB">
            <w:pPr>
              <w:adjustRightInd w:val="0"/>
              <w:snapToGrid w:val="0"/>
              <w:jc w:val="left"/>
              <w:rPr>
                <w:rFonts w:ascii="仿宋_GB2312" w:eastAsia="仿宋_GB2312" w:hAnsi="仿宋"/>
                <w:bCs/>
                <w:sz w:val="18"/>
                <w:szCs w:val="18"/>
              </w:rPr>
            </w:pPr>
            <w:r>
              <w:rPr>
                <w:rFonts w:ascii="仿宋_GB2312" w:eastAsia="仿宋_GB2312" w:hAnsi="仿宋"/>
                <w:bCs/>
                <w:sz w:val="18"/>
                <w:szCs w:val="18"/>
              </w:rPr>
              <w:t>3</w:t>
            </w:r>
          </w:p>
        </w:tc>
        <w:tc>
          <w:tcPr>
            <w:tcW w:w="4571" w:type="dxa"/>
            <w:vAlign w:val="center"/>
          </w:tcPr>
          <w:p w14:paraId="5516D71E" w14:textId="77777777" w:rsidR="00704687" w:rsidRDefault="009248A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电子学报</w:t>
            </w:r>
            <w:r>
              <w:rPr>
                <w:rFonts w:ascii="仿宋_GB2312" w:eastAsia="仿宋_GB2312" w:hAnsi="仿宋"/>
                <w:bCs/>
                <w:sz w:val="18"/>
                <w:szCs w:val="18"/>
              </w:rPr>
              <w:t xml:space="preserve"> </w:t>
            </w:r>
          </w:p>
          <w:p w14:paraId="6847851E" w14:textId="77777777" w:rsidR="00704687" w:rsidRDefault="009248A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通信学报</w:t>
            </w:r>
            <w:r>
              <w:rPr>
                <w:rFonts w:ascii="仿宋_GB2312" w:eastAsia="仿宋_GB2312" w:hAnsi="仿宋"/>
                <w:bCs/>
                <w:sz w:val="18"/>
                <w:szCs w:val="18"/>
              </w:rPr>
              <w:t xml:space="preserve"> </w:t>
            </w:r>
          </w:p>
          <w:p w14:paraId="1ACACD55" w14:textId="77777777" w:rsidR="00704687" w:rsidRDefault="009248A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自动化学报</w:t>
            </w:r>
            <w:r>
              <w:rPr>
                <w:rFonts w:ascii="仿宋_GB2312" w:eastAsia="仿宋_GB2312" w:hAnsi="仿宋"/>
                <w:bCs/>
                <w:sz w:val="18"/>
                <w:szCs w:val="18"/>
              </w:rPr>
              <w:t xml:space="preserve"> </w:t>
            </w:r>
          </w:p>
        </w:tc>
        <w:tc>
          <w:tcPr>
            <w:tcW w:w="1296" w:type="dxa"/>
            <w:vAlign w:val="center"/>
          </w:tcPr>
          <w:p w14:paraId="7133EBE6" w14:textId="77777777" w:rsidR="00704687" w:rsidRDefault="009248AB">
            <w:pPr>
              <w:widowControl/>
              <w:snapToGrid w:val="0"/>
              <w:jc w:val="left"/>
              <w:rPr>
                <w:rFonts w:ascii="仿宋_GB2312" w:eastAsia="仿宋_GB2312" w:hAnsi="仿宋"/>
                <w:bCs/>
                <w:sz w:val="18"/>
                <w:szCs w:val="18"/>
              </w:rPr>
            </w:pPr>
            <w:r>
              <w:rPr>
                <w:rFonts w:ascii="仿宋_GB2312" w:eastAsia="仿宋_GB2312" w:hAnsi="仿宋"/>
                <w:bCs/>
                <w:sz w:val="18"/>
                <w:szCs w:val="18"/>
              </w:rPr>
              <w:t xml:space="preserve">CNKI </w:t>
            </w:r>
            <w:r>
              <w:rPr>
                <w:rFonts w:ascii="仿宋_GB2312" w:eastAsia="仿宋_GB2312" w:hAnsi="仿宋" w:hint="eastAsia"/>
                <w:bCs/>
                <w:sz w:val="18"/>
                <w:szCs w:val="18"/>
              </w:rPr>
              <w:t>数据库</w:t>
            </w:r>
          </w:p>
        </w:tc>
        <w:tc>
          <w:tcPr>
            <w:tcW w:w="939" w:type="dxa"/>
            <w:vAlign w:val="center"/>
          </w:tcPr>
          <w:p w14:paraId="6FEDD555" w14:textId="77777777" w:rsidR="00704687" w:rsidRDefault="009248A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14:paraId="121E049C" w14:textId="77777777" w:rsidR="00704687" w:rsidRDefault="009248A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14:paraId="24A38959" w14:textId="77777777" w:rsidR="00704687" w:rsidRDefault="00704687">
            <w:pPr>
              <w:adjustRightInd w:val="0"/>
              <w:snapToGrid w:val="0"/>
              <w:jc w:val="left"/>
              <w:rPr>
                <w:rFonts w:ascii="仿宋_GB2312" w:eastAsia="仿宋_GB2312" w:hAnsi="仿宋"/>
                <w:bCs/>
                <w:sz w:val="18"/>
                <w:szCs w:val="18"/>
              </w:rPr>
            </w:pPr>
          </w:p>
        </w:tc>
      </w:tr>
      <w:tr w:rsidR="00704687" w14:paraId="68C7D116" w14:textId="77777777">
        <w:trPr>
          <w:trHeight w:val="54"/>
        </w:trPr>
        <w:tc>
          <w:tcPr>
            <w:tcW w:w="674" w:type="dxa"/>
            <w:vAlign w:val="center"/>
          </w:tcPr>
          <w:p w14:paraId="0C7F1EF7" w14:textId="77777777" w:rsidR="00704687" w:rsidRDefault="009248AB">
            <w:pPr>
              <w:adjustRightInd w:val="0"/>
              <w:snapToGrid w:val="0"/>
              <w:jc w:val="left"/>
              <w:rPr>
                <w:rFonts w:ascii="仿宋_GB2312" w:eastAsia="仿宋_GB2312" w:hAnsi="仿宋"/>
                <w:bCs/>
                <w:sz w:val="18"/>
                <w:szCs w:val="18"/>
              </w:rPr>
            </w:pPr>
            <w:r>
              <w:rPr>
                <w:rFonts w:ascii="仿宋_GB2312" w:eastAsia="仿宋_GB2312" w:hAnsi="仿宋"/>
                <w:bCs/>
                <w:sz w:val="18"/>
                <w:szCs w:val="18"/>
              </w:rPr>
              <w:t>4</w:t>
            </w:r>
          </w:p>
        </w:tc>
        <w:tc>
          <w:tcPr>
            <w:tcW w:w="4571" w:type="dxa"/>
            <w:vAlign w:val="center"/>
          </w:tcPr>
          <w:p w14:paraId="03D39797" w14:textId="77777777" w:rsidR="00704687" w:rsidRDefault="009248A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导师指定的参考书目</w:t>
            </w:r>
          </w:p>
        </w:tc>
        <w:tc>
          <w:tcPr>
            <w:tcW w:w="1296" w:type="dxa"/>
            <w:vAlign w:val="center"/>
          </w:tcPr>
          <w:p w14:paraId="676B35A0" w14:textId="77777777" w:rsidR="00704687" w:rsidRDefault="009248AB">
            <w:pPr>
              <w:adjustRightInd w:val="0"/>
              <w:snapToGrid w:val="0"/>
              <w:jc w:val="left"/>
              <w:rPr>
                <w:rFonts w:ascii="仿宋_GB2312" w:eastAsia="仿宋_GB2312" w:hAnsi="仿宋"/>
                <w:bCs/>
                <w:sz w:val="18"/>
                <w:szCs w:val="18"/>
              </w:rPr>
            </w:pPr>
            <w:r>
              <w:rPr>
                <w:rFonts w:ascii="仿宋_GB2312" w:eastAsia="仿宋_GB2312" w:hAnsi="仿宋"/>
                <w:bCs/>
                <w:sz w:val="18"/>
                <w:szCs w:val="18"/>
              </w:rPr>
              <w:t xml:space="preserve">CNKI </w:t>
            </w:r>
            <w:r>
              <w:rPr>
                <w:rFonts w:ascii="仿宋_GB2312" w:eastAsia="仿宋_GB2312" w:hAnsi="仿宋" w:hint="eastAsia"/>
                <w:bCs/>
                <w:sz w:val="18"/>
                <w:szCs w:val="18"/>
              </w:rPr>
              <w:t>数据库</w:t>
            </w:r>
          </w:p>
        </w:tc>
        <w:tc>
          <w:tcPr>
            <w:tcW w:w="939" w:type="dxa"/>
            <w:vAlign w:val="center"/>
          </w:tcPr>
          <w:p w14:paraId="16F516B1" w14:textId="77777777" w:rsidR="00704687" w:rsidRDefault="009248A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14:paraId="5374366D" w14:textId="77777777" w:rsidR="00704687" w:rsidRDefault="009248AB">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14:paraId="2C58E14B" w14:textId="77777777" w:rsidR="00704687" w:rsidRDefault="00704687">
            <w:pPr>
              <w:adjustRightInd w:val="0"/>
              <w:snapToGrid w:val="0"/>
              <w:jc w:val="left"/>
              <w:rPr>
                <w:rFonts w:ascii="仿宋_GB2312" w:eastAsia="仿宋_GB2312" w:hAnsi="仿宋"/>
                <w:bCs/>
                <w:sz w:val="18"/>
                <w:szCs w:val="18"/>
              </w:rPr>
            </w:pPr>
          </w:p>
        </w:tc>
      </w:tr>
    </w:tbl>
    <w:p w14:paraId="54AD26D6" w14:textId="77777777" w:rsidR="00704687" w:rsidRDefault="00704687">
      <w:pPr>
        <w:adjustRightInd w:val="0"/>
        <w:snapToGrid w:val="0"/>
        <w:spacing w:line="500" w:lineRule="exact"/>
        <w:jc w:val="left"/>
        <w:rPr>
          <w:rFonts w:ascii="仿宋_GB2312" w:eastAsia="仿宋_GB2312" w:hAnsi="宋体"/>
          <w:sz w:val="28"/>
          <w:szCs w:val="28"/>
        </w:rPr>
      </w:pPr>
    </w:p>
    <w:p w14:paraId="11B7C486" w14:textId="77777777" w:rsidR="00704687" w:rsidRDefault="00704687">
      <w:pPr>
        <w:snapToGrid w:val="0"/>
        <w:spacing w:line="360" w:lineRule="auto"/>
        <w:ind w:firstLineChars="1525" w:firstLine="4270"/>
        <w:rPr>
          <w:rFonts w:eastAsia="黑体"/>
          <w:bCs/>
          <w:color w:val="000000"/>
          <w:sz w:val="28"/>
          <w:szCs w:val="28"/>
        </w:rPr>
      </w:pPr>
    </w:p>
    <w:p w14:paraId="51FB07EB" w14:textId="77777777" w:rsidR="00704687" w:rsidRDefault="009248AB">
      <w:pPr>
        <w:snapToGrid w:val="0"/>
        <w:spacing w:line="360" w:lineRule="auto"/>
        <w:ind w:firstLineChars="1825" w:firstLine="5110"/>
        <w:rPr>
          <w:rFonts w:eastAsia="楷体"/>
          <w:color w:val="000000"/>
          <w:sz w:val="28"/>
          <w:szCs w:val="28"/>
        </w:rPr>
      </w:pPr>
      <w:r>
        <w:rPr>
          <w:rFonts w:eastAsia="黑体" w:hint="eastAsia"/>
          <w:bCs/>
          <w:color w:val="000000"/>
          <w:sz w:val="28"/>
          <w:szCs w:val="28"/>
        </w:rPr>
        <w:t>负责人</w:t>
      </w:r>
      <w:r>
        <w:rPr>
          <w:rFonts w:eastAsia="黑体"/>
          <w:bCs/>
          <w:color w:val="000000"/>
          <w:sz w:val="28"/>
          <w:szCs w:val="28"/>
        </w:rPr>
        <w:t>:</w:t>
      </w:r>
    </w:p>
    <w:p w14:paraId="266BA7E7" w14:textId="77777777" w:rsidR="00704687" w:rsidRDefault="009248AB">
      <w:pPr>
        <w:spacing w:line="360" w:lineRule="auto"/>
        <w:jc w:val="right"/>
        <w:rPr>
          <w:rFonts w:ascii="仿宋_GB2312" w:eastAsia="PMingLiU"/>
          <w:color w:val="000000"/>
          <w:sz w:val="28"/>
          <w:szCs w:val="28"/>
          <w:lang w:eastAsia="zh-TW"/>
        </w:rPr>
      </w:pPr>
      <w:r>
        <w:rPr>
          <w:rFonts w:ascii="仿宋_GB2312" w:eastAsia="仿宋_GB2312" w:hint="eastAsia"/>
          <w:color w:val="000000"/>
          <w:sz w:val="28"/>
          <w:szCs w:val="28"/>
        </w:rPr>
        <w:t>修订</w:t>
      </w:r>
      <w:r>
        <w:rPr>
          <w:rFonts w:ascii="仿宋_GB2312" w:eastAsia="仿宋_GB2312" w:hint="eastAsia"/>
          <w:color w:val="000000"/>
          <w:sz w:val="28"/>
          <w:szCs w:val="28"/>
          <w:lang w:eastAsia="zh-TW"/>
        </w:rPr>
        <w:t>日期：</w:t>
      </w:r>
      <w:r>
        <w:rPr>
          <w:rFonts w:ascii="仿宋_GB2312" w:eastAsia="仿宋_GB2312" w:hint="eastAsia"/>
          <w:color w:val="000000"/>
          <w:sz w:val="28"/>
          <w:szCs w:val="28"/>
        </w:rPr>
        <w:t xml:space="preserve">　　</w:t>
      </w:r>
      <w:r>
        <w:rPr>
          <w:rFonts w:ascii="仿宋_GB2312" w:eastAsia="仿宋_GB2312" w:hint="eastAsia"/>
          <w:color w:val="000000"/>
          <w:sz w:val="28"/>
          <w:szCs w:val="28"/>
          <w:lang w:eastAsia="zh-TW"/>
        </w:rPr>
        <w:t>年</w:t>
      </w:r>
      <w:r>
        <w:rPr>
          <w:rFonts w:ascii="仿宋_GB2312" w:eastAsia="仿宋_GB2312"/>
          <w:color w:val="000000"/>
          <w:sz w:val="28"/>
          <w:szCs w:val="28"/>
        </w:rPr>
        <w:t xml:space="preserve">    </w:t>
      </w:r>
      <w:r>
        <w:rPr>
          <w:rFonts w:ascii="仿宋_GB2312" w:eastAsia="仿宋_GB2312" w:hint="eastAsia"/>
          <w:color w:val="000000"/>
          <w:sz w:val="28"/>
          <w:szCs w:val="28"/>
          <w:lang w:eastAsia="zh-TW"/>
        </w:rPr>
        <w:t>月</w:t>
      </w:r>
      <w:r>
        <w:rPr>
          <w:rFonts w:ascii="仿宋_GB2312" w:eastAsia="仿宋_GB2312"/>
          <w:color w:val="000000"/>
          <w:sz w:val="28"/>
          <w:szCs w:val="28"/>
        </w:rPr>
        <w:t xml:space="preserve">    </w:t>
      </w:r>
      <w:r>
        <w:rPr>
          <w:rFonts w:ascii="仿宋_GB2312" w:eastAsia="仿宋_GB2312" w:hint="eastAsia"/>
          <w:color w:val="000000"/>
          <w:sz w:val="28"/>
          <w:szCs w:val="28"/>
          <w:lang w:eastAsia="zh-TW"/>
        </w:rPr>
        <w:t>日</w:t>
      </w:r>
    </w:p>
    <w:sectPr w:rsidR="00704687">
      <w:footerReference w:type="even" r:id="rId7"/>
      <w:footerReference w:type="default" r:id="rId8"/>
      <w:pgSz w:w="11906" w:h="16838"/>
      <w:pgMar w:top="1418" w:right="1418" w:bottom="1418" w:left="1418" w:header="851" w:footer="153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80079" w14:textId="77777777" w:rsidR="00000000" w:rsidRDefault="009248AB">
      <w:r>
        <w:separator/>
      </w:r>
    </w:p>
  </w:endnote>
  <w:endnote w:type="continuationSeparator" w:id="0">
    <w:p w14:paraId="22CC71E2" w14:textId="77777777" w:rsidR="00000000" w:rsidRDefault="00924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 w:name="华文仿宋">
    <w:altName w:val="STFangsong"/>
    <w:panose1 w:val="02010600040101010101"/>
    <w:charset w:val="86"/>
    <w:family w:val="auto"/>
    <w:pitch w:val="variable"/>
    <w:sig w:usb0="00000287" w:usb1="080F0000" w:usb2="00000010" w:usb3="00000000" w:csb0="0004009F" w:csb1="00000000"/>
  </w:font>
  <w:font w:name="F4">
    <w:altName w:val="Times New Roman"/>
    <w:charset w:val="00"/>
    <w:family w:val="auto"/>
    <w:pitch w:val="default"/>
    <w:sig w:usb0="00000000"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9F05B" w14:textId="77777777" w:rsidR="00704687" w:rsidRDefault="009248AB">
    <w:pPr>
      <w:pStyle w:val="af"/>
      <w:framePr w:wrap="around" w:vAnchor="text" w:hAnchor="margin" w:xAlign="right" w:y="1"/>
      <w:rPr>
        <w:rStyle w:val="af6"/>
      </w:rPr>
    </w:pPr>
    <w:r>
      <w:rPr>
        <w:rStyle w:val="af6"/>
      </w:rPr>
      <w:fldChar w:fldCharType="begin"/>
    </w:r>
    <w:r>
      <w:rPr>
        <w:rStyle w:val="af6"/>
      </w:rPr>
      <w:instrText xml:space="preserve">PAGE  </w:instrText>
    </w:r>
    <w:r>
      <w:rPr>
        <w:rStyle w:val="af6"/>
      </w:rPr>
      <w:fldChar w:fldCharType="separate"/>
    </w:r>
    <w:r>
      <w:rPr>
        <w:rStyle w:val="af6"/>
      </w:rPr>
      <w:t>1</w:t>
    </w:r>
    <w:r>
      <w:rPr>
        <w:rStyle w:val="af6"/>
      </w:rPr>
      <w:fldChar w:fldCharType="end"/>
    </w:r>
  </w:p>
  <w:p w14:paraId="5066BF41" w14:textId="77777777" w:rsidR="00704687" w:rsidRDefault="00704687">
    <w:pPr>
      <w:pStyle w:val="af"/>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572AC" w14:textId="77777777" w:rsidR="00704687" w:rsidRDefault="009248AB">
    <w:pPr>
      <w:pStyle w:val="af"/>
      <w:framePr w:wrap="around" w:vAnchor="text" w:hAnchor="margin" w:xAlign="right" w:y="1"/>
      <w:ind w:firstLineChars="2900" w:firstLine="8120"/>
      <w:jc w:val="right"/>
      <w:rPr>
        <w:rStyle w:val="af6"/>
        <w:sz w:val="28"/>
      </w:rPr>
    </w:pPr>
    <w:r>
      <w:rPr>
        <w:rStyle w:val="af6"/>
        <w:sz w:val="28"/>
      </w:rPr>
      <w:t>—</w:t>
    </w:r>
    <w:r>
      <w:rPr>
        <w:rStyle w:val="af6"/>
        <w:sz w:val="28"/>
      </w:rPr>
      <w:fldChar w:fldCharType="begin"/>
    </w:r>
    <w:r>
      <w:rPr>
        <w:rStyle w:val="af6"/>
        <w:sz w:val="28"/>
      </w:rPr>
      <w:instrText xml:space="preserve">PAGE  </w:instrText>
    </w:r>
    <w:r>
      <w:rPr>
        <w:rStyle w:val="af6"/>
        <w:sz w:val="28"/>
      </w:rPr>
      <w:fldChar w:fldCharType="separate"/>
    </w:r>
    <w:r>
      <w:rPr>
        <w:rStyle w:val="af6"/>
        <w:sz w:val="28"/>
      </w:rPr>
      <w:t>2</w:t>
    </w:r>
    <w:r>
      <w:rPr>
        <w:rStyle w:val="af6"/>
        <w:sz w:val="28"/>
      </w:rPr>
      <w:fldChar w:fldCharType="end"/>
    </w:r>
    <w:r>
      <w:rPr>
        <w:rStyle w:val="af6"/>
        <w:sz w:val="28"/>
      </w:rPr>
      <w:t>—</w:t>
    </w:r>
  </w:p>
  <w:p w14:paraId="10DD0DC6" w14:textId="77777777" w:rsidR="00704687" w:rsidRDefault="00704687">
    <w:pPr>
      <w:pStyle w:val="af"/>
      <w:framePr w:wrap="around" w:vAnchor="text" w:hAnchor="margin" w:xAlign="right" w:y="1"/>
      <w:ind w:right="360" w:firstLine="360"/>
      <w:rPr>
        <w:rStyle w:val="af6"/>
      </w:rPr>
    </w:pPr>
  </w:p>
  <w:p w14:paraId="0B661DE1" w14:textId="77777777" w:rsidR="00704687" w:rsidRDefault="00704687">
    <w:pPr>
      <w:pStyle w:val="af"/>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5011E" w14:textId="77777777" w:rsidR="00000000" w:rsidRDefault="009248AB">
      <w:r>
        <w:separator/>
      </w:r>
    </w:p>
  </w:footnote>
  <w:footnote w:type="continuationSeparator" w:id="0">
    <w:p w14:paraId="73545849" w14:textId="77777777" w:rsidR="00000000" w:rsidRDefault="009248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6B3C32"/>
    <w:rsid w:val="000057C5"/>
    <w:rsid w:val="00006388"/>
    <w:rsid w:val="00007EC0"/>
    <w:rsid w:val="000106E2"/>
    <w:rsid w:val="000131B2"/>
    <w:rsid w:val="00036CFA"/>
    <w:rsid w:val="000442F0"/>
    <w:rsid w:val="000457AC"/>
    <w:rsid w:val="00054617"/>
    <w:rsid w:val="000A4672"/>
    <w:rsid w:val="000C2826"/>
    <w:rsid w:val="000E65A7"/>
    <w:rsid w:val="000F7AF7"/>
    <w:rsid w:val="001078F2"/>
    <w:rsid w:val="001233DE"/>
    <w:rsid w:val="00123653"/>
    <w:rsid w:val="001460C4"/>
    <w:rsid w:val="001604EC"/>
    <w:rsid w:val="00163FC9"/>
    <w:rsid w:val="00164EDC"/>
    <w:rsid w:val="0017172C"/>
    <w:rsid w:val="00171ABF"/>
    <w:rsid w:val="001A0A2B"/>
    <w:rsid w:val="001A11DB"/>
    <w:rsid w:val="001B1D6C"/>
    <w:rsid w:val="001B269D"/>
    <w:rsid w:val="001C237C"/>
    <w:rsid w:val="001C4427"/>
    <w:rsid w:val="001D0BC6"/>
    <w:rsid w:val="001E289E"/>
    <w:rsid w:val="001E54FD"/>
    <w:rsid w:val="001F3FE6"/>
    <w:rsid w:val="001F5583"/>
    <w:rsid w:val="00206730"/>
    <w:rsid w:val="00215E3D"/>
    <w:rsid w:val="002164E5"/>
    <w:rsid w:val="00225B1A"/>
    <w:rsid w:val="002454AD"/>
    <w:rsid w:val="002459C4"/>
    <w:rsid w:val="00261E5C"/>
    <w:rsid w:val="002832E0"/>
    <w:rsid w:val="002A4B1D"/>
    <w:rsid w:val="002A7DF9"/>
    <w:rsid w:val="002B5ED4"/>
    <w:rsid w:val="002C62CE"/>
    <w:rsid w:val="002D04D3"/>
    <w:rsid w:val="002D3B27"/>
    <w:rsid w:val="002D6540"/>
    <w:rsid w:val="002F2C57"/>
    <w:rsid w:val="002F4DCC"/>
    <w:rsid w:val="003102D9"/>
    <w:rsid w:val="00310338"/>
    <w:rsid w:val="00310614"/>
    <w:rsid w:val="00316FB3"/>
    <w:rsid w:val="0032144A"/>
    <w:rsid w:val="00326F09"/>
    <w:rsid w:val="00332329"/>
    <w:rsid w:val="00342A8C"/>
    <w:rsid w:val="00357026"/>
    <w:rsid w:val="00370D6F"/>
    <w:rsid w:val="00371C1D"/>
    <w:rsid w:val="00372DFE"/>
    <w:rsid w:val="003773FA"/>
    <w:rsid w:val="003775EE"/>
    <w:rsid w:val="00380A81"/>
    <w:rsid w:val="003A06E4"/>
    <w:rsid w:val="003A76CD"/>
    <w:rsid w:val="003C40F1"/>
    <w:rsid w:val="003C5713"/>
    <w:rsid w:val="003D0B31"/>
    <w:rsid w:val="003F13A7"/>
    <w:rsid w:val="003F21E8"/>
    <w:rsid w:val="003F4291"/>
    <w:rsid w:val="004051F7"/>
    <w:rsid w:val="004170EF"/>
    <w:rsid w:val="004244F0"/>
    <w:rsid w:val="00435F6E"/>
    <w:rsid w:val="00451898"/>
    <w:rsid w:val="0045320B"/>
    <w:rsid w:val="004540AB"/>
    <w:rsid w:val="00463285"/>
    <w:rsid w:val="004B04A2"/>
    <w:rsid w:val="004C08F1"/>
    <w:rsid w:val="004C6B0E"/>
    <w:rsid w:val="004F2224"/>
    <w:rsid w:val="004F6DA8"/>
    <w:rsid w:val="00501879"/>
    <w:rsid w:val="005113D2"/>
    <w:rsid w:val="00516002"/>
    <w:rsid w:val="00520469"/>
    <w:rsid w:val="00521814"/>
    <w:rsid w:val="005509FD"/>
    <w:rsid w:val="00550F64"/>
    <w:rsid w:val="00553052"/>
    <w:rsid w:val="00556CB2"/>
    <w:rsid w:val="00562B4C"/>
    <w:rsid w:val="00575661"/>
    <w:rsid w:val="0058048E"/>
    <w:rsid w:val="00581554"/>
    <w:rsid w:val="0058345A"/>
    <w:rsid w:val="005863DE"/>
    <w:rsid w:val="00590ECB"/>
    <w:rsid w:val="0059178F"/>
    <w:rsid w:val="00594900"/>
    <w:rsid w:val="005A33B2"/>
    <w:rsid w:val="005A40B6"/>
    <w:rsid w:val="005D6676"/>
    <w:rsid w:val="005D677B"/>
    <w:rsid w:val="006104EF"/>
    <w:rsid w:val="0061393A"/>
    <w:rsid w:val="006336A0"/>
    <w:rsid w:val="006428C0"/>
    <w:rsid w:val="00644227"/>
    <w:rsid w:val="00657958"/>
    <w:rsid w:val="006608FE"/>
    <w:rsid w:val="00681FB1"/>
    <w:rsid w:val="00683357"/>
    <w:rsid w:val="006910CD"/>
    <w:rsid w:val="006B3C32"/>
    <w:rsid w:val="006C01B2"/>
    <w:rsid w:val="006C05F1"/>
    <w:rsid w:val="006C500A"/>
    <w:rsid w:val="006E1378"/>
    <w:rsid w:val="006E5862"/>
    <w:rsid w:val="006F569C"/>
    <w:rsid w:val="006F7968"/>
    <w:rsid w:val="0070140D"/>
    <w:rsid w:val="00704687"/>
    <w:rsid w:val="00711544"/>
    <w:rsid w:val="0071558A"/>
    <w:rsid w:val="0071735A"/>
    <w:rsid w:val="00740552"/>
    <w:rsid w:val="00757BBD"/>
    <w:rsid w:val="007601C2"/>
    <w:rsid w:val="00764247"/>
    <w:rsid w:val="00771D57"/>
    <w:rsid w:val="00775BCA"/>
    <w:rsid w:val="00784B77"/>
    <w:rsid w:val="007864A8"/>
    <w:rsid w:val="00793C19"/>
    <w:rsid w:val="007A608D"/>
    <w:rsid w:val="007B7BD6"/>
    <w:rsid w:val="007E16C2"/>
    <w:rsid w:val="007E4DA7"/>
    <w:rsid w:val="007F64FD"/>
    <w:rsid w:val="00812484"/>
    <w:rsid w:val="008307C5"/>
    <w:rsid w:val="00845755"/>
    <w:rsid w:val="00846661"/>
    <w:rsid w:val="00857D9F"/>
    <w:rsid w:val="00861B9E"/>
    <w:rsid w:val="00863D75"/>
    <w:rsid w:val="00866D35"/>
    <w:rsid w:val="008676B8"/>
    <w:rsid w:val="008A2D5F"/>
    <w:rsid w:val="008B3772"/>
    <w:rsid w:val="008B3F3C"/>
    <w:rsid w:val="008C0D32"/>
    <w:rsid w:val="008C1614"/>
    <w:rsid w:val="008D4B16"/>
    <w:rsid w:val="008E56D3"/>
    <w:rsid w:val="00904D53"/>
    <w:rsid w:val="009075A8"/>
    <w:rsid w:val="00912D49"/>
    <w:rsid w:val="0092010C"/>
    <w:rsid w:val="009248AB"/>
    <w:rsid w:val="009277A4"/>
    <w:rsid w:val="00930126"/>
    <w:rsid w:val="009347D0"/>
    <w:rsid w:val="00941AD7"/>
    <w:rsid w:val="009743DB"/>
    <w:rsid w:val="00980FCB"/>
    <w:rsid w:val="0098180F"/>
    <w:rsid w:val="00984728"/>
    <w:rsid w:val="009924C1"/>
    <w:rsid w:val="00997787"/>
    <w:rsid w:val="009A2BF6"/>
    <w:rsid w:val="009A4289"/>
    <w:rsid w:val="009B0FAA"/>
    <w:rsid w:val="009B372E"/>
    <w:rsid w:val="009C6D96"/>
    <w:rsid w:val="009E03F7"/>
    <w:rsid w:val="009E35D6"/>
    <w:rsid w:val="009E7245"/>
    <w:rsid w:val="009F0ACF"/>
    <w:rsid w:val="009F2088"/>
    <w:rsid w:val="009F47DE"/>
    <w:rsid w:val="00A029D5"/>
    <w:rsid w:val="00A07726"/>
    <w:rsid w:val="00A1192E"/>
    <w:rsid w:val="00A17EA8"/>
    <w:rsid w:val="00A23340"/>
    <w:rsid w:val="00A34526"/>
    <w:rsid w:val="00A41194"/>
    <w:rsid w:val="00A423B3"/>
    <w:rsid w:val="00A55F25"/>
    <w:rsid w:val="00A65F7A"/>
    <w:rsid w:val="00A67F4E"/>
    <w:rsid w:val="00A712AD"/>
    <w:rsid w:val="00A7305A"/>
    <w:rsid w:val="00A74D5B"/>
    <w:rsid w:val="00A77725"/>
    <w:rsid w:val="00A84A86"/>
    <w:rsid w:val="00A9481B"/>
    <w:rsid w:val="00AA5F8C"/>
    <w:rsid w:val="00AB155B"/>
    <w:rsid w:val="00AE5C47"/>
    <w:rsid w:val="00AF5135"/>
    <w:rsid w:val="00B05448"/>
    <w:rsid w:val="00B41B80"/>
    <w:rsid w:val="00B827E1"/>
    <w:rsid w:val="00B85213"/>
    <w:rsid w:val="00B9782E"/>
    <w:rsid w:val="00BC1A84"/>
    <w:rsid w:val="00BD0725"/>
    <w:rsid w:val="00BD4432"/>
    <w:rsid w:val="00BF77DA"/>
    <w:rsid w:val="00C02B5B"/>
    <w:rsid w:val="00C128F9"/>
    <w:rsid w:val="00C24451"/>
    <w:rsid w:val="00C252B3"/>
    <w:rsid w:val="00C31A42"/>
    <w:rsid w:val="00C45DB4"/>
    <w:rsid w:val="00C527BD"/>
    <w:rsid w:val="00C57C77"/>
    <w:rsid w:val="00C85A01"/>
    <w:rsid w:val="00C91399"/>
    <w:rsid w:val="00C92101"/>
    <w:rsid w:val="00C9218C"/>
    <w:rsid w:val="00C97625"/>
    <w:rsid w:val="00CC0531"/>
    <w:rsid w:val="00CD773E"/>
    <w:rsid w:val="00CE723D"/>
    <w:rsid w:val="00D02A50"/>
    <w:rsid w:val="00D137F9"/>
    <w:rsid w:val="00D13BE0"/>
    <w:rsid w:val="00D233C0"/>
    <w:rsid w:val="00D36075"/>
    <w:rsid w:val="00D40004"/>
    <w:rsid w:val="00D40048"/>
    <w:rsid w:val="00D40696"/>
    <w:rsid w:val="00D45349"/>
    <w:rsid w:val="00D504D6"/>
    <w:rsid w:val="00D57F0A"/>
    <w:rsid w:val="00D63180"/>
    <w:rsid w:val="00D92ACF"/>
    <w:rsid w:val="00D96032"/>
    <w:rsid w:val="00DB0A46"/>
    <w:rsid w:val="00DB71CD"/>
    <w:rsid w:val="00DC061C"/>
    <w:rsid w:val="00DC158A"/>
    <w:rsid w:val="00DC70D5"/>
    <w:rsid w:val="00DD7583"/>
    <w:rsid w:val="00DE5380"/>
    <w:rsid w:val="00DF06FD"/>
    <w:rsid w:val="00DF6E3C"/>
    <w:rsid w:val="00E008A1"/>
    <w:rsid w:val="00E02682"/>
    <w:rsid w:val="00E044E1"/>
    <w:rsid w:val="00E14E28"/>
    <w:rsid w:val="00E16F31"/>
    <w:rsid w:val="00E3019F"/>
    <w:rsid w:val="00E542D2"/>
    <w:rsid w:val="00E542E4"/>
    <w:rsid w:val="00E60C92"/>
    <w:rsid w:val="00E71C21"/>
    <w:rsid w:val="00E91CC5"/>
    <w:rsid w:val="00E92A86"/>
    <w:rsid w:val="00EA7963"/>
    <w:rsid w:val="00ED0A00"/>
    <w:rsid w:val="00ED7629"/>
    <w:rsid w:val="00EE740B"/>
    <w:rsid w:val="00EF1858"/>
    <w:rsid w:val="00EF4B0C"/>
    <w:rsid w:val="00F013F0"/>
    <w:rsid w:val="00F041F5"/>
    <w:rsid w:val="00F15DC9"/>
    <w:rsid w:val="00F17963"/>
    <w:rsid w:val="00F31CD6"/>
    <w:rsid w:val="00F50B8B"/>
    <w:rsid w:val="00F5206F"/>
    <w:rsid w:val="00F52330"/>
    <w:rsid w:val="00F60DF8"/>
    <w:rsid w:val="00F76354"/>
    <w:rsid w:val="00F83A79"/>
    <w:rsid w:val="00F842D8"/>
    <w:rsid w:val="00FB058B"/>
    <w:rsid w:val="00FB0B1D"/>
    <w:rsid w:val="00FD1473"/>
    <w:rsid w:val="00FD58D9"/>
    <w:rsid w:val="00FD6FCC"/>
    <w:rsid w:val="00FE0A53"/>
    <w:rsid w:val="00FE71CD"/>
    <w:rsid w:val="0A6D4448"/>
    <w:rsid w:val="0E2D5580"/>
    <w:rsid w:val="196E5866"/>
    <w:rsid w:val="1C614DB1"/>
    <w:rsid w:val="20C32127"/>
    <w:rsid w:val="331A052A"/>
    <w:rsid w:val="4E6F434B"/>
    <w:rsid w:val="50466C66"/>
    <w:rsid w:val="523A3D09"/>
    <w:rsid w:val="5C7C6244"/>
    <w:rsid w:val="6A806D74"/>
    <w:rsid w:val="711901E7"/>
    <w:rsid w:val="73AE4B78"/>
    <w:rsid w:val="7A167B42"/>
    <w:rsid w:val="7C395C8C"/>
    <w:rsid w:val="7DB15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75D7D8A"/>
  <w15:docId w15:val="{C4D3D3EF-A18A-4B56-A672-B0EBB25F2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lin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lsdException w:name="Body Tex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lock Text" w:locked="1" w:semiHidden="1" w:unhideWhenUsed="1"/>
    <w:lsdException w:name="FollowedHyperlink" w:locked="1" w:semiHidden="1" w:unhideWhenUsed="1"/>
    <w:lsdException w:name="Strong" w:uiPriority="0" w:qFormat="1"/>
    <w:lsdException w:name="Emphasis" w:uiPriority="0" w:qFormat="1"/>
    <w:lsdException w:name="Document Map" w:semiHidden="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1"/>
    </w:rPr>
  </w:style>
  <w:style w:type="paragraph" w:styleId="1">
    <w:name w:val="heading 1"/>
    <w:basedOn w:val="a"/>
    <w:next w:val="a"/>
    <w:link w:val="10"/>
    <w:uiPriority w:val="99"/>
    <w:qFormat/>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0"/>
    <w:uiPriority w:val="99"/>
    <w:qFormat/>
    <w:pPr>
      <w:keepNext/>
      <w:keepLines/>
      <w:spacing w:before="260" w:after="260" w:line="416" w:lineRule="auto"/>
      <w:jc w:val="center"/>
      <w:outlineLvl w:val="1"/>
    </w:pPr>
    <w:rPr>
      <w:rFonts w:ascii="Cambria" w:hAnsi="Cambria"/>
      <w:b/>
      <w:bCs/>
      <w:sz w:val="36"/>
      <w:szCs w:val="32"/>
    </w:rPr>
  </w:style>
  <w:style w:type="paragraph" w:styleId="3">
    <w:name w:val="heading 3"/>
    <w:basedOn w:val="a"/>
    <w:next w:val="a"/>
    <w:link w:val="30"/>
    <w:uiPriority w:val="99"/>
    <w:qFormat/>
    <w:pPr>
      <w:keepNext/>
      <w:keepLines/>
      <w:spacing w:before="260" w:after="260" w:line="416"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pPr>
      <w:shd w:val="clear" w:color="auto" w:fill="000080"/>
    </w:pPr>
  </w:style>
  <w:style w:type="paragraph" w:styleId="a5">
    <w:name w:val="annotation text"/>
    <w:basedOn w:val="a"/>
    <w:link w:val="a6"/>
    <w:uiPriority w:val="99"/>
    <w:pPr>
      <w:jc w:val="left"/>
    </w:pPr>
    <w:rPr>
      <w:rFonts w:ascii="Calibri" w:hAnsi="Calibri"/>
      <w:szCs w:val="22"/>
    </w:rPr>
  </w:style>
  <w:style w:type="paragraph" w:styleId="a7">
    <w:name w:val="Body Text Indent"/>
    <w:basedOn w:val="a"/>
    <w:link w:val="a8"/>
    <w:uiPriority w:val="99"/>
    <w:pPr>
      <w:spacing w:after="120"/>
      <w:ind w:leftChars="200" w:left="420"/>
    </w:pPr>
    <w:rPr>
      <w:lang w:val="zh-CN"/>
    </w:rPr>
  </w:style>
  <w:style w:type="paragraph" w:styleId="a9">
    <w:name w:val="Plain Text"/>
    <w:basedOn w:val="a"/>
    <w:link w:val="aa"/>
    <w:uiPriority w:val="99"/>
    <w:rPr>
      <w:rFonts w:ascii="宋体" w:hAnsi="Courier New" w:cs="Courier New"/>
      <w:szCs w:val="21"/>
    </w:rPr>
  </w:style>
  <w:style w:type="paragraph" w:styleId="ab">
    <w:name w:val="Date"/>
    <w:basedOn w:val="a"/>
    <w:next w:val="a"/>
    <w:link w:val="ac"/>
    <w:uiPriority w:val="99"/>
    <w:rPr>
      <w:rFonts w:ascii="宋体"/>
      <w:sz w:val="24"/>
    </w:rPr>
  </w:style>
  <w:style w:type="paragraph" w:styleId="21">
    <w:name w:val="Body Text Indent 2"/>
    <w:basedOn w:val="a"/>
    <w:link w:val="22"/>
    <w:uiPriority w:val="99"/>
    <w:pPr>
      <w:spacing w:after="120" w:line="480" w:lineRule="auto"/>
      <w:ind w:leftChars="200" w:left="420"/>
    </w:pPr>
    <w:rPr>
      <w:rFonts w:ascii="Calibri" w:hAnsi="Calibri"/>
      <w:szCs w:val="22"/>
    </w:rPr>
  </w:style>
  <w:style w:type="paragraph" w:styleId="ad">
    <w:name w:val="Balloon Text"/>
    <w:basedOn w:val="a"/>
    <w:link w:val="ae"/>
    <w:uiPriority w:val="99"/>
    <w:semiHidden/>
    <w:rPr>
      <w:sz w:val="18"/>
      <w:szCs w:val="18"/>
    </w:rPr>
  </w:style>
  <w:style w:type="paragraph" w:styleId="af">
    <w:name w:val="footer"/>
    <w:basedOn w:val="a"/>
    <w:link w:val="af0"/>
    <w:uiPriority w:val="99"/>
    <w:pPr>
      <w:tabs>
        <w:tab w:val="center" w:pos="4153"/>
        <w:tab w:val="right" w:pos="8306"/>
      </w:tabs>
      <w:snapToGrid w:val="0"/>
      <w:jc w:val="left"/>
    </w:pPr>
    <w:rPr>
      <w:sz w:val="18"/>
    </w:rPr>
  </w:style>
  <w:style w:type="paragraph" w:styleId="af1">
    <w:name w:val="header"/>
    <w:basedOn w:val="a"/>
    <w:link w:val="af2"/>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99"/>
    <w:pPr>
      <w:spacing w:line="360" w:lineRule="auto"/>
    </w:pPr>
    <w:rPr>
      <w:rFonts w:ascii="Calibri" w:hAnsi="Calibri"/>
      <w:sz w:val="24"/>
      <w:szCs w:val="22"/>
    </w:rPr>
  </w:style>
  <w:style w:type="paragraph" w:styleId="31">
    <w:name w:val="Body Text Indent 3"/>
    <w:basedOn w:val="a"/>
    <w:link w:val="32"/>
    <w:uiPriority w:val="99"/>
    <w:pPr>
      <w:spacing w:after="120"/>
      <w:ind w:leftChars="200" w:left="420"/>
    </w:pPr>
    <w:rPr>
      <w:rFonts w:ascii="Calibri" w:hAnsi="Calibri"/>
      <w:kern w:val="0"/>
      <w:sz w:val="16"/>
      <w:szCs w:val="16"/>
    </w:rPr>
  </w:style>
  <w:style w:type="paragraph" w:styleId="TOC2">
    <w:name w:val="toc 2"/>
    <w:basedOn w:val="a"/>
    <w:next w:val="a"/>
    <w:uiPriority w:val="99"/>
    <w:pPr>
      <w:spacing w:line="360" w:lineRule="auto"/>
      <w:ind w:leftChars="200" w:left="420"/>
    </w:pPr>
    <w:rPr>
      <w:rFonts w:ascii="Calibri" w:hAnsi="Calibri"/>
      <w:sz w:val="24"/>
      <w:szCs w:val="22"/>
    </w:rPr>
  </w:style>
  <w:style w:type="paragraph" w:styleId="af3">
    <w:name w:val="annotation subject"/>
    <w:basedOn w:val="a5"/>
    <w:next w:val="a5"/>
    <w:link w:val="af4"/>
    <w:uiPriority w:val="99"/>
    <w:rPr>
      <w:b/>
      <w:bCs/>
    </w:rPr>
  </w:style>
  <w:style w:type="table" w:styleId="af5">
    <w:name w:val="Table Grid"/>
    <w:basedOn w:val="a1"/>
    <w:uiPriority w:val="99"/>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age number"/>
    <w:basedOn w:val="a0"/>
    <w:uiPriority w:val="99"/>
    <w:rPr>
      <w:rFonts w:cs="Times New Roman"/>
    </w:rPr>
  </w:style>
  <w:style w:type="character" w:styleId="af7">
    <w:name w:val="Hyperlink"/>
    <w:basedOn w:val="a0"/>
    <w:uiPriority w:val="99"/>
    <w:rPr>
      <w:rFonts w:cs="Times New Roman"/>
      <w:color w:val="0000FF"/>
      <w:u w:val="single"/>
    </w:rPr>
  </w:style>
  <w:style w:type="character" w:styleId="af8">
    <w:name w:val="annotation reference"/>
    <w:basedOn w:val="a0"/>
    <w:uiPriority w:val="99"/>
    <w:rPr>
      <w:rFonts w:cs="Times New Roman"/>
      <w:sz w:val="21"/>
      <w:szCs w:val="21"/>
    </w:rPr>
  </w:style>
  <w:style w:type="character" w:customStyle="1" w:styleId="10">
    <w:name w:val="标题 1 字符"/>
    <w:basedOn w:val="a0"/>
    <w:link w:val="1"/>
    <w:uiPriority w:val="99"/>
    <w:locked/>
    <w:rPr>
      <w:rFonts w:ascii="Calibri" w:eastAsia="宋体" w:hAnsi="Calibri" w:cs="Times New Roman"/>
      <w:b/>
      <w:bCs/>
      <w:kern w:val="44"/>
      <w:sz w:val="44"/>
      <w:szCs w:val="44"/>
    </w:rPr>
  </w:style>
  <w:style w:type="character" w:customStyle="1" w:styleId="20">
    <w:name w:val="标题 2 字符"/>
    <w:basedOn w:val="a0"/>
    <w:link w:val="2"/>
    <w:uiPriority w:val="99"/>
    <w:locked/>
    <w:rPr>
      <w:rFonts w:ascii="Cambria" w:eastAsia="宋体" w:hAnsi="Cambria" w:cs="Times New Roman"/>
      <w:b/>
      <w:bCs/>
      <w:sz w:val="32"/>
      <w:szCs w:val="32"/>
    </w:rPr>
  </w:style>
  <w:style w:type="character" w:customStyle="1" w:styleId="30">
    <w:name w:val="标题 3 字符"/>
    <w:basedOn w:val="a0"/>
    <w:link w:val="3"/>
    <w:uiPriority w:val="99"/>
    <w:locked/>
    <w:rPr>
      <w:rFonts w:ascii="Calibri" w:eastAsia="宋体" w:hAnsi="Calibri" w:cs="Times New Roman"/>
      <w:b/>
      <w:bCs/>
      <w:sz w:val="32"/>
      <w:szCs w:val="32"/>
    </w:rPr>
  </w:style>
  <w:style w:type="character" w:customStyle="1" w:styleId="a4">
    <w:name w:val="文档结构图 字符"/>
    <w:basedOn w:val="a0"/>
    <w:link w:val="a3"/>
    <w:uiPriority w:val="99"/>
    <w:semiHidden/>
    <w:locked/>
    <w:rPr>
      <w:rFonts w:ascii="Times New Roman" w:eastAsia="宋体" w:hAnsi="Times New Roman" w:cs="Times New Roman"/>
      <w:sz w:val="20"/>
      <w:szCs w:val="20"/>
      <w:shd w:val="clear" w:color="auto" w:fill="000080"/>
    </w:rPr>
  </w:style>
  <w:style w:type="character" w:customStyle="1" w:styleId="a6">
    <w:name w:val="批注文字 字符"/>
    <w:basedOn w:val="a0"/>
    <w:link w:val="a5"/>
    <w:uiPriority w:val="99"/>
    <w:locked/>
    <w:rPr>
      <w:rFonts w:ascii="Calibri" w:eastAsia="宋体" w:hAnsi="Calibri" w:cs="Times New Roman"/>
    </w:rPr>
  </w:style>
  <w:style w:type="character" w:customStyle="1" w:styleId="a8">
    <w:name w:val="正文文本缩进 字符"/>
    <w:basedOn w:val="a0"/>
    <w:link w:val="a7"/>
    <w:uiPriority w:val="99"/>
    <w:locked/>
    <w:rPr>
      <w:rFonts w:ascii="Times New Roman" w:eastAsia="宋体" w:hAnsi="Times New Roman" w:cs="Times New Roman"/>
      <w:sz w:val="20"/>
      <w:szCs w:val="20"/>
      <w:lang w:val="zh-CN" w:eastAsia="zh-CN"/>
    </w:rPr>
  </w:style>
  <w:style w:type="character" w:customStyle="1" w:styleId="aa">
    <w:name w:val="纯文本 字符"/>
    <w:basedOn w:val="a0"/>
    <w:link w:val="a9"/>
    <w:uiPriority w:val="99"/>
    <w:locked/>
    <w:rPr>
      <w:rFonts w:ascii="宋体" w:eastAsia="宋体" w:hAnsi="Courier New" w:cs="Courier New"/>
      <w:sz w:val="21"/>
      <w:szCs w:val="21"/>
    </w:rPr>
  </w:style>
  <w:style w:type="character" w:customStyle="1" w:styleId="ac">
    <w:name w:val="日期 字符"/>
    <w:basedOn w:val="a0"/>
    <w:link w:val="ab"/>
    <w:uiPriority w:val="99"/>
    <w:locked/>
    <w:rPr>
      <w:rFonts w:ascii="宋体" w:eastAsia="宋体" w:hAnsi="Times New Roman" w:cs="Times New Roman"/>
      <w:sz w:val="20"/>
      <w:szCs w:val="20"/>
    </w:rPr>
  </w:style>
  <w:style w:type="character" w:customStyle="1" w:styleId="22">
    <w:name w:val="正文文本缩进 2 字符"/>
    <w:basedOn w:val="a0"/>
    <w:link w:val="21"/>
    <w:uiPriority w:val="99"/>
    <w:locked/>
    <w:rPr>
      <w:rFonts w:cs="Times New Roman"/>
    </w:rPr>
  </w:style>
  <w:style w:type="character" w:customStyle="1" w:styleId="ae">
    <w:name w:val="批注框文本 字符"/>
    <w:basedOn w:val="a0"/>
    <w:link w:val="ad"/>
    <w:uiPriority w:val="99"/>
    <w:semiHidden/>
    <w:locked/>
    <w:rPr>
      <w:rFonts w:ascii="Times New Roman" w:eastAsia="宋体" w:hAnsi="Times New Roman" w:cs="Times New Roman"/>
      <w:sz w:val="18"/>
      <w:szCs w:val="18"/>
    </w:rPr>
  </w:style>
  <w:style w:type="character" w:customStyle="1" w:styleId="af0">
    <w:name w:val="页脚 字符"/>
    <w:basedOn w:val="a0"/>
    <w:link w:val="af"/>
    <w:uiPriority w:val="99"/>
    <w:locked/>
    <w:rPr>
      <w:rFonts w:ascii="Times New Roman" w:eastAsia="宋体" w:hAnsi="Times New Roman" w:cs="Times New Roman"/>
      <w:sz w:val="20"/>
      <w:szCs w:val="20"/>
    </w:rPr>
  </w:style>
  <w:style w:type="character" w:customStyle="1" w:styleId="af2">
    <w:name w:val="页眉 字符"/>
    <w:basedOn w:val="a0"/>
    <w:link w:val="af1"/>
    <w:uiPriority w:val="99"/>
    <w:locked/>
    <w:rPr>
      <w:rFonts w:ascii="Times New Roman" w:eastAsia="宋体" w:hAnsi="Times New Roman" w:cs="Times New Roman"/>
      <w:sz w:val="18"/>
      <w:szCs w:val="18"/>
    </w:rPr>
  </w:style>
  <w:style w:type="character" w:customStyle="1" w:styleId="32">
    <w:name w:val="正文文本缩进 3 字符"/>
    <w:basedOn w:val="a0"/>
    <w:link w:val="31"/>
    <w:uiPriority w:val="99"/>
    <w:locked/>
    <w:rPr>
      <w:rFonts w:cs="Times New Roman"/>
      <w:sz w:val="16"/>
    </w:rPr>
  </w:style>
  <w:style w:type="character" w:customStyle="1" w:styleId="af4">
    <w:name w:val="批注主题 字符"/>
    <w:basedOn w:val="a6"/>
    <w:link w:val="af3"/>
    <w:uiPriority w:val="99"/>
    <w:locked/>
    <w:rPr>
      <w:rFonts w:ascii="Calibri" w:eastAsia="宋体" w:hAnsi="Calibri" w:cs="Times New Roman"/>
      <w:b/>
      <w:bCs/>
    </w:rPr>
  </w:style>
  <w:style w:type="paragraph" w:customStyle="1" w:styleId="af9">
    <w:name w:val="样式 标题一 副标题 + 居中"/>
    <w:basedOn w:val="a"/>
    <w:uiPriority w:val="99"/>
    <w:pPr>
      <w:tabs>
        <w:tab w:val="left" w:pos="720"/>
        <w:tab w:val="left" w:pos="7740"/>
      </w:tabs>
      <w:spacing w:after="240" w:line="240" w:lineRule="atLeast"/>
      <w:ind w:left="357" w:firstLineChars="150" w:firstLine="150"/>
      <w:jc w:val="left"/>
    </w:pPr>
    <w:rPr>
      <w:rFonts w:ascii="宋体" w:eastAsia="黑体"/>
      <w:kern w:val="0"/>
      <w:sz w:val="44"/>
    </w:rPr>
  </w:style>
  <w:style w:type="paragraph" w:customStyle="1" w:styleId="11">
    <w:name w:val="1"/>
    <w:basedOn w:val="a"/>
    <w:next w:val="a7"/>
    <w:uiPriority w:val="99"/>
    <w:pPr>
      <w:snapToGrid w:val="0"/>
      <w:spacing w:line="560" w:lineRule="atLeast"/>
      <w:ind w:firstLine="630"/>
    </w:pPr>
    <w:rPr>
      <w:sz w:val="31"/>
    </w:rPr>
  </w:style>
  <w:style w:type="character" w:customStyle="1" w:styleId="Char">
    <w:name w:val="Char"/>
    <w:uiPriority w:val="99"/>
    <w:rPr>
      <w:rFonts w:eastAsia="宋体"/>
      <w:kern w:val="2"/>
      <w:sz w:val="31"/>
      <w:lang w:val="en-US" w:eastAsia="zh-CN"/>
    </w:rPr>
  </w:style>
  <w:style w:type="paragraph" w:styleId="afa">
    <w:name w:val="List Paragraph"/>
    <w:basedOn w:val="a"/>
    <w:uiPriority w:val="99"/>
    <w:qFormat/>
    <w:pPr>
      <w:spacing w:line="360" w:lineRule="auto"/>
      <w:ind w:firstLineChars="200" w:firstLine="420"/>
    </w:pPr>
    <w:rPr>
      <w:rFonts w:ascii="Calibri" w:hAnsi="Calibri"/>
      <w:sz w:val="24"/>
      <w:szCs w:val="22"/>
    </w:rPr>
  </w:style>
  <w:style w:type="character" w:customStyle="1" w:styleId="2Char1">
    <w:name w:val="正文文本缩进 2 Char1"/>
    <w:basedOn w:val="a0"/>
    <w:uiPriority w:val="99"/>
    <w:rPr>
      <w:rFonts w:ascii="Times New Roman" w:eastAsia="宋体" w:hAnsi="Times New Roman" w:cs="Times New Roman"/>
      <w:sz w:val="20"/>
      <w:szCs w:val="20"/>
    </w:rPr>
  </w:style>
  <w:style w:type="character" w:customStyle="1" w:styleId="3Char1">
    <w:name w:val="正文文本缩进 3 Char1"/>
    <w:basedOn w:val="a0"/>
    <w:uiPriority w:val="99"/>
    <w:rPr>
      <w:rFonts w:ascii="Times New Roman" w:eastAsia="宋体" w:hAnsi="Times New Roman" w:cs="Times New Roman"/>
      <w:sz w:val="16"/>
      <w:szCs w:val="16"/>
    </w:rPr>
  </w:style>
  <w:style w:type="paragraph" w:customStyle="1" w:styleId="p0">
    <w:name w:val="p0"/>
    <w:basedOn w:val="a"/>
    <w:uiPriority w:val="99"/>
    <w:pPr>
      <w:widowControl/>
    </w:pPr>
    <w:rPr>
      <w:kern w:val="0"/>
      <w:szCs w:val="21"/>
    </w:rPr>
  </w:style>
  <w:style w:type="paragraph" w:customStyle="1" w:styleId="TOCHeading1">
    <w:name w:val="TOC Heading1"/>
    <w:basedOn w:val="1"/>
    <w:next w:val="a"/>
    <w:uiPriority w:val="99"/>
    <w:pPr>
      <w:widowControl/>
      <w:spacing w:before="480" w:after="0" w:line="276" w:lineRule="auto"/>
      <w:jc w:val="left"/>
      <w:outlineLvl w:val="9"/>
    </w:pPr>
    <w:rPr>
      <w:rFonts w:ascii="Cambria" w:hAnsi="Cambria"/>
      <w:color w:val="365F91"/>
      <w:kern w:val="0"/>
      <w:sz w:val="28"/>
      <w:szCs w:val="28"/>
    </w:rPr>
  </w:style>
  <w:style w:type="paragraph" w:customStyle="1" w:styleId="Revision1">
    <w:name w:val="Revision1"/>
    <w:hidden/>
    <w:uiPriority w:val="99"/>
    <w:semiHidden/>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1144</Words>
  <Characters>6525</Characters>
  <Application>Microsoft Office Word</Application>
  <DocSecurity>0</DocSecurity>
  <Lines>54</Lines>
  <Paragraphs>15</Paragraphs>
  <ScaleCrop>false</ScaleCrop>
  <Company>Lenovo</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侯 艳冰</cp:lastModifiedBy>
  <cp:revision>91</cp:revision>
  <dcterms:created xsi:type="dcterms:W3CDTF">2021-06-06T22:17:00Z</dcterms:created>
  <dcterms:modified xsi:type="dcterms:W3CDTF">2022-01-28T08:58:00Z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8E456BAE768549EDAD71CC11B79EF147</vt:lpwstr>
  </property>
</Properties>
</file>