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1D9" w:rsidRDefault="00A921D9">
      <w:r>
        <w:rPr>
          <w:rFonts w:hint="eastAsia"/>
        </w:rPr>
        <w:t>Canny算法实验测试报告</w:t>
      </w:r>
    </w:p>
    <w:p w:rsidR="00A921D9" w:rsidRDefault="00A921D9"/>
    <w:p w:rsidR="00A921D9" w:rsidRDefault="00A921D9">
      <w:r>
        <w:rPr>
          <w:rFonts w:hint="eastAsia"/>
        </w:rPr>
        <w:t>报告人：何峙</w:t>
      </w:r>
    </w:p>
    <w:p w:rsidR="00A921D9" w:rsidRDefault="00A921D9">
      <w:r>
        <w:rPr>
          <w:rFonts w:hint="eastAsia"/>
        </w:rPr>
        <w:t>学号：2</w:t>
      </w:r>
      <w:r>
        <w:t>1215122</w:t>
      </w:r>
    </w:p>
    <w:p w:rsidR="00A921D9" w:rsidRDefault="00A921D9">
      <w:r>
        <w:rPr>
          <w:rFonts w:hint="eastAsia"/>
        </w:rPr>
        <w:t>专业：大数据与人工智能</w:t>
      </w:r>
    </w:p>
    <w:p w:rsidR="00A921D9" w:rsidRDefault="00A921D9"/>
    <w:p w:rsidR="00A921D9" w:rsidRDefault="00A921D9">
      <w:r>
        <w:rPr>
          <w:rFonts w:hint="eastAsia"/>
        </w:rPr>
        <w:t>实验题目</w:t>
      </w:r>
    </w:p>
    <w:p w:rsidR="00A921D9" w:rsidRDefault="00A62794" w:rsidP="00A62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对Code0代码进行封装</w:t>
      </w:r>
    </w:p>
    <w:p w:rsidR="00A62794" w:rsidRPr="00A62794" w:rsidRDefault="00A62794" w:rsidP="00A62794">
      <w:pPr>
        <w:pStyle w:val="a3"/>
        <w:numPr>
          <w:ilvl w:val="0"/>
          <w:numId w:val="1"/>
        </w:numPr>
        <w:ind w:firstLineChars="0"/>
      </w:pPr>
      <w:r w:rsidRPr="00A0081E">
        <w:rPr>
          <w:rFonts w:ascii="Times New Roman" w:hAnsi="Times New Roman" w:hint="eastAsia"/>
          <w:sz w:val="28"/>
        </w:rPr>
        <w:t>增加一个函数：</w:t>
      </w:r>
      <w:r>
        <w:rPr>
          <w:rFonts w:ascii="Times New Roman" w:hAnsi="Times New Roman" w:hint="eastAsia"/>
          <w:sz w:val="28"/>
        </w:rPr>
        <w:t>首先把相邻的边缘连成</w:t>
      </w:r>
      <w:r w:rsidRPr="00A0081E">
        <w:rPr>
          <w:rFonts w:ascii="Times New Roman" w:hAnsi="Times New Roman" w:hint="eastAsia"/>
          <w:sz w:val="28"/>
        </w:rPr>
        <w:t>长的线条，并删除长度小于</w:t>
      </w:r>
      <w:r w:rsidRPr="00A0081E">
        <w:rPr>
          <w:rFonts w:ascii="Times New Roman" w:hAnsi="Times New Roman" w:hint="eastAsia"/>
          <w:sz w:val="28"/>
        </w:rPr>
        <w:t>2</w:t>
      </w:r>
      <w:r w:rsidRPr="00A0081E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的</w:t>
      </w:r>
      <w:r>
        <w:rPr>
          <w:rFonts w:ascii="Times New Roman" w:hAnsi="Times New Roman"/>
          <w:sz w:val="28"/>
        </w:rPr>
        <w:t>Edge</w:t>
      </w:r>
      <w:r w:rsidRPr="00A0081E">
        <w:rPr>
          <w:rFonts w:ascii="Times New Roman" w:hAnsi="Times New Roman" w:hint="eastAsia"/>
          <w:sz w:val="28"/>
        </w:rPr>
        <w:t>。</w:t>
      </w:r>
      <w:r>
        <w:rPr>
          <w:rFonts w:ascii="Times New Roman" w:hAnsi="Times New Roman" w:hint="eastAsia"/>
          <w:sz w:val="28"/>
        </w:rPr>
        <w:t>分析删除这些短</w:t>
      </w:r>
      <w:r>
        <w:rPr>
          <w:rFonts w:ascii="Times New Roman" w:hAnsi="Times New Roman" w:hint="eastAsia"/>
          <w:sz w:val="28"/>
        </w:rPr>
        <w:t>Edge</w:t>
      </w:r>
      <w:r>
        <w:rPr>
          <w:rFonts w:ascii="Times New Roman" w:hAnsi="Times New Roman" w:hint="eastAsia"/>
          <w:sz w:val="28"/>
        </w:rPr>
        <w:t>有何优缺点</w:t>
      </w:r>
      <w:r>
        <w:rPr>
          <w:rFonts w:ascii="Times New Roman" w:hAnsi="Times New Roman" w:hint="eastAsia"/>
          <w:sz w:val="28"/>
        </w:rPr>
        <w:t>。</w:t>
      </w:r>
    </w:p>
    <w:p w:rsidR="00A62794" w:rsidRPr="00A62794" w:rsidRDefault="00A62794" w:rsidP="00A62794">
      <w:pPr>
        <w:pStyle w:val="a3"/>
        <w:numPr>
          <w:ilvl w:val="0"/>
          <w:numId w:val="1"/>
        </w:numPr>
        <w:ind w:firstLineChars="0"/>
      </w:pPr>
      <w:r w:rsidRPr="00A0081E">
        <w:rPr>
          <w:rFonts w:ascii="Times New Roman" w:hAnsi="Times New Roman" w:hint="eastAsia"/>
          <w:sz w:val="28"/>
        </w:rPr>
        <w:t>对算法的若干组参数，对所有测试图像进行测试，</w:t>
      </w:r>
      <w:r>
        <w:rPr>
          <w:rFonts w:ascii="Times New Roman" w:hAnsi="Times New Roman" w:hint="eastAsia"/>
          <w:sz w:val="28"/>
        </w:rPr>
        <w:t>保存输出</w:t>
      </w:r>
      <w:r>
        <w:rPr>
          <w:rFonts w:ascii="Times New Roman" w:hAnsi="Times New Roman" w:hint="eastAsia"/>
          <w:sz w:val="28"/>
        </w:rPr>
        <w:t>Canny</w:t>
      </w:r>
      <w:r>
        <w:rPr>
          <w:rFonts w:ascii="Times New Roman" w:hAnsi="Times New Roman" w:hint="eastAsia"/>
          <w:sz w:val="28"/>
        </w:rPr>
        <w:t>算法每个主要步骤的结果图像</w:t>
      </w:r>
      <w:r>
        <w:rPr>
          <w:rFonts w:ascii="Times New Roman" w:hAnsi="Times New Roman" w:hint="eastAsia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 w:rsidRPr="00A0081E">
        <w:rPr>
          <w:rFonts w:ascii="Times New Roman" w:hAnsi="Times New Roman" w:hint="eastAsia"/>
          <w:sz w:val="28"/>
        </w:rPr>
        <w:t>并分析各参数对结果的影响</w:t>
      </w:r>
    </w:p>
    <w:p w:rsidR="00A62794" w:rsidRDefault="00A62794" w:rsidP="00A62794"/>
    <w:p w:rsidR="00A62794" w:rsidRDefault="00A62794" w:rsidP="00A62794">
      <w:pPr>
        <w:rPr>
          <w:rFonts w:hint="eastAsia"/>
        </w:rPr>
      </w:pPr>
    </w:p>
    <w:p w:rsidR="00A921D9" w:rsidRDefault="00A921D9">
      <w:r>
        <w:rPr>
          <w:rFonts w:hint="eastAsia"/>
        </w:rPr>
        <w:t>实验步骤</w:t>
      </w:r>
    </w:p>
    <w:p w:rsidR="00A921D9" w:rsidRDefault="00A62794" w:rsidP="00A62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对Code</w:t>
      </w:r>
      <w:r>
        <w:t>0</w:t>
      </w:r>
      <w:r>
        <w:rPr>
          <w:rFonts w:hint="eastAsia"/>
        </w:rPr>
        <w:t>代码进行封装：详见代码源文件。</w:t>
      </w:r>
    </w:p>
    <w:p w:rsidR="00A62794" w:rsidRDefault="00A62794" w:rsidP="00A62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删除短E</w:t>
      </w:r>
      <w:r>
        <w:t>dge</w:t>
      </w:r>
      <w:r>
        <w:rPr>
          <w:rFonts w:hint="eastAsia"/>
        </w:rPr>
        <w:t>的优缺点。</w:t>
      </w:r>
    </w:p>
    <w:p w:rsidR="00A62794" w:rsidRDefault="00A62794" w:rsidP="00A62794"/>
    <w:p w:rsidR="00A62794" w:rsidRDefault="00A62794" w:rsidP="00A62794">
      <w:pPr>
        <w:rPr>
          <w:rFonts w:hint="eastAsia"/>
        </w:rPr>
      </w:pPr>
      <w:bookmarkStart w:id="0" w:name="_GoBack"/>
      <w:bookmarkEnd w:id="0"/>
    </w:p>
    <w:p w:rsidR="00A921D9" w:rsidRDefault="00A921D9">
      <w:pPr>
        <w:rPr>
          <w:rFonts w:hint="eastAsia"/>
        </w:rPr>
      </w:pPr>
      <w:r>
        <w:rPr>
          <w:rFonts w:hint="eastAsia"/>
        </w:rPr>
        <w:t>实验结果</w:t>
      </w:r>
    </w:p>
    <w:p w:rsidR="00A921D9" w:rsidRDefault="00A921D9">
      <w:pPr>
        <w:rPr>
          <w:rFonts w:hint="eastAsia"/>
        </w:rPr>
      </w:pPr>
    </w:p>
    <w:p w:rsidR="00A921D9" w:rsidRDefault="00A921D9">
      <w:pPr>
        <w:rPr>
          <w:rFonts w:hint="eastAsia"/>
        </w:rPr>
      </w:pPr>
    </w:p>
    <w:sectPr w:rsidR="00A921D9" w:rsidSect="00C97D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D0C40"/>
    <w:multiLevelType w:val="hybridMultilevel"/>
    <w:tmpl w:val="26701892"/>
    <w:lvl w:ilvl="0" w:tplc="CDFA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C0B13"/>
    <w:multiLevelType w:val="hybridMultilevel"/>
    <w:tmpl w:val="3CC258C6"/>
    <w:lvl w:ilvl="0" w:tplc="FEB630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D9"/>
    <w:rsid w:val="00A62794"/>
    <w:rsid w:val="00A921D9"/>
    <w:rsid w:val="00C97DCD"/>
    <w:rsid w:val="00D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2964E"/>
  <w15:chartTrackingRefBased/>
  <w15:docId w15:val="{8AEA7831-D005-5E45-AD78-34624CA9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2021-10-29T14:35:00Z</dcterms:created>
  <dcterms:modified xsi:type="dcterms:W3CDTF">2021-10-29T16:57:00Z</dcterms:modified>
</cp:coreProperties>
</file>