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393CB" w14:textId="66F9BCC4" w:rsidR="00706F20" w:rsidRPr="00706F20" w:rsidRDefault="001F1DD0" w:rsidP="00706F20">
      <w:pPr>
        <w:jc w:val="center"/>
        <w:rPr>
          <w:rFonts w:ascii="Times New Roman" w:hAnsi="Times New Roman" w:cs="Times New Roman"/>
          <w:b/>
          <w:sz w:val="32"/>
          <w:szCs w:val="21"/>
        </w:rPr>
      </w:pPr>
      <w:r w:rsidRPr="00262DB0">
        <w:rPr>
          <w:rFonts w:ascii="Times New Roman" w:hAnsi="Times New Roman" w:cs="Times New Roman"/>
          <w:b/>
          <w:sz w:val="32"/>
          <w:szCs w:val="21"/>
        </w:rPr>
        <w:t>Kevin A. Vogel</w:t>
      </w:r>
    </w:p>
    <w:p w14:paraId="5948ECB1" w14:textId="03CA00E9" w:rsidR="00A2496E" w:rsidRPr="00262DB0" w:rsidRDefault="00607816" w:rsidP="00A2496E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Avon Lake, OH 44012</w:t>
      </w:r>
      <w:r w:rsidR="00FF5445" w:rsidRPr="00262DB0">
        <w:rPr>
          <w:rFonts w:ascii="Times New Roman" w:hAnsi="Times New Roman" w:cs="Times New Roman"/>
          <w:sz w:val="21"/>
          <w:szCs w:val="21"/>
        </w:rPr>
        <w:t xml:space="preserve"> </w:t>
      </w:r>
      <w:r w:rsidR="003D5419" w:rsidRPr="003D5419">
        <w:rPr>
          <w:rFonts w:ascii="Times New Roman" w:hAnsi="Times New Roman" w:cs="Times New Roman"/>
          <w:sz w:val="16"/>
          <w:szCs w:val="16"/>
        </w:rPr>
        <w:t>●</w:t>
      </w:r>
      <w:r w:rsidR="00FF5445" w:rsidRPr="00262DB0">
        <w:rPr>
          <w:rFonts w:ascii="Times New Roman" w:hAnsi="Times New Roman" w:cs="Times New Roman"/>
          <w:sz w:val="21"/>
          <w:szCs w:val="21"/>
        </w:rPr>
        <w:t xml:space="preserve"> (615)785-3869 </w:t>
      </w:r>
      <w:r w:rsidR="00FF5445" w:rsidRPr="003D5419">
        <w:rPr>
          <w:rFonts w:ascii="Times New Roman" w:hAnsi="Times New Roman" w:cs="Times New Roman"/>
          <w:sz w:val="16"/>
          <w:szCs w:val="16"/>
        </w:rPr>
        <w:t>●</w:t>
      </w:r>
      <w:r w:rsidR="00FF5445" w:rsidRPr="00262DB0">
        <w:rPr>
          <w:rFonts w:ascii="Times New Roman" w:hAnsi="Times New Roman" w:cs="Times New Roman"/>
          <w:sz w:val="21"/>
          <w:szCs w:val="21"/>
        </w:rPr>
        <w:t xml:space="preserve"> </w:t>
      </w:r>
      <w:r w:rsidR="00DF4D88">
        <w:rPr>
          <w:rFonts w:ascii="Times New Roman" w:hAnsi="Times New Roman" w:cs="Times New Roman"/>
          <w:sz w:val="21"/>
          <w:szCs w:val="21"/>
        </w:rPr>
        <w:t>kevinvogel13@gmail.com</w:t>
      </w:r>
      <w:r w:rsidR="000208CA" w:rsidRPr="00FB7E41">
        <w:rPr>
          <w:rFonts w:ascii="Times New Roman" w:hAnsi="Times New Roman" w:cs="Times New Roman"/>
          <w:sz w:val="21"/>
          <w:szCs w:val="21"/>
        </w:rPr>
        <w:t xml:space="preserve"> </w:t>
      </w:r>
      <w:r w:rsidR="000208CA" w:rsidRPr="00FB7E41">
        <w:rPr>
          <w:rFonts w:ascii="Times New Roman" w:hAnsi="Times New Roman" w:cs="Times New Roman"/>
          <w:sz w:val="16"/>
          <w:szCs w:val="16"/>
        </w:rPr>
        <w:t>●</w:t>
      </w:r>
      <w:r w:rsidR="000208CA" w:rsidRPr="00FB7E41">
        <w:rPr>
          <w:rFonts w:ascii="Times New Roman" w:hAnsi="Times New Roman" w:cs="Times New Roman"/>
          <w:sz w:val="21"/>
          <w:szCs w:val="21"/>
        </w:rPr>
        <w:t xml:space="preserve"> </w:t>
      </w:r>
      <w:r w:rsidR="006226EE" w:rsidRPr="00FB7E41">
        <w:rPr>
          <w:rFonts w:ascii="Times New Roman" w:hAnsi="Times New Roman" w:cs="Times New Roman"/>
          <w:sz w:val="21"/>
          <w:szCs w:val="21"/>
        </w:rPr>
        <w:t>linkedin.com/in/kevin-vogel-/</w:t>
      </w:r>
    </w:p>
    <w:p w14:paraId="5DAD1F36" w14:textId="77777777" w:rsidR="00A2496E" w:rsidRPr="00A042D2" w:rsidRDefault="00A2496E" w:rsidP="00A2496E">
      <w:pPr>
        <w:rPr>
          <w:rFonts w:ascii="Times New Roman" w:hAnsi="Times New Roman" w:cs="Times New Roman"/>
          <w:sz w:val="16"/>
          <w:szCs w:val="12"/>
        </w:rPr>
      </w:pPr>
    </w:p>
    <w:p w14:paraId="5538F852" w14:textId="77777777" w:rsidR="005433E7" w:rsidRPr="00262DB0" w:rsidRDefault="005433E7" w:rsidP="005433E7">
      <w:pPr>
        <w:pBdr>
          <w:bottom w:val="single" w:sz="4" w:space="1" w:color="auto"/>
          <w:between w:val="single" w:sz="4" w:space="1" w:color="auto"/>
        </w:pBdr>
        <w:tabs>
          <w:tab w:val="center" w:pos="4680"/>
        </w:tabs>
        <w:jc w:val="center"/>
        <w:rPr>
          <w:rFonts w:ascii="Times New Roman" w:hAnsi="Times New Roman" w:cs="Times New Roman"/>
          <w:b/>
          <w:sz w:val="24"/>
          <w:szCs w:val="21"/>
        </w:rPr>
      </w:pPr>
      <w:r w:rsidRPr="00262DB0">
        <w:rPr>
          <w:rFonts w:ascii="Times New Roman" w:hAnsi="Times New Roman" w:cs="Times New Roman"/>
          <w:b/>
          <w:sz w:val="24"/>
          <w:szCs w:val="21"/>
        </w:rPr>
        <w:t>PROFESSIONAL SUMMARY</w:t>
      </w:r>
    </w:p>
    <w:p w14:paraId="7098A404" w14:textId="61EEC7B6" w:rsidR="00DA0B54" w:rsidRPr="00B15953" w:rsidRDefault="00B15953" w:rsidP="00A042D2">
      <w:pPr>
        <w:tabs>
          <w:tab w:val="center" w:pos="4680"/>
        </w:tabs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Data-driven, analytical decision maker</w:t>
      </w:r>
      <w:r w:rsidR="00035B9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with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035B9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a budding practical knowledge of data science and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certified in Lean Six Sigma</w:t>
      </w:r>
      <w:r w:rsidR="00447423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  <w:r w:rsidR="006C35C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2547FA">
        <w:rPr>
          <w:rFonts w:ascii="Times New Roman" w:hAnsi="Times New Roman" w:cs="Times New Roman"/>
          <w:sz w:val="21"/>
          <w:szCs w:val="21"/>
          <w:shd w:val="clear" w:color="auto" w:fill="FFFFFF"/>
        </w:rPr>
        <w:t>Demonstrated a</w:t>
      </w:r>
      <w:r w:rsidR="003A418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bility to work with </w:t>
      </w:r>
      <w:r w:rsidR="008101AC">
        <w:rPr>
          <w:rFonts w:ascii="Times New Roman" w:hAnsi="Times New Roman" w:cs="Times New Roman"/>
          <w:sz w:val="21"/>
          <w:szCs w:val="21"/>
          <w:shd w:val="clear" w:color="auto" w:fill="FFFFFF"/>
        </w:rPr>
        <w:t>little direction and provide results.</w:t>
      </w:r>
      <w:r w:rsidR="006B306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713EBD">
        <w:rPr>
          <w:rFonts w:ascii="Times New Roman" w:hAnsi="Times New Roman" w:cs="Times New Roman"/>
          <w:sz w:val="21"/>
          <w:szCs w:val="21"/>
          <w:shd w:val="clear" w:color="auto" w:fill="FFFFFF"/>
        </w:rPr>
        <w:t>Strong desire to turn data into information into insight.</w:t>
      </w:r>
    </w:p>
    <w:p w14:paraId="35A83395" w14:textId="77777777" w:rsidR="005433E7" w:rsidRPr="00A042D2" w:rsidRDefault="005433E7" w:rsidP="00262DB0">
      <w:pPr>
        <w:tabs>
          <w:tab w:val="center" w:pos="4680"/>
        </w:tabs>
        <w:jc w:val="center"/>
        <w:rPr>
          <w:rFonts w:ascii="Times New Roman" w:hAnsi="Times New Roman" w:cs="Times New Roman"/>
          <w:b/>
          <w:sz w:val="16"/>
          <w:szCs w:val="12"/>
        </w:rPr>
      </w:pPr>
    </w:p>
    <w:p w14:paraId="28837621" w14:textId="77777777" w:rsidR="00FE6BF4" w:rsidRPr="00EC3A74" w:rsidRDefault="00A2496E" w:rsidP="00FE6BF4">
      <w:pPr>
        <w:pBdr>
          <w:bottom w:val="single" w:sz="4" w:space="1" w:color="auto"/>
          <w:between w:val="single" w:sz="4" w:space="1" w:color="auto"/>
        </w:pBdr>
        <w:tabs>
          <w:tab w:val="center" w:pos="4680"/>
        </w:tabs>
        <w:jc w:val="center"/>
        <w:rPr>
          <w:rFonts w:ascii="Times New Roman" w:hAnsi="Times New Roman" w:cs="Times New Roman"/>
          <w:b/>
          <w:sz w:val="24"/>
          <w:szCs w:val="21"/>
        </w:rPr>
      </w:pPr>
      <w:r w:rsidRPr="00EC3A74">
        <w:rPr>
          <w:rFonts w:ascii="Times New Roman" w:hAnsi="Times New Roman" w:cs="Times New Roman"/>
          <w:b/>
          <w:sz w:val="24"/>
          <w:szCs w:val="21"/>
        </w:rPr>
        <w:t>EDUCATION</w:t>
      </w:r>
    </w:p>
    <w:p w14:paraId="74B52B8C" w14:textId="3BFC931B" w:rsidR="009457A8" w:rsidRPr="00EC3A74" w:rsidRDefault="009457A8" w:rsidP="009457A8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Syracuse University</w:t>
      </w:r>
      <w:r w:rsidRPr="00EC3A74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F40D21">
        <w:rPr>
          <w:rFonts w:ascii="Times New Roman" w:hAnsi="Times New Roman" w:cs="Times New Roman"/>
          <w:b/>
          <w:sz w:val="21"/>
          <w:szCs w:val="21"/>
        </w:rPr>
        <w:t>School of Information Studies</w:t>
      </w:r>
      <w:r w:rsidRPr="00EC3A74">
        <w:rPr>
          <w:rFonts w:ascii="Times New Roman" w:hAnsi="Times New Roman" w:cs="Times New Roman"/>
          <w:b/>
          <w:sz w:val="21"/>
          <w:szCs w:val="21"/>
        </w:rPr>
        <w:tab/>
      </w:r>
      <w:r w:rsidR="004770A4">
        <w:rPr>
          <w:rFonts w:ascii="Times New Roman" w:hAnsi="Times New Roman" w:cs="Times New Roman"/>
          <w:b/>
          <w:sz w:val="21"/>
          <w:szCs w:val="21"/>
        </w:rPr>
        <w:t>Syracuse, NY</w:t>
      </w:r>
    </w:p>
    <w:p w14:paraId="65548E12" w14:textId="30944743" w:rsidR="009457A8" w:rsidRPr="00EC3A74" w:rsidRDefault="009457A8" w:rsidP="009457A8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EC3A74">
        <w:rPr>
          <w:rFonts w:ascii="Times New Roman" w:hAnsi="Times New Roman" w:cs="Times New Roman"/>
          <w:sz w:val="21"/>
          <w:szCs w:val="21"/>
        </w:rPr>
        <w:t xml:space="preserve">Master of </w:t>
      </w:r>
      <w:r w:rsidR="004770A4">
        <w:rPr>
          <w:rFonts w:ascii="Times New Roman" w:hAnsi="Times New Roman" w:cs="Times New Roman"/>
          <w:sz w:val="21"/>
          <w:szCs w:val="21"/>
        </w:rPr>
        <w:t>Science</w:t>
      </w:r>
      <w:r w:rsidRPr="00EC3A74">
        <w:rPr>
          <w:rFonts w:ascii="Times New Roman" w:hAnsi="Times New Roman" w:cs="Times New Roman"/>
          <w:sz w:val="21"/>
          <w:szCs w:val="21"/>
        </w:rPr>
        <w:t xml:space="preserve">, </w:t>
      </w:r>
      <w:r w:rsidR="004770A4">
        <w:rPr>
          <w:rFonts w:ascii="Times New Roman" w:hAnsi="Times New Roman" w:cs="Times New Roman"/>
          <w:sz w:val="21"/>
          <w:szCs w:val="21"/>
        </w:rPr>
        <w:t>Data Science</w:t>
      </w:r>
      <w:r w:rsidRPr="00EC3A74">
        <w:rPr>
          <w:rFonts w:ascii="Times New Roman" w:hAnsi="Times New Roman" w:cs="Times New Roman"/>
          <w:sz w:val="21"/>
          <w:szCs w:val="21"/>
        </w:rPr>
        <w:tab/>
        <w:t xml:space="preserve">December </w:t>
      </w:r>
      <w:r w:rsidR="004770A4">
        <w:rPr>
          <w:rFonts w:ascii="Times New Roman" w:hAnsi="Times New Roman" w:cs="Times New Roman"/>
          <w:sz w:val="21"/>
          <w:szCs w:val="21"/>
        </w:rPr>
        <w:t>2020</w:t>
      </w:r>
    </w:p>
    <w:p w14:paraId="6E3B5191" w14:textId="77777777" w:rsidR="009457A8" w:rsidRPr="004770A4" w:rsidRDefault="009457A8" w:rsidP="00FE6BF4">
      <w:pPr>
        <w:tabs>
          <w:tab w:val="right" w:pos="10800"/>
        </w:tabs>
        <w:rPr>
          <w:rFonts w:ascii="Times New Roman" w:hAnsi="Times New Roman" w:cs="Times New Roman"/>
          <w:b/>
          <w:sz w:val="16"/>
          <w:szCs w:val="16"/>
        </w:rPr>
      </w:pPr>
    </w:p>
    <w:p w14:paraId="46A52F90" w14:textId="4912B876" w:rsidR="007E08F3" w:rsidRPr="00EC3A74" w:rsidRDefault="007E08F3" w:rsidP="00FE6BF4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EC3A74">
        <w:rPr>
          <w:rFonts w:ascii="Times New Roman" w:hAnsi="Times New Roman" w:cs="Times New Roman"/>
          <w:b/>
          <w:sz w:val="21"/>
          <w:szCs w:val="21"/>
        </w:rPr>
        <w:t>University of Tennessee, Haslam College of Business</w:t>
      </w:r>
      <w:r w:rsidR="009D7D61" w:rsidRPr="00EC3A74">
        <w:rPr>
          <w:rFonts w:ascii="Times New Roman" w:hAnsi="Times New Roman" w:cs="Times New Roman"/>
          <w:b/>
          <w:sz w:val="21"/>
          <w:szCs w:val="21"/>
        </w:rPr>
        <w:tab/>
        <w:t>Knoxville, TN</w:t>
      </w:r>
    </w:p>
    <w:p w14:paraId="23305995" w14:textId="116B2635" w:rsidR="009D7D61" w:rsidRPr="00EC3A74" w:rsidRDefault="009D7D61" w:rsidP="00FE6BF4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EC3A74">
        <w:rPr>
          <w:rFonts w:ascii="Times New Roman" w:hAnsi="Times New Roman" w:cs="Times New Roman"/>
          <w:sz w:val="21"/>
          <w:szCs w:val="21"/>
        </w:rPr>
        <w:t>Master of Business Administration</w:t>
      </w:r>
      <w:r w:rsidR="00FE6BF4" w:rsidRPr="00EC3A74">
        <w:rPr>
          <w:rFonts w:ascii="Times New Roman" w:hAnsi="Times New Roman" w:cs="Times New Roman"/>
          <w:sz w:val="21"/>
          <w:szCs w:val="21"/>
        </w:rPr>
        <w:t>, Supply Chain Management</w:t>
      </w:r>
      <w:r w:rsidR="00FE6BF4" w:rsidRPr="00EC3A74">
        <w:rPr>
          <w:rFonts w:ascii="Times New Roman" w:hAnsi="Times New Roman" w:cs="Times New Roman"/>
          <w:sz w:val="21"/>
          <w:szCs w:val="21"/>
        </w:rPr>
        <w:tab/>
        <w:t>December 2018</w:t>
      </w:r>
    </w:p>
    <w:p w14:paraId="56A58443" w14:textId="77777777" w:rsidR="00075DEF" w:rsidRPr="00EC3A74" w:rsidRDefault="00075DEF" w:rsidP="00FE6BF4">
      <w:pPr>
        <w:tabs>
          <w:tab w:val="right" w:pos="10800"/>
        </w:tabs>
        <w:rPr>
          <w:rFonts w:ascii="Times New Roman" w:hAnsi="Times New Roman" w:cs="Times New Roman"/>
          <w:sz w:val="16"/>
          <w:szCs w:val="21"/>
        </w:rPr>
      </w:pPr>
    </w:p>
    <w:p w14:paraId="11E588F8" w14:textId="3E116307" w:rsidR="007E08F3" w:rsidRPr="00EC3A74" w:rsidRDefault="00FA1467" w:rsidP="00075DEF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EC3A74">
        <w:rPr>
          <w:rFonts w:ascii="Times New Roman" w:hAnsi="Times New Roman" w:cs="Times New Roman"/>
          <w:b/>
          <w:sz w:val="21"/>
          <w:szCs w:val="21"/>
        </w:rPr>
        <w:t>Middle Tennessee State University</w:t>
      </w:r>
      <w:r w:rsidRPr="00EC3A74">
        <w:rPr>
          <w:rFonts w:ascii="Times New Roman" w:hAnsi="Times New Roman" w:cs="Times New Roman"/>
          <w:b/>
          <w:sz w:val="21"/>
          <w:szCs w:val="21"/>
        </w:rPr>
        <w:tab/>
      </w:r>
      <w:r w:rsidR="002D7523" w:rsidRPr="00EC3A74">
        <w:rPr>
          <w:rFonts w:ascii="Times New Roman" w:hAnsi="Times New Roman" w:cs="Times New Roman"/>
          <w:b/>
          <w:sz w:val="21"/>
          <w:szCs w:val="21"/>
        </w:rPr>
        <w:t>Murfreesboro, TN</w:t>
      </w:r>
    </w:p>
    <w:p w14:paraId="14222980" w14:textId="70F06642" w:rsidR="00A2496E" w:rsidRPr="00075DEF" w:rsidRDefault="00AF7D83" w:rsidP="00075DEF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EC3A74">
        <w:rPr>
          <w:rFonts w:ascii="Times New Roman" w:hAnsi="Times New Roman" w:cs="Times New Roman"/>
          <w:sz w:val="21"/>
          <w:szCs w:val="21"/>
        </w:rPr>
        <w:t>Bachelor of Science, Business Administratio</w:t>
      </w:r>
      <w:r w:rsidR="00D55D8A" w:rsidRPr="00EC3A74">
        <w:rPr>
          <w:rFonts w:ascii="Times New Roman" w:hAnsi="Times New Roman" w:cs="Times New Roman"/>
          <w:sz w:val="21"/>
          <w:szCs w:val="21"/>
        </w:rPr>
        <w:t>n</w:t>
      </w:r>
      <w:r w:rsidR="00D55D8A" w:rsidRPr="00075DEF">
        <w:rPr>
          <w:rFonts w:ascii="Times New Roman" w:hAnsi="Times New Roman" w:cs="Times New Roman"/>
          <w:sz w:val="21"/>
          <w:szCs w:val="21"/>
        </w:rPr>
        <w:tab/>
        <w:t>May 2012</w:t>
      </w:r>
      <w:r w:rsidR="00A2496E" w:rsidRPr="00075DE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D9ECE17" w14:textId="77777777" w:rsidR="00A2496E" w:rsidRPr="00A042D2" w:rsidRDefault="00A2496E" w:rsidP="00A2496E">
      <w:pPr>
        <w:rPr>
          <w:rFonts w:ascii="Times New Roman" w:hAnsi="Times New Roman" w:cs="Times New Roman"/>
          <w:sz w:val="16"/>
          <w:szCs w:val="12"/>
        </w:rPr>
      </w:pPr>
    </w:p>
    <w:p w14:paraId="50554A35" w14:textId="4B6185EC" w:rsidR="00A2496E" w:rsidRPr="00262DB0" w:rsidRDefault="00262DB0" w:rsidP="00A2496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1"/>
        </w:rPr>
      </w:pPr>
      <w:r w:rsidRPr="00262DB0">
        <w:rPr>
          <w:rFonts w:ascii="Times New Roman" w:hAnsi="Times New Roman" w:cs="Times New Roman"/>
          <w:b/>
          <w:sz w:val="24"/>
          <w:szCs w:val="21"/>
        </w:rPr>
        <w:t xml:space="preserve">PROFESSIONAL </w:t>
      </w:r>
      <w:r w:rsidR="00A2496E" w:rsidRPr="00262DB0">
        <w:rPr>
          <w:rFonts w:ascii="Times New Roman" w:hAnsi="Times New Roman" w:cs="Times New Roman"/>
          <w:b/>
          <w:sz w:val="24"/>
          <w:szCs w:val="21"/>
        </w:rPr>
        <w:t>EXPERIENCE</w:t>
      </w:r>
    </w:p>
    <w:p w14:paraId="01B7AD48" w14:textId="77777777" w:rsidR="00EC3A74" w:rsidRPr="001B4B51" w:rsidRDefault="008A0F68" w:rsidP="00EC3A74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PolyOne</w:t>
      </w:r>
      <w:r w:rsidR="00EC3A74" w:rsidRPr="001B4B51">
        <w:rPr>
          <w:rFonts w:ascii="Times New Roman" w:hAnsi="Times New Roman" w:cs="Times New Roman"/>
          <w:b/>
          <w:sz w:val="21"/>
          <w:szCs w:val="21"/>
        </w:rPr>
        <w:tab/>
      </w:r>
      <w:r w:rsidRPr="001B4B51">
        <w:rPr>
          <w:rFonts w:ascii="Times New Roman" w:hAnsi="Times New Roman" w:cs="Times New Roman"/>
          <w:b/>
          <w:sz w:val="21"/>
          <w:szCs w:val="21"/>
        </w:rPr>
        <w:t>Avon Lake, OH</w:t>
      </w:r>
      <w:r w:rsidR="00EC3A74" w:rsidRPr="001B4B51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CB8B309" w14:textId="492100DE" w:rsidR="00E02A76" w:rsidRDefault="00E05F10" w:rsidP="00E02A76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690EA0">
        <w:rPr>
          <w:rFonts w:ascii="Times New Roman" w:hAnsi="Times New Roman" w:cs="Times New Roman"/>
          <w:i/>
          <w:iCs/>
          <w:sz w:val="21"/>
          <w:szCs w:val="21"/>
        </w:rPr>
        <w:t xml:space="preserve">Black Belt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– </w:t>
      </w:r>
      <w:r w:rsidR="00E02A76" w:rsidRPr="00690EA0">
        <w:rPr>
          <w:rFonts w:ascii="Times New Roman" w:hAnsi="Times New Roman" w:cs="Times New Roman"/>
          <w:i/>
          <w:iCs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sz w:val="21"/>
          <w:szCs w:val="21"/>
        </w:rPr>
        <w:t>pecialty Engineered Materials</w:t>
      </w:r>
      <w:r w:rsidR="00E02A76" w:rsidRPr="00262DB0">
        <w:rPr>
          <w:rFonts w:ascii="Times New Roman" w:hAnsi="Times New Roman" w:cs="Times New Roman"/>
          <w:b/>
          <w:sz w:val="21"/>
          <w:szCs w:val="21"/>
        </w:rPr>
        <w:tab/>
      </w:r>
      <w:r w:rsidR="002647F3">
        <w:rPr>
          <w:rFonts w:ascii="Times New Roman" w:hAnsi="Times New Roman" w:cs="Times New Roman"/>
          <w:sz w:val="21"/>
          <w:szCs w:val="21"/>
        </w:rPr>
        <w:t>Jan 2019</w:t>
      </w:r>
      <w:r w:rsidR="00E02A76" w:rsidRPr="00262DB0">
        <w:rPr>
          <w:rFonts w:ascii="Times New Roman" w:hAnsi="Times New Roman" w:cs="Times New Roman"/>
          <w:sz w:val="21"/>
          <w:szCs w:val="21"/>
        </w:rPr>
        <w:t xml:space="preserve"> – </w:t>
      </w:r>
      <w:r w:rsidR="002647F3">
        <w:rPr>
          <w:rFonts w:ascii="Times New Roman" w:hAnsi="Times New Roman" w:cs="Times New Roman"/>
          <w:sz w:val="21"/>
          <w:szCs w:val="21"/>
        </w:rPr>
        <w:t>Current</w:t>
      </w:r>
    </w:p>
    <w:p w14:paraId="0D574AA1" w14:textId="66A310A1" w:rsidR="002D7139" w:rsidRPr="00AB433A" w:rsidRDefault="00CF2283" w:rsidP="00AB433A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Worked collaboratively with </w:t>
      </w:r>
      <w:r w:rsidR="00811070">
        <w:rPr>
          <w:rFonts w:ascii="Times New Roman" w:hAnsi="Times New Roman" w:cs="Times New Roman"/>
          <w:sz w:val="21"/>
          <w:szCs w:val="21"/>
        </w:rPr>
        <w:t xml:space="preserve">IT and </w:t>
      </w:r>
      <w:r w:rsidR="00F3049D">
        <w:rPr>
          <w:rFonts w:ascii="Times New Roman" w:hAnsi="Times New Roman" w:cs="Times New Roman"/>
          <w:sz w:val="21"/>
          <w:szCs w:val="21"/>
        </w:rPr>
        <w:t xml:space="preserve">Quality to automatically </w:t>
      </w:r>
      <w:r w:rsidR="00C45ABB">
        <w:rPr>
          <w:rFonts w:ascii="Times New Roman" w:hAnsi="Times New Roman" w:cs="Times New Roman"/>
          <w:sz w:val="21"/>
          <w:szCs w:val="21"/>
        </w:rPr>
        <w:t>capture</w:t>
      </w:r>
      <w:r w:rsidR="00B8473A">
        <w:rPr>
          <w:rFonts w:ascii="Times New Roman" w:hAnsi="Times New Roman" w:cs="Times New Roman"/>
          <w:sz w:val="21"/>
          <w:szCs w:val="21"/>
        </w:rPr>
        <w:t xml:space="preserve"> raw material certificate of analysis data</w:t>
      </w:r>
      <w:r w:rsidR="00C45ABB">
        <w:rPr>
          <w:rFonts w:ascii="Times New Roman" w:hAnsi="Times New Roman" w:cs="Times New Roman"/>
          <w:sz w:val="21"/>
          <w:szCs w:val="21"/>
        </w:rPr>
        <w:t xml:space="preserve">, </w:t>
      </w:r>
      <w:r w:rsidR="001F3799">
        <w:rPr>
          <w:rFonts w:ascii="Times New Roman" w:hAnsi="Times New Roman" w:cs="Times New Roman"/>
          <w:sz w:val="21"/>
          <w:szCs w:val="21"/>
        </w:rPr>
        <w:t xml:space="preserve">receive the material based on </w:t>
      </w:r>
      <w:r w:rsidR="00B16F9E">
        <w:rPr>
          <w:rFonts w:ascii="Times New Roman" w:hAnsi="Times New Roman" w:cs="Times New Roman"/>
          <w:sz w:val="21"/>
          <w:szCs w:val="21"/>
        </w:rPr>
        <w:t xml:space="preserve">specification limits, and </w:t>
      </w:r>
      <w:r w:rsidR="00A27C18">
        <w:rPr>
          <w:rFonts w:ascii="Times New Roman" w:hAnsi="Times New Roman" w:cs="Times New Roman"/>
          <w:sz w:val="21"/>
          <w:szCs w:val="21"/>
        </w:rPr>
        <w:t>perform statistical process control</w:t>
      </w:r>
      <w:r w:rsidR="00B16F9E">
        <w:rPr>
          <w:rFonts w:ascii="Times New Roman" w:hAnsi="Times New Roman" w:cs="Times New Roman"/>
          <w:sz w:val="21"/>
          <w:szCs w:val="21"/>
        </w:rPr>
        <w:t xml:space="preserve"> without</w:t>
      </w:r>
      <w:r w:rsidR="00064D87">
        <w:rPr>
          <w:rFonts w:ascii="Times New Roman" w:hAnsi="Times New Roman" w:cs="Times New Roman"/>
          <w:sz w:val="21"/>
          <w:szCs w:val="21"/>
        </w:rPr>
        <w:t xml:space="preserve"> the need for any manual data input</w:t>
      </w:r>
    </w:p>
    <w:p w14:paraId="58BEC74C" w14:textId="61315B5E" w:rsidR="00D24E7F" w:rsidRDefault="005C3259" w:rsidP="000A1EB1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9 completed projects; </w:t>
      </w:r>
      <w:r w:rsidR="007951E7">
        <w:rPr>
          <w:rFonts w:ascii="Times New Roman" w:hAnsi="Times New Roman" w:cs="Times New Roman"/>
          <w:sz w:val="21"/>
          <w:szCs w:val="21"/>
        </w:rPr>
        <w:t xml:space="preserve">$55k in OI savings and </w:t>
      </w:r>
      <w:r w:rsidR="00EE5548">
        <w:rPr>
          <w:rFonts w:ascii="Times New Roman" w:hAnsi="Times New Roman" w:cs="Times New Roman"/>
          <w:sz w:val="21"/>
          <w:szCs w:val="21"/>
        </w:rPr>
        <w:t xml:space="preserve">$800k </w:t>
      </w:r>
      <w:r w:rsidR="00AB763D">
        <w:rPr>
          <w:rFonts w:ascii="Times New Roman" w:hAnsi="Times New Roman" w:cs="Times New Roman"/>
          <w:sz w:val="21"/>
          <w:szCs w:val="21"/>
        </w:rPr>
        <w:t>in other expected</w:t>
      </w:r>
      <w:r w:rsidR="00EE5548">
        <w:rPr>
          <w:rFonts w:ascii="Times New Roman" w:hAnsi="Times New Roman" w:cs="Times New Roman"/>
          <w:sz w:val="21"/>
          <w:szCs w:val="21"/>
        </w:rPr>
        <w:t xml:space="preserve"> benefits</w:t>
      </w:r>
    </w:p>
    <w:p w14:paraId="0D13D3C9" w14:textId="77777777" w:rsidR="00690EA0" w:rsidRPr="002477B7" w:rsidRDefault="00690EA0" w:rsidP="008A0F68">
      <w:pPr>
        <w:tabs>
          <w:tab w:val="right" w:pos="10800"/>
        </w:tabs>
        <w:rPr>
          <w:rFonts w:ascii="Times New Roman" w:hAnsi="Times New Roman" w:cs="Times New Roman"/>
          <w:i/>
          <w:iCs/>
          <w:sz w:val="16"/>
          <w:szCs w:val="16"/>
        </w:rPr>
      </w:pPr>
    </w:p>
    <w:p w14:paraId="3BCA8B91" w14:textId="7079D601" w:rsidR="008A0F68" w:rsidRPr="00262DB0" w:rsidRDefault="00EC3A74" w:rsidP="008A0F68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690EA0">
        <w:rPr>
          <w:rFonts w:ascii="Times New Roman" w:hAnsi="Times New Roman" w:cs="Times New Roman"/>
          <w:i/>
          <w:iCs/>
          <w:sz w:val="21"/>
          <w:szCs w:val="21"/>
        </w:rPr>
        <w:t>Operational Excellence Intern</w:t>
      </w:r>
      <w:r w:rsidR="008A0F68" w:rsidRPr="00262DB0">
        <w:rPr>
          <w:rFonts w:ascii="Times New Roman" w:hAnsi="Times New Roman" w:cs="Times New Roman"/>
          <w:b/>
          <w:sz w:val="21"/>
          <w:szCs w:val="21"/>
        </w:rPr>
        <w:tab/>
      </w:r>
      <w:r w:rsidR="008A0F68">
        <w:rPr>
          <w:rFonts w:ascii="Times New Roman" w:hAnsi="Times New Roman" w:cs="Times New Roman"/>
          <w:sz w:val="21"/>
          <w:szCs w:val="21"/>
        </w:rPr>
        <w:t>May 2018</w:t>
      </w:r>
      <w:r w:rsidR="008A0F68" w:rsidRPr="00262DB0">
        <w:rPr>
          <w:rFonts w:ascii="Times New Roman" w:hAnsi="Times New Roman" w:cs="Times New Roman"/>
          <w:sz w:val="21"/>
          <w:szCs w:val="21"/>
        </w:rPr>
        <w:t xml:space="preserve"> – </w:t>
      </w:r>
      <w:r w:rsidR="008A0F68">
        <w:rPr>
          <w:rFonts w:ascii="Times New Roman" w:hAnsi="Times New Roman" w:cs="Times New Roman"/>
          <w:sz w:val="21"/>
          <w:szCs w:val="21"/>
        </w:rPr>
        <w:t>August 2018</w:t>
      </w:r>
    </w:p>
    <w:p w14:paraId="27258B50" w14:textId="11C94886" w:rsidR="008A0F68" w:rsidRPr="00DA0B54" w:rsidRDefault="00B56A5C" w:rsidP="00A042D2">
      <w:pPr>
        <w:pStyle w:val="ListParagraph"/>
        <w:widowControl/>
        <w:numPr>
          <w:ilvl w:val="0"/>
          <w:numId w:val="1"/>
        </w:numPr>
        <w:ind w:left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 w:rsidRPr="00DA0B54">
        <w:rPr>
          <w:rFonts w:ascii="Times New Roman" w:hAnsi="Times New Roman" w:cs="Times New Roman"/>
          <w:sz w:val="21"/>
          <w:szCs w:val="21"/>
        </w:rPr>
        <w:t xml:space="preserve">Analyzed 15 years of capital expenditures </w:t>
      </w:r>
      <w:r w:rsidR="00B56646">
        <w:rPr>
          <w:rFonts w:ascii="Times New Roman" w:hAnsi="Times New Roman" w:cs="Times New Roman"/>
          <w:sz w:val="21"/>
          <w:szCs w:val="21"/>
        </w:rPr>
        <w:t xml:space="preserve">approval data </w:t>
      </w:r>
      <w:r w:rsidRPr="00DA0B54">
        <w:rPr>
          <w:rFonts w:ascii="Times New Roman" w:hAnsi="Times New Roman" w:cs="Times New Roman"/>
          <w:sz w:val="21"/>
          <w:szCs w:val="21"/>
        </w:rPr>
        <w:t>uncovering key determinates of cycle time; presented findings from analysis and action plan to Chief Operating Officer along with recommendations for future improvements</w:t>
      </w:r>
    </w:p>
    <w:p w14:paraId="6FD51605" w14:textId="6810F1DD" w:rsidR="00B56A5C" w:rsidRPr="00DA0B54" w:rsidRDefault="00B56A5C" w:rsidP="00A042D2">
      <w:pPr>
        <w:pStyle w:val="ListParagraph"/>
        <w:widowControl/>
        <w:numPr>
          <w:ilvl w:val="0"/>
          <w:numId w:val="1"/>
        </w:numPr>
        <w:ind w:left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 w:rsidRPr="00DA0B54">
        <w:rPr>
          <w:rFonts w:ascii="Times New Roman" w:hAnsi="Times New Roman" w:cs="Times New Roman"/>
          <w:sz w:val="21"/>
          <w:szCs w:val="21"/>
        </w:rPr>
        <w:t>Created a communication tool for the global manufacturing community that links everyday activity on the shop floor to business unit level metrics and KPI’s</w:t>
      </w:r>
    </w:p>
    <w:p w14:paraId="79F8BE87" w14:textId="77777777" w:rsidR="008A0F68" w:rsidRPr="00A042D2" w:rsidRDefault="008A0F68" w:rsidP="004E36B2">
      <w:pPr>
        <w:tabs>
          <w:tab w:val="right" w:pos="10800"/>
        </w:tabs>
        <w:rPr>
          <w:rFonts w:ascii="Times New Roman" w:hAnsi="Times New Roman" w:cs="Times New Roman"/>
          <w:b/>
          <w:sz w:val="16"/>
          <w:szCs w:val="12"/>
        </w:rPr>
      </w:pPr>
    </w:p>
    <w:p w14:paraId="4FA795E0" w14:textId="77777777" w:rsidR="00295514" w:rsidRDefault="00384749" w:rsidP="00295514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8A0F68">
        <w:rPr>
          <w:rFonts w:ascii="Times New Roman" w:hAnsi="Times New Roman" w:cs="Times New Roman"/>
          <w:b/>
          <w:sz w:val="21"/>
          <w:szCs w:val="21"/>
        </w:rPr>
        <w:t>United States Marine Corps</w:t>
      </w:r>
      <w:r w:rsidR="00295514">
        <w:rPr>
          <w:rFonts w:ascii="Times New Roman" w:hAnsi="Times New Roman" w:cs="Times New Roman"/>
          <w:b/>
          <w:sz w:val="21"/>
          <w:szCs w:val="21"/>
        </w:rPr>
        <w:tab/>
      </w:r>
      <w:r w:rsidR="00262DB0" w:rsidRPr="008A0F68">
        <w:rPr>
          <w:rFonts w:ascii="Times New Roman" w:hAnsi="Times New Roman" w:cs="Times New Roman"/>
          <w:b/>
          <w:sz w:val="21"/>
          <w:szCs w:val="21"/>
        </w:rPr>
        <w:t xml:space="preserve"> Jacksonville, NC</w:t>
      </w:r>
    </w:p>
    <w:p w14:paraId="730CA4D9" w14:textId="1DB36B2B" w:rsidR="00A2496E" w:rsidRPr="008A0F68" w:rsidRDefault="00295514" w:rsidP="004E36B2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2547FA">
        <w:rPr>
          <w:rFonts w:ascii="Times New Roman" w:hAnsi="Times New Roman" w:cs="Times New Roman"/>
          <w:i/>
          <w:iCs/>
          <w:sz w:val="21"/>
          <w:szCs w:val="21"/>
        </w:rPr>
        <w:t>Academic Director</w:t>
      </w:r>
      <w:r>
        <w:rPr>
          <w:rFonts w:ascii="Times New Roman" w:hAnsi="Times New Roman" w:cs="Times New Roman"/>
          <w:sz w:val="21"/>
          <w:szCs w:val="21"/>
        </w:rPr>
        <w:tab/>
        <w:t>N</w:t>
      </w:r>
      <w:r w:rsidR="00262DB0" w:rsidRPr="008A0F68">
        <w:rPr>
          <w:rFonts w:ascii="Times New Roman" w:hAnsi="Times New Roman" w:cs="Times New Roman"/>
          <w:sz w:val="21"/>
          <w:szCs w:val="21"/>
        </w:rPr>
        <w:t>ovember 2015 – February 2017</w:t>
      </w:r>
    </w:p>
    <w:p w14:paraId="4139ACBF" w14:textId="77777777" w:rsidR="00A2496E" w:rsidRPr="00262DB0" w:rsidRDefault="0095059B" w:rsidP="00A042D2">
      <w:pPr>
        <w:pStyle w:val="ListParagraph"/>
        <w:widowControl/>
        <w:numPr>
          <w:ilvl w:val="0"/>
          <w:numId w:val="1"/>
        </w:numPr>
        <w:ind w:left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 w:rsidRPr="00262DB0">
        <w:rPr>
          <w:rFonts w:ascii="Times New Roman" w:hAnsi="Times New Roman" w:cs="Times New Roman"/>
          <w:sz w:val="21"/>
          <w:szCs w:val="21"/>
        </w:rPr>
        <w:t xml:space="preserve">Coordinated the training of over 500 Marines in basic combat skills; operational readiness for the </w:t>
      </w:r>
      <w:r w:rsidR="00024988" w:rsidRPr="00262DB0">
        <w:rPr>
          <w:rFonts w:ascii="Times New Roman" w:hAnsi="Times New Roman" w:cs="Times New Roman"/>
          <w:sz w:val="21"/>
          <w:szCs w:val="21"/>
        </w:rPr>
        <w:t>unit</w:t>
      </w:r>
      <w:r w:rsidRPr="00262DB0">
        <w:rPr>
          <w:rFonts w:ascii="Times New Roman" w:hAnsi="Times New Roman" w:cs="Times New Roman"/>
          <w:sz w:val="21"/>
          <w:szCs w:val="21"/>
        </w:rPr>
        <w:t xml:space="preserve"> increase</w:t>
      </w:r>
      <w:r w:rsidR="007D74B6" w:rsidRPr="00262DB0">
        <w:rPr>
          <w:rFonts w:ascii="Times New Roman" w:hAnsi="Times New Roman" w:cs="Times New Roman"/>
          <w:sz w:val="21"/>
          <w:szCs w:val="21"/>
        </w:rPr>
        <w:t>d by 15% over the previous year</w:t>
      </w:r>
    </w:p>
    <w:p w14:paraId="5CA4E6C3" w14:textId="77777777" w:rsidR="00A2496E" w:rsidRPr="00262DB0" w:rsidRDefault="00D33C45" w:rsidP="00A042D2">
      <w:pPr>
        <w:pStyle w:val="ListParagraph"/>
        <w:widowControl/>
        <w:numPr>
          <w:ilvl w:val="0"/>
          <w:numId w:val="1"/>
        </w:numPr>
        <w:ind w:left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 w:rsidRPr="00262DB0">
        <w:rPr>
          <w:rFonts w:ascii="Times New Roman" w:hAnsi="Times New Roman" w:cs="Times New Roman"/>
          <w:sz w:val="21"/>
          <w:szCs w:val="21"/>
        </w:rPr>
        <w:t xml:space="preserve">Overhauled </w:t>
      </w:r>
      <w:r w:rsidR="00D54DFD" w:rsidRPr="00262DB0">
        <w:rPr>
          <w:rFonts w:ascii="Times New Roman" w:hAnsi="Times New Roman" w:cs="Times New Roman"/>
          <w:sz w:val="21"/>
          <w:szCs w:val="21"/>
        </w:rPr>
        <w:t>dated course schedule allowing units to tailor their training schedule around their other obligation</w:t>
      </w:r>
      <w:r w:rsidRPr="00262DB0">
        <w:rPr>
          <w:rFonts w:ascii="Times New Roman" w:hAnsi="Times New Roman" w:cs="Times New Roman"/>
          <w:sz w:val="21"/>
          <w:szCs w:val="21"/>
        </w:rPr>
        <w:t>s</w:t>
      </w:r>
      <w:r w:rsidR="00EF0682" w:rsidRPr="00262DB0">
        <w:rPr>
          <w:rFonts w:ascii="Times New Roman" w:hAnsi="Times New Roman" w:cs="Times New Roman"/>
          <w:sz w:val="21"/>
          <w:szCs w:val="21"/>
        </w:rPr>
        <w:t xml:space="preserve">; </w:t>
      </w:r>
      <w:r w:rsidR="00024988" w:rsidRPr="00262DB0">
        <w:rPr>
          <w:rFonts w:ascii="Times New Roman" w:hAnsi="Times New Roman" w:cs="Times New Roman"/>
          <w:sz w:val="21"/>
          <w:szCs w:val="21"/>
        </w:rPr>
        <w:t>4</w:t>
      </w:r>
      <w:r w:rsidR="00D54DFD" w:rsidRPr="00262DB0">
        <w:rPr>
          <w:rFonts w:ascii="Times New Roman" w:hAnsi="Times New Roman" w:cs="Times New Roman"/>
          <w:sz w:val="21"/>
          <w:szCs w:val="21"/>
        </w:rPr>
        <w:t xml:space="preserve"> units outside of our chain of command </w:t>
      </w:r>
      <w:r w:rsidRPr="00262DB0">
        <w:rPr>
          <w:rFonts w:ascii="Times New Roman" w:hAnsi="Times New Roman" w:cs="Times New Roman"/>
          <w:sz w:val="21"/>
          <w:szCs w:val="21"/>
        </w:rPr>
        <w:t>trained at our facilities when they otherwise c</w:t>
      </w:r>
      <w:r w:rsidR="007D74B6" w:rsidRPr="00262DB0">
        <w:rPr>
          <w:rFonts w:ascii="Times New Roman" w:hAnsi="Times New Roman" w:cs="Times New Roman"/>
          <w:sz w:val="21"/>
          <w:szCs w:val="21"/>
        </w:rPr>
        <w:t>ould not have</w:t>
      </w:r>
      <w:r w:rsidR="00D54DFD" w:rsidRPr="00262DB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6A87AD5" w14:textId="52E0BA38" w:rsidR="00A2496E" w:rsidRDefault="00C36098" w:rsidP="00A042D2">
      <w:pPr>
        <w:pStyle w:val="ListParagraph"/>
        <w:widowControl/>
        <w:numPr>
          <w:ilvl w:val="0"/>
          <w:numId w:val="1"/>
        </w:numPr>
        <w:ind w:left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 w:rsidRPr="00262DB0">
        <w:rPr>
          <w:rFonts w:ascii="Times New Roman" w:hAnsi="Times New Roman" w:cs="Times New Roman"/>
          <w:sz w:val="21"/>
          <w:szCs w:val="21"/>
        </w:rPr>
        <w:t>Performed quality control of instructors during their periods of instruction</w:t>
      </w:r>
      <w:r w:rsidR="00EF0682" w:rsidRPr="00262DB0">
        <w:rPr>
          <w:rFonts w:ascii="Times New Roman" w:hAnsi="Times New Roman" w:cs="Times New Roman"/>
          <w:sz w:val="21"/>
          <w:szCs w:val="21"/>
        </w:rPr>
        <w:t xml:space="preserve"> and coached them afterwards</w:t>
      </w:r>
      <w:r w:rsidRPr="00262DB0">
        <w:rPr>
          <w:rFonts w:ascii="Times New Roman" w:hAnsi="Times New Roman" w:cs="Times New Roman"/>
          <w:sz w:val="21"/>
          <w:szCs w:val="21"/>
        </w:rPr>
        <w:t xml:space="preserve">; </w:t>
      </w:r>
      <w:r w:rsidR="00EF0682" w:rsidRPr="00262DB0">
        <w:rPr>
          <w:rFonts w:ascii="Times New Roman" w:hAnsi="Times New Roman" w:cs="Times New Roman"/>
          <w:sz w:val="21"/>
          <w:szCs w:val="21"/>
        </w:rPr>
        <w:t xml:space="preserve">the total number of “satisfactory” remarks on </w:t>
      </w:r>
      <w:r w:rsidRPr="00262DB0">
        <w:rPr>
          <w:rFonts w:ascii="Times New Roman" w:hAnsi="Times New Roman" w:cs="Times New Roman"/>
          <w:sz w:val="21"/>
          <w:szCs w:val="21"/>
        </w:rPr>
        <w:t>student reviews of the instructors increased by 7%</w:t>
      </w:r>
    </w:p>
    <w:p w14:paraId="1254E0E5" w14:textId="084B7B1F" w:rsidR="008A0F68" w:rsidRPr="00A042D2" w:rsidRDefault="008A0F68" w:rsidP="008A0F68">
      <w:pPr>
        <w:widowControl/>
        <w:contextualSpacing/>
        <w:rPr>
          <w:rFonts w:ascii="Times New Roman" w:hAnsi="Times New Roman" w:cs="Times New Roman"/>
          <w:sz w:val="16"/>
          <w:szCs w:val="12"/>
        </w:rPr>
      </w:pPr>
    </w:p>
    <w:p w14:paraId="7CB46FE8" w14:textId="473F5049" w:rsidR="008A0F68" w:rsidRPr="008A0F68" w:rsidRDefault="00295514" w:rsidP="008A0F68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2547FA">
        <w:rPr>
          <w:rFonts w:ascii="Times New Roman" w:hAnsi="Times New Roman" w:cs="Times New Roman"/>
          <w:i/>
          <w:iCs/>
          <w:sz w:val="21"/>
          <w:szCs w:val="21"/>
        </w:rPr>
        <w:t>Infantry Assaultman</w:t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8A0F68" w:rsidRPr="00262DB0">
        <w:rPr>
          <w:rFonts w:ascii="Times New Roman" w:hAnsi="Times New Roman" w:cs="Times New Roman"/>
          <w:sz w:val="21"/>
          <w:szCs w:val="21"/>
        </w:rPr>
        <w:t>February 2013 – November 2015</w:t>
      </w:r>
    </w:p>
    <w:p w14:paraId="49D2AEEB" w14:textId="324CB779" w:rsidR="00A2496E" w:rsidRPr="00262DB0" w:rsidRDefault="00706F20" w:rsidP="00706F20">
      <w:pPr>
        <w:pStyle w:val="ListParagraph"/>
        <w:widowControl/>
        <w:numPr>
          <w:ilvl w:val="0"/>
          <w:numId w:val="2"/>
        </w:numPr>
        <w:ind w:left="360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</w:t>
      </w:r>
      <w:r w:rsidR="00751440" w:rsidRPr="00262DB0">
        <w:rPr>
          <w:rFonts w:ascii="Times New Roman" w:hAnsi="Times New Roman" w:cs="Times New Roman"/>
          <w:sz w:val="21"/>
          <w:szCs w:val="21"/>
        </w:rPr>
        <w:t>rained 12 Marines</w:t>
      </w:r>
      <w:r w:rsidR="005C1D13">
        <w:rPr>
          <w:rFonts w:ascii="Times New Roman" w:hAnsi="Times New Roman" w:cs="Times New Roman"/>
          <w:sz w:val="21"/>
          <w:szCs w:val="21"/>
        </w:rPr>
        <w:t xml:space="preserve"> to 100% operational readiness </w:t>
      </w:r>
      <w:r w:rsidR="00751440" w:rsidRPr="00262DB0">
        <w:rPr>
          <w:rFonts w:ascii="Times New Roman" w:hAnsi="Times New Roman" w:cs="Times New Roman"/>
          <w:sz w:val="21"/>
          <w:szCs w:val="21"/>
        </w:rPr>
        <w:t xml:space="preserve">in accordance with the Infantry Training </w:t>
      </w:r>
      <w:r>
        <w:rPr>
          <w:rFonts w:ascii="Times New Roman" w:hAnsi="Times New Roman" w:cs="Times New Roman"/>
          <w:sz w:val="21"/>
          <w:szCs w:val="21"/>
        </w:rPr>
        <w:t>and</w:t>
      </w:r>
      <w:r w:rsidR="00751440" w:rsidRPr="00262DB0">
        <w:rPr>
          <w:rFonts w:ascii="Times New Roman" w:hAnsi="Times New Roman" w:cs="Times New Roman"/>
          <w:sz w:val="21"/>
          <w:szCs w:val="21"/>
        </w:rPr>
        <w:t xml:space="preserve"> Readiness Manual</w:t>
      </w:r>
    </w:p>
    <w:p w14:paraId="328D5A3E" w14:textId="63F996AE" w:rsidR="00A2496E" w:rsidRPr="00262DB0" w:rsidRDefault="003166E4" w:rsidP="00A042D2">
      <w:pPr>
        <w:pStyle w:val="ListParagraph"/>
        <w:widowControl/>
        <w:numPr>
          <w:ilvl w:val="0"/>
          <w:numId w:val="2"/>
        </w:numPr>
        <w:ind w:left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Multiple deployments </w:t>
      </w:r>
      <w:r w:rsidR="002C5D74">
        <w:rPr>
          <w:rFonts w:ascii="Times New Roman" w:hAnsi="Times New Roman" w:cs="Times New Roman"/>
          <w:sz w:val="21"/>
          <w:szCs w:val="21"/>
        </w:rPr>
        <w:t xml:space="preserve">as </w:t>
      </w:r>
      <w:r w:rsidR="009915D6">
        <w:rPr>
          <w:rFonts w:ascii="Times New Roman" w:hAnsi="Times New Roman" w:cs="Times New Roman"/>
          <w:sz w:val="21"/>
          <w:szCs w:val="21"/>
        </w:rPr>
        <w:t xml:space="preserve">an active duty infantryman </w:t>
      </w:r>
    </w:p>
    <w:p w14:paraId="73CBD370" w14:textId="77777777" w:rsidR="00A2496E" w:rsidRPr="00A042D2" w:rsidRDefault="00A2496E" w:rsidP="00A2496E">
      <w:pPr>
        <w:rPr>
          <w:rFonts w:ascii="Times New Roman" w:hAnsi="Times New Roman" w:cs="Times New Roman"/>
          <w:sz w:val="16"/>
          <w:szCs w:val="12"/>
        </w:rPr>
      </w:pPr>
    </w:p>
    <w:p w14:paraId="752DD448" w14:textId="77777777" w:rsidR="00295514" w:rsidRDefault="00A660A0" w:rsidP="00A660A0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262DB0">
        <w:rPr>
          <w:rFonts w:ascii="Times New Roman" w:hAnsi="Times New Roman" w:cs="Times New Roman"/>
          <w:b/>
          <w:sz w:val="21"/>
          <w:szCs w:val="21"/>
        </w:rPr>
        <w:t>Central Parking Systems</w:t>
      </w:r>
      <w:r w:rsidR="00295514">
        <w:rPr>
          <w:rFonts w:ascii="Times New Roman" w:hAnsi="Times New Roman" w:cs="Times New Roman"/>
          <w:b/>
          <w:sz w:val="21"/>
          <w:szCs w:val="21"/>
        </w:rPr>
        <w:tab/>
      </w:r>
      <w:r w:rsidR="00262DB0" w:rsidRPr="00262DB0">
        <w:rPr>
          <w:rFonts w:ascii="Times New Roman" w:hAnsi="Times New Roman" w:cs="Times New Roman"/>
          <w:b/>
          <w:sz w:val="21"/>
          <w:szCs w:val="21"/>
        </w:rPr>
        <w:t>Nashville, TN</w:t>
      </w:r>
    </w:p>
    <w:p w14:paraId="31CB633C" w14:textId="002C9BFD" w:rsidR="00A2496E" w:rsidRPr="00295514" w:rsidRDefault="00295514" w:rsidP="00A660A0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2547FA">
        <w:rPr>
          <w:rFonts w:ascii="Times New Roman" w:hAnsi="Times New Roman" w:cs="Times New Roman"/>
          <w:i/>
          <w:iCs/>
          <w:sz w:val="21"/>
          <w:szCs w:val="21"/>
        </w:rPr>
        <w:t>Assistant Project Manager</w:t>
      </w:r>
      <w:r>
        <w:rPr>
          <w:rFonts w:ascii="Times New Roman" w:hAnsi="Times New Roman" w:cs="Times New Roman"/>
          <w:sz w:val="21"/>
          <w:szCs w:val="21"/>
        </w:rPr>
        <w:tab/>
      </w:r>
      <w:r w:rsidR="00262DB0" w:rsidRPr="00262DB0">
        <w:rPr>
          <w:rFonts w:ascii="Times New Roman" w:hAnsi="Times New Roman" w:cs="Times New Roman"/>
          <w:sz w:val="21"/>
          <w:szCs w:val="21"/>
        </w:rPr>
        <w:t>June 2012 – February 201</w:t>
      </w:r>
      <w:r w:rsidR="00344A38">
        <w:rPr>
          <w:rFonts w:ascii="Times New Roman" w:hAnsi="Times New Roman" w:cs="Times New Roman"/>
          <w:sz w:val="21"/>
          <w:szCs w:val="21"/>
        </w:rPr>
        <w:t>3</w:t>
      </w:r>
    </w:p>
    <w:p w14:paraId="62AABB74" w14:textId="337CEBC1" w:rsidR="00A2496E" w:rsidRDefault="00AC4035" w:rsidP="00A042D2">
      <w:pPr>
        <w:pStyle w:val="ListParagraph"/>
        <w:widowControl/>
        <w:numPr>
          <w:ilvl w:val="0"/>
          <w:numId w:val="3"/>
        </w:numPr>
        <w:ind w:left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 w:rsidRPr="00262DB0">
        <w:rPr>
          <w:rFonts w:ascii="Times New Roman" w:hAnsi="Times New Roman" w:cs="Times New Roman"/>
          <w:sz w:val="21"/>
          <w:szCs w:val="21"/>
        </w:rPr>
        <w:t>Developed a plan to decrease egress time during valet operations at the Tennessee Performing</w:t>
      </w:r>
      <w:r w:rsidR="007D452D" w:rsidRPr="00262DB0">
        <w:rPr>
          <w:rFonts w:ascii="Times New Roman" w:hAnsi="Times New Roman" w:cs="Times New Roman"/>
          <w:sz w:val="21"/>
          <w:szCs w:val="21"/>
        </w:rPr>
        <w:t xml:space="preserve"> Arts Center by stacking cars and making use of radio communication; average egress time decreased by 2 minutes</w:t>
      </w:r>
    </w:p>
    <w:p w14:paraId="7CB23DD7" w14:textId="3180A258" w:rsidR="00A2496E" w:rsidRDefault="00EF0682" w:rsidP="00A042D2">
      <w:pPr>
        <w:pStyle w:val="ListParagraph"/>
        <w:widowControl/>
        <w:numPr>
          <w:ilvl w:val="0"/>
          <w:numId w:val="3"/>
        </w:numPr>
        <w:ind w:left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 w:rsidRPr="00262DB0">
        <w:rPr>
          <w:rFonts w:ascii="Times New Roman" w:hAnsi="Times New Roman" w:cs="Times New Roman"/>
          <w:sz w:val="21"/>
          <w:szCs w:val="21"/>
        </w:rPr>
        <w:t xml:space="preserve">Analyzed reports on which facilities had the most out of date parking vouchers during non-peak hours; prioritized workload </w:t>
      </w:r>
      <w:r w:rsidR="003D35EE" w:rsidRPr="00262DB0">
        <w:rPr>
          <w:rFonts w:ascii="Times New Roman" w:hAnsi="Times New Roman" w:cs="Times New Roman"/>
          <w:sz w:val="21"/>
          <w:szCs w:val="21"/>
        </w:rPr>
        <w:t xml:space="preserve">which </w:t>
      </w:r>
      <w:r w:rsidRPr="00262DB0">
        <w:rPr>
          <w:rFonts w:ascii="Times New Roman" w:hAnsi="Times New Roman" w:cs="Times New Roman"/>
          <w:sz w:val="21"/>
          <w:szCs w:val="21"/>
        </w:rPr>
        <w:t xml:space="preserve">increased revenue from </w:t>
      </w:r>
      <w:r w:rsidR="003D35EE" w:rsidRPr="00262DB0">
        <w:rPr>
          <w:rFonts w:ascii="Times New Roman" w:hAnsi="Times New Roman" w:cs="Times New Roman"/>
          <w:sz w:val="21"/>
          <w:szCs w:val="21"/>
        </w:rPr>
        <w:t>citations</w:t>
      </w:r>
      <w:r w:rsidRPr="00262DB0">
        <w:rPr>
          <w:rFonts w:ascii="Times New Roman" w:hAnsi="Times New Roman" w:cs="Times New Roman"/>
          <w:sz w:val="21"/>
          <w:szCs w:val="21"/>
        </w:rPr>
        <w:t xml:space="preserve"> by 5%</w:t>
      </w:r>
    </w:p>
    <w:p w14:paraId="2EE0E23C" w14:textId="77777777" w:rsidR="00296D39" w:rsidRDefault="00296D39" w:rsidP="00296D39">
      <w:pPr>
        <w:pStyle w:val="ListParagraph"/>
        <w:widowControl/>
        <w:ind w:left="360"/>
        <w:contextualSpacing/>
        <w:jc w:val="both"/>
        <w:rPr>
          <w:rFonts w:ascii="Times New Roman" w:hAnsi="Times New Roman" w:cs="Times New Roman"/>
          <w:sz w:val="21"/>
          <w:szCs w:val="21"/>
        </w:rPr>
      </w:pPr>
    </w:p>
    <w:p w14:paraId="61640603" w14:textId="31570598" w:rsidR="00296D39" w:rsidRPr="00296D39" w:rsidRDefault="00296D39" w:rsidP="00296D39">
      <w:pPr>
        <w:pBdr>
          <w:bottom w:val="single" w:sz="4" w:space="1" w:color="auto"/>
        </w:pBdr>
        <w:ind w:left="360"/>
        <w:jc w:val="center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 xml:space="preserve">SOFTWARE AND </w:t>
      </w:r>
      <w:r w:rsidR="00860BE7">
        <w:rPr>
          <w:rFonts w:ascii="Times New Roman" w:hAnsi="Times New Roman" w:cs="Times New Roman"/>
          <w:b/>
          <w:sz w:val="24"/>
          <w:szCs w:val="21"/>
        </w:rPr>
        <w:t>SKILLS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0"/>
        <w:gridCol w:w="2099"/>
        <w:gridCol w:w="2077"/>
        <w:gridCol w:w="2084"/>
        <w:gridCol w:w="2090"/>
      </w:tblGrid>
      <w:tr w:rsidR="00B92193" w14:paraId="2FD5768C" w14:textId="77777777" w:rsidTr="00860BE7">
        <w:tc>
          <w:tcPr>
            <w:tcW w:w="2158" w:type="dxa"/>
          </w:tcPr>
          <w:p w14:paraId="0DB55D27" w14:textId="480F7DEC" w:rsidR="00860BE7" w:rsidRDefault="00860BE7" w:rsidP="00860BE7">
            <w:pPr>
              <w:pStyle w:val="ListParagraph"/>
              <w:widowControl/>
              <w:numPr>
                <w:ilvl w:val="0"/>
                <w:numId w:val="8"/>
              </w:num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2158" w:type="dxa"/>
          </w:tcPr>
          <w:p w14:paraId="01C36954" w14:textId="4868CDBD" w:rsidR="00860BE7" w:rsidRDefault="00315300" w:rsidP="00860BE7">
            <w:pPr>
              <w:pStyle w:val="ListParagraph"/>
              <w:widowControl/>
              <w:numPr>
                <w:ilvl w:val="0"/>
                <w:numId w:val="8"/>
              </w:num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Power BI</w:t>
            </w:r>
          </w:p>
        </w:tc>
        <w:tc>
          <w:tcPr>
            <w:tcW w:w="2158" w:type="dxa"/>
          </w:tcPr>
          <w:p w14:paraId="40AC6BEB" w14:textId="254A35F5" w:rsidR="00860BE7" w:rsidRDefault="00034618" w:rsidP="00860BE7">
            <w:pPr>
              <w:pStyle w:val="ListParagraph"/>
              <w:widowControl/>
              <w:numPr>
                <w:ilvl w:val="0"/>
                <w:numId w:val="8"/>
              </w:num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Excel</w:t>
            </w:r>
          </w:p>
        </w:tc>
        <w:tc>
          <w:tcPr>
            <w:tcW w:w="2158" w:type="dxa"/>
          </w:tcPr>
          <w:p w14:paraId="31B4FD40" w14:textId="693CA749" w:rsidR="00860BE7" w:rsidRDefault="00034618" w:rsidP="00860BE7">
            <w:pPr>
              <w:pStyle w:val="ListParagraph"/>
              <w:widowControl/>
              <w:numPr>
                <w:ilvl w:val="0"/>
                <w:numId w:val="8"/>
              </w:num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Power Pivot</w:t>
            </w:r>
          </w:p>
        </w:tc>
        <w:tc>
          <w:tcPr>
            <w:tcW w:w="2158" w:type="dxa"/>
          </w:tcPr>
          <w:p w14:paraId="076459CB" w14:textId="61E9FDFD" w:rsidR="00860BE7" w:rsidRDefault="008852BD" w:rsidP="00860BE7">
            <w:pPr>
              <w:pStyle w:val="ListParagraph"/>
              <w:widowControl/>
              <w:numPr>
                <w:ilvl w:val="0"/>
                <w:numId w:val="8"/>
              </w:num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Access</w:t>
            </w:r>
          </w:p>
        </w:tc>
      </w:tr>
      <w:tr w:rsidR="00B92193" w14:paraId="7B39F699" w14:textId="77777777" w:rsidTr="00860BE7">
        <w:tc>
          <w:tcPr>
            <w:tcW w:w="2158" w:type="dxa"/>
          </w:tcPr>
          <w:p w14:paraId="2B319C5F" w14:textId="1FF7E764" w:rsidR="00860BE7" w:rsidRDefault="00B92193" w:rsidP="00860BE7">
            <w:pPr>
              <w:pStyle w:val="ListParagraph"/>
              <w:widowControl/>
              <w:numPr>
                <w:ilvl w:val="0"/>
                <w:numId w:val="8"/>
              </w:num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</w:p>
        </w:tc>
        <w:tc>
          <w:tcPr>
            <w:tcW w:w="2158" w:type="dxa"/>
          </w:tcPr>
          <w:p w14:paraId="2948B53D" w14:textId="71C9934E" w:rsidR="00860BE7" w:rsidRDefault="0072538A" w:rsidP="00860BE7">
            <w:pPr>
              <w:pStyle w:val="ListParagraph"/>
              <w:widowControl/>
              <w:numPr>
                <w:ilvl w:val="0"/>
                <w:numId w:val="8"/>
              </w:num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Tableau</w:t>
            </w:r>
          </w:p>
        </w:tc>
        <w:tc>
          <w:tcPr>
            <w:tcW w:w="2158" w:type="dxa"/>
          </w:tcPr>
          <w:p w14:paraId="655DBEFF" w14:textId="4CC06DCA" w:rsidR="00860BE7" w:rsidRDefault="00034618" w:rsidP="00860BE7">
            <w:pPr>
              <w:pStyle w:val="ListParagraph"/>
              <w:widowControl/>
              <w:numPr>
                <w:ilvl w:val="0"/>
                <w:numId w:val="8"/>
              </w:num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VBA</w:t>
            </w:r>
          </w:p>
        </w:tc>
        <w:tc>
          <w:tcPr>
            <w:tcW w:w="2158" w:type="dxa"/>
          </w:tcPr>
          <w:p w14:paraId="587534AC" w14:textId="298A3474" w:rsidR="00860BE7" w:rsidRDefault="00617E8F" w:rsidP="00860BE7">
            <w:pPr>
              <w:pStyle w:val="ListParagraph"/>
              <w:widowControl/>
              <w:numPr>
                <w:ilvl w:val="0"/>
                <w:numId w:val="8"/>
              </w:num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Power Query</w:t>
            </w:r>
          </w:p>
        </w:tc>
        <w:tc>
          <w:tcPr>
            <w:tcW w:w="2158" w:type="dxa"/>
          </w:tcPr>
          <w:p w14:paraId="237283E0" w14:textId="77777777" w:rsidR="00860BE7" w:rsidRDefault="00860BE7" w:rsidP="00034618">
            <w:pPr>
              <w:pStyle w:val="ListParagraph"/>
              <w:widowControl/>
              <w:ind w:left="720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5A509B56" w14:textId="77777777" w:rsidR="00296D39" w:rsidRPr="00262DB0" w:rsidRDefault="00296D39" w:rsidP="00860BE7">
      <w:pPr>
        <w:pStyle w:val="ListParagraph"/>
        <w:widowControl/>
        <w:ind w:left="360"/>
        <w:contextualSpacing/>
        <w:jc w:val="both"/>
        <w:rPr>
          <w:rFonts w:ascii="Times New Roman" w:hAnsi="Times New Roman" w:cs="Times New Roman"/>
          <w:sz w:val="21"/>
          <w:szCs w:val="21"/>
        </w:rPr>
      </w:pPr>
    </w:p>
    <w:p w14:paraId="33F3384F" w14:textId="77777777" w:rsidR="00A2496E" w:rsidRPr="00A042D2" w:rsidRDefault="00A2496E" w:rsidP="00A2496E">
      <w:pPr>
        <w:rPr>
          <w:rFonts w:ascii="Times New Roman" w:hAnsi="Times New Roman" w:cs="Times New Roman"/>
          <w:sz w:val="16"/>
          <w:szCs w:val="12"/>
        </w:rPr>
      </w:pPr>
    </w:p>
    <w:p w14:paraId="70A5D96D" w14:textId="65C1D2D5" w:rsidR="007C1C95" w:rsidRPr="00262DB0" w:rsidRDefault="007C1C95" w:rsidP="007C1C9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1"/>
        </w:rPr>
      </w:pPr>
      <w:r w:rsidRPr="00262DB0">
        <w:rPr>
          <w:rFonts w:ascii="Times New Roman" w:hAnsi="Times New Roman" w:cs="Times New Roman"/>
          <w:b/>
          <w:sz w:val="24"/>
          <w:szCs w:val="21"/>
        </w:rPr>
        <w:t>CERTIFICATIONS</w:t>
      </w:r>
    </w:p>
    <w:p w14:paraId="4F433F67" w14:textId="77777777" w:rsidR="00D14283" w:rsidRDefault="00D14283" w:rsidP="00D14283">
      <w:pPr>
        <w:tabs>
          <w:tab w:val="right" w:pos="10800"/>
        </w:tabs>
        <w:ind w:right="-9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Lean Six Sigma Black Belt (Certified)</w:t>
      </w:r>
      <w:r>
        <w:rPr>
          <w:rFonts w:ascii="Times New Roman" w:hAnsi="Times New Roman" w:cs="Times New Roman"/>
          <w:sz w:val="21"/>
          <w:szCs w:val="21"/>
        </w:rPr>
        <w:tab/>
        <w:t>2020</w:t>
      </w:r>
    </w:p>
    <w:p w14:paraId="1FF803B4" w14:textId="4BC6804C" w:rsidR="00035B99" w:rsidRDefault="004A4D07" w:rsidP="00D57EAA">
      <w:pPr>
        <w:tabs>
          <w:tab w:val="right" w:pos="10800"/>
        </w:tabs>
        <w:ind w:right="-9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Lean Six Sigma </w:t>
      </w:r>
      <w:r w:rsidR="004770A4">
        <w:rPr>
          <w:rFonts w:ascii="Times New Roman" w:hAnsi="Times New Roman" w:cs="Times New Roman"/>
          <w:sz w:val="21"/>
          <w:szCs w:val="21"/>
        </w:rPr>
        <w:t xml:space="preserve">Master </w:t>
      </w:r>
      <w:r>
        <w:rPr>
          <w:rFonts w:ascii="Times New Roman" w:hAnsi="Times New Roman" w:cs="Times New Roman"/>
          <w:sz w:val="21"/>
          <w:szCs w:val="21"/>
        </w:rPr>
        <w:t>Black Belt</w:t>
      </w:r>
      <w:r w:rsidR="004770A4">
        <w:rPr>
          <w:rFonts w:ascii="Times New Roman" w:hAnsi="Times New Roman" w:cs="Times New Roman"/>
          <w:sz w:val="21"/>
          <w:szCs w:val="21"/>
        </w:rPr>
        <w:t xml:space="preserve"> (Trained)</w:t>
      </w:r>
      <w:r w:rsidR="00AB0F23" w:rsidRPr="00262DB0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2020</w:t>
      </w:r>
    </w:p>
    <w:sectPr w:rsidR="00035B99" w:rsidSect="00A249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05E58"/>
    <w:multiLevelType w:val="hybridMultilevel"/>
    <w:tmpl w:val="66843470"/>
    <w:lvl w:ilvl="0" w:tplc="4A2E4DF2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D61E9"/>
    <w:multiLevelType w:val="hybridMultilevel"/>
    <w:tmpl w:val="5608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22A5"/>
    <w:multiLevelType w:val="hybridMultilevel"/>
    <w:tmpl w:val="D250F0D2"/>
    <w:lvl w:ilvl="0" w:tplc="4A2E4DF2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47A36"/>
    <w:multiLevelType w:val="hybridMultilevel"/>
    <w:tmpl w:val="8406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66"/>
    <w:multiLevelType w:val="hybridMultilevel"/>
    <w:tmpl w:val="AE7C5FAC"/>
    <w:lvl w:ilvl="0" w:tplc="D1E84A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54DA1"/>
    <w:multiLevelType w:val="hybridMultilevel"/>
    <w:tmpl w:val="D0747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926C98"/>
    <w:multiLevelType w:val="hybridMultilevel"/>
    <w:tmpl w:val="6218A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840B81"/>
    <w:multiLevelType w:val="hybridMultilevel"/>
    <w:tmpl w:val="FD461624"/>
    <w:lvl w:ilvl="0" w:tplc="4A2E4DF2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96E"/>
    <w:rsid w:val="000208CA"/>
    <w:rsid w:val="00024988"/>
    <w:rsid w:val="00034618"/>
    <w:rsid w:val="00035B99"/>
    <w:rsid w:val="00046613"/>
    <w:rsid w:val="00064D87"/>
    <w:rsid w:val="00075DEF"/>
    <w:rsid w:val="00077EF8"/>
    <w:rsid w:val="000877FE"/>
    <w:rsid w:val="000A1EB1"/>
    <w:rsid w:val="000B172D"/>
    <w:rsid w:val="000B5244"/>
    <w:rsid w:val="000E2BEC"/>
    <w:rsid w:val="000F2F96"/>
    <w:rsid w:val="00116964"/>
    <w:rsid w:val="00121594"/>
    <w:rsid w:val="00126830"/>
    <w:rsid w:val="0014212E"/>
    <w:rsid w:val="00165B29"/>
    <w:rsid w:val="00182C09"/>
    <w:rsid w:val="001B4B51"/>
    <w:rsid w:val="001F1DD0"/>
    <w:rsid w:val="001F3799"/>
    <w:rsid w:val="0023651D"/>
    <w:rsid w:val="0024244A"/>
    <w:rsid w:val="002477B7"/>
    <w:rsid w:val="002547FA"/>
    <w:rsid w:val="00256CBB"/>
    <w:rsid w:val="00262DB0"/>
    <w:rsid w:val="002647F3"/>
    <w:rsid w:val="00295514"/>
    <w:rsid w:val="00296D39"/>
    <w:rsid w:val="00296D86"/>
    <w:rsid w:val="00297B13"/>
    <w:rsid w:val="002C5D74"/>
    <w:rsid w:val="002D7139"/>
    <w:rsid w:val="002D7523"/>
    <w:rsid w:val="00312DD6"/>
    <w:rsid w:val="00313BDF"/>
    <w:rsid w:val="00315300"/>
    <w:rsid w:val="003166E4"/>
    <w:rsid w:val="00344A38"/>
    <w:rsid w:val="00384749"/>
    <w:rsid w:val="003A4189"/>
    <w:rsid w:val="003D35EE"/>
    <w:rsid w:val="003D5419"/>
    <w:rsid w:val="003E45B7"/>
    <w:rsid w:val="003E46CB"/>
    <w:rsid w:val="00401A5E"/>
    <w:rsid w:val="00447423"/>
    <w:rsid w:val="0045621A"/>
    <w:rsid w:val="004770A4"/>
    <w:rsid w:val="00487571"/>
    <w:rsid w:val="004A4D07"/>
    <w:rsid w:val="004E1865"/>
    <w:rsid w:val="004E36B2"/>
    <w:rsid w:val="0050303F"/>
    <w:rsid w:val="00516969"/>
    <w:rsid w:val="00525469"/>
    <w:rsid w:val="00534C66"/>
    <w:rsid w:val="005433E7"/>
    <w:rsid w:val="00567143"/>
    <w:rsid w:val="00575C58"/>
    <w:rsid w:val="00590875"/>
    <w:rsid w:val="005B0D87"/>
    <w:rsid w:val="005B79E0"/>
    <w:rsid w:val="005C1D13"/>
    <w:rsid w:val="005C2972"/>
    <w:rsid w:val="005C3259"/>
    <w:rsid w:val="005D6359"/>
    <w:rsid w:val="005E32D3"/>
    <w:rsid w:val="00607816"/>
    <w:rsid w:val="00617E8F"/>
    <w:rsid w:val="006226EE"/>
    <w:rsid w:val="00665B8A"/>
    <w:rsid w:val="00670323"/>
    <w:rsid w:val="00690EA0"/>
    <w:rsid w:val="006A03D9"/>
    <w:rsid w:val="006B3067"/>
    <w:rsid w:val="006B403A"/>
    <w:rsid w:val="006C35C8"/>
    <w:rsid w:val="00706F20"/>
    <w:rsid w:val="00713EBD"/>
    <w:rsid w:val="0072538A"/>
    <w:rsid w:val="00751440"/>
    <w:rsid w:val="007951E7"/>
    <w:rsid w:val="007C1C95"/>
    <w:rsid w:val="007D452D"/>
    <w:rsid w:val="007D74B6"/>
    <w:rsid w:val="007E08F3"/>
    <w:rsid w:val="008101AC"/>
    <w:rsid w:val="00811070"/>
    <w:rsid w:val="00860BE7"/>
    <w:rsid w:val="008852BD"/>
    <w:rsid w:val="008916E9"/>
    <w:rsid w:val="008A0F68"/>
    <w:rsid w:val="008D1608"/>
    <w:rsid w:val="008E3A71"/>
    <w:rsid w:val="00936D41"/>
    <w:rsid w:val="009457A8"/>
    <w:rsid w:val="0095059B"/>
    <w:rsid w:val="00952A0F"/>
    <w:rsid w:val="00971F08"/>
    <w:rsid w:val="00982D20"/>
    <w:rsid w:val="009915D6"/>
    <w:rsid w:val="009D7D61"/>
    <w:rsid w:val="00A042D2"/>
    <w:rsid w:val="00A2496E"/>
    <w:rsid w:val="00A27C18"/>
    <w:rsid w:val="00A3002C"/>
    <w:rsid w:val="00A660A0"/>
    <w:rsid w:val="00A92E02"/>
    <w:rsid w:val="00AB0F23"/>
    <w:rsid w:val="00AB433A"/>
    <w:rsid w:val="00AB763D"/>
    <w:rsid w:val="00AC03B8"/>
    <w:rsid w:val="00AC4035"/>
    <w:rsid w:val="00AF7D83"/>
    <w:rsid w:val="00B015DE"/>
    <w:rsid w:val="00B15953"/>
    <w:rsid w:val="00B16F9E"/>
    <w:rsid w:val="00B24317"/>
    <w:rsid w:val="00B40870"/>
    <w:rsid w:val="00B41772"/>
    <w:rsid w:val="00B56646"/>
    <w:rsid w:val="00B56A5C"/>
    <w:rsid w:val="00B8473A"/>
    <w:rsid w:val="00B92193"/>
    <w:rsid w:val="00C10544"/>
    <w:rsid w:val="00C36098"/>
    <w:rsid w:val="00C36695"/>
    <w:rsid w:val="00C45ABB"/>
    <w:rsid w:val="00C55480"/>
    <w:rsid w:val="00CB614D"/>
    <w:rsid w:val="00CF2283"/>
    <w:rsid w:val="00D14283"/>
    <w:rsid w:val="00D24E7F"/>
    <w:rsid w:val="00D33C45"/>
    <w:rsid w:val="00D54DFD"/>
    <w:rsid w:val="00D55D8A"/>
    <w:rsid w:val="00D57EAA"/>
    <w:rsid w:val="00D86634"/>
    <w:rsid w:val="00DA0B54"/>
    <w:rsid w:val="00DB3128"/>
    <w:rsid w:val="00DF4D88"/>
    <w:rsid w:val="00E00DC9"/>
    <w:rsid w:val="00E02A76"/>
    <w:rsid w:val="00E05F10"/>
    <w:rsid w:val="00EB2E21"/>
    <w:rsid w:val="00EB3E20"/>
    <w:rsid w:val="00EC3A74"/>
    <w:rsid w:val="00EE5548"/>
    <w:rsid w:val="00EF0682"/>
    <w:rsid w:val="00F3049D"/>
    <w:rsid w:val="00F32602"/>
    <w:rsid w:val="00F40D21"/>
    <w:rsid w:val="00FA1467"/>
    <w:rsid w:val="00FB7E41"/>
    <w:rsid w:val="00FE6BF4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3ABE"/>
  <w15:chartTrackingRefBased/>
  <w15:docId w15:val="{366765B4-E612-4DE8-9372-FB2D0C8E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96D39"/>
    <w:pPr>
      <w:widowControl w:val="0"/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6E"/>
  </w:style>
  <w:style w:type="paragraph" w:styleId="NoSpacing">
    <w:name w:val="No Spacing"/>
    <w:uiPriority w:val="1"/>
    <w:qFormat/>
    <w:rsid w:val="00A2496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2496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20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8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O'Dell, Adam Benjamin</dc:creator>
  <cp:keywords/>
  <dc:description/>
  <cp:lastModifiedBy>Kevin Vogel</cp:lastModifiedBy>
  <cp:revision>2</cp:revision>
  <cp:lastPrinted>2018-04-18T11:22:00Z</cp:lastPrinted>
  <dcterms:created xsi:type="dcterms:W3CDTF">2020-09-29T21:39:00Z</dcterms:created>
  <dcterms:modified xsi:type="dcterms:W3CDTF">2020-09-29T21:39:00Z</dcterms:modified>
</cp:coreProperties>
</file>