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C2CB" w14:textId="77777777" w:rsidR="00AF0314" w:rsidRDefault="00FA6985">
      <w:pPr>
        <w:jc w:val="center"/>
      </w:pPr>
      <w:r>
        <w:rPr>
          <w:b/>
          <w:color w:val="003057"/>
          <w:sz w:val="22"/>
        </w:rPr>
        <w:t>COLLEGE OF LIFETIME LEARNING</w:t>
      </w:r>
    </w:p>
    <w:p w14:paraId="746BD5C3" w14:textId="77777777" w:rsidR="00AF0314" w:rsidRDefault="00FA6985">
      <w:pPr>
        <w:jc w:val="center"/>
      </w:pPr>
      <w:r>
        <w:rPr>
          <w:b/>
          <w:color w:val="003057"/>
          <w:sz w:val="56"/>
        </w:rPr>
        <w:t>Strategic Portfolio Dashboard</w:t>
      </w:r>
    </w:p>
    <w:p w14:paraId="67F49FE2" w14:textId="77777777" w:rsidR="00AF0314" w:rsidRDefault="00FA6985">
      <w:pPr>
        <w:jc w:val="center"/>
      </w:pPr>
      <w:r>
        <w:rPr>
          <w:b/>
          <w:color w:val="B3A369"/>
          <w:sz w:val="34"/>
        </w:rPr>
        <w:t>Meeting Record, Change Control Package, and OpenSpec v0.1</w:t>
      </w:r>
    </w:p>
    <w:p w14:paraId="2EA69FA8" w14:textId="77777777" w:rsidR="00AF0314" w:rsidRDefault="00FA6985">
      <w:r>
        <w:br/>
      </w:r>
    </w:p>
    <w:tbl>
      <w:tblPr>
        <w:tblStyle w:val="TableGrid"/>
        <w:tblW w:w="0" w:type="auto"/>
        <w:jc w:val="center"/>
        <w:tblLook w:val="04A0" w:firstRow="1" w:lastRow="0" w:firstColumn="1" w:lastColumn="0" w:noHBand="0" w:noVBand="1"/>
      </w:tblPr>
      <w:tblGrid>
        <w:gridCol w:w="5040"/>
        <w:gridCol w:w="5040"/>
      </w:tblGrid>
      <w:tr w:rsidR="00AF0314" w14:paraId="402E6DAA" w14:textId="77777777">
        <w:trPr>
          <w:cantSplit/>
          <w:tblHeader/>
          <w:jc w:val="center"/>
        </w:trPr>
        <w:tc>
          <w:tcPr>
            <w:tcW w:w="5040" w:type="dxa"/>
            <w:shd w:val="clear" w:color="auto" w:fill="003057"/>
            <w:vAlign w:val="center"/>
          </w:tcPr>
          <w:p w14:paraId="4947C1DA" w14:textId="77777777" w:rsidR="00AF0314" w:rsidRDefault="00FA6985">
            <w:r>
              <w:rPr>
                <w:b/>
                <w:color w:val="FFFFFF"/>
                <w:sz w:val="16"/>
              </w:rPr>
              <w:t>Document Control</w:t>
            </w:r>
          </w:p>
        </w:tc>
        <w:tc>
          <w:tcPr>
            <w:tcW w:w="5040" w:type="dxa"/>
            <w:shd w:val="clear" w:color="auto" w:fill="003057"/>
            <w:vAlign w:val="center"/>
          </w:tcPr>
          <w:p w14:paraId="60E4AF85" w14:textId="77777777" w:rsidR="00AF0314" w:rsidRDefault="00FA6985">
            <w:r>
              <w:rPr>
                <w:b/>
                <w:color w:val="FFFFFF"/>
                <w:sz w:val="16"/>
              </w:rPr>
              <w:t>Value</w:t>
            </w:r>
          </w:p>
        </w:tc>
      </w:tr>
      <w:tr w:rsidR="00AF0314" w14:paraId="7EE5A576" w14:textId="77777777">
        <w:trPr>
          <w:cantSplit/>
          <w:jc w:val="center"/>
        </w:trPr>
        <w:tc>
          <w:tcPr>
            <w:tcW w:w="5040" w:type="dxa"/>
            <w:vAlign w:val="center"/>
          </w:tcPr>
          <w:p w14:paraId="5031DF42" w14:textId="77777777" w:rsidR="00AF0314" w:rsidRDefault="00FA6985">
            <w:r>
              <w:rPr>
                <w:sz w:val="18"/>
              </w:rPr>
              <w:t>Status</w:t>
            </w:r>
          </w:p>
        </w:tc>
        <w:tc>
          <w:tcPr>
            <w:tcW w:w="5040" w:type="dxa"/>
            <w:vAlign w:val="center"/>
          </w:tcPr>
          <w:p w14:paraId="244ED247" w14:textId="77777777" w:rsidR="00AF0314" w:rsidRDefault="00FA6985">
            <w:r>
              <w:rPr>
                <w:sz w:val="18"/>
              </w:rPr>
              <w:t>Draft authoritative project record for validation</w:t>
            </w:r>
          </w:p>
        </w:tc>
      </w:tr>
      <w:tr w:rsidR="00AF0314" w14:paraId="173D950C" w14:textId="77777777">
        <w:trPr>
          <w:cantSplit/>
          <w:jc w:val="center"/>
        </w:trPr>
        <w:tc>
          <w:tcPr>
            <w:tcW w:w="5040" w:type="dxa"/>
            <w:vAlign w:val="center"/>
          </w:tcPr>
          <w:p w14:paraId="4B099E7F" w14:textId="77777777" w:rsidR="00AF0314" w:rsidRDefault="00FA6985">
            <w:r>
              <w:rPr>
                <w:sz w:val="18"/>
              </w:rPr>
              <w:t>Version</w:t>
            </w:r>
          </w:p>
        </w:tc>
        <w:tc>
          <w:tcPr>
            <w:tcW w:w="5040" w:type="dxa"/>
            <w:vAlign w:val="center"/>
          </w:tcPr>
          <w:p w14:paraId="4B124714" w14:textId="77777777" w:rsidR="00AF0314" w:rsidRDefault="00FA6985">
            <w:r>
              <w:rPr>
                <w:sz w:val="18"/>
              </w:rPr>
              <w:t>0.1</w:t>
            </w:r>
          </w:p>
        </w:tc>
      </w:tr>
      <w:tr w:rsidR="00AF0314" w14:paraId="61EC8F5F" w14:textId="77777777">
        <w:trPr>
          <w:cantSplit/>
          <w:jc w:val="center"/>
        </w:trPr>
        <w:tc>
          <w:tcPr>
            <w:tcW w:w="5040" w:type="dxa"/>
            <w:vAlign w:val="center"/>
          </w:tcPr>
          <w:p w14:paraId="308BAB7A" w14:textId="77777777" w:rsidR="00AF0314" w:rsidRDefault="00FA6985">
            <w:r>
              <w:rPr>
                <w:sz w:val="18"/>
              </w:rPr>
              <w:t>Prepared for</w:t>
            </w:r>
          </w:p>
        </w:tc>
        <w:tc>
          <w:tcPr>
            <w:tcW w:w="5040" w:type="dxa"/>
            <w:vAlign w:val="center"/>
          </w:tcPr>
          <w:p w14:paraId="793E310C" w14:textId="77777777" w:rsidR="00AF0314" w:rsidRDefault="00FA6985">
            <w:r>
              <w:rPr>
                <w:sz w:val="18"/>
              </w:rPr>
              <w:t>CLL Strategic Operations and leadership</w:t>
            </w:r>
          </w:p>
        </w:tc>
      </w:tr>
      <w:tr w:rsidR="00AF0314" w14:paraId="173089BB" w14:textId="77777777">
        <w:trPr>
          <w:cantSplit/>
          <w:jc w:val="center"/>
        </w:trPr>
        <w:tc>
          <w:tcPr>
            <w:tcW w:w="5040" w:type="dxa"/>
            <w:vAlign w:val="center"/>
          </w:tcPr>
          <w:p w14:paraId="4B450CA6" w14:textId="77777777" w:rsidR="00AF0314" w:rsidRDefault="00FA6985">
            <w:r>
              <w:rPr>
                <w:sz w:val="18"/>
              </w:rPr>
              <w:t>Prepared by</w:t>
            </w:r>
          </w:p>
        </w:tc>
        <w:tc>
          <w:tcPr>
            <w:tcW w:w="5040" w:type="dxa"/>
            <w:vAlign w:val="center"/>
          </w:tcPr>
          <w:p w14:paraId="33030DAE" w14:textId="77777777" w:rsidR="00AF0314" w:rsidRDefault="00FA6985">
            <w:r>
              <w:rPr>
                <w:sz w:val="18"/>
              </w:rPr>
              <w:t>Kevin Wong / Microsoft 365 Copilot-assisted synthesis</w:t>
            </w:r>
          </w:p>
        </w:tc>
      </w:tr>
      <w:tr w:rsidR="00AF0314" w14:paraId="65E33535" w14:textId="77777777">
        <w:trPr>
          <w:cantSplit/>
          <w:jc w:val="center"/>
        </w:trPr>
        <w:tc>
          <w:tcPr>
            <w:tcW w:w="5040" w:type="dxa"/>
            <w:vAlign w:val="center"/>
          </w:tcPr>
          <w:p w14:paraId="3C208348" w14:textId="77777777" w:rsidR="00AF0314" w:rsidRDefault="00FA6985">
            <w:r>
              <w:rPr>
                <w:sz w:val="18"/>
              </w:rPr>
              <w:t>Source</w:t>
            </w:r>
          </w:p>
        </w:tc>
        <w:tc>
          <w:tcPr>
            <w:tcW w:w="5040" w:type="dxa"/>
            <w:vAlign w:val="center"/>
          </w:tcPr>
          <w:p w14:paraId="46592B69" w14:textId="77777777" w:rsidR="00AF0314" w:rsidRDefault="00FA6985">
            <w:r>
              <w:rPr>
                <w:sz w:val="18"/>
              </w:rPr>
              <w:t>User-provided meeting transcript; validated against the transcript in full</w:t>
            </w:r>
          </w:p>
        </w:tc>
      </w:tr>
      <w:tr w:rsidR="00AF0314" w14:paraId="5A9B1521" w14:textId="77777777">
        <w:trPr>
          <w:cantSplit/>
          <w:jc w:val="center"/>
        </w:trPr>
        <w:tc>
          <w:tcPr>
            <w:tcW w:w="5040" w:type="dxa"/>
            <w:vAlign w:val="center"/>
          </w:tcPr>
          <w:p w14:paraId="587D18D4" w14:textId="77777777" w:rsidR="00AF0314" w:rsidRDefault="00FA6985">
            <w:r>
              <w:rPr>
                <w:sz w:val="18"/>
              </w:rPr>
              <w:t>Confidentiality</w:t>
            </w:r>
          </w:p>
        </w:tc>
        <w:tc>
          <w:tcPr>
            <w:tcW w:w="5040" w:type="dxa"/>
            <w:vAlign w:val="center"/>
          </w:tcPr>
          <w:p w14:paraId="522E7068" w14:textId="77777777" w:rsidR="00AF0314" w:rsidRDefault="00FA6985">
            <w:r>
              <w:rPr>
                <w:sz w:val="18"/>
              </w:rPr>
              <w:t>Internal working document</w:t>
            </w:r>
          </w:p>
        </w:tc>
      </w:tr>
      <w:tr w:rsidR="00AF0314" w14:paraId="023A3553" w14:textId="77777777">
        <w:trPr>
          <w:cantSplit/>
          <w:jc w:val="center"/>
        </w:trPr>
        <w:tc>
          <w:tcPr>
            <w:tcW w:w="5040" w:type="dxa"/>
            <w:vAlign w:val="center"/>
          </w:tcPr>
          <w:p w14:paraId="0A867A8B" w14:textId="77777777" w:rsidR="00AF0314" w:rsidRDefault="00FA6985">
            <w:r>
              <w:rPr>
                <w:sz w:val="18"/>
              </w:rPr>
              <w:t>Release purpose</w:t>
            </w:r>
          </w:p>
        </w:tc>
        <w:tc>
          <w:tcPr>
            <w:tcW w:w="5040" w:type="dxa"/>
            <w:vAlign w:val="center"/>
          </w:tcPr>
          <w:p w14:paraId="6417DB05" w14:textId="77777777" w:rsidR="00AF0314" w:rsidRDefault="00FA6985">
            <w:r>
              <w:rPr>
                <w:sz w:val="18"/>
              </w:rPr>
              <w:t>Board demonstration readiness and controlled product evolution</w:t>
            </w:r>
          </w:p>
        </w:tc>
      </w:tr>
    </w:tbl>
    <w:p w14:paraId="0E1C50DA" w14:textId="77777777" w:rsidR="00AF0314" w:rsidRDefault="00AF0314">
      <w:pPr>
        <w:spacing w:after="20"/>
      </w:pPr>
    </w:p>
    <w:p w14:paraId="6F56684D" w14:textId="77777777" w:rsidR="00AF0314" w:rsidRDefault="00FA6985">
      <w:pPr>
        <w:pStyle w:val="Heading2"/>
      </w:pPr>
      <w:r>
        <w:t>Record integrity note</w:t>
      </w:r>
    </w:p>
    <w:p w14:paraId="60EC5026" w14:textId="77777777" w:rsidR="00AF0314" w:rsidRDefault="00FA6985">
      <w:r>
        <w:rPr>
          <w:i/>
        </w:rPr>
        <w:t>This package distinguishes confirmed meeting decisions from proposed future-state requirements. Percent-complete values were approved as the interim progress mechanism. Milestones were requested where feasible but were not established as a complete board-release dependency. Dates are recorded only as relative sequence because the transcript did not state calendar dates.</w:t>
      </w:r>
    </w:p>
    <w:p w14:paraId="64CBBD82" w14:textId="77777777" w:rsidR="00AF0314" w:rsidRDefault="00FA6985">
      <w:r>
        <w:br w:type="page"/>
      </w:r>
    </w:p>
    <w:p w14:paraId="77322028" w14:textId="77777777" w:rsidR="00AF0314" w:rsidRDefault="00FA6985">
      <w:pPr>
        <w:pStyle w:val="Title"/>
      </w:pPr>
      <w:r>
        <w:lastRenderedPageBreak/>
        <w:t>Document Map</w:t>
      </w:r>
    </w:p>
    <w:p w14:paraId="59088901" w14:textId="77777777" w:rsidR="00AF0314" w:rsidRDefault="00FA6985">
      <w:pPr>
        <w:pStyle w:val="ListBullet"/>
      </w:pPr>
      <w:r>
        <w:t>1. Executive Synopsis</w:t>
      </w:r>
    </w:p>
    <w:p w14:paraId="377CC98D" w14:textId="77777777" w:rsidR="00AF0314" w:rsidRDefault="00FA6985">
      <w:pPr>
        <w:pStyle w:val="ListBullet"/>
      </w:pPr>
      <w:r>
        <w:t>2. Meeting Record</w:t>
      </w:r>
    </w:p>
    <w:p w14:paraId="494CE610" w14:textId="77777777" w:rsidR="00AF0314" w:rsidRDefault="00FA6985">
      <w:pPr>
        <w:pStyle w:val="ListBullet"/>
      </w:pPr>
      <w:r>
        <w:t>3. Decisions and Design Validations</w:t>
      </w:r>
    </w:p>
    <w:p w14:paraId="2622C45D" w14:textId="77777777" w:rsidR="00AF0314" w:rsidRDefault="00FA6985">
      <w:pPr>
        <w:pStyle w:val="ListBullet"/>
      </w:pPr>
      <w:r>
        <w:t>4. Requirements Register</w:t>
      </w:r>
    </w:p>
    <w:p w14:paraId="1ED3E161" w14:textId="77777777" w:rsidR="00AF0314" w:rsidRDefault="00FA6985">
      <w:pPr>
        <w:pStyle w:val="ListBullet"/>
      </w:pPr>
      <w:r>
        <w:t>5. Change Request Register</w:t>
      </w:r>
    </w:p>
    <w:p w14:paraId="417A058E" w14:textId="77777777" w:rsidR="00AF0314" w:rsidRDefault="00FA6985">
      <w:pPr>
        <w:pStyle w:val="ListBullet"/>
      </w:pPr>
      <w:r>
        <w:t>6. Change Orders</w:t>
      </w:r>
    </w:p>
    <w:p w14:paraId="0133DEB9" w14:textId="77777777" w:rsidR="00AF0314" w:rsidRDefault="00FA6985">
      <w:pPr>
        <w:pStyle w:val="ListBullet"/>
      </w:pPr>
      <w:r>
        <w:t>7. OpenSpec v0.1</w:t>
      </w:r>
    </w:p>
    <w:p w14:paraId="3DF41348" w14:textId="77777777" w:rsidR="00AF0314" w:rsidRDefault="00FA6985">
      <w:pPr>
        <w:pStyle w:val="ListBullet"/>
      </w:pPr>
      <w:r>
        <w:t>8. Action Items, Timeline, and Governance</w:t>
      </w:r>
    </w:p>
    <w:p w14:paraId="57949436" w14:textId="77777777" w:rsidR="00AF0314" w:rsidRDefault="00FA6985">
      <w:pPr>
        <w:pStyle w:val="ListBullet"/>
      </w:pPr>
      <w:r>
        <w:t>9. Risks, Assumptions, Dependencies, and Open Questions</w:t>
      </w:r>
    </w:p>
    <w:p w14:paraId="7A06C5DD" w14:textId="77777777" w:rsidR="00AF0314" w:rsidRDefault="00FA6985">
      <w:pPr>
        <w:pStyle w:val="ListBullet"/>
      </w:pPr>
      <w:r>
        <w:t>10. Traceability and Acceptance Framework</w:t>
      </w:r>
    </w:p>
    <w:p w14:paraId="70E19EDA" w14:textId="77777777" w:rsidR="00AF0314" w:rsidRDefault="00FA6985">
      <w:pPr>
        <w:pStyle w:val="ListBullet"/>
      </w:pPr>
      <w:r>
        <w:t>Appendix A. Transcript-Derived Detail</w:t>
      </w:r>
    </w:p>
    <w:p w14:paraId="1A97FCDF" w14:textId="77777777" w:rsidR="00AF0314" w:rsidRDefault="00FA6985">
      <w:pPr>
        <w:pStyle w:val="ListBullet"/>
      </w:pPr>
      <w:r>
        <w:t>Appendix B. Terminology and Status Conventions</w:t>
      </w:r>
    </w:p>
    <w:p w14:paraId="53CCAB3C" w14:textId="77777777" w:rsidR="00AF0314" w:rsidRDefault="00FA6985">
      <w:pPr>
        <w:pStyle w:val="Title"/>
      </w:pPr>
      <w:r>
        <w:t>1. Executive Synopsis</w:t>
      </w:r>
    </w:p>
    <w:p w14:paraId="6DD20DC9" w14:textId="77777777" w:rsidR="00AF0314" w:rsidRDefault="00FA6985">
      <w:r>
        <w:t xml:space="preserve">The meeting reviewed a functional prototype of the CLL Strategic Portfolio Dashboard and established the next set of product, data, hosting, and presentation requirements. Leadership affirmed the overall direction: one connected portfolio model presented through Strategy 2035 goals, FY27 priorities, teams, and Dean-led initiatives. The immediate release is a board demonstration of the execution framework, not an audited reporting system. The longer-term product is better understood as a strategic portfolio </w:t>
      </w:r>
      <w:r>
        <w:t>operating platform than as a conventional dashboard.</w:t>
      </w:r>
    </w:p>
    <w:p w14:paraId="2E67D4ED" w14:textId="77777777" w:rsidR="00AF0314" w:rsidRDefault="00FA6985">
      <w:r>
        <w:t>The prototype already demonstrated valuable crosswalks among leadership initiatives, supporting team initiatives, organizational ownership, and strategic alignment. The group approved estimated percent complete as the near-term progress measure while more objective KPIs and milestones are developed. It also identified concrete navigation defects, density and usability issues, missing progress data, and incomplete people analytics. The spreadsheet remains the interim data conveyance method, with a proposed u</w:t>
      </w:r>
      <w:r>
        <w:t>pload-and-refresh workflow before a full administrative interface is built.</w:t>
      </w:r>
    </w:p>
    <w:p w14:paraId="60605A24" w14:textId="77777777" w:rsidR="00AF0314" w:rsidRDefault="00FA6985">
      <w:pPr>
        <w:pStyle w:val="Heading1"/>
      </w:pPr>
      <w:r>
        <w:t>Outcome at a Glance</w:t>
      </w:r>
    </w:p>
    <w:tbl>
      <w:tblPr>
        <w:tblStyle w:val="TableGrid"/>
        <w:tblW w:w="0" w:type="auto"/>
        <w:jc w:val="center"/>
        <w:tblLook w:val="04A0" w:firstRow="1" w:lastRow="0" w:firstColumn="1" w:lastColumn="0" w:noHBand="0" w:noVBand="1"/>
      </w:tblPr>
      <w:tblGrid>
        <w:gridCol w:w="5040"/>
        <w:gridCol w:w="5040"/>
      </w:tblGrid>
      <w:tr w:rsidR="00AF0314" w14:paraId="26621047" w14:textId="77777777">
        <w:trPr>
          <w:cantSplit/>
          <w:tblHeader/>
          <w:jc w:val="center"/>
        </w:trPr>
        <w:tc>
          <w:tcPr>
            <w:tcW w:w="5040" w:type="dxa"/>
            <w:shd w:val="clear" w:color="auto" w:fill="003057"/>
            <w:vAlign w:val="center"/>
          </w:tcPr>
          <w:p w14:paraId="6B6F134F" w14:textId="77777777" w:rsidR="00AF0314" w:rsidRDefault="00FA6985">
            <w:r>
              <w:rPr>
                <w:b/>
                <w:color w:val="FFFFFF"/>
                <w:sz w:val="16"/>
              </w:rPr>
              <w:t>Area</w:t>
            </w:r>
          </w:p>
        </w:tc>
        <w:tc>
          <w:tcPr>
            <w:tcW w:w="5040" w:type="dxa"/>
            <w:shd w:val="clear" w:color="auto" w:fill="003057"/>
            <w:vAlign w:val="center"/>
          </w:tcPr>
          <w:p w14:paraId="1F449DAF" w14:textId="77777777" w:rsidR="00AF0314" w:rsidRDefault="00FA6985">
            <w:r>
              <w:rPr>
                <w:b/>
                <w:color w:val="FFFFFF"/>
                <w:sz w:val="16"/>
              </w:rPr>
              <w:t>Meeting Outcome</w:t>
            </w:r>
          </w:p>
        </w:tc>
      </w:tr>
      <w:tr w:rsidR="00AF0314" w14:paraId="095DD8D3" w14:textId="77777777">
        <w:trPr>
          <w:cantSplit/>
          <w:jc w:val="center"/>
        </w:trPr>
        <w:tc>
          <w:tcPr>
            <w:tcW w:w="5040" w:type="dxa"/>
            <w:vAlign w:val="center"/>
          </w:tcPr>
          <w:p w14:paraId="1B173522" w14:textId="77777777" w:rsidR="00AF0314" w:rsidRDefault="00FA6985">
            <w:r>
              <w:rPr>
                <w:sz w:val="17"/>
              </w:rPr>
              <w:t>Product direction</w:t>
            </w:r>
          </w:p>
        </w:tc>
        <w:tc>
          <w:tcPr>
            <w:tcW w:w="5040" w:type="dxa"/>
            <w:vAlign w:val="center"/>
          </w:tcPr>
          <w:p w14:paraId="645E1BD0" w14:textId="77777777" w:rsidR="00AF0314" w:rsidRDefault="00FA6985">
            <w:r>
              <w:rPr>
                <w:sz w:val="17"/>
              </w:rPr>
              <w:t>Proceed with the prototype and preserve the four-view information architecture.</w:t>
            </w:r>
          </w:p>
        </w:tc>
      </w:tr>
      <w:tr w:rsidR="00AF0314" w14:paraId="7A6E5592" w14:textId="77777777">
        <w:trPr>
          <w:cantSplit/>
          <w:jc w:val="center"/>
        </w:trPr>
        <w:tc>
          <w:tcPr>
            <w:tcW w:w="5040" w:type="dxa"/>
            <w:vAlign w:val="center"/>
          </w:tcPr>
          <w:p w14:paraId="7053DD75" w14:textId="77777777" w:rsidR="00AF0314" w:rsidRDefault="00FA6985">
            <w:r>
              <w:rPr>
                <w:sz w:val="17"/>
              </w:rPr>
              <w:t>Board release</w:t>
            </w:r>
          </w:p>
        </w:tc>
        <w:tc>
          <w:tcPr>
            <w:tcW w:w="5040" w:type="dxa"/>
            <w:vAlign w:val="center"/>
          </w:tcPr>
          <w:p w14:paraId="5C63C44B" w14:textId="77777777" w:rsidR="00AF0314" w:rsidRDefault="00FA6985">
            <w:r>
              <w:rPr>
                <w:sz w:val="17"/>
              </w:rPr>
              <w:t>Demonstrate value, strategic alignment, and execution visibility; avoid presenting incomplete data as authoritative.</w:t>
            </w:r>
          </w:p>
        </w:tc>
      </w:tr>
      <w:tr w:rsidR="00AF0314" w14:paraId="1DE17F3C" w14:textId="77777777">
        <w:trPr>
          <w:cantSplit/>
          <w:jc w:val="center"/>
        </w:trPr>
        <w:tc>
          <w:tcPr>
            <w:tcW w:w="5040" w:type="dxa"/>
            <w:vAlign w:val="center"/>
          </w:tcPr>
          <w:p w14:paraId="75D5CA8E" w14:textId="77777777" w:rsidR="00AF0314" w:rsidRDefault="00FA6985">
            <w:r>
              <w:rPr>
                <w:sz w:val="17"/>
              </w:rPr>
              <w:t>Interim measurement</w:t>
            </w:r>
          </w:p>
        </w:tc>
        <w:tc>
          <w:tcPr>
            <w:tcW w:w="5040" w:type="dxa"/>
            <w:vAlign w:val="center"/>
          </w:tcPr>
          <w:p w14:paraId="25C8A7FE" w14:textId="77777777" w:rsidR="00AF0314" w:rsidRDefault="00FA6985">
            <w:r>
              <w:rPr>
                <w:sz w:val="17"/>
              </w:rPr>
              <w:t>Use initiative-owner judgment to supply percent-complete values.</w:t>
            </w:r>
          </w:p>
        </w:tc>
      </w:tr>
      <w:tr w:rsidR="00AF0314" w14:paraId="27EF5209" w14:textId="77777777">
        <w:trPr>
          <w:cantSplit/>
          <w:jc w:val="center"/>
        </w:trPr>
        <w:tc>
          <w:tcPr>
            <w:tcW w:w="5040" w:type="dxa"/>
            <w:vAlign w:val="center"/>
          </w:tcPr>
          <w:p w14:paraId="6EDAF0F8" w14:textId="77777777" w:rsidR="00AF0314" w:rsidRDefault="00FA6985">
            <w:r>
              <w:rPr>
                <w:sz w:val="17"/>
              </w:rPr>
              <w:t>Milestones</w:t>
            </w:r>
          </w:p>
        </w:tc>
        <w:tc>
          <w:tcPr>
            <w:tcW w:w="5040" w:type="dxa"/>
            <w:vAlign w:val="center"/>
          </w:tcPr>
          <w:p w14:paraId="605B4191" w14:textId="77777777" w:rsidR="00AF0314" w:rsidRDefault="00FA6985">
            <w:r>
              <w:rPr>
                <w:sz w:val="17"/>
              </w:rPr>
              <w:t>Seek limited examples for demonstration; complete milestone design can follow the board release.</w:t>
            </w:r>
          </w:p>
        </w:tc>
      </w:tr>
      <w:tr w:rsidR="00AF0314" w14:paraId="13B44B2F" w14:textId="77777777">
        <w:trPr>
          <w:cantSplit/>
          <w:jc w:val="center"/>
        </w:trPr>
        <w:tc>
          <w:tcPr>
            <w:tcW w:w="5040" w:type="dxa"/>
            <w:vAlign w:val="center"/>
          </w:tcPr>
          <w:p w14:paraId="232AEE80" w14:textId="77777777" w:rsidR="00AF0314" w:rsidRDefault="00FA6985">
            <w:r>
              <w:rPr>
                <w:sz w:val="17"/>
              </w:rPr>
              <w:t>User experience</w:t>
            </w:r>
          </w:p>
        </w:tc>
        <w:tc>
          <w:tcPr>
            <w:tcW w:w="5040" w:type="dxa"/>
            <w:vAlign w:val="center"/>
          </w:tcPr>
          <w:p w14:paraId="410C6610" w14:textId="77777777" w:rsidR="00AF0314" w:rsidRDefault="00FA6985">
            <w:r>
              <w:rPr>
                <w:sz w:val="17"/>
              </w:rPr>
              <w:t>Add executive status summary, improve goal pages, support list/card switching, and correct routing defects.</w:t>
            </w:r>
          </w:p>
        </w:tc>
      </w:tr>
      <w:tr w:rsidR="00AF0314" w14:paraId="7D2BE12B" w14:textId="77777777">
        <w:trPr>
          <w:cantSplit/>
          <w:jc w:val="center"/>
        </w:trPr>
        <w:tc>
          <w:tcPr>
            <w:tcW w:w="5040" w:type="dxa"/>
            <w:vAlign w:val="center"/>
          </w:tcPr>
          <w:p w14:paraId="06B4F59D" w14:textId="77777777" w:rsidR="00AF0314" w:rsidRDefault="00FA6985">
            <w:r>
              <w:rPr>
                <w:sz w:val="17"/>
              </w:rPr>
              <w:t>Data administration</w:t>
            </w:r>
          </w:p>
        </w:tc>
        <w:tc>
          <w:tcPr>
            <w:tcW w:w="5040" w:type="dxa"/>
            <w:vAlign w:val="center"/>
          </w:tcPr>
          <w:p w14:paraId="673F299A" w14:textId="77777777" w:rsidR="00AF0314" w:rsidRDefault="00FA6985">
            <w:r>
              <w:rPr>
                <w:sz w:val="17"/>
              </w:rPr>
              <w:t>Continue spreadsheet-based updates in the near term; plan upload validation and automated refresh.</w:t>
            </w:r>
          </w:p>
        </w:tc>
      </w:tr>
      <w:tr w:rsidR="00AF0314" w14:paraId="25A24833" w14:textId="77777777">
        <w:trPr>
          <w:cantSplit/>
          <w:jc w:val="center"/>
        </w:trPr>
        <w:tc>
          <w:tcPr>
            <w:tcW w:w="5040" w:type="dxa"/>
            <w:vAlign w:val="center"/>
          </w:tcPr>
          <w:p w14:paraId="176A21DD" w14:textId="77777777" w:rsidR="00AF0314" w:rsidRDefault="00FA6985">
            <w:r>
              <w:rPr>
                <w:sz w:val="17"/>
              </w:rPr>
              <w:t>Infrastructure</w:t>
            </w:r>
          </w:p>
        </w:tc>
        <w:tc>
          <w:tcPr>
            <w:tcW w:w="5040" w:type="dxa"/>
            <w:vAlign w:val="center"/>
          </w:tcPr>
          <w:p w14:paraId="5DA1DCD9" w14:textId="77777777" w:rsidR="00AF0314" w:rsidRDefault="00FA6985">
            <w:r>
              <w:rPr>
                <w:sz w:val="17"/>
              </w:rPr>
              <w:t>Move from temporary/noninstitutional hosting constraints to the approved Georgia Tech Azure environment.</w:t>
            </w:r>
          </w:p>
        </w:tc>
      </w:tr>
      <w:tr w:rsidR="00AF0314" w14:paraId="0B9CBA46" w14:textId="77777777">
        <w:trPr>
          <w:cantSplit/>
          <w:jc w:val="center"/>
        </w:trPr>
        <w:tc>
          <w:tcPr>
            <w:tcW w:w="5040" w:type="dxa"/>
            <w:vAlign w:val="center"/>
          </w:tcPr>
          <w:p w14:paraId="5DB89E6C" w14:textId="77777777" w:rsidR="00AF0314" w:rsidRDefault="00FA6985">
            <w:r>
              <w:rPr>
                <w:sz w:val="17"/>
              </w:rPr>
              <w:t>Future state</w:t>
            </w:r>
          </w:p>
        </w:tc>
        <w:tc>
          <w:tcPr>
            <w:tcW w:w="5040" w:type="dxa"/>
            <w:vAlign w:val="center"/>
          </w:tcPr>
          <w:p w14:paraId="0EA28388" w14:textId="77777777" w:rsidR="00AF0314" w:rsidRDefault="00FA6985">
            <w:r>
              <w:rPr>
                <w:sz w:val="17"/>
              </w:rPr>
              <w:t>Develop objective metrics, capacity analytics, role-based experiences, and Microsoft ecosystem integrations.</w:t>
            </w:r>
          </w:p>
        </w:tc>
      </w:tr>
    </w:tbl>
    <w:p w14:paraId="16A2B5F2" w14:textId="77777777" w:rsidR="00AF0314" w:rsidRDefault="00AF0314">
      <w:pPr>
        <w:spacing w:after="20"/>
      </w:pPr>
    </w:p>
    <w:p w14:paraId="7B2AC653" w14:textId="77777777" w:rsidR="00AF0314" w:rsidRDefault="00FA6985">
      <w:pPr>
        <w:pStyle w:val="Title"/>
      </w:pPr>
      <w:r>
        <w:lastRenderedPageBreak/>
        <w:t>2. Meeting Record</w:t>
      </w:r>
    </w:p>
    <w:p w14:paraId="33074DF2" w14:textId="77777777" w:rsidR="00AF0314" w:rsidRDefault="00FA6985">
      <w:pPr>
        <w:pStyle w:val="Heading1"/>
      </w:pPr>
      <w:r>
        <w:t>2.1 Purpose</w:t>
      </w:r>
    </w:p>
    <w:p w14:paraId="3A46170E" w14:textId="77777777" w:rsidR="00AF0314" w:rsidRDefault="00FA6985">
      <w:r>
        <w:t>Review the prototype, determine whether its overall shape meets leadership intent, capture required changes, identify missing data, and establish a controlled path to a stable board demonstration.</w:t>
      </w:r>
    </w:p>
    <w:p w14:paraId="2DEF3B45" w14:textId="77777777" w:rsidR="00AF0314" w:rsidRDefault="00FA6985">
      <w:pPr>
        <w:pStyle w:val="Heading1"/>
      </w:pPr>
      <w:r>
        <w:t>2.2 Participants Referenced in the Transcript</w:t>
      </w:r>
    </w:p>
    <w:p w14:paraId="4DC18EF9" w14:textId="77777777" w:rsidR="00AF0314" w:rsidRDefault="00FA6985">
      <w:pPr>
        <w:pStyle w:val="ListBullet"/>
      </w:pPr>
      <w:r>
        <w:t>Kevin Wong: prototype lead and presenter.</w:t>
      </w:r>
    </w:p>
    <w:p w14:paraId="1596B62F" w14:textId="77777777" w:rsidR="00AF0314" w:rsidRDefault="00FA6985">
      <w:pPr>
        <w:pStyle w:val="ListBullet"/>
      </w:pPr>
      <w:r>
        <w:t>Elizabeth Smith: data owner and operating-model lead; responsible for coordinating initiative progress inputs.</w:t>
      </w:r>
    </w:p>
    <w:p w14:paraId="51D7E6BD" w14:textId="77777777" w:rsidR="00AF0314" w:rsidRDefault="00FA6985">
      <w:pPr>
        <w:pStyle w:val="ListBullet"/>
      </w:pPr>
      <w:r>
        <w:t>Bill Gaudelli: executive sponsor and primary board narrator.</w:t>
      </w:r>
    </w:p>
    <w:p w14:paraId="62BBCD4E" w14:textId="77777777" w:rsidR="00AF0314" w:rsidRDefault="00FA6985">
      <w:pPr>
        <w:pStyle w:val="ListBullet"/>
      </w:pPr>
      <w:r>
        <w:t>Cassie Parkin: Azure request support and planned internal reviewer.</w:t>
      </w:r>
    </w:p>
    <w:p w14:paraId="59C011B6" w14:textId="77777777" w:rsidR="00AF0314" w:rsidRDefault="00FA6985">
      <w:pPr>
        <w:pStyle w:val="ListBullet"/>
      </w:pPr>
      <w:r>
        <w:t>DeMarco Williams and Chris Reyes: planned internal review participants.</w:t>
      </w:r>
    </w:p>
    <w:p w14:paraId="38744DEE" w14:textId="77777777" w:rsidR="00AF0314" w:rsidRDefault="00FA6985">
      <w:pPr>
        <w:pStyle w:val="ListBullet"/>
      </w:pPr>
      <w:r>
        <w:t>Kathy: present at the opening; no substantive requirement attributed in the transcript.</w:t>
      </w:r>
    </w:p>
    <w:p w14:paraId="60DE82FE" w14:textId="77777777" w:rsidR="00AF0314" w:rsidRDefault="00FA6985">
      <w:pPr>
        <w:pStyle w:val="SmallNote"/>
      </w:pPr>
      <w:r>
        <w:t>Attendance and roles above are limited to what the transcript explicitly supports; the transcript does not provide a formal attendee roster.</w:t>
      </w:r>
    </w:p>
    <w:p w14:paraId="53543AD1" w14:textId="77777777" w:rsidR="00AF0314" w:rsidRDefault="00FA6985">
      <w:pPr>
        <w:pStyle w:val="Heading1"/>
      </w:pPr>
      <w:r>
        <w:t>2.3 Context and Hosting</w:t>
      </w:r>
    </w:p>
    <w:p w14:paraId="61613705" w14:textId="77777777" w:rsidR="00AF0314" w:rsidRDefault="00FA6985">
      <w:r>
        <w:t>The prototype was being demonstrated from the most current private development host because the Azure student-subscription deployment had low usage limits and was not reliable for repeated development deployments. The team had expedited an official Azure request. The stated intent was to move the work into a stable Georgia Tech environment so that the prototype could evolve rather than be discarded.</w:t>
      </w:r>
    </w:p>
    <w:p w14:paraId="6988A583" w14:textId="77777777" w:rsidR="00AF0314" w:rsidRDefault="00FA6985">
      <w:r>
        <w:t>The transcript includes a disclosure that a student Azure account was used as a temporary workaround. This record does not endorse that workaround. The controlled requirement is to migrate the application and data to an approved institutional environment and discontinue reliance on personal or student-hosted resources.</w:t>
      </w:r>
    </w:p>
    <w:p w14:paraId="3A42859B" w14:textId="77777777" w:rsidR="00AF0314" w:rsidRDefault="00FA6985">
      <w:pPr>
        <w:pStyle w:val="Heading1"/>
      </w:pPr>
      <w:r>
        <w:t>2.4 Prototype Demonstration</w:t>
      </w:r>
    </w:p>
    <w:p w14:paraId="250C5E2E" w14:textId="77777777" w:rsidR="00AF0314" w:rsidRDefault="00FA6985">
      <w:pPr>
        <w:pStyle w:val="ListBullet"/>
      </w:pPr>
      <w:r>
        <w:t>The dashboard opens with common content for all users, with future personalization proposed for the Dean, data owner, leaders, and other roles.</w:t>
      </w:r>
    </w:p>
    <w:p w14:paraId="6685E080" w14:textId="77777777" w:rsidR="00AF0314" w:rsidRDefault="00FA6985">
      <w:pPr>
        <w:pStyle w:val="ListBullet"/>
      </w:pPr>
      <w:r>
        <w:t>Users can access initiatives, priorities, teams, Strategy 2035 goals, Dean initiatives, and items requiring review.</w:t>
      </w:r>
    </w:p>
    <w:p w14:paraId="39028DE1" w14:textId="77777777" w:rsidR="00AF0314" w:rsidRDefault="00FA6985">
      <w:pPr>
        <w:pStyle w:val="ListBullet"/>
      </w:pPr>
      <w:r>
        <w:t>The same underlying data is represented through four principal organizational views.</w:t>
      </w:r>
    </w:p>
    <w:p w14:paraId="3209C27C" w14:textId="77777777" w:rsidR="00AF0314" w:rsidRDefault="00FA6985">
      <w:pPr>
        <w:pStyle w:val="ListBullet"/>
      </w:pPr>
      <w:r>
        <w:t>The initiative register includes major initiatives and ownership/relationship information.</w:t>
      </w:r>
    </w:p>
    <w:p w14:paraId="3B76EF68" w14:textId="77777777" w:rsidR="00AF0314" w:rsidRDefault="00FA6985">
      <w:pPr>
        <w:pStyle w:val="ListBullet"/>
      </w:pPr>
      <w:r>
        <w:t>Drill-down cards show strategic alignment, descriptions, owners, and intended progress information.</w:t>
      </w:r>
    </w:p>
    <w:p w14:paraId="5CCB32E2" w14:textId="77777777" w:rsidR="00AF0314" w:rsidRDefault="00FA6985">
      <w:pPr>
        <w:pStyle w:val="ListBullet"/>
      </w:pPr>
      <w:r>
        <w:t>The prototype successfully displayed a Dean initiative and the team initiatives supporting it, which leadership explicitly found helpful.</w:t>
      </w:r>
    </w:p>
    <w:p w14:paraId="7A6BFA97" w14:textId="77777777" w:rsidR="00AF0314" w:rsidRDefault="00FA6985">
      <w:pPr>
        <w:pStyle w:val="Heading1"/>
      </w:pPr>
      <w:r>
        <w:t>2.5 Data and Measurement Discussion</w:t>
      </w:r>
    </w:p>
    <w:p w14:paraId="1B7961AD" w14:textId="77777777" w:rsidR="00AF0314" w:rsidRDefault="00FA6985">
      <w:r>
        <w:t>The meeting clarified that initiatives roll up to priorities, but the organization does not yet have a complete set of initiative-level metrics or priority milestones. Leadership therefore approved owner-provided percent complete as the interim operating measure. Objective measures remain the desired future state. Milestones are expected to improve priority-level reporting, but complete milestone definition requires a collaborative exercise and may follow the board meeting.</w:t>
      </w:r>
    </w:p>
    <w:p w14:paraId="1AA4F634" w14:textId="77777777" w:rsidR="00AF0314" w:rsidRDefault="00FA6985">
      <w:pPr>
        <w:pStyle w:val="Heading1"/>
      </w:pPr>
      <w:r>
        <w:lastRenderedPageBreak/>
        <w:t>2.6 User Experience Discussion</w:t>
      </w:r>
    </w:p>
    <w:p w14:paraId="4585DFE3" w14:textId="77777777" w:rsidR="00AF0314" w:rsidRDefault="00FA6985">
      <w:pPr>
        <w:pStyle w:val="ListBullet"/>
      </w:pPr>
      <w:r>
        <w:t>The initiative list is too dense and requires improved navigation.</w:t>
      </w:r>
    </w:p>
    <w:p w14:paraId="3BEAEDBE" w14:textId="77777777" w:rsidR="00AF0314" w:rsidRDefault="00FA6985">
      <w:pPr>
        <w:pStyle w:val="ListBullet"/>
      </w:pPr>
      <w:r>
        <w:t>Goal views should display full Strategy 2035 goal language rather than abbreviated labels.</w:t>
      </w:r>
    </w:p>
    <w:p w14:paraId="3EAF698A" w14:textId="77777777" w:rsidR="00AF0314" w:rsidRDefault="00FA6985">
      <w:pPr>
        <w:pStyle w:val="ListBullet"/>
      </w:pPr>
      <w:r>
        <w:t>The visual identity of the cleaner initiative/outcome cards should be reused across views.</w:t>
      </w:r>
    </w:p>
    <w:p w14:paraId="6A70B2F7" w14:textId="77777777" w:rsidR="00AF0314" w:rsidRDefault="00FA6985">
      <w:pPr>
        <w:pStyle w:val="ListBullet"/>
      </w:pPr>
      <w:r>
        <w:t>A list/card toggle should let users choose the representation appropriate to the number of initiatives.</w:t>
      </w:r>
    </w:p>
    <w:p w14:paraId="008E93C9" w14:textId="77777777" w:rsidR="00AF0314" w:rsidRDefault="00FA6985">
      <w:pPr>
        <w:pStyle w:val="ListBullet"/>
      </w:pPr>
      <w:r>
        <w:t>A compact summary or telemetry row should appear above detailed content so leaders can acquire status quickly.</w:t>
      </w:r>
    </w:p>
    <w:p w14:paraId="78C848A1" w14:textId="77777777" w:rsidR="00AF0314" w:rsidRDefault="00FA6985">
      <w:pPr>
        <w:pStyle w:val="ListBullet"/>
      </w:pPr>
      <w:r>
        <w:t>The design should serve the majority of portfolio areas rather than be dominated by the unusually large academic-goal initiative count.</w:t>
      </w:r>
    </w:p>
    <w:p w14:paraId="369734B0" w14:textId="77777777" w:rsidR="00AF0314" w:rsidRDefault="00FA6985">
      <w:pPr>
        <w:pStyle w:val="ListBullet"/>
      </w:pPr>
      <w:r>
        <w:t>The Source Area field may remain in the data model but should be hidden from the user interface now that the crosswalk transition has been communicated.</w:t>
      </w:r>
    </w:p>
    <w:p w14:paraId="61CD0E0A" w14:textId="77777777" w:rsidR="00AF0314" w:rsidRDefault="00FA6985">
      <w:pPr>
        <w:pStyle w:val="Heading1"/>
      </w:pPr>
      <w:r>
        <w:t>2.7 Defects Observed During the Demonstration</w:t>
      </w:r>
    </w:p>
    <w:tbl>
      <w:tblPr>
        <w:tblStyle w:val="TableGrid"/>
        <w:tblW w:w="0" w:type="auto"/>
        <w:jc w:val="center"/>
        <w:tblLook w:val="04A0" w:firstRow="1" w:lastRow="0" w:firstColumn="1" w:lastColumn="0" w:noHBand="0" w:noVBand="1"/>
      </w:tblPr>
      <w:tblGrid>
        <w:gridCol w:w="3360"/>
        <w:gridCol w:w="3360"/>
        <w:gridCol w:w="3360"/>
      </w:tblGrid>
      <w:tr w:rsidR="00AF0314" w14:paraId="543403AC" w14:textId="77777777">
        <w:trPr>
          <w:cantSplit/>
          <w:tblHeader/>
          <w:jc w:val="center"/>
        </w:trPr>
        <w:tc>
          <w:tcPr>
            <w:tcW w:w="3360" w:type="dxa"/>
            <w:shd w:val="clear" w:color="auto" w:fill="003057"/>
            <w:vAlign w:val="center"/>
          </w:tcPr>
          <w:p w14:paraId="12A08820" w14:textId="77777777" w:rsidR="00AF0314" w:rsidRDefault="00FA6985">
            <w:r>
              <w:rPr>
                <w:b/>
                <w:color w:val="FFFFFF"/>
                <w:sz w:val="16"/>
              </w:rPr>
              <w:t>Defect</w:t>
            </w:r>
          </w:p>
        </w:tc>
        <w:tc>
          <w:tcPr>
            <w:tcW w:w="3360" w:type="dxa"/>
            <w:shd w:val="clear" w:color="auto" w:fill="003057"/>
            <w:vAlign w:val="center"/>
          </w:tcPr>
          <w:p w14:paraId="3392FC15" w14:textId="77777777" w:rsidR="00AF0314" w:rsidRDefault="00FA6985">
            <w:r>
              <w:rPr>
                <w:b/>
                <w:color w:val="FFFFFF"/>
                <w:sz w:val="16"/>
              </w:rPr>
              <w:t>Observed Behavior</w:t>
            </w:r>
          </w:p>
        </w:tc>
        <w:tc>
          <w:tcPr>
            <w:tcW w:w="3360" w:type="dxa"/>
            <w:shd w:val="clear" w:color="auto" w:fill="003057"/>
            <w:vAlign w:val="center"/>
          </w:tcPr>
          <w:p w14:paraId="28DD7DE8" w14:textId="77777777" w:rsidR="00AF0314" w:rsidRDefault="00FA6985">
            <w:r>
              <w:rPr>
                <w:b/>
                <w:color w:val="FFFFFF"/>
                <w:sz w:val="16"/>
              </w:rPr>
              <w:t>Expected Behavior</w:t>
            </w:r>
          </w:p>
        </w:tc>
      </w:tr>
      <w:tr w:rsidR="00AF0314" w14:paraId="7824E52E" w14:textId="77777777">
        <w:trPr>
          <w:cantSplit/>
          <w:jc w:val="center"/>
        </w:trPr>
        <w:tc>
          <w:tcPr>
            <w:tcW w:w="3360" w:type="dxa"/>
            <w:vAlign w:val="center"/>
          </w:tcPr>
          <w:p w14:paraId="6A7DC7E1" w14:textId="77777777" w:rsidR="00AF0314" w:rsidRDefault="00FA6985">
            <w:r>
              <w:rPr>
                <w:sz w:val="16"/>
              </w:rPr>
              <w:t>Initiative route failure</w:t>
            </w:r>
          </w:p>
        </w:tc>
        <w:tc>
          <w:tcPr>
            <w:tcW w:w="3360" w:type="dxa"/>
            <w:vAlign w:val="center"/>
          </w:tcPr>
          <w:p w14:paraId="766A003D" w14:textId="77777777" w:rsidR="00AF0314" w:rsidRDefault="00FA6985">
            <w:r>
              <w:rPr>
                <w:sz w:val="16"/>
              </w:rPr>
              <w:t>Selecting Consult GT returned the user to the full initiative list.</w:t>
            </w:r>
          </w:p>
        </w:tc>
        <w:tc>
          <w:tcPr>
            <w:tcW w:w="3360" w:type="dxa"/>
            <w:vAlign w:val="center"/>
          </w:tcPr>
          <w:p w14:paraId="5B982DE1" w14:textId="77777777" w:rsidR="00AF0314" w:rsidRDefault="00FA6985">
            <w:r>
              <w:rPr>
                <w:sz w:val="16"/>
              </w:rPr>
              <w:t>Open the selected initiative detail and its supporting initiatives.</w:t>
            </w:r>
          </w:p>
        </w:tc>
      </w:tr>
      <w:tr w:rsidR="00AF0314" w14:paraId="0CA99EBE" w14:textId="77777777">
        <w:trPr>
          <w:cantSplit/>
          <w:jc w:val="center"/>
        </w:trPr>
        <w:tc>
          <w:tcPr>
            <w:tcW w:w="3360" w:type="dxa"/>
            <w:vAlign w:val="center"/>
          </w:tcPr>
          <w:p w14:paraId="3A790AC0" w14:textId="77777777" w:rsidR="00AF0314" w:rsidRDefault="00FA6985">
            <w:r>
              <w:rPr>
                <w:sz w:val="16"/>
              </w:rPr>
              <w:t>Unexpected side modal</w:t>
            </w:r>
          </w:p>
        </w:tc>
        <w:tc>
          <w:tcPr>
            <w:tcW w:w="3360" w:type="dxa"/>
            <w:vAlign w:val="center"/>
          </w:tcPr>
          <w:p w14:paraId="509E3719" w14:textId="77777777" w:rsidR="00AF0314" w:rsidRDefault="00FA6985">
            <w:r>
              <w:rPr>
                <w:sz w:val="16"/>
              </w:rPr>
              <w:t>Selecting reusable content produced a surprising side panel/modal behavior.</w:t>
            </w:r>
          </w:p>
        </w:tc>
        <w:tc>
          <w:tcPr>
            <w:tcW w:w="3360" w:type="dxa"/>
            <w:vAlign w:val="center"/>
          </w:tcPr>
          <w:p w14:paraId="60B4A1A2" w14:textId="77777777" w:rsidR="00AF0314" w:rsidRDefault="00FA6985">
            <w:r>
              <w:rPr>
                <w:sz w:val="16"/>
              </w:rPr>
              <w:t>Open content consistently without unexpected overlays or loss of context.</w:t>
            </w:r>
          </w:p>
        </w:tc>
      </w:tr>
      <w:tr w:rsidR="00AF0314" w14:paraId="38AC0A5E" w14:textId="77777777">
        <w:trPr>
          <w:cantSplit/>
          <w:jc w:val="center"/>
        </w:trPr>
        <w:tc>
          <w:tcPr>
            <w:tcW w:w="3360" w:type="dxa"/>
            <w:vAlign w:val="center"/>
          </w:tcPr>
          <w:p w14:paraId="623B9F29" w14:textId="77777777" w:rsidR="00AF0314" w:rsidRDefault="00FA6985">
            <w:r>
              <w:rPr>
                <w:sz w:val="16"/>
              </w:rPr>
              <w:t>Inconsistent drill-down</w:t>
            </w:r>
          </w:p>
        </w:tc>
        <w:tc>
          <w:tcPr>
            <w:tcW w:w="3360" w:type="dxa"/>
            <w:vAlign w:val="center"/>
          </w:tcPr>
          <w:p w14:paraId="2455D451" w14:textId="77777777" w:rsidR="00AF0314" w:rsidRDefault="00FA6985">
            <w:r>
              <w:rPr>
                <w:sz w:val="16"/>
              </w:rPr>
              <w:t>Some initiative selections opened detail correctly while others did not.</w:t>
            </w:r>
          </w:p>
        </w:tc>
        <w:tc>
          <w:tcPr>
            <w:tcW w:w="3360" w:type="dxa"/>
            <w:vAlign w:val="center"/>
          </w:tcPr>
          <w:p w14:paraId="0BBEFAE6" w14:textId="77777777" w:rsidR="00AF0314" w:rsidRDefault="00FA6985">
            <w:r>
              <w:rPr>
                <w:sz w:val="16"/>
              </w:rPr>
              <w:t>All portfolio objects use consistent drill-down rules.</w:t>
            </w:r>
          </w:p>
        </w:tc>
      </w:tr>
      <w:tr w:rsidR="00AF0314" w14:paraId="1861DA10" w14:textId="77777777">
        <w:trPr>
          <w:cantSplit/>
          <w:jc w:val="center"/>
        </w:trPr>
        <w:tc>
          <w:tcPr>
            <w:tcW w:w="3360" w:type="dxa"/>
            <w:vAlign w:val="center"/>
          </w:tcPr>
          <w:p w14:paraId="3B16968F" w14:textId="77777777" w:rsidR="00AF0314" w:rsidRDefault="00FA6985">
            <w:r>
              <w:rPr>
                <w:sz w:val="16"/>
              </w:rPr>
              <w:t>Incomplete progress display</w:t>
            </w:r>
          </w:p>
        </w:tc>
        <w:tc>
          <w:tcPr>
            <w:tcW w:w="3360" w:type="dxa"/>
            <w:vAlign w:val="center"/>
          </w:tcPr>
          <w:p w14:paraId="6C9AC0B1" w14:textId="77777777" w:rsidR="00AF0314" w:rsidRDefault="00FA6985">
            <w:r>
              <w:rPr>
                <w:sz w:val="16"/>
              </w:rPr>
              <w:t>Bars showed no data where metrics or checkpoints were absent.</w:t>
            </w:r>
          </w:p>
        </w:tc>
        <w:tc>
          <w:tcPr>
            <w:tcW w:w="3360" w:type="dxa"/>
            <w:vAlign w:val="center"/>
          </w:tcPr>
          <w:p w14:paraId="07DF30DA" w14:textId="77777777" w:rsidR="00AF0314" w:rsidRDefault="00FA6985">
            <w:r>
              <w:rPr>
                <w:sz w:val="16"/>
              </w:rPr>
              <w:t>Display interim progress, milestone placeholders, or a clear data-not-yet-defined state.</w:t>
            </w:r>
          </w:p>
        </w:tc>
      </w:tr>
      <w:tr w:rsidR="00AF0314" w14:paraId="1D57FD15" w14:textId="77777777">
        <w:trPr>
          <w:cantSplit/>
          <w:jc w:val="center"/>
        </w:trPr>
        <w:tc>
          <w:tcPr>
            <w:tcW w:w="3360" w:type="dxa"/>
            <w:vAlign w:val="center"/>
          </w:tcPr>
          <w:p w14:paraId="7CF75A7F" w14:textId="77777777" w:rsidR="00AF0314" w:rsidRDefault="00FA6985">
            <w:r>
              <w:rPr>
                <w:sz w:val="16"/>
              </w:rPr>
              <w:t>Overloaded register view</w:t>
            </w:r>
          </w:p>
        </w:tc>
        <w:tc>
          <w:tcPr>
            <w:tcW w:w="3360" w:type="dxa"/>
            <w:vAlign w:val="center"/>
          </w:tcPr>
          <w:p w14:paraId="3857AD4D" w14:textId="77777777" w:rsidR="00AF0314" w:rsidRDefault="00FA6985">
            <w:r>
              <w:rPr>
                <w:sz w:val="16"/>
              </w:rPr>
              <w:t>The initiative register was described as jam-packed.</w:t>
            </w:r>
          </w:p>
        </w:tc>
        <w:tc>
          <w:tcPr>
            <w:tcW w:w="3360" w:type="dxa"/>
            <w:vAlign w:val="center"/>
          </w:tcPr>
          <w:p w14:paraId="16A043DC" w14:textId="77777777" w:rsidR="00AF0314" w:rsidRDefault="00FA6985">
            <w:r>
              <w:rPr>
                <w:sz w:val="16"/>
              </w:rPr>
              <w:t>Offer scanning, filtering, and alternative representations without visual overload.</w:t>
            </w:r>
          </w:p>
        </w:tc>
      </w:tr>
    </w:tbl>
    <w:p w14:paraId="5394BDE8" w14:textId="77777777" w:rsidR="00AF0314" w:rsidRDefault="00AF0314">
      <w:pPr>
        <w:spacing w:after="20"/>
      </w:pPr>
    </w:p>
    <w:p w14:paraId="0C465EBA" w14:textId="77777777" w:rsidR="00AF0314" w:rsidRDefault="00FA6985">
      <w:pPr>
        <w:pStyle w:val="Heading1"/>
      </w:pPr>
      <w:r>
        <w:t>2.8 People, Capacity, and Future Automation</w:t>
      </w:r>
    </w:p>
    <w:p w14:paraId="02ACB933" w14:textId="77777777" w:rsidR="00AF0314" w:rsidRDefault="00FA6985">
      <w:r>
        <w:t>Leadership wants the People view to provide a high-level picture of activity and capacity, including where work is concentrated, where labor shortages may exist, and where additional resources may be needed. The stated purpose is portfolio and capacity management, not surveillance. Future concepts included connecting Planner, Teams, Outlook, Copilot, meeting transcripts, and other activity signals so that decisions, completed work, and progress might be surfaced with less manual data entry. These concepts w</w:t>
      </w:r>
      <w:r>
        <w:t>ere directional and were not approved as current-release commitments.</w:t>
      </w:r>
    </w:p>
    <w:p w14:paraId="374992C6" w14:textId="77777777" w:rsidR="00AF0314" w:rsidRDefault="00FA6985">
      <w:pPr>
        <w:pStyle w:val="Heading1"/>
      </w:pPr>
      <w:r>
        <w:t>2.9 Board Demonstration Plan</w:t>
      </w:r>
    </w:p>
    <w:p w14:paraId="1C908715" w14:textId="77777777" w:rsidR="00AF0314" w:rsidRDefault="00FA6985">
      <w:r>
        <w:t>The board presentation should introduce the platform and its benefit, explain how strategy cascades into execution, and follow a rehearsed navigation path that avoids dead ends. Bill is expected to explain the purpose and operating vision while Elizabeth can drive the interface. Kevin offered to support a rehearsal and the meeting itself if needed. The group proposed a short introduction of approximately ten minutes, but no final presentation script or exact duration was approved.</w:t>
      </w:r>
    </w:p>
    <w:p w14:paraId="6F9AF03E" w14:textId="77777777" w:rsidR="00AF0314" w:rsidRDefault="00FA6985">
      <w:pPr>
        <w:pStyle w:val="Title"/>
      </w:pPr>
      <w:r>
        <w:t>3. Decisions and Design Validations</w:t>
      </w:r>
    </w:p>
    <w:tbl>
      <w:tblPr>
        <w:tblStyle w:val="TableGrid"/>
        <w:tblW w:w="0" w:type="auto"/>
        <w:jc w:val="center"/>
        <w:tblLook w:val="04A0" w:firstRow="1" w:lastRow="0" w:firstColumn="1" w:lastColumn="0" w:noHBand="0" w:noVBand="1"/>
      </w:tblPr>
      <w:tblGrid>
        <w:gridCol w:w="2520"/>
        <w:gridCol w:w="2520"/>
        <w:gridCol w:w="2520"/>
        <w:gridCol w:w="2520"/>
      </w:tblGrid>
      <w:tr w:rsidR="00AF0314" w14:paraId="25554CD9" w14:textId="77777777">
        <w:trPr>
          <w:cantSplit/>
          <w:tblHeader/>
          <w:jc w:val="center"/>
        </w:trPr>
        <w:tc>
          <w:tcPr>
            <w:tcW w:w="2520" w:type="dxa"/>
            <w:shd w:val="clear" w:color="auto" w:fill="003057"/>
            <w:vAlign w:val="center"/>
          </w:tcPr>
          <w:p w14:paraId="25FF5C88" w14:textId="77777777" w:rsidR="00AF0314" w:rsidRDefault="00FA6985">
            <w:r>
              <w:rPr>
                <w:b/>
                <w:color w:val="FFFFFF"/>
                <w:sz w:val="16"/>
              </w:rPr>
              <w:t>ID</w:t>
            </w:r>
          </w:p>
        </w:tc>
        <w:tc>
          <w:tcPr>
            <w:tcW w:w="2520" w:type="dxa"/>
            <w:shd w:val="clear" w:color="auto" w:fill="003057"/>
            <w:vAlign w:val="center"/>
          </w:tcPr>
          <w:p w14:paraId="508D975C" w14:textId="77777777" w:rsidR="00AF0314" w:rsidRDefault="00FA6985">
            <w:r>
              <w:rPr>
                <w:b/>
                <w:color w:val="FFFFFF"/>
                <w:sz w:val="16"/>
              </w:rPr>
              <w:t>Decision</w:t>
            </w:r>
          </w:p>
        </w:tc>
        <w:tc>
          <w:tcPr>
            <w:tcW w:w="2520" w:type="dxa"/>
            <w:shd w:val="clear" w:color="auto" w:fill="003057"/>
            <w:vAlign w:val="center"/>
          </w:tcPr>
          <w:p w14:paraId="62F488F9" w14:textId="77777777" w:rsidR="00AF0314" w:rsidRDefault="00FA6985">
            <w:r>
              <w:rPr>
                <w:b/>
                <w:color w:val="FFFFFF"/>
                <w:sz w:val="16"/>
              </w:rPr>
              <w:t>Status</w:t>
            </w:r>
          </w:p>
        </w:tc>
        <w:tc>
          <w:tcPr>
            <w:tcW w:w="2520" w:type="dxa"/>
            <w:shd w:val="clear" w:color="auto" w:fill="003057"/>
            <w:vAlign w:val="center"/>
          </w:tcPr>
          <w:p w14:paraId="5A37AF84" w14:textId="77777777" w:rsidR="00AF0314" w:rsidRDefault="00FA6985">
            <w:r>
              <w:rPr>
                <w:b/>
                <w:color w:val="FFFFFF"/>
                <w:sz w:val="16"/>
              </w:rPr>
              <w:t>Record</w:t>
            </w:r>
          </w:p>
        </w:tc>
      </w:tr>
      <w:tr w:rsidR="00AF0314" w14:paraId="3536CDE8" w14:textId="77777777">
        <w:trPr>
          <w:cantSplit/>
          <w:jc w:val="center"/>
        </w:trPr>
        <w:tc>
          <w:tcPr>
            <w:tcW w:w="2520" w:type="dxa"/>
            <w:vAlign w:val="center"/>
          </w:tcPr>
          <w:p w14:paraId="5471D7E7" w14:textId="77777777" w:rsidR="00AF0314" w:rsidRDefault="00FA6985">
            <w:r>
              <w:rPr>
                <w:sz w:val="14"/>
              </w:rPr>
              <w:t>D-001</w:t>
            </w:r>
          </w:p>
        </w:tc>
        <w:tc>
          <w:tcPr>
            <w:tcW w:w="2520" w:type="dxa"/>
            <w:vAlign w:val="center"/>
          </w:tcPr>
          <w:p w14:paraId="2E74A62A" w14:textId="77777777" w:rsidR="00AF0314" w:rsidRDefault="00FA6985">
            <w:r>
              <w:rPr>
                <w:sz w:val="14"/>
              </w:rPr>
              <w:t>Proceed with the prototype</w:t>
            </w:r>
          </w:p>
        </w:tc>
        <w:tc>
          <w:tcPr>
            <w:tcW w:w="2520" w:type="dxa"/>
            <w:vAlign w:val="center"/>
          </w:tcPr>
          <w:p w14:paraId="4C176CA7" w14:textId="77777777" w:rsidR="00AF0314" w:rsidRDefault="00FA6985">
            <w:r>
              <w:rPr>
                <w:sz w:val="14"/>
              </w:rPr>
              <w:t>Approved</w:t>
            </w:r>
          </w:p>
        </w:tc>
        <w:tc>
          <w:tcPr>
            <w:tcW w:w="2520" w:type="dxa"/>
            <w:vAlign w:val="center"/>
          </w:tcPr>
          <w:p w14:paraId="39B022E0" w14:textId="77777777" w:rsidR="00AF0314" w:rsidRDefault="00FA6985">
            <w:r>
              <w:rPr>
                <w:sz w:val="14"/>
              </w:rPr>
              <w:t>The general shape and direction were affirmed.</w:t>
            </w:r>
          </w:p>
        </w:tc>
      </w:tr>
      <w:tr w:rsidR="00AF0314" w14:paraId="2A9D3E12" w14:textId="77777777">
        <w:trPr>
          <w:cantSplit/>
          <w:jc w:val="center"/>
        </w:trPr>
        <w:tc>
          <w:tcPr>
            <w:tcW w:w="2520" w:type="dxa"/>
            <w:vAlign w:val="center"/>
          </w:tcPr>
          <w:p w14:paraId="128611A7" w14:textId="77777777" w:rsidR="00AF0314" w:rsidRDefault="00FA6985">
            <w:r>
              <w:rPr>
                <w:sz w:val="14"/>
              </w:rPr>
              <w:t>D-002</w:t>
            </w:r>
          </w:p>
        </w:tc>
        <w:tc>
          <w:tcPr>
            <w:tcW w:w="2520" w:type="dxa"/>
            <w:vAlign w:val="center"/>
          </w:tcPr>
          <w:p w14:paraId="3C5FFB60" w14:textId="77777777" w:rsidR="00AF0314" w:rsidRDefault="00FA6985">
            <w:r>
              <w:rPr>
                <w:sz w:val="14"/>
              </w:rPr>
              <w:t>Retain four-view model</w:t>
            </w:r>
          </w:p>
        </w:tc>
        <w:tc>
          <w:tcPr>
            <w:tcW w:w="2520" w:type="dxa"/>
            <w:vAlign w:val="center"/>
          </w:tcPr>
          <w:p w14:paraId="493B6532" w14:textId="77777777" w:rsidR="00AF0314" w:rsidRDefault="00FA6985">
            <w:r>
              <w:rPr>
                <w:sz w:val="14"/>
              </w:rPr>
              <w:t>Approved</w:t>
            </w:r>
          </w:p>
        </w:tc>
        <w:tc>
          <w:tcPr>
            <w:tcW w:w="2520" w:type="dxa"/>
            <w:vAlign w:val="center"/>
          </w:tcPr>
          <w:p w14:paraId="06A60868" w14:textId="77777777" w:rsidR="00AF0314" w:rsidRDefault="00FA6985">
            <w:r>
              <w:rPr>
                <w:sz w:val="14"/>
              </w:rPr>
              <w:t>Organize common portfolio data by Strategy 2035 goals, FY27 priorities, teams, and Dean initiatives.</w:t>
            </w:r>
          </w:p>
        </w:tc>
      </w:tr>
      <w:tr w:rsidR="00AF0314" w14:paraId="5A39B81B" w14:textId="77777777">
        <w:trPr>
          <w:cantSplit/>
          <w:jc w:val="center"/>
        </w:trPr>
        <w:tc>
          <w:tcPr>
            <w:tcW w:w="2520" w:type="dxa"/>
            <w:vAlign w:val="center"/>
          </w:tcPr>
          <w:p w14:paraId="6D630C88" w14:textId="77777777" w:rsidR="00AF0314" w:rsidRDefault="00FA6985">
            <w:r>
              <w:rPr>
                <w:sz w:val="14"/>
              </w:rPr>
              <w:lastRenderedPageBreak/>
              <w:t>D-003</w:t>
            </w:r>
          </w:p>
        </w:tc>
        <w:tc>
          <w:tcPr>
            <w:tcW w:w="2520" w:type="dxa"/>
            <w:vAlign w:val="center"/>
          </w:tcPr>
          <w:p w14:paraId="0BE4AF00" w14:textId="77777777" w:rsidR="00AF0314" w:rsidRDefault="00FA6985">
            <w:r>
              <w:rPr>
                <w:sz w:val="14"/>
              </w:rPr>
              <w:t>Use spreadsheet as interim data conveyance</w:t>
            </w:r>
          </w:p>
        </w:tc>
        <w:tc>
          <w:tcPr>
            <w:tcW w:w="2520" w:type="dxa"/>
            <w:vAlign w:val="center"/>
          </w:tcPr>
          <w:p w14:paraId="5F1A5490" w14:textId="77777777" w:rsidR="00AF0314" w:rsidRDefault="00FA6985">
            <w:r>
              <w:rPr>
                <w:sz w:val="14"/>
              </w:rPr>
              <w:t>Approved</w:t>
            </w:r>
          </w:p>
        </w:tc>
        <w:tc>
          <w:tcPr>
            <w:tcW w:w="2520" w:type="dxa"/>
            <w:vAlign w:val="center"/>
          </w:tcPr>
          <w:p w14:paraId="102AEFAF" w14:textId="77777777" w:rsidR="00AF0314" w:rsidRDefault="00FA6985">
            <w:r>
              <w:rPr>
                <w:sz w:val="14"/>
              </w:rPr>
              <w:t>Continue workbook updates until a controlled administrative workflow is available.</w:t>
            </w:r>
          </w:p>
        </w:tc>
      </w:tr>
      <w:tr w:rsidR="00AF0314" w14:paraId="17A102DA" w14:textId="77777777">
        <w:trPr>
          <w:cantSplit/>
          <w:jc w:val="center"/>
        </w:trPr>
        <w:tc>
          <w:tcPr>
            <w:tcW w:w="2520" w:type="dxa"/>
            <w:vAlign w:val="center"/>
          </w:tcPr>
          <w:p w14:paraId="7358D21A" w14:textId="77777777" w:rsidR="00AF0314" w:rsidRDefault="00FA6985">
            <w:r>
              <w:rPr>
                <w:sz w:val="14"/>
              </w:rPr>
              <w:t>D-004</w:t>
            </w:r>
          </w:p>
        </w:tc>
        <w:tc>
          <w:tcPr>
            <w:tcW w:w="2520" w:type="dxa"/>
            <w:vAlign w:val="center"/>
          </w:tcPr>
          <w:p w14:paraId="318117AC" w14:textId="77777777" w:rsidR="00AF0314" w:rsidRDefault="00FA6985">
            <w:r>
              <w:rPr>
                <w:sz w:val="14"/>
              </w:rPr>
              <w:t>Adopt percent complete as interim progress measure</w:t>
            </w:r>
          </w:p>
        </w:tc>
        <w:tc>
          <w:tcPr>
            <w:tcW w:w="2520" w:type="dxa"/>
            <w:vAlign w:val="center"/>
          </w:tcPr>
          <w:p w14:paraId="4075EE70" w14:textId="77777777" w:rsidR="00AF0314" w:rsidRDefault="00FA6985">
            <w:r>
              <w:rPr>
                <w:sz w:val="14"/>
              </w:rPr>
              <w:t>Approved</w:t>
            </w:r>
          </w:p>
        </w:tc>
        <w:tc>
          <w:tcPr>
            <w:tcW w:w="2520" w:type="dxa"/>
            <w:vAlign w:val="center"/>
          </w:tcPr>
          <w:p w14:paraId="07490712" w14:textId="77777777" w:rsidR="00AF0314" w:rsidRDefault="00FA6985">
            <w:r>
              <w:rPr>
                <w:sz w:val="14"/>
              </w:rPr>
              <w:t>Owner judgment supplies a practical measure until objective KPIs exist.</w:t>
            </w:r>
          </w:p>
        </w:tc>
      </w:tr>
      <w:tr w:rsidR="00AF0314" w14:paraId="12243985" w14:textId="77777777">
        <w:trPr>
          <w:cantSplit/>
          <w:jc w:val="center"/>
        </w:trPr>
        <w:tc>
          <w:tcPr>
            <w:tcW w:w="2520" w:type="dxa"/>
            <w:vAlign w:val="center"/>
          </w:tcPr>
          <w:p w14:paraId="16F71959" w14:textId="77777777" w:rsidR="00AF0314" w:rsidRDefault="00FA6985">
            <w:r>
              <w:rPr>
                <w:sz w:val="14"/>
              </w:rPr>
              <w:t>D-005</w:t>
            </w:r>
          </w:p>
        </w:tc>
        <w:tc>
          <w:tcPr>
            <w:tcW w:w="2520" w:type="dxa"/>
            <w:vAlign w:val="center"/>
          </w:tcPr>
          <w:p w14:paraId="20942EFF" w14:textId="77777777" w:rsidR="00AF0314" w:rsidRDefault="00FA6985">
            <w:r>
              <w:rPr>
                <w:sz w:val="14"/>
              </w:rPr>
              <w:t>Treat board version as demonstration release</w:t>
            </w:r>
          </w:p>
        </w:tc>
        <w:tc>
          <w:tcPr>
            <w:tcW w:w="2520" w:type="dxa"/>
            <w:vAlign w:val="center"/>
          </w:tcPr>
          <w:p w14:paraId="6FDBA0EF" w14:textId="77777777" w:rsidR="00AF0314" w:rsidRDefault="00FA6985">
            <w:r>
              <w:rPr>
                <w:sz w:val="14"/>
              </w:rPr>
              <w:t>Approved</w:t>
            </w:r>
          </w:p>
        </w:tc>
        <w:tc>
          <w:tcPr>
            <w:tcW w:w="2520" w:type="dxa"/>
            <w:vAlign w:val="center"/>
          </w:tcPr>
          <w:p w14:paraId="57B9E8C9" w14:textId="77777777" w:rsidR="00AF0314" w:rsidRDefault="00FA6985">
            <w:r>
              <w:rPr>
                <w:sz w:val="14"/>
              </w:rPr>
              <w:t>Focus on concept, benefit, and execution model rather than exhaustive data reporting.</w:t>
            </w:r>
          </w:p>
        </w:tc>
      </w:tr>
      <w:tr w:rsidR="00AF0314" w14:paraId="02EFF3D9" w14:textId="77777777">
        <w:trPr>
          <w:cantSplit/>
          <w:jc w:val="center"/>
        </w:trPr>
        <w:tc>
          <w:tcPr>
            <w:tcW w:w="2520" w:type="dxa"/>
            <w:vAlign w:val="center"/>
          </w:tcPr>
          <w:p w14:paraId="12BF5645" w14:textId="77777777" w:rsidR="00AF0314" w:rsidRDefault="00FA6985">
            <w:r>
              <w:rPr>
                <w:sz w:val="14"/>
              </w:rPr>
              <w:t>D-006</w:t>
            </w:r>
          </w:p>
        </w:tc>
        <w:tc>
          <w:tcPr>
            <w:tcW w:w="2520" w:type="dxa"/>
            <w:vAlign w:val="center"/>
          </w:tcPr>
          <w:p w14:paraId="515D5C53" w14:textId="77777777" w:rsidR="00AF0314" w:rsidRDefault="00FA6985">
            <w:r>
              <w:rPr>
                <w:sz w:val="14"/>
              </w:rPr>
              <w:t>Seek limited milestone exemplars</w:t>
            </w:r>
          </w:p>
        </w:tc>
        <w:tc>
          <w:tcPr>
            <w:tcW w:w="2520" w:type="dxa"/>
            <w:vAlign w:val="center"/>
          </w:tcPr>
          <w:p w14:paraId="05ABAC08" w14:textId="77777777" w:rsidR="00AF0314" w:rsidRDefault="00FA6985">
            <w:r>
              <w:rPr>
                <w:sz w:val="14"/>
              </w:rPr>
              <w:t>Approved with constraint</w:t>
            </w:r>
          </w:p>
        </w:tc>
        <w:tc>
          <w:tcPr>
            <w:tcW w:w="2520" w:type="dxa"/>
            <w:vAlign w:val="center"/>
          </w:tcPr>
          <w:p w14:paraId="25F35426" w14:textId="77777777" w:rsidR="00AF0314" w:rsidRDefault="00FA6985">
            <w:r>
              <w:rPr>
                <w:sz w:val="14"/>
              </w:rPr>
              <w:t>Use a small number of draft examples if feasible; do not require complete milestone definition for every item before the board demo.</w:t>
            </w:r>
          </w:p>
        </w:tc>
      </w:tr>
      <w:tr w:rsidR="00AF0314" w14:paraId="3A7BA2E7" w14:textId="77777777">
        <w:trPr>
          <w:cantSplit/>
          <w:jc w:val="center"/>
        </w:trPr>
        <w:tc>
          <w:tcPr>
            <w:tcW w:w="2520" w:type="dxa"/>
            <w:vAlign w:val="center"/>
          </w:tcPr>
          <w:p w14:paraId="4A6A8E98" w14:textId="77777777" w:rsidR="00AF0314" w:rsidRDefault="00FA6985">
            <w:r>
              <w:rPr>
                <w:sz w:val="14"/>
              </w:rPr>
              <w:t>D-007</w:t>
            </w:r>
          </w:p>
        </w:tc>
        <w:tc>
          <w:tcPr>
            <w:tcW w:w="2520" w:type="dxa"/>
            <w:vAlign w:val="center"/>
          </w:tcPr>
          <w:p w14:paraId="74ED30FD" w14:textId="77777777" w:rsidR="00AF0314" w:rsidRDefault="00FA6985">
            <w:r>
              <w:rPr>
                <w:sz w:val="14"/>
              </w:rPr>
              <w:t>Add list/card switching</w:t>
            </w:r>
          </w:p>
        </w:tc>
        <w:tc>
          <w:tcPr>
            <w:tcW w:w="2520" w:type="dxa"/>
            <w:vAlign w:val="center"/>
          </w:tcPr>
          <w:p w14:paraId="4A7D4D99" w14:textId="77777777" w:rsidR="00AF0314" w:rsidRDefault="00FA6985">
            <w:r>
              <w:rPr>
                <w:sz w:val="14"/>
              </w:rPr>
              <w:t>Approved direction</w:t>
            </w:r>
          </w:p>
        </w:tc>
        <w:tc>
          <w:tcPr>
            <w:tcW w:w="2520" w:type="dxa"/>
            <w:vAlign w:val="center"/>
          </w:tcPr>
          <w:p w14:paraId="4416D1CE" w14:textId="77777777" w:rsidR="00AF0314" w:rsidRDefault="00FA6985">
            <w:r>
              <w:rPr>
                <w:sz w:val="14"/>
              </w:rPr>
              <w:t>Support high-density and visual browsing modes.</w:t>
            </w:r>
          </w:p>
        </w:tc>
      </w:tr>
      <w:tr w:rsidR="00AF0314" w14:paraId="614DB6A0" w14:textId="77777777">
        <w:trPr>
          <w:cantSplit/>
          <w:jc w:val="center"/>
        </w:trPr>
        <w:tc>
          <w:tcPr>
            <w:tcW w:w="2520" w:type="dxa"/>
            <w:vAlign w:val="center"/>
          </w:tcPr>
          <w:p w14:paraId="3425544E" w14:textId="77777777" w:rsidR="00AF0314" w:rsidRDefault="00FA6985">
            <w:r>
              <w:rPr>
                <w:sz w:val="14"/>
              </w:rPr>
              <w:t>D-008</w:t>
            </w:r>
          </w:p>
        </w:tc>
        <w:tc>
          <w:tcPr>
            <w:tcW w:w="2520" w:type="dxa"/>
            <w:vAlign w:val="center"/>
          </w:tcPr>
          <w:p w14:paraId="17200CC1" w14:textId="77777777" w:rsidR="00AF0314" w:rsidRDefault="00FA6985">
            <w:r>
              <w:rPr>
                <w:sz w:val="14"/>
              </w:rPr>
              <w:t>Add executive summary/telemetry</w:t>
            </w:r>
          </w:p>
        </w:tc>
        <w:tc>
          <w:tcPr>
            <w:tcW w:w="2520" w:type="dxa"/>
            <w:vAlign w:val="center"/>
          </w:tcPr>
          <w:p w14:paraId="4396087A" w14:textId="77777777" w:rsidR="00AF0314" w:rsidRDefault="00FA6985">
            <w:r>
              <w:rPr>
                <w:sz w:val="14"/>
              </w:rPr>
              <w:t>Approved direction</w:t>
            </w:r>
          </w:p>
        </w:tc>
        <w:tc>
          <w:tcPr>
            <w:tcW w:w="2520" w:type="dxa"/>
            <w:vAlign w:val="center"/>
          </w:tcPr>
          <w:p w14:paraId="6DD00B48" w14:textId="77777777" w:rsidR="00AF0314" w:rsidRDefault="00FA6985">
            <w:r>
              <w:rPr>
                <w:sz w:val="14"/>
              </w:rPr>
              <w:t>Provide rapid portfolio-status acquisition above detailed views.</w:t>
            </w:r>
          </w:p>
        </w:tc>
      </w:tr>
      <w:tr w:rsidR="00AF0314" w14:paraId="1D8A7B7A" w14:textId="77777777">
        <w:trPr>
          <w:cantSplit/>
          <w:jc w:val="center"/>
        </w:trPr>
        <w:tc>
          <w:tcPr>
            <w:tcW w:w="2520" w:type="dxa"/>
            <w:vAlign w:val="center"/>
          </w:tcPr>
          <w:p w14:paraId="7D64007F" w14:textId="77777777" w:rsidR="00AF0314" w:rsidRDefault="00FA6985">
            <w:r>
              <w:rPr>
                <w:sz w:val="14"/>
              </w:rPr>
              <w:t>D-009</w:t>
            </w:r>
          </w:p>
        </w:tc>
        <w:tc>
          <w:tcPr>
            <w:tcW w:w="2520" w:type="dxa"/>
            <w:vAlign w:val="center"/>
          </w:tcPr>
          <w:p w14:paraId="00740951" w14:textId="77777777" w:rsidR="00AF0314" w:rsidRDefault="00FA6985">
            <w:r>
              <w:rPr>
                <w:sz w:val="14"/>
              </w:rPr>
              <w:t>Hide Source Area in UI, retain underlying data</w:t>
            </w:r>
          </w:p>
        </w:tc>
        <w:tc>
          <w:tcPr>
            <w:tcW w:w="2520" w:type="dxa"/>
            <w:vAlign w:val="center"/>
          </w:tcPr>
          <w:p w14:paraId="7E962198" w14:textId="77777777" w:rsidR="00AF0314" w:rsidRDefault="00FA6985">
            <w:r>
              <w:rPr>
                <w:sz w:val="14"/>
              </w:rPr>
              <w:t>Approved direction</w:t>
            </w:r>
          </w:p>
        </w:tc>
        <w:tc>
          <w:tcPr>
            <w:tcW w:w="2520" w:type="dxa"/>
            <w:vAlign w:val="center"/>
          </w:tcPr>
          <w:p w14:paraId="6093B4C3" w14:textId="77777777" w:rsidR="00AF0314" w:rsidRDefault="00FA6985">
            <w:r>
              <w:rPr>
                <w:sz w:val="14"/>
              </w:rPr>
              <w:t>Preserve transition history without cluttering the current interface.</w:t>
            </w:r>
          </w:p>
        </w:tc>
      </w:tr>
      <w:tr w:rsidR="00AF0314" w14:paraId="5788561A" w14:textId="77777777">
        <w:trPr>
          <w:cantSplit/>
          <w:jc w:val="center"/>
        </w:trPr>
        <w:tc>
          <w:tcPr>
            <w:tcW w:w="2520" w:type="dxa"/>
            <w:vAlign w:val="center"/>
          </w:tcPr>
          <w:p w14:paraId="64AFBA9B" w14:textId="77777777" w:rsidR="00AF0314" w:rsidRDefault="00FA6985">
            <w:r>
              <w:rPr>
                <w:sz w:val="14"/>
              </w:rPr>
              <w:t>D-010</w:t>
            </w:r>
          </w:p>
        </w:tc>
        <w:tc>
          <w:tcPr>
            <w:tcW w:w="2520" w:type="dxa"/>
            <w:vAlign w:val="center"/>
          </w:tcPr>
          <w:p w14:paraId="4496AA7E" w14:textId="77777777" w:rsidR="00AF0314" w:rsidRDefault="00FA6985">
            <w:r>
              <w:rPr>
                <w:sz w:val="14"/>
              </w:rPr>
              <w:t>Optimize for representative use cases</w:t>
            </w:r>
          </w:p>
        </w:tc>
        <w:tc>
          <w:tcPr>
            <w:tcW w:w="2520" w:type="dxa"/>
            <w:vAlign w:val="center"/>
          </w:tcPr>
          <w:p w14:paraId="631789F9" w14:textId="77777777" w:rsidR="00AF0314" w:rsidRDefault="00FA6985">
            <w:r>
              <w:rPr>
                <w:sz w:val="14"/>
              </w:rPr>
              <w:t>Approved principle</w:t>
            </w:r>
          </w:p>
        </w:tc>
        <w:tc>
          <w:tcPr>
            <w:tcW w:w="2520" w:type="dxa"/>
            <w:vAlign w:val="center"/>
          </w:tcPr>
          <w:p w14:paraId="19150C5F" w14:textId="77777777" w:rsidR="00AF0314" w:rsidRDefault="00FA6985">
            <w:r>
              <w:rPr>
                <w:sz w:val="14"/>
              </w:rPr>
              <w:t>Do not let the largest academic portfolio view dictate every layout.</w:t>
            </w:r>
          </w:p>
        </w:tc>
      </w:tr>
      <w:tr w:rsidR="00AF0314" w14:paraId="0F3E4279" w14:textId="77777777">
        <w:trPr>
          <w:cantSplit/>
          <w:jc w:val="center"/>
        </w:trPr>
        <w:tc>
          <w:tcPr>
            <w:tcW w:w="2520" w:type="dxa"/>
            <w:vAlign w:val="center"/>
          </w:tcPr>
          <w:p w14:paraId="245C0920" w14:textId="77777777" w:rsidR="00AF0314" w:rsidRDefault="00FA6985">
            <w:r>
              <w:rPr>
                <w:sz w:val="14"/>
              </w:rPr>
              <w:t>D-011</w:t>
            </w:r>
          </w:p>
        </w:tc>
        <w:tc>
          <w:tcPr>
            <w:tcW w:w="2520" w:type="dxa"/>
            <w:vAlign w:val="center"/>
          </w:tcPr>
          <w:p w14:paraId="79D6D6C1" w14:textId="77777777" w:rsidR="00AF0314" w:rsidRDefault="00FA6985">
            <w:r>
              <w:rPr>
                <w:sz w:val="14"/>
              </w:rPr>
              <w:t>Preserve Dean-to-team initiative crosswalk</w:t>
            </w:r>
          </w:p>
        </w:tc>
        <w:tc>
          <w:tcPr>
            <w:tcW w:w="2520" w:type="dxa"/>
            <w:vAlign w:val="center"/>
          </w:tcPr>
          <w:p w14:paraId="41F9AAEA" w14:textId="77777777" w:rsidR="00AF0314" w:rsidRDefault="00FA6985">
            <w:r>
              <w:rPr>
                <w:sz w:val="14"/>
              </w:rPr>
              <w:t>Validated</w:t>
            </w:r>
          </w:p>
        </w:tc>
        <w:tc>
          <w:tcPr>
            <w:tcW w:w="2520" w:type="dxa"/>
            <w:vAlign w:val="center"/>
          </w:tcPr>
          <w:p w14:paraId="221EB624" w14:textId="77777777" w:rsidR="00AF0314" w:rsidRDefault="00FA6985">
            <w:r>
              <w:rPr>
                <w:sz w:val="14"/>
              </w:rPr>
              <w:t>Leadership specifically valued seeing supporting work together.</w:t>
            </w:r>
          </w:p>
        </w:tc>
      </w:tr>
      <w:tr w:rsidR="00AF0314" w14:paraId="440C4C97" w14:textId="77777777">
        <w:trPr>
          <w:cantSplit/>
          <w:jc w:val="center"/>
        </w:trPr>
        <w:tc>
          <w:tcPr>
            <w:tcW w:w="2520" w:type="dxa"/>
            <w:vAlign w:val="center"/>
          </w:tcPr>
          <w:p w14:paraId="6288C2B1" w14:textId="77777777" w:rsidR="00AF0314" w:rsidRDefault="00FA6985">
            <w:r>
              <w:rPr>
                <w:sz w:val="14"/>
              </w:rPr>
              <w:t>D-012</w:t>
            </w:r>
          </w:p>
        </w:tc>
        <w:tc>
          <w:tcPr>
            <w:tcW w:w="2520" w:type="dxa"/>
            <w:vAlign w:val="center"/>
          </w:tcPr>
          <w:p w14:paraId="33A1FCFC" w14:textId="77777777" w:rsidR="00AF0314" w:rsidRDefault="00FA6985">
            <w:r>
              <w:rPr>
                <w:sz w:val="14"/>
              </w:rPr>
              <w:t>Separate board-release stabilization from editing capability</w:t>
            </w:r>
          </w:p>
        </w:tc>
        <w:tc>
          <w:tcPr>
            <w:tcW w:w="2520" w:type="dxa"/>
            <w:vAlign w:val="center"/>
          </w:tcPr>
          <w:p w14:paraId="68730C9C" w14:textId="77777777" w:rsidR="00AF0314" w:rsidRDefault="00FA6985">
            <w:r>
              <w:rPr>
                <w:sz w:val="14"/>
              </w:rPr>
              <w:t>Approved sequence</w:t>
            </w:r>
          </w:p>
        </w:tc>
        <w:tc>
          <w:tcPr>
            <w:tcW w:w="2520" w:type="dxa"/>
            <w:vAlign w:val="center"/>
          </w:tcPr>
          <w:p w14:paraId="20B7BE4D" w14:textId="77777777" w:rsidR="00AF0314" w:rsidRDefault="00FA6985">
            <w:r>
              <w:rPr>
                <w:sz w:val="14"/>
              </w:rPr>
              <w:t>Finalize information shape and stable navigation before building full data-maintenance features.</w:t>
            </w:r>
          </w:p>
        </w:tc>
      </w:tr>
      <w:tr w:rsidR="00AF0314" w14:paraId="6A2A7CCB" w14:textId="77777777">
        <w:trPr>
          <w:cantSplit/>
          <w:jc w:val="center"/>
        </w:trPr>
        <w:tc>
          <w:tcPr>
            <w:tcW w:w="2520" w:type="dxa"/>
            <w:vAlign w:val="center"/>
          </w:tcPr>
          <w:p w14:paraId="26E314AC" w14:textId="77777777" w:rsidR="00AF0314" w:rsidRDefault="00FA6985">
            <w:r>
              <w:rPr>
                <w:sz w:val="14"/>
              </w:rPr>
              <w:t>D-013</w:t>
            </w:r>
          </w:p>
        </w:tc>
        <w:tc>
          <w:tcPr>
            <w:tcW w:w="2520" w:type="dxa"/>
            <w:vAlign w:val="center"/>
          </w:tcPr>
          <w:p w14:paraId="709CDFD3" w14:textId="77777777" w:rsidR="00AF0314" w:rsidRDefault="00FA6985">
            <w:r>
              <w:rPr>
                <w:sz w:val="14"/>
              </w:rPr>
              <w:t>Move to approved Azure hosting</w:t>
            </w:r>
          </w:p>
        </w:tc>
        <w:tc>
          <w:tcPr>
            <w:tcW w:w="2520" w:type="dxa"/>
            <w:vAlign w:val="center"/>
          </w:tcPr>
          <w:p w14:paraId="4D439D95" w14:textId="77777777" w:rsidR="00AF0314" w:rsidRDefault="00FA6985">
            <w:r>
              <w:rPr>
                <w:sz w:val="14"/>
              </w:rPr>
              <w:t>Required direction</w:t>
            </w:r>
          </w:p>
        </w:tc>
        <w:tc>
          <w:tcPr>
            <w:tcW w:w="2520" w:type="dxa"/>
            <w:vAlign w:val="center"/>
          </w:tcPr>
          <w:p w14:paraId="360147C1" w14:textId="77777777" w:rsidR="00AF0314" w:rsidRDefault="00FA6985">
            <w:r>
              <w:rPr>
                <w:sz w:val="14"/>
              </w:rPr>
              <w:t>Eliminate reliance on constrained or noninstitutional hosting for ongoing work.</w:t>
            </w:r>
          </w:p>
        </w:tc>
      </w:tr>
    </w:tbl>
    <w:p w14:paraId="7B027519" w14:textId="77777777" w:rsidR="00AF0314" w:rsidRDefault="00AF0314">
      <w:pPr>
        <w:spacing w:after="20"/>
      </w:pPr>
    </w:p>
    <w:p w14:paraId="28533BDE" w14:textId="77777777" w:rsidR="00AF0314" w:rsidRDefault="00FA6985">
      <w:pPr>
        <w:pStyle w:val="Title"/>
      </w:pPr>
      <w:r>
        <w:t>4. Requirements Register</w:t>
      </w:r>
    </w:p>
    <w:tbl>
      <w:tblPr>
        <w:tblStyle w:val="TableGrid"/>
        <w:tblW w:w="0" w:type="auto"/>
        <w:jc w:val="center"/>
        <w:tblLook w:val="04A0" w:firstRow="1" w:lastRow="0" w:firstColumn="1" w:lastColumn="0" w:noHBand="0" w:noVBand="1"/>
      </w:tblPr>
      <w:tblGrid>
        <w:gridCol w:w="2520"/>
        <w:gridCol w:w="2520"/>
        <w:gridCol w:w="2520"/>
        <w:gridCol w:w="2520"/>
      </w:tblGrid>
      <w:tr w:rsidR="00AF0314" w14:paraId="60B388FA" w14:textId="77777777">
        <w:trPr>
          <w:cantSplit/>
          <w:tblHeader/>
          <w:jc w:val="center"/>
        </w:trPr>
        <w:tc>
          <w:tcPr>
            <w:tcW w:w="2520" w:type="dxa"/>
            <w:shd w:val="clear" w:color="auto" w:fill="003057"/>
            <w:vAlign w:val="center"/>
          </w:tcPr>
          <w:p w14:paraId="1C2C69D3" w14:textId="77777777" w:rsidR="00AF0314" w:rsidRDefault="00FA6985">
            <w:r>
              <w:rPr>
                <w:b/>
                <w:color w:val="FFFFFF"/>
                <w:sz w:val="16"/>
              </w:rPr>
              <w:t>ID</w:t>
            </w:r>
          </w:p>
        </w:tc>
        <w:tc>
          <w:tcPr>
            <w:tcW w:w="2520" w:type="dxa"/>
            <w:shd w:val="clear" w:color="auto" w:fill="003057"/>
            <w:vAlign w:val="center"/>
          </w:tcPr>
          <w:p w14:paraId="6EE483A3" w14:textId="77777777" w:rsidR="00AF0314" w:rsidRDefault="00FA6985">
            <w:r>
              <w:rPr>
                <w:b/>
                <w:color w:val="FFFFFF"/>
                <w:sz w:val="16"/>
              </w:rPr>
              <w:t>Requirement</w:t>
            </w:r>
          </w:p>
        </w:tc>
        <w:tc>
          <w:tcPr>
            <w:tcW w:w="2520" w:type="dxa"/>
            <w:shd w:val="clear" w:color="auto" w:fill="003057"/>
            <w:vAlign w:val="center"/>
          </w:tcPr>
          <w:p w14:paraId="4F9B0910" w14:textId="77777777" w:rsidR="00AF0314" w:rsidRDefault="00FA6985">
            <w:r>
              <w:rPr>
                <w:b/>
                <w:color w:val="FFFFFF"/>
                <w:sz w:val="16"/>
              </w:rPr>
              <w:t>Horizon</w:t>
            </w:r>
          </w:p>
        </w:tc>
        <w:tc>
          <w:tcPr>
            <w:tcW w:w="2520" w:type="dxa"/>
            <w:shd w:val="clear" w:color="auto" w:fill="003057"/>
            <w:vAlign w:val="center"/>
          </w:tcPr>
          <w:p w14:paraId="09B7869A" w14:textId="77777777" w:rsidR="00AF0314" w:rsidRDefault="00FA6985">
            <w:r>
              <w:rPr>
                <w:b/>
                <w:color w:val="FFFFFF"/>
                <w:sz w:val="16"/>
              </w:rPr>
              <w:t>Priority</w:t>
            </w:r>
          </w:p>
        </w:tc>
      </w:tr>
      <w:tr w:rsidR="00AF0314" w14:paraId="39653092" w14:textId="77777777">
        <w:trPr>
          <w:cantSplit/>
          <w:jc w:val="center"/>
        </w:trPr>
        <w:tc>
          <w:tcPr>
            <w:tcW w:w="2520" w:type="dxa"/>
            <w:vAlign w:val="center"/>
          </w:tcPr>
          <w:p w14:paraId="629AC026" w14:textId="77777777" w:rsidR="00AF0314" w:rsidRDefault="00FA6985">
            <w:r>
              <w:rPr>
                <w:sz w:val="14"/>
              </w:rPr>
              <w:t>FR-001</w:t>
            </w:r>
          </w:p>
        </w:tc>
        <w:tc>
          <w:tcPr>
            <w:tcW w:w="2520" w:type="dxa"/>
            <w:vAlign w:val="center"/>
          </w:tcPr>
          <w:p w14:paraId="65CA7022" w14:textId="77777777" w:rsidR="00AF0314" w:rsidRDefault="00FA6985">
            <w:r>
              <w:rPr>
                <w:sz w:val="14"/>
              </w:rPr>
              <w:t>Present the portfolio through goals, priorities, teams, and Dean initiatives.</w:t>
            </w:r>
          </w:p>
        </w:tc>
        <w:tc>
          <w:tcPr>
            <w:tcW w:w="2520" w:type="dxa"/>
            <w:vAlign w:val="center"/>
          </w:tcPr>
          <w:p w14:paraId="223CABA2" w14:textId="77777777" w:rsidR="00AF0314" w:rsidRDefault="00FA6985">
            <w:r>
              <w:rPr>
                <w:sz w:val="14"/>
              </w:rPr>
              <w:t>Current/Refine</w:t>
            </w:r>
          </w:p>
        </w:tc>
        <w:tc>
          <w:tcPr>
            <w:tcW w:w="2520" w:type="dxa"/>
            <w:vAlign w:val="center"/>
          </w:tcPr>
          <w:p w14:paraId="0C91332E" w14:textId="77777777" w:rsidR="00AF0314" w:rsidRDefault="00FA6985">
            <w:r>
              <w:rPr>
                <w:sz w:val="14"/>
              </w:rPr>
              <w:t>High</w:t>
            </w:r>
          </w:p>
        </w:tc>
      </w:tr>
      <w:tr w:rsidR="00AF0314" w14:paraId="307420A1" w14:textId="77777777">
        <w:trPr>
          <w:cantSplit/>
          <w:jc w:val="center"/>
        </w:trPr>
        <w:tc>
          <w:tcPr>
            <w:tcW w:w="2520" w:type="dxa"/>
            <w:vAlign w:val="center"/>
          </w:tcPr>
          <w:p w14:paraId="7A05281A" w14:textId="77777777" w:rsidR="00AF0314" w:rsidRDefault="00FA6985">
            <w:r>
              <w:rPr>
                <w:sz w:val="14"/>
              </w:rPr>
              <w:t>FR-002</w:t>
            </w:r>
          </w:p>
        </w:tc>
        <w:tc>
          <w:tcPr>
            <w:tcW w:w="2520" w:type="dxa"/>
            <w:vAlign w:val="center"/>
          </w:tcPr>
          <w:p w14:paraId="32E07032" w14:textId="77777777" w:rsidR="00AF0314" w:rsidRDefault="00FA6985">
            <w:r>
              <w:rPr>
                <w:sz w:val="14"/>
              </w:rPr>
              <w:t>Provide drill-down from each portfolio object without losing context.</w:t>
            </w:r>
          </w:p>
        </w:tc>
        <w:tc>
          <w:tcPr>
            <w:tcW w:w="2520" w:type="dxa"/>
            <w:vAlign w:val="center"/>
          </w:tcPr>
          <w:p w14:paraId="673D06A7" w14:textId="77777777" w:rsidR="00AF0314" w:rsidRDefault="00FA6985">
            <w:r>
              <w:rPr>
                <w:sz w:val="14"/>
              </w:rPr>
              <w:t>Current/Defect</w:t>
            </w:r>
          </w:p>
        </w:tc>
        <w:tc>
          <w:tcPr>
            <w:tcW w:w="2520" w:type="dxa"/>
            <w:vAlign w:val="center"/>
          </w:tcPr>
          <w:p w14:paraId="2B35225D" w14:textId="77777777" w:rsidR="00AF0314" w:rsidRDefault="00FA6985">
            <w:r>
              <w:rPr>
                <w:sz w:val="14"/>
              </w:rPr>
              <w:t>Critical</w:t>
            </w:r>
          </w:p>
        </w:tc>
      </w:tr>
      <w:tr w:rsidR="00AF0314" w14:paraId="781665C2" w14:textId="77777777">
        <w:trPr>
          <w:cantSplit/>
          <w:jc w:val="center"/>
        </w:trPr>
        <w:tc>
          <w:tcPr>
            <w:tcW w:w="2520" w:type="dxa"/>
            <w:vAlign w:val="center"/>
          </w:tcPr>
          <w:p w14:paraId="721487F8" w14:textId="77777777" w:rsidR="00AF0314" w:rsidRDefault="00FA6985">
            <w:r>
              <w:rPr>
                <w:sz w:val="14"/>
              </w:rPr>
              <w:t>FR-003</w:t>
            </w:r>
          </w:p>
        </w:tc>
        <w:tc>
          <w:tcPr>
            <w:tcW w:w="2520" w:type="dxa"/>
            <w:vAlign w:val="center"/>
          </w:tcPr>
          <w:p w14:paraId="18B119E0" w14:textId="77777777" w:rsidR="00AF0314" w:rsidRDefault="00FA6985">
            <w:r>
              <w:rPr>
                <w:sz w:val="14"/>
              </w:rPr>
              <w:t>Display full Strategy 2035 goal descriptions.</w:t>
            </w:r>
          </w:p>
        </w:tc>
        <w:tc>
          <w:tcPr>
            <w:tcW w:w="2520" w:type="dxa"/>
            <w:vAlign w:val="center"/>
          </w:tcPr>
          <w:p w14:paraId="5D3A65B0" w14:textId="77777777" w:rsidR="00AF0314" w:rsidRDefault="00FA6985">
            <w:r>
              <w:rPr>
                <w:sz w:val="14"/>
              </w:rPr>
              <w:t>Board release</w:t>
            </w:r>
          </w:p>
        </w:tc>
        <w:tc>
          <w:tcPr>
            <w:tcW w:w="2520" w:type="dxa"/>
            <w:vAlign w:val="center"/>
          </w:tcPr>
          <w:p w14:paraId="245BFD70" w14:textId="77777777" w:rsidR="00AF0314" w:rsidRDefault="00FA6985">
            <w:r>
              <w:rPr>
                <w:sz w:val="14"/>
              </w:rPr>
              <w:t>High</w:t>
            </w:r>
          </w:p>
        </w:tc>
      </w:tr>
      <w:tr w:rsidR="00AF0314" w14:paraId="32B92C8C" w14:textId="77777777">
        <w:trPr>
          <w:cantSplit/>
          <w:jc w:val="center"/>
        </w:trPr>
        <w:tc>
          <w:tcPr>
            <w:tcW w:w="2520" w:type="dxa"/>
            <w:vAlign w:val="center"/>
          </w:tcPr>
          <w:p w14:paraId="0E4ACCE6" w14:textId="77777777" w:rsidR="00AF0314" w:rsidRDefault="00FA6985">
            <w:r>
              <w:rPr>
                <w:sz w:val="14"/>
              </w:rPr>
              <w:t>FR-004</w:t>
            </w:r>
          </w:p>
        </w:tc>
        <w:tc>
          <w:tcPr>
            <w:tcW w:w="2520" w:type="dxa"/>
            <w:vAlign w:val="center"/>
          </w:tcPr>
          <w:p w14:paraId="66A34C20" w14:textId="77777777" w:rsidR="00AF0314" w:rsidRDefault="00FA6985">
            <w:r>
              <w:rPr>
                <w:sz w:val="14"/>
              </w:rPr>
              <w:t>Display initiative owner, description, alignments, progress, and supporting initiatives.</w:t>
            </w:r>
          </w:p>
        </w:tc>
        <w:tc>
          <w:tcPr>
            <w:tcW w:w="2520" w:type="dxa"/>
            <w:vAlign w:val="center"/>
          </w:tcPr>
          <w:p w14:paraId="21AC46C9" w14:textId="77777777" w:rsidR="00AF0314" w:rsidRDefault="00FA6985">
            <w:r>
              <w:rPr>
                <w:sz w:val="14"/>
              </w:rPr>
              <w:t>Board release</w:t>
            </w:r>
          </w:p>
        </w:tc>
        <w:tc>
          <w:tcPr>
            <w:tcW w:w="2520" w:type="dxa"/>
            <w:vAlign w:val="center"/>
          </w:tcPr>
          <w:p w14:paraId="69245AB8" w14:textId="77777777" w:rsidR="00AF0314" w:rsidRDefault="00FA6985">
            <w:r>
              <w:rPr>
                <w:sz w:val="14"/>
              </w:rPr>
              <w:t>High</w:t>
            </w:r>
          </w:p>
        </w:tc>
      </w:tr>
      <w:tr w:rsidR="00AF0314" w14:paraId="611E3AB5" w14:textId="77777777">
        <w:trPr>
          <w:cantSplit/>
          <w:jc w:val="center"/>
        </w:trPr>
        <w:tc>
          <w:tcPr>
            <w:tcW w:w="2520" w:type="dxa"/>
            <w:vAlign w:val="center"/>
          </w:tcPr>
          <w:p w14:paraId="04EEB953" w14:textId="77777777" w:rsidR="00AF0314" w:rsidRDefault="00FA6985">
            <w:r>
              <w:rPr>
                <w:sz w:val="14"/>
              </w:rPr>
              <w:t>FR-005</w:t>
            </w:r>
          </w:p>
        </w:tc>
        <w:tc>
          <w:tcPr>
            <w:tcW w:w="2520" w:type="dxa"/>
            <w:vAlign w:val="center"/>
          </w:tcPr>
          <w:p w14:paraId="55485D0C" w14:textId="77777777" w:rsidR="00AF0314" w:rsidRDefault="00FA6985">
            <w:r>
              <w:rPr>
                <w:sz w:val="14"/>
              </w:rPr>
              <w:t>Capture and display initiative percent complete.</w:t>
            </w:r>
          </w:p>
        </w:tc>
        <w:tc>
          <w:tcPr>
            <w:tcW w:w="2520" w:type="dxa"/>
            <w:vAlign w:val="center"/>
          </w:tcPr>
          <w:p w14:paraId="54268287" w14:textId="77777777" w:rsidR="00AF0314" w:rsidRDefault="00FA6985">
            <w:r>
              <w:rPr>
                <w:sz w:val="14"/>
              </w:rPr>
              <w:t>Board release</w:t>
            </w:r>
          </w:p>
        </w:tc>
        <w:tc>
          <w:tcPr>
            <w:tcW w:w="2520" w:type="dxa"/>
            <w:vAlign w:val="center"/>
          </w:tcPr>
          <w:p w14:paraId="646A67D5" w14:textId="77777777" w:rsidR="00AF0314" w:rsidRDefault="00FA6985">
            <w:r>
              <w:rPr>
                <w:sz w:val="14"/>
              </w:rPr>
              <w:t>Critical</w:t>
            </w:r>
          </w:p>
        </w:tc>
      </w:tr>
      <w:tr w:rsidR="00AF0314" w14:paraId="07B44FD4" w14:textId="77777777">
        <w:trPr>
          <w:cantSplit/>
          <w:jc w:val="center"/>
        </w:trPr>
        <w:tc>
          <w:tcPr>
            <w:tcW w:w="2520" w:type="dxa"/>
            <w:vAlign w:val="center"/>
          </w:tcPr>
          <w:p w14:paraId="5FBF13E9" w14:textId="77777777" w:rsidR="00AF0314" w:rsidRDefault="00FA6985">
            <w:r>
              <w:rPr>
                <w:sz w:val="14"/>
              </w:rPr>
              <w:t>FR-006</w:t>
            </w:r>
          </w:p>
        </w:tc>
        <w:tc>
          <w:tcPr>
            <w:tcW w:w="2520" w:type="dxa"/>
            <w:vAlign w:val="center"/>
          </w:tcPr>
          <w:p w14:paraId="406BA989" w14:textId="77777777" w:rsidR="00AF0314" w:rsidRDefault="00FA6985">
            <w:r>
              <w:rPr>
                <w:sz w:val="14"/>
              </w:rPr>
              <w:t>Support priority milestones and milestone completion states.</w:t>
            </w:r>
          </w:p>
        </w:tc>
        <w:tc>
          <w:tcPr>
            <w:tcW w:w="2520" w:type="dxa"/>
            <w:vAlign w:val="center"/>
          </w:tcPr>
          <w:p w14:paraId="7D53C914" w14:textId="77777777" w:rsidR="00AF0314" w:rsidRDefault="00FA6985">
            <w:r>
              <w:rPr>
                <w:sz w:val="14"/>
              </w:rPr>
              <w:t>Incremental</w:t>
            </w:r>
          </w:p>
        </w:tc>
        <w:tc>
          <w:tcPr>
            <w:tcW w:w="2520" w:type="dxa"/>
            <w:vAlign w:val="center"/>
          </w:tcPr>
          <w:p w14:paraId="1255FC14" w14:textId="77777777" w:rsidR="00AF0314" w:rsidRDefault="00FA6985">
            <w:r>
              <w:rPr>
                <w:sz w:val="14"/>
              </w:rPr>
              <w:t>High</w:t>
            </w:r>
          </w:p>
        </w:tc>
      </w:tr>
      <w:tr w:rsidR="00AF0314" w14:paraId="3B852992" w14:textId="77777777">
        <w:trPr>
          <w:cantSplit/>
          <w:jc w:val="center"/>
        </w:trPr>
        <w:tc>
          <w:tcPr>
            <w:tcW w:w="2520" w:type="dxa"/>
            <w:vAlign w:val="center"/>
          </w:tcPr>
          <w:p w14:paraId="2B673336" w14:textId="77777777" w:rsidR="00AF0314" w:rsidRDefault="00FA6985">
            <w:r>
              <w:rPr>
                <w:sz w:val="14"/>
              </w:rPr>
              <w:t>FR-007</w:t>
            </w:r>
          </w:p>
        </w:tc>
        <w:tc>
          <w:tcPr>
            <w:tcW w:w="2520" w:type="dxa"/>
            <w:vAlign w:val="center"/>
          </w:tcPr>
          <w:p w14:paraId="31246520" w14:textId="77777777" w:rsidR="00AF0314" w:rsidRDefault="00FA6985">
            <w:r>
              <w:rPr>
                <w:sz w:val="14"/>
              </w:rPr>
              <w:t>Support list and card views.</w:t>
            </w:r>
          </w:p>
        </w:tc>
        <w:tc>
          <w:tcPr>
            <w:tcW w:w="2520" w:type="dxa"/>
            <w:vAlign w:val="center"/>
          </w:tcPr>
          <w:p w14:paraId="5C48538A" w14:textId="77777777" w:rsidR="00AF0314" w:rsidRDefault="00FA6985">
            <w:r>
              <w:rPr>
                <w:sz w:val="14"/>
              </w:rPr>
              <w:t>Board release</w:t>
            </w:r>
          </w:p>
        </w:tc>
        <w:tc>
          <w:tcPr>
            <w:tcW w:w="2520" w:type="dxa"/>
            <w:vAlign w:val="center"/>
          </w:tcPr>
          <w:p w14:paraId="5DB9C9F2" w14:textId="77777777" w:rsidR="00AF0314" w:rsidRDefault="00FA6985">
            <w:r>
              <w:rPr>
                <w:sz w:val="14"/>
              </w:rPr>
              <w:t>High</w:t>
            </w:r>
          </w:p>
        </w:tc>
      </w:tr>
      <w:tr w:rsidR="00AF0314" w14:paraId="19AAA62B" w14:textId="77777777">
        <w:trPr>
          <w:cantSplit/>
          <w:jc w:val="center"/>
        </w:trPr>
        <w:tc>
          <w:tcPr>
            <w:tcW w:w="2520" w:type="dxa"/>
            <w:vAlign w:val="center"/>
          </w:tcPr>
          <w:p w14:paraId="7E98AC03" w14:textId="77777777" w:rsidR="00AF0314" w:rsidRDefault="00FA6985">
            <w:r>
              <w:rPr>
                <w:sz w:val="14"/>
              </w:rPr>
              <w:t>FR-008</w:t>
            </w:r>
          </w:p>
        </w:tc>
        <w:tc>
          <w:tcPr>
            <w:tcW w:w="2520" w:type="dxa"/>
            <w:vAlign w:val="center"/>
          </w:tcPr>
          <w:p w14:paraId="420BF776" w14:textId="77777777" w:rsidR="00AF0314" w:rsidRDefault="00FA6985">
            <w:r>
              <w:rPr>
                <w:sz w:val="14"/>
              </w:rPr>
              <w:t>Provide an executive telemetry layer with status, review needs, and upcoming milestones where data exists.</w:t>
            </w:r>
          </w:p>
        </w:tc>
        <w:tc>
          <w:tcPr>
            <w:tcW w:w="2520" w:type="dxa"/>
            <w:vAlign w:val="center"/>
          </w:tcPr>
          <w:p w14:paraId="602133D2" w14:textId="77777777" w:rsidR="00AF0314" w:rsidRDefault="00FA6985">
            <w:r>
              <w:rPr>
                <w:sz w:val="14"/>
              </w:rPr>
              <w:t>Board release</w:t>
            </w:r>
          </w:p>
        </w:tc>
        <w:tc>
          <w:tcPr>
            <w:tcW w:w="2520" w:type="dxa"/>
            <w:vAlign w:val="center"/>
          </w:tcPr>
          <w:p w14:paraId="74CDE3D7" w14:textId="77777777" w:rsidR="00AF0314" w:rsidRDefault="00FA6985">
            <w:r>
              <w:rPr>
                <w:sz w:val="14"/>
              </w:rPr>
              <w:t>High</w:t>
            </w:r>
          </w:p>
        </w:tc>
      </w:tr>
      <w:tr w:rsidR="00AF0314" w14:paraId="35B539ED" w14:textId="77777777">
        <w:trPr>
          <w:cantSplit/>
          <w:jc w:val="center"/>
        </w:trPr>
        <w:tc>
          <w:tcPr>
            <w:tcW w:w="2520" w:type="dxa"/>
            <w:vAlign w:val="center"/>
          </w:tcPr>
          <w:p w14:paraId="42B58B39" w14:textId="77777777" w:rsidR="00AF0314" w:rsidRDefault="00FA6985">
            <w:r>
              <w:rPr>
                <w:sz w:val="14"/>
              </w:rPr>
              <w:t>FR-009</w:t>
            </w:r>
          </w:p>
        </w:tc>
        <w:tc>
          <w:tcPr>
            <w:tcW w:w="2520" w:type="dxa"/>
            <w:vAlign w:val="center"/>
          </w:tcPr>
          <w:p w14:paraId="49AAEE1C" w14:textId="77777777" w:rsidR="00AF0314" w:rsidRDefault="00FA6985">
            <w:r>
              <w:rPr>
                <w:sz w:val="14"/>
              </w:rPr>
              <w:t>Hide Source Area from standard views while retaining it in stored data.</w:t>
            </w:r>
          </w:p>
        </w:tc>
        <w:tc>
          <w:tcPr>
            <w:tcW w:w="2520" w:type="dxa"/>
            <w:vAlign w:val="center"/>
          </w:tcPr>
          <w:p w14:paraId="3D7D914C" w14:textId="77777777" w:rsidR="00AF0314" w:rsidRDefault="00FA6985">
            <w:r>
              <w:rPr>
                <w:sz w:val="14"/>
              </w:rPr>
              <w:t>Board release</w:t>
            </w:r>
          </w:p>
        </w:tc>
        <w:tc>
          <w:tcPr>
            <w:tcW w:w="2520" w:type="dxa"/>
            <w:vAlign w:val="center"/>
          </w:tcPr>
          <w:p w14:paraId="153BE462" w14:textId="77777777" w:rsidR="00AF0314" w:rsidRDefault="00FA6985">
            <w:r>
              <w:rPr>
                <w:sz w:val="14"/>
              </w:rPr>
              <w:t>Medium</w:t>
            </w:r>
          </w:p>
        </w:tc>
      </w:tr>
      <w:tr w:rsidR="00AF0314" w14:paraId="6D5890F6" w14:textId="77777777">
        <w:trPr>
          <w:cantSplit/>
          <w:jc w:val="center"/>
        </w:trPr>
        <w:tc>
          <w:tcPr>
            <w:tcW w:w="2520" w:type="dxa"/>
            <w:vAlign w:val="center"/>
          </w:tcPr>
          <w:p w14:paraId="047C0707" w14:textId="77777777" w:rsidR="00AF0314" w:rsidRDefault="00FA6985">
            <w:r>
              <w:rPr>
                <w:sz w:val="14"/>
              </w:rPr>
              <w:t>FR-010</w:t>
            </w:r>
          </w:p>
        </w:tc>
        <w:tc>
          <w:tcPr>
            <w:tcW w:w="2520" w:type="dxa"/>
            <w:vAlign w:val="center"/>
          </w:tcPr>
          <w:p w14:paraId="2526476D" w14:textId="77777777" w:rsidR="00AF0314" w:rsidRDefault="00FA6985">
            <w:r>
              <w:rPr>
                <w:sz w:val="14"/>
              </w:rPr>
              <w:t>Show traceability from Dean initiatives to supporting team initiatives.</w:t>
            </w:r>
          </w:p>
        </w:tc>
        <w:tc>
          <w:tcPr>
            <w:tcW w:w="2520" w:type="dxa"/>
            <w:vAlign w:val="center"/>
          </w:tcPr>
          <w:p w14:paraId="488ED6B2" w14:textId="77777777" w:rsidR="00AF0314" w:rsidRDefault="00FA6985">
            <w:r>
              <w:rPr>
                <w:sz w:val="14"/>
              </w:rPr>
              <w:t>Board release</w:t>
            </w:r>
          </w:p>
        </w:tc>
        <w:tc>
          <w:tcPr>
            <w:tcW w:w="2520" w:type="dxa"/>
            <w:vAlign w:val="center"/>
          </w:tcPr>
          <w:p w14:paraId="2ACF4A0D" w14:textId="77777777" w:rsidR="00AF0314" w:rsidRDefault="00FA6985">
            <w:r>
              <w:rPr>
                <w:sz w:val="14"/>
              </w:rPr>
              <w:t>High</w:t>
            </w:r>
          </w:p>
        </w:tc>
      </w:tr>
      <w:tr w:rsidR="00AF0314" w14:paraId="2A50CE5E" w14:textId="77777777">
        <w:trPr>
          <w:cantSplit/>
          <w:jc w:val="center"/>
        </w:trPr>
        <w:tc>
          <w:tcPr>
            <w:tcW w:w="2520" w:type="dxa"/>
            <w:vAlign w:val="center"/>
          </w:tcPr>
          <w:p w14:paraId="79BE2F11" w14:textId="77777777" w:rsidR="00AF0314" w:rsidRDefault="00FA6985">
            <w:r>
              <w:rPr>
                <w:sz w:val="14"/>
              </w:rPr>
              <w:t>FR-011</w:t>
            </w:r>
          </w:p>
        </w:tc>
        <w:tc>
          <w:tcPr>
            <w:tcW w:w="2520" w:type="dxa"/>
            <w:vAlign w:val="center"/>
          </w:tcPr>
          <w:p w14:paraId="10208934" w14:textId="77777777" w:rsidR="00AF0314" w:rsidRDefault="00FA6985">
            <w:r>
              <w:rPr>
                <w:sz w:val="14"/>
              </w:rPr>
              <w:t>Support role-based experiences for Dean, data owner, team leaders, and contributors.</w:t>
            </w:r>
          </w:p>
        </w:tc>
        <w:tc>
          <w:tcPr>
            <w:tcW w:w="2520" w:type="dxa"/>
            <w:vAlign w:val="center"/>
          </w:tcPr>
          <w:p w14:paraId="4B3C4444" w14:textId="77777777" w:rsidR="00AF0314" w:rsidRDefault="00FA6985">
            <w:r>
              <w:rPr>
                <w:sz w:val="14"/>
              </w:rPr>
              <w:t>Future</w:t>
            </w:r>
          </w:p>
        </w:tc>
        <w:tc>
          <w:tcPr>
            <w:tcW w:w="2520" w:type="dxa"/>
            <w:vAlign w:val="center"/>
          </w:tcPr>
          <w:p w14:paraId="6213BD44" w14:textId="77777777" w:rsidR="00AF0314" w:rsidRDefault="00FA6985">
            <w:r>
              <w:rPr>
                <w:sz w:val="14"/>
              </w:rPr>
              <w:t>Medium</w:t>
            </w:r>
          </w:p>
        </w:tc>
      </w:tr>
      <w:tr w:rsidR="00AF0314" w14:paraId="4EAE3B16" w14:textId="77777777">
        <w:trPr>
          <w:cantSplit/>
          <w:jc w:val="center"/>
        </w:trPr>
        <w:tc>
          <w:tcPr>
            <w:tcW w:w="2520" w:type="dxa"/>
            <w:vAlign w:val="center"/>
          </w:tcPr>
          <w:p w14:paraId="7909BEDE" w14:textId="77777777" w:rsidR="00AF0314" w:rsidRDefault="00FA6985">
            <w:r>
              <w:rPr>
                <w:sz w:val="14"/>
              </w:rPr>
              <w:t>FR-012</w:t>
            </w:r>
          </w:p>
        </w:tc>
        <w:tc>
          <w:tcPr>
            <w:tcW w:w="2520" w:type="dxa"/>
            <w:vAlign w:val="center"/>
          </w:tcPr>
          <w:p w14:paraId="05EC38DF" w14:textId="77777777" w:rsidR="00AF0314" w:rsidRDefault="00FA6985">
            <w:r>
              <w:rPr>
                <w:sz w:val="14"/>
              </w:rPr>
              <w:t>Support spreadsheet upload, validation, and refresh.</w:t>
            </w:r>
          </w:p>
        </w:tc>
        <w:tc>
          <w:tcPr>
            <w:tcW w:w="2520" w:type="dxa"/>
            <w:vAlign w:val="center"/>
          </w:tcPr>
          <w:p w14:paraId="524E7DFB" w14:textId="77777777" w:rsidR="00AF0314" w:rsidRDefault="00FA6985">
            <w:r>
              <w:rPr>
                <w:sz w:val="14"/>
              </w:rPr>
              <w:t>Near term</w:t>
            </w:r>
          </w:p>
        </w:tc>
        <w:tc>
          <w:tcPr>
            <w:tcW w:w="2520" w:type="dxa"/>
            <w:vAlign w:val="center"/>
          </w:tcPr>
          <w:p w14:paraId="2843DE27" w14:textId="77777777" w:rsidR="00AF0314" w:rsidRDefault="00FA6985">
            <w:r>
              <w:rPr>
                <w:sz w:val="14"/>
              </w:rPr>
              <w:t>High</w:t>
            </w:r>
          </w:p>
        </w:tc>
      </w:tr>
      <w:tr w:rsidR="00AF0314" w14:paraId="669004F8" w14:textId="77777777">
        <w:trPr>
          <w:cantSplit/>
          <w:jc w:val="center"/>
        </w:trPr>
        <w:tc>
          <w:tcPr>
            <w:tcW w:w="2520" w:type="dxa"/>
            <w:vAlign w:val="center"/>
          </w:tcPr>
          <w:p w14:paraId="0D1D8852" w14:textId="77777777" w:rsidR="00AF0314" w:rsidRDefault="00FA6985">
            <w:r>
              <w:rPr>
                <w:sz w:val="14"/>
              </w:rPr>
              <w:lastRenderedPageBreak/>
              <w:t>FR-013</w:t>
            </w:r>
          </w:p>
        </w:tc>
        <w:tc>
          <w:tcPr>
            <w:tcW w:w="2520" w:type="dxa"/>
            <w:vAlign w:val="center"/>
          </w:tcPr>
          <w:p w14:paraId="410376A6" w14:textId="77777777" w:rsidR="00AF0314" w:rsidRDefault="00FA6985">
            <w:r>
              <w:rPr>
                <w:sz w:val="14"/>
              </w:rPr>
              <w:t>Provide administrative editing after the information model stabilizes.</w:t>
            </w:r>
          </w:p>
        </w:tc>
        <w:tc>
          <w:tcPr>
            <w:tcW w:w="2520" w:type="dxa"/>
            <w:vAlign w:val="center"/>
          </w:tcPr>
          <w:p w14:paraId="3CEB955F" w14:textId="77777777" w:rsidR="00AF0314" w:rsidRDefault="00FA6985">
            <w:r>
              <w:rPr>
                <w:sz w:val="14"/>
              </w:rPr>
              <w:t>Future</w:t>
            </w:r>
          </w:p>
        </w:tc>
        <w:tc>
          <w:tcPr>
            <w:tcW w:w="2520" w:type="dxa"/>
            <w:vAlign w:val="center"/>
          </w:tcPr>
          <w:p w14:paraId="34CE39E6" w14:textId="77777777" w:rsidR="00AF0314" w:rsidRDefault="00FA6985">
            <w:r>
              <w:rPr>
                <w:sz w:val="14"/>
              </w:rPr>
              <w:t>Medium</w:t>
            </w:r>
          </w:p>
        </w:tc>
      </w:tr>
      <w:tr w:rsidR="00AF0314" w14:paraId="3373154A" w14:textId="77777777">
        <w:trPr>
          <w:cantSplit/>
          <w:jc w:val="center"/>
        </w:trPr>
        <w:tc>
          <w:tcPr>
            <w:tcW w:w="2520" w:type="dxa"/>
            <w:vAlign w:val="center"/>
          </w:tcPr>
          <w:p w14:paraId="3E1B84D2" w14:textId="77777777" w:rsidR="00AF0314" w:rsidRDefault="00FA6985">
            <w:r>
              <w:rPr>
                <w:sz w:val="14"/>
              </w:rPr>
              <w:t>FR-014</w:t>
            </w:r>
          </w:p>
        </w:tc>
        <w:tc>
          <w:tcPr>
            <w:tcW w:w="2520" w:type="dxa"/>
            <w:vAlign w:val="center"/>
          </w:tcPr>
          <w:p w14:paraId="40C34741" w14:textId="77777777" w:rsidR="00AF0314" w:rsidRDefault="00FA6985">
            <w:r>
              <w:rPr>
                <w:sz w:val="14"/>
              </w:rPr>
              <w:t>Represent data-not-defined states without misleading zero progress.</w:t>
            </w:r>
          </w:p>
        </w:tc>
        <w:tc>
          <w:tcPr>
            <w:tcW w:w="2520" w:type="dxa"/>
            <w:vAlign w:val="center"/>
          </w:tcPr>
          <w:p w14:paraId="1E914FB9" w14:textId="77777777" w:rsidR="00AF0314" w:rsidRDefault="00FA6985">
            <w:r>
              <w:rPr>
                <w:sz w:val="14"/>
              </w:rPr>
              <w:t>Board release</w:t>
            </w:r>
          </w:p>
        </w:tc>
        <w:tc>
          <w:tcPr>
            <w:tcW w:w="2520" w:type="dxa"/>
            <w:vAlign w:val="center"/>
          </w:tcPr>
          <w:p w14:paraId="47AC2E25" w14:textId="77777777" w:rsidR="00AF0314" w:rsidRDefault="00FA6985">
            <w:r>
              <w:rPr>
                <w:sz w:val="14"/>
              </w:rPr>
              <w:t>High</w:t>
            </w:r>
          </w:p>
        </w:tc>
      </w:tr>
      <w:tr w:rsidR="00AF0314" w14:paraId="39F04526" w14:textId="77777777">
        <w:trPr>
          <w:cantSplit/>
          <w:jc w:val="center"/>
        </w:trPr>
        <w:tc>
          <w:tcPr>
            <w:tcW w:w="2520" w:type="dxa"/>
            <w:vAlign w:val="center"/>
          </w:tcPr>
          <w:p w14:paraId="6104752C" w14:textId="77777777" w:rsidR="00AF0314" w:rsidRDefault="00FA6985">
            <w:r>
              <w:rPr>
                <w:sz w:val="14"/>
              </w:rPr>
              <w:t>FR-015</w:t>
            </w:r>
          </w:p>
        </w:tc>
        <w:tc>
          <w:tcPr>
            <w:tcW w:w="2520" w:type="dxa"/>
            <w:vAlign w:val="center"/>
          </w:tcPr>
          <w:p w14:paraId="03100928" w14:textId="77777777" w:rsidR="00AF0314" w:rsidRDefault="00FA6985">
            <w:r>
              <w:rPr>
                <w:sz w:val="14"/>
              </w:rPr>
              <w:t>Provide people-to-initiative relationships.</w:t>
            </w:r>
          </w:p>
        </w:tc>
        <w:tc>
          <w:tcPr>
            <w:tcW w:w="2520" w:type="dxa"/>
            <w:vAlign w:val="center"/>
          </w:tcPr>
          <w:p w14:paraId="193BF3CA" w14:textId="77777777" w:rsidR="00AF0314" w:rsidRDefault="00FA6985">
            <w:r>
              <w:rPr>
                <w:sz w:val="14"/>
              </w:rPr>
              <w:t>Current/Refine</w:t>
            </w:r>
          </w:p>
        </w:tc>
        <w:tc>
          <w:tcPr>
            <w:tcW w:w="2520" w:type="dxa"/>
            <w:vAlign w:val="center"/>
          </w:tcPr>
          <w:p w14:paraId="2C043EF7" w14:textId="77777777" w:rsidR="00AF0314" w:rsidRDefault="00FA6985">
            <w:r>
              <w:rPr>
                <w:sz w:val="14"/>
              </w:rPr>
              <w:t>Medium</w:t>
            </w:r>
          </w:p>
        </w:tc>
      </w:tr>
      <w:tr w:rsidR="00AF0314" w14:paraId="77153F3A" w14:textId="77777777">
        <w:trPr>
          <w:cantSplit/>
          <w:jc w:val="center"/>
        </w:trPr>
        <w:tc>
          <w:tcPr>
            <w:tcW w:w="2520" w:type="dxa"/>
            <w:vAlign w:val="center"/>
          </w:tcPr>
          <w:p w14:paraId="51999E37" w14:textId="77777777" w:rsidR="00AF0314" w:rsidRDefault="00FA6985">
            <w:r>
              <w:rPr>
                <w:sz w:val="14"/>
              </w:rPr>
              <w:t>FR-016</w:t>
            </w:r>
          </w:p>
        </w:tc>
        <w:tc>
          <w:tcPr>
            <w:tcW w:w="2520" w:type="dxa"/>
            <w:vAlign w:val="center"/>
          </w:tcPr>
          <w:p w14:paraId="0D5794E7" w14:textId="77777777" w:rsidR="00AF0314" w:rsidRDefault="00FA6985">
            <w:r>
              <w:rPr>
                <w:sz w:val="14"/>
              </w:rPr>
              <w:t>Support future workload and capacity analysis without individual surveillance.</w:t>
            </w:r>
          </w:p>
        </w:tc>
        <w:tc>
          <w:tcPr>
            <w:tcW w:w="2520" w:type="dxa"/>
            <w:vAlign w:val="center"/>
          </w:tcPr>
          <w:p w14:paraId="73F80B20" w14:textId="77777777" w:rsidR="00AF0314" w:rsidRDefault="00FA6985">
            <w:r>
              <w:rPr>
                <w:sz w:val="14"/>
              </w:rPr>
              <w:t>Future</w:t>
            </w:r>
          </w:p>
        </w:tc>
        <w:tc>
          <w:tcPr>
            <w:tcW w:w="2520" w:type="dxa"/>
            <w:vAlign w:val="center"/>
          </w:tcPr>
          <w:p w14:paraId="0DCFC716" w14:textId="77777777" w:rsidR="00AF0314" w:rsidRDefault="00FA6985">
            <w:r>
              <w:rPr>
                <w:sz w:val="14"/>
              </w:rPr>
              <w:t>Medium</w:t>
            </w:r>
          </w:p>
        </w:tc>
      </w:tr>
      <w:tr w:rsidR="00AF0314" w14:paraId="6866D221" w14:textId="77777777">
        <w:trPr>
          <w:cantSplit/>
          <w:jc w:val="center"/>
        </w:trPr>
        <w:tc>
          <w:tcPr>
            <w:tcW w:w="2520" w:type="dxa"/>
            <w:vAlign w:val="center"/>
          </w:tcPr>
          <w:p w14:paraId="052782AB" w14:textId="77777777" w:rsidR="00AF0314" w:rsidRDefault="00FA6985">
            <w:r>
              <w:rPr>
                <w:sz w:val="14"/>
              </w:rPr>
              <w:t>FR-017</w:t>
            </w:r>
          </w:p>
        </w:tc>
        <w:tc>
          <w:tcPr>
            <w:tcW w:w="2520" w:type="dxa"/>
            <w:vAlign w:val="center"/>
          </w:tcPr>
          <w:p w14:paraId="57CC917E" w14:textId="77777777" w:rsidR="00AF0314" w:rsidRDefault="00FA6985">
            <w:r>
              <w:rPr>
                <w:sz w:val="14"/>
              </w:rPr>
              <w:t>Support future objective metrics and KPI rollups.</w:t>
            </w:r>
          </w:p>
        </w:tc>
        <w:tc>
          <w:tcPr>
            <w:tcW w:w="2520" w:type="dxa"/>
            <w:vAlign w:val="center"/>
          </w:tcPr>
          <w:p w14:paraId="5DF67187" w14:textId="77777777" w:rsidR="00AF0314" w:rsidRDefault="00FA6985">
            <w:r>
              <w:rPr>
                <w:sz w:val="14"/>
              </w:rPr>
              <w:t>Future</w:t>
            </w:r>
          </w:p>
        </w:tc>
        <w:tc>
          <w:tcPr>
            <w:tcW w:w="2520" w:type="dxa"/>
            <w:vAlign w:val="center"/>
          </w:tcPr>
          <w:p w14:paraId="526E3151" w14:textId="77777777" w:rsidR="00AF0314" w:rsidRDefault="00FA6985">
            <w:r>
              <w:rPr>
                <w:sz w:val="14"/>
              </w:rPr>
              <w:t>High</w:t>
            </w:r>
          </w:p>
        </w:tc>
      </w:tr>
      <w:tr w:rsidR="00AF0314" w14:paraId="71389722" w14:textId="77777777">
        <w:trPr>
          <w:cantSplit/>
          <w:jc w:val="center"/>
        </w:trPr>
        <w:tc>
          <w:tcPr>
            <w:tcW w:w="2520" w:type="dxa"/>
            <w:vAlign w:val="center"/>
          </w:tcPr>
          <w:p w14:paraId="4B9836CC" w14:textId="77777777" w:rsidR="00AF0314" w:rsidRDefault="00FA6985">
            <w:r>
              <w:rPr>
                <w:sz w:val="14"/>
              </w:rPr>
              <w:t>FR-018</w:t>
            </w:r>
          </w:p>
        </w:tc>
        <w:tc>
          <w:tcPr>
            <w:tcW w:w="2520" w:type="dxa"/>
            <w:vAlign w:val="center"/>
          </w:tcPr>
          <w:p w14:paraId="297AFEC9" w14:textId="77777777" w:rsidR="00AF0314" w:rsidRDefault="00FA6985">
            <w:r>
              <w:rPr>
                <w:sz w:val="14"/>
              </w:rPr>
              <w:t>Support future ingestion of decisions, actions, and status signals from Microsoft 365 sources.</w:t>
            </w:r>
          </w:p>
        </w:tc>
        <w:tc>
          <w:tcPr>
            <w:tcW w:w="2520" w:type="dxa"/>
            <w:vAlign w:val="center"/>
          </w:tcPr>
          <w:p w14:paraId="6E8D3437" w14:textId="77777777" w:rsidR="00AF0314" w:rsidRDefault="00FA6985">
            <w:r>
              <w:rPr>
                <w:sz w:val="14"/>
              </w:rPr>
              <w:t>Future discovery</w:t>
            </w:r>
          </w:p>
        </w:tc>
        <w:tc>
          <w:tcPr>
            <w:tcW w:w="2520" w:type="dxa"/>
            <w:vAlign w:val="center"/>
          </w:tcPr>
          <w:p w14:paraId="3A1921F5" w14:textId="77777777" w:rsidR="00AF0314" w:rsidRDefault="00FA6985">
            <w:r>
              <w:rPr>
                <w:sz w:val="14"/>
              </w:rPr>
              <w:t>Low</w:t>
            </w:r>
          </w:p>
        </w:tc>
      </w:tr>
      <w:tr w:rsidR="00AF0314" w14:paraId="0FD8AE86" w14:textId="77777777">
        <w:trPr>
          <w:cantSplit/>
          <w:jc w:val="center"/>
        </w:trPr>
        <w:tc>
          <w:tcPr>
            <w:tcW w:w="2520" w:type="dxa"/>
            <w:vAlign w:val="center"/>
          </w:tcPr>
          <w:p w14:paraId="230AD91B" w14:textId="77777777" w:rsidR="00AF0314" w:rsidRDefault="00FA6985">
            <w:r>
              <w:rPr>
                <w:sz w:val="14"/>
              </w:rPr>
              <w:t>NFR-001</w:t>
            </w:r>
          </w:p>
        </w:tc>
        <w:tc>
          <w:tcPr>
            <w:tcW w:w="2520" w:type="dxa"/>
            <w:vAlign w:val="center"/>
          </w:tcPr>
          <w:p w14:paraId="7237AE0F" w14:textId="77777777" w:rsidR="00AF0314" w:rsidRDefault="00FA6985">
            <w:r>
              <w:rPr>
                <w:sz w:val="14"/>
              </w:rPr>
              <w:t>Operate in an approved Georgia Tech hosting environment.</w:t>
            </w:r>
          </w:p>
        </w:tc>
        <w:tc>
          <w:tcPr>
            <w:tcW w:w="2520" w:type="dxa"/>
            <w:vAlign w:val="center"/>
          </w:tcPr>
          <w:p w14:paraId="5D1D59B4" w14:textId="77777777" w:rsidR="00AF0314" w:rsidRDefault="00FA6985">
            <w:r>
              <w:rPr>
                <w:sz w:val="14"/>
              </w:rPr>
              <w:t>Immediate</w:t>
            </w:r>
          </w:p>
        </w:tc>
        <w:tc>
          <w:tcPr>
            <w:tcW w:w="2520" w:type="dxa"/>
            <w:vAlign w:val="center"/>
          </w:tcPr>
          <w:p w14:paraId="4A0729BA" w14:textId="77777777" w:rsidR="00AF0314" w:rsidRDefault="00FA6985">
            <w:r>
              <w:rPr>
                <w:sz w:val="14"/>
              </w:rPr>
              <w:t>Critical</w:t>
            </w:r>
          </w:p>
        </w:tc>
      </w:tr>
      <w:tr w:rsidR="00AF0314" w14:paraId="3F7BE919" w14:textId="77777777">
        <w:trPr>
          <w:cantSplit/>
          <w:jc w:val="center"/>
        </w:trPr>
        <w:tc>
          <w:tcPr>
            <w:tcW w:w="2520" w:type="dxa"/>
            <w:vAlign w:val="center"/>
          </w:tcPr>
          <w:p w14:paraId="06ABF804" w14:textId="77777777" w:rsidR="00AF0314" w:rsidRDefault="00FA6985">
            <w:r>
              <w:rPr>
                <w:sz w:val="14"/>
              </w:rPr>
              <w:t>NFR-002</w:t>
            </w:r>
          </w:p>
        </w:tc>
        <w:tc>
          <w:tcPr>
            <w:tcW w:w="2520" w:type="dxa"/>
            <w:vAlign w:val="center"/>
          </w:tcPr>
          <w:p w14:paraId="0E5660D0" w14:textId="77777777" w:rsidR="00AF0314" w:rsidRDefault="00FA6985">
            <w:r>
              <w:rPr>
                <w:sz w:val="14"/>
              </w:rPr>
              <w:t>Remain stable during board demonstration; control changes through a freeze and rehearsal.</w:t>
            </w:r>
          </w:p>
        </w:tc>
        <w:tc>
          <w:tcPr>
            <w:tcW w:w="2520" w:type="dxa"/>
            <w:vAlign w:val="center"/>
          </w:tcPr>
          <w:p w14:paraId="22CCB73F" w14:textId="77777777" w:rsidR="00AF0314" w:rsidRDefault="00FA6985">
            <w:r>
              <w:rPr>
                <w:sz w:val="14"/>
              </w:rPr>
              <w:t>Board release</w:t>
            </w:r>
          </w:p>
        </w:tc>
        <w:tc>
          <w:tcPr>
            <w:tcW w:w="2520" w:type="dxa"/>
            <w:vAlign w:val="center"/>
          </w:tcPr>
          <w:p w14:paraId="229EC1C2" w14:textId="77777777" w:rsidR="00AF0314" w:rsidRDefault="00FA6985">
            <w:r>
              <w:rPr>
                <w:sz w:val="14"/>
              </w:rPr>
              <w:t>Critical</w:t>
            </w:r>
          </w:p>
        </w:tc>
      </w:tr>
      <w:tr w:rsidR="00AF0314" w14:paraId="0451AF3A" w14:textId="77777777">
        <w:trPr>
          <w:cantSplit/>
          <w:jc w:val="center"/>
        </w:trPr>
        <w:tc>
          <w:tcPr>
            <w:tcW w:w="2520" w:type="dxa"/>
            <w:vAlign w:val="center"/>
          </w:tcPr>
          <w:p w14:paraId="0FAA31B6" w14:textId="77777777" w:rsidR="00AF0314" w:rsidRDefault="00FA6985">
            <w:r>
              <w:rPr>
                <w:sz w:val="14"/>
              </w:rPr>
              <w:t>NFR-003</w:t>
            </w:r>
          </w:p>
        </w:tc>
        <w:tc>
          <w:tcPr>
            <w:tcW w:w="2520" w:type="dxa"/>
            <w:vAlign w:val="center"/>
          </w:tcPr>
          <w:p w14:paraId="0F41CD7D" w14:textId="77777777" w:rsidR="00AF0314" w:rsidRDefault="00FA6985">
            <w:r>
              <w:rPr>
                <w:sz w:val="14"/>
              </w:rPr>
              <w:t>Make executive status understandable within seconds.</w:t>
            </w:r>
          </w:p>
        </w:tc>
        <w:tc>
          <w:tcPr>
            <w:tcW w:w="2520" w:type="dxa"/>
            <w:vAlign w:val="center"/>
          </w:tcPr>
          <w:p w14:paraId="6A74FAFE" w14:textId="77777777" w:rsidR="00AF0314" w:rsidRDefault="00FA6985">
            <w:r>
              <w:rPr>
                <w:sz w:val="14"/>
              </w:rPr>
              <w:t>Board release</w:t>
            </w:r>
          </w:p>
        </w:tc>
        <w:tc>
          <w:tcPr>
            <w:tcW w:w="2520" w:type="dxa"/>
            <w:vAlign w:val="center"/>
          </w:tcPr>
          <w:p w14:paraId="24CDC029" w14:textId="77777777" w:rsidR="00AF0314" w:rsidRDefault="00FA6985">
            <w:r>
              <w:rPr>
                <w:sz w:val="14"/>
              </w:rPr>
              <w:t>High</w:t>
            </w:r>
          </w:p>
        </w:tc>
      </w:tr>
      <w:tr w:rsidR="00AF0314" w14:paraId="3A337F6B" w14:textId="77777777">
        <w:trPr>
          <w:cantSplit/>
          <w:jc w:val="center"/>
        </w:trPr>
        <w:tc>
          <w:tcPr>
            <w:tcW w:w="2520" w:type="dxa"/>
            <w:vAlign w:val="center"/>
          </w:tcPr>
          <w:p w14:paraId="4CBBFEBD" w14:textId="77777777" w:rsidR="00AF0314" w:rsidRDefault="00FA6985">
            <w:r>
              <w:rPr>
                <w:sz w:val="14"/>
              </w:rPr>
              <w:t>NFR-004</w:t>
            </w:r>
          </w:p>
        </w:tc>
        <w:tc>
          <w:tcPr>
            <w:tcW w:w="2520" w:type="dxa"/>
            <w:vAlign w:val="center"/>
          </w:tcPr>
          <w:p w14:paraId="63287B1D" w14:textId="77777777" w:rsidR="00AF0314" w:rsidRDefault="00FA6985">
            <w:r>
              <w:rPr>
                <w:sz w:val="14"/>
              </w:rPr>
              <w:t>Provide consistent navigation and visual language across object types.</w:t>
            </w:r>
          </w:p>
        </w:tc>
        <w:tc>
          <w:tcPr>
            <w:tcW w:w="2520" w:type="dxa"/>
            <w:vAlign w:val="center"/>
          </w:tcPr>
          <w:p w14:paraId="2307FB4D" w14:textId="77777777" w:rsidR="00AF0314" w:rsidRDefault="00FA6985">
            <w:r>
              <w:rPr>
                <w:sz w:val="14"/>
              </w:rPr>
              <w:t>Board release</w:t>
            </w:r>
          </w:p>
        </w:tc>
        <w:tc>
          <w:tcPr>
            <w:tcW w:w="2520" w:type="dxa"/>
            <w:vAlign w:val="center"/>
          </w:tcPr>
          <w:p w14:paraId="044084CE" w14:textId="77777777" w:rsidR="00AF0314" w:rsidRDefault="00FA6985">
            <w:r>
              <w:rPr>
                <w:sz w:val="14"/>
              </w:rPr>
              <w:t>High</w:t>
            </w:r>
          </w:p>
        </w:tc>
      </w:tr>
      <w:tr w:rsidR="00AF0314" w14:paraId="2B5201C0" w14:textId="77777777">
        <w:trPr>
          <w:cantSplit/>
          <w:jc w:val="center"/>
        </w:trPr>
        <w:tc>
          <w:tcPr>
            <w:tcW w:w="2520" w:type="dxa"/>
            <w:vAlign w:val="center"/>
          </w:tcPr>
          <w:p w14:paraId="64AC08A1" w14:textId="77777777" w:rsidR="00AF0314" w:rsidRDefault="00FA6985">
            <w:r>
              <w:rPr>
                <w:sz w:val="14"/>
              </w:rPr>
              <w:t>NFR-005</w:t>
            </w:r>
          </w:p>
        </w:tc>
        <w:tc>
          <w:tcPr>
            <w:tcW w:w="2520" w:type="dxa"/>
            <w:vAlign w:val="center"/>
          </w:tcPr>
          <w:p w14:paraId="36D403BF" w14:textId="77777777" w:rsidR="00AF0314" w:rsidRDefault="00FA6985">
            <w:r>
              <w:rPr>
                <w:sz w:val="14"/>
              </w:rPr>
              <w:t>Preserve data lineage and avoid representing subjective progress as objective KPI data.</w:t>
            </w:r>
          </w:p>
        </w:tc>
        <w:tc>
          <w:tcPr>
            <w:tcW w:w="2520" w:type="dxa"/>
            <w:vAlign w:val="center"/>
          </w:tcPr>
          <w:p w14:paraId="7EA08881" w14:textId="77777777" w:rsidR="00AF0314" w:rsidRDefault="00FA6985">
            <w:r>
              <w:rPr>
                <w:sz w:val="14"/>
              </w:rPr>
              <w:t>All phases</w:t>
            </w:r>
          </w:p>
        </w:tc>
        <w:tc>
          <w:tcPr>
            <w:tcW w:w="2520" w:type="dxa"/>
            <w:vAlign w:val="center"/>
          </w:tcPr>
          <w:p w14:paraId="6FA1C00F" w14:textId="77777777" w:rsidR="00AF0314" w:rsidRDefault="00FA6985">
            <w:r>
              <w:rPr>
                <w:sz w:val="14"/>
              </w:rPr>
              <w:t>Critical</w:t>
            </w:r>
          </w:p>
        </w:tc>
      </w:tr>
    </w:tbl>
    <w:p w14:paraId="0419F7CC" w14:textId="77777777" w:rsidR="00AF0314" w:rsidRDefault="00AF0314">
      <w:pPr>
        <w:spacing w:after="20"/>
      </w:pPr>
    </w:p>
    <w:p w14:paraId="734406CD" w14:textId="77777777" w:rsidR="00AF0314" w:rsidRDefault="00FA6985">
      <w:pPr>
        <w:pStyle w:val="Title"/>
      </w:pPr>
      <w:r>
        <w:t>5. Change Request Register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AF0314" w14:paraId="723A1B15" w14:textId="77777777">
        <w:trPr>
          <w:cantSplit/>
          <w:tblHeader/>
          <w:jc w:val="center"/>
        </w:trPr>
        <w:tc>
          <w:tcPr>
            <w:tcW w:w="2016" w:type="dxa"/>
            <w:shd w:val="clear" w:color="auto" w:fill="003057"/>
            <w:vAlign w:val="center"/>
          </w:tcPr>
          <w:p w14:paraId="13C5E16F" w14:textId="77777777" w:rsidR="00AF0314" w:rsidRDefault="00FA6985">
            <w:r>
              <w:rPr>
                <w:b/>
                <w:color w:val="FFFFFF"/>
                <w:sz w:val="16"/>
              </w:rPr>
              <w:t>ID</w:t>
            </w:r>
          </w:p>
        </w:tc>
        <w:tc>
          <w:tcPr>
            <w:tcW w:w="2016" w:type="dxa"/>
            <w:shd w:val="clear" w:color="auto" w:fill="003057"/>
            <w:vAlign w:val="center"/>
          </w:tcPr>
          <w:p w14:paraId="296615A6" w14:textId="77777777" w:rsidR="00AF0314" w:rsidRDefault="00FA6985">
            <w:r>
              <w:rPr>
                <w:b/>
                <w:color w:val="FFFFFF"/>
                <w:sz w:val="16"/>
              </w:rPr>
              <w:t>Change Request</w:t>
            </w:r>
          </w:p>
        </w:tc>
        <w:tc>
          <w:tcPr>
            <w:tcW w:w="2016" w:type="dxa"/>
            <w:shd w:val="clear" w:color="auto" w:fill="003057"/>
            <w:vAlign w:val="center"/>
          </w:tcPr>
          <w:p w14:paraId="4C594F3B" w14:textId="77777777" w:rsidR="00AF0314" w:rsidRDefault="00FA6985">
            <w:r>
              <w:rPr>
                <w:b/>
                <w:color w:val="FFFFFF"/>
                <w:sz w:val="16"/>
              </w:rPr>
              <w:t>Priority</w:t>
            </w:r>
          </w:p>
        </w:tc>
        <w:tc>
          <w:tcPr>
            <w:tcW w:w="2016" w:type="dxa"/>
            <w:shd w:val="clear" w:color="auto" w:fill="003057"/>
            <w:vAlign w:val="center"/>
          </w:tcPr>
          <w:p w14:paraId="194160AE" w14:textId="77777777" w:rsidR="00AF0314" w:rsidRDefault="00FA6985">
            <w:r>
              <w:rPr>
                <w:b/>
                <w:color w:val="FFFFFF"/>
                <w:sz w:val="16"/>
              </w:rPr>
              <w:t>Status</w:t>
            </w:r>
          </w:p>
        </w:tc>
        <w:tc>
          <w:tcPr>
            <w:tcW w:w="2016" w:type="dxa"/>
            <w:shd w:val="clear" w:color="auto" w:fill="003057"/>
            <w:vAlign w:val="center"/>
          </w:tcPr>
          <w:p w14:paraId="7C26A94E" w14:textId="77777777" w:rsidR="00AF0314" w:rsidRDefault="00FA6985">
            <w:r>
              <w:rPr>
                <w:b/>
                <w:color w:val="FFFFFF"/>
                <w:sz w:val="16"/>
              </w:rPr>
              <w:t>Target</w:t>
            </w:r>
          </w:p>
        </w:tc>
      </w:tr>
      <w:tr w:rsidR="00AF0314" w14:paraId="10B7E86F" w14:textId="77777777">
        <w:trPr>
          <w:cantSplit/>
          <w:jc w:val="center"/>
        </w:trPr>
        <w:tc>
          <w:tcPr>
            <w:tcW w:w="2016" w:type="dxa"/>
            <w:vAlign w:val="center"/>
          </w:tcPr>
          <w:p w14:paraId="3A2DD74F" w14:textId="77777777" w:rsidR="00AF0314" w:rsidRDefault="00FA6985">
            <w:r>
              <w:rPr>
                <w:sz w:val="14"/>
              </w:rPr>
              <w:t>CR-001</w:t>
            </w:r>
          </w:p>
        </w:tc>
        <w:tc>
          <w:tcPr>
            <w:tcW w:w="2016" w:type="dxa"/>
            <w:vAlign w:val="center"/>
          </w:tcPr>
          <w:p w14:paraId="0BA9D415" w14:textId="77777777" w:rsidR="00AF0314" w:rsidRDefault="00FA6985">
            <w:r>
              <w:rPr>
                <w:sz w:val="14"/>
              </w:rPr>
              <w:t>Add percent-complete field and progress display</w:t>
            </w:r>
          </w:p>
        </w:tc>
        <w:tc>
          <w:tcPr>
            <w:tcW w:w="2016" w:type="dxa"/>
            <w:vAlign w:val="center"/>
          </w:tcPr>
          <w:p w14:paraId="0D39F011" w14:textId="77777777" w:rsidR="00AF0314" w:rsidRDefault="00FA6985">
            <w:r>
              <w:rPr>
                <w:sz w:val="14"/>
              </w:rPr>
              <w:t>Critical</w:t>
            </w:r>
          </w:p>
        </w:tc>
        <w:tc>
          <w:tcPr>
            <w:tcW w:w="2016" w:type="dxa"/>
            <w:vAlign w:val="center"/>
          </w:tcPr>
          <w:p w14:paraId="02BB65C4" w14:textId="77777777" w:rsidR="00AF0314" w:rsidRDefault="00FA6985">
            <w:r>
              <w:rPr>
                <w:sz w:val="14"/>
              </w:rPr>
              <w:t>Open</w:t>
            </w:r>
          </w:p>
        </w:tc>
        <w:tc>
          <w:tcPr>
            <w:tcW w:w="2016" w:type="dxa"/>
            <w:vAlign w:val="center"/>
          </w:tcPr>
          <w:p w14:paraId="6A3BBC69" w14:textId="77777777" w:rsidR="00AF0314" w:rsidRDefault="00FA6985">
            <w:r>
              <w:rPr>
                <w:sz w:val="14"/>
              </w:rPr>
              <w:t>Board release</w:t>
            </w:r>
          </w:p>
        </w:tc>
      </w:tr>
      <w:tr w:rsidR="00AF0314" w14:paraId="1F8443D3" w14:textId="77777777">
        <w:trPr>
          <w:cantSplit/>
          <w:jc w:val="center"/>
        </w:trPr>
        <w:tc>
          <w:tcPr>
            <w:tcW w:w="2016" w:type="dxa"/>
            <w:vAlign w:val="center"/>
          </w:tcPr>
          <w:p w14:paraId="7A5C9E19" w14:textId="77777777" w:rsidR="00AF0314" w:rsidRDefault="00FA6985">
            <w:r>
              <w:rPr>
                <w:sz w:val="14"/>
              </w:rPr>
              <w:t>CR-002</w:t>
            </w:r>
          </w:p>
        </w:tc>
        <w:tc>
          <w:tcPr>
            <w:tcW w:w="2016" w:type="dxa"/>
            <w:vAlign w:val="center"/>
          </w:tcPr>
          <w:p w14:paraId="4E2A12A0" w14:textId="77777777" w:rsidR="00AF0314" w:rsidRDefault="00FA6985">
            <w:r>
              <w:rPr>
                <w:sz w:val="14"/>
              </w:rPr>
              <w:t>Add milestone model and exemplars</w:t>
            </w:r>
          </w:p>
        </w:tc>
        <w:tc>
          <w:tcPr>
            <w:tcW w:w="2016" w:type="dxa"/>
            <w:vAlign w:val="center"/>
          </w:tcPr>
          <w:p w14:paraId="3F19738B" w14:textId="77777777" w:rsidR="00AF0314" w:rsidRDefault="00FA6985">
            <w:r>
              <w:rPr>
                <w:sz w:val="14"/>
              </w:rPr>
              <w:t>High</w:t>
            </w:r>
          </w:p>
        </w:tc>
        <w:tc>
          <w:tcPr>
            <w:tcW w:w="2016" w:type="dxa"/>
            <w:vAlign w:val="center"/>
          </w:tcPr>
          <w:p w14:paraId="4E727928" w14:textId="77777777" w:rsidR="00AF0314" w:rsidRDefault="00FA6985">
            <w:r>
              <w:rPr>
                <w:sz w:val="14"/>
              </w:rPr>
              <w:t>Open</w:t>
            </w:r>
          </w:p>
        </w:tc>
        <w:tc>
          <w:tcPr>
            <w:tcW w:w="2016" w:type="dxa"/>
            <w:vAlign w:val="center"/>
          </w:tcPr>
          <w:p w14:paraId="189ECF52" w14:textId="77777777" w:rsidR="00AF0314" w:rsidRDefault="00FA6985">
            <w:r>
              <w:rPr>
                <w:sz w:val="14"/>
              </w:rPr>
              <w:t>Incremental</w:t>
            </w:r>
          </w:p>
        </w:tc>
      </w:tr>
      <w:tr w:rsidR="00AF0314" w14:paraId="54B55117" w14:textId="77777777">
        <w:trPr>
          <w:cantSplit/>
          <w:jc w:val="center"/>
        </w:trPr>
        <w:tc>
          <w:tcPr>
            <w:tcW w:w="2016" w:type="dxa"/>
            <w:vAlign w:val="center"/>
          </w:tcPr>
          <w:p w14:paraId="302AB09F" w14:textId="77777777" w:rsidR="00AF0314" w:rsidRDefault="00FA6985">
            <w:r>
              <w:rPr>
                <w:sz w:val="14"/>
              </w:rPr>
              <w:t>CR-003</w:t>
            </w:r>
          </w:p>
        </w:tc>
        <w:tc>
          <w:tcPr>
            <w:tcW w:w="2016" w:type="dxa"/>
            <w:vAlign w:val="center"/>
          </w:tcPr>
          <w:p w14:paraId="70C69BBA" w14:textId="77777777" w:rsidR="00AF0314" w:rsidRDefault="00FA6985">
            <w:r>
              <w:rPr>
                <w:sz w:val="14"/>
              </w:rPr>
              <w:t>Add card/list toggle</w:t>
            </w:r>
          </w:p>
        </w:tc>
        <w:tc>
          <w:tcPr>
            <w:tcW w:w="2016" w:type="dxa"/>
            <w:vAlign w:val="center"/>
          </w:tcPr>
          <w:p w14:paraId="0E5111DB" w14:textId="77777777" w:rsidR="00AF0314" w:rsidRDefault="00FA6985">
            <w:r>
              <w:rPr>
                <w:sz w:val="14"/>
              </w:rPr>
              <w:t>High</w:t>
            </w:r>
          </w:p>
        </w:tc>
        <w:tc>
          <w:tcPr>
            <w:tcW w:w="2016" w:type="dxa"/>
            <w:vAlign w:val="center"/>
          </w:tcPr>
          <w:p w14:paraId="5726A598" w14:textId="77777777" w:rsidR="00AF0314" w:rsidRDefault="00FA6985">
            <w:r>
              <w:rPr>
                <w:sz w:val="14"/>
              </w:rPr>
              <w:t>Open</w:t>
            </w:r>
          </w:p>
        </w:tc>
        <w:tc>
          <w:tcPr>
            <w:tcW w:w="2016" w:type="dxa"/>
            <w:vAlign w:val="center"/>
          </w:tcPr>
          <w:p w14:paraId="00ABAA6A" w14:textId="77777777" w:rsidR="00AF0314" w:rsidRDefault="00FA6985">
            <w:r>
              <w:rPr>
                <w:sz w:val="14"/>
              </w:rPr>
              <w:t>Board release</w:t>
            </w:r>
          </w:p>
        </w:tc>
      </w:tr>
      <w:tr w:rsidR="00AF0314" w14:paraId="099D091B" w14:textId="77777777">
        <w:trPr>
          <w:cantSplit/>
          <w:jc w:val="center"/>
        </w:trPr>
        <w:tc>
          <w:tcPr>
            <w:tcW w:w="2016" w:type="dxa"/>
            <w:vAlign w:val="center"/>
          </w:tcPr>
          <w:p w14:paraId="4AF4BC1E" w14:textId="77777777" w:rsidR="00AF0314" w:rsidRDefault="00FA6985">
            <w:r>
              <w:rPr>
                <w:sz w:val="14"/>
              </w:rPr>
              <w:t>CR-004</w:t>
            </w:r>
          </w:p>
        </w:tc>
        <w:tc>
          <w:tcPr>
            <w:tcW w:w="2016" w:type="dxa"/>
            <w:vAlign w:val="center"/>
          </w:tcPr>
          <w:p w14:paraId="29E1AB42" w14:textId="77777777" w:rsidR="00AF0314" w:rsidRDefault="00FA6985">
            <w:r>
              <w:rPr>
                <w:sz w:val="14"/>
              </w:rPr>
              <w:t>Add executive summary/telemetry row</w:t>
            </w:r>
          </w:p>
        </w:tc>
        <w:tc>
          <w:tcPr>
            <w:tcW w:w="2016" w:type="dxa"/>
            <w:vAlign w:val="center"/>
          </w:tcPr>
          <w:p w14:paraId="5173CD14" w14:textId="77777777" w:rsidR="00AF0314" w:rsidRDefault="00FA6985">
            <w:r>
              <w:rPr>
                <w:sz w:val="14"/>
              </w:rPr>
              <w:t>High</w:t>
            </w:r>
          </w:p>
        </w:tc>
        <w:tc>
          <w:tcPr>
            <w:tcW w:w="2016" w:type="dxa"/>
            <w:vAlign w:val="center"/>
          </w:tcPr>
          <w:p w14:paraId="628F6AC1" w14:textId="77777777" w:rsidR="00AF0314" w:rsidRDefault="00FA6985">
            <w:r>
              <w:rPr>
                <w:sz w:val="14"/>
              </w:rPr>
              <w:t>Open</w:t>
            </w:r>
          </w:p>
        </w:tc>
        <w:tc>
          <w:tcPr>
            <w:tcW w:w="2016" w:type="dxa"/>
            <w:vAlign w:val="center"/>
          </w:tcPr>
          <w:p w14:paraId="32FF5CEF" w14:textId="77777777" w:rsidR="00AF0314" w:rsidRDefault="00FA6985">
            <w:r>
              <w:rPr>
                <w:sz w:val="14"/>
              </w:rPr>
              <w:t>Board release</w:t>
            </w:r>
          </w:p>
        </w:tc>
      </w:tr>
      <w:tr w:rsidR="00AF0314" w14:paraId="773A82E3" w14:textId="77777777">
        <w:trPr>
          <w:cantSplit/>
          <w:jc w:val="center"/>
        </w:trPr>
        <w:tc>
          <w:tcPr>
            <w:tcW w:w="2016" w:type="dxa"/>
            <w:vAlign w:val="center"/>
          </w:tcPr>
          <w:p w14:paraId="687300D6" w14:textId="77777777" w:rsidR="00AF0314" w:rsidRDefault="00FA6985">
            <w:r>
              <w:rPr>
                <w:sz w:val="14"/>
              </w:rPr>
              <w:t>CR-005</w:t>
            </w:r>
          </w:p>
        </w:tc>
        <w:tc>
          <w:tcPr>
            <w:tcW w:w="2016" w:type="dxa"/>
            <w:vAlign w:val="center"/>
          </w:tcPr>
          <w:p w14:paraId="1EF3FC25" w14:textId="77777777" w:rsidR="00AF0314" w:rsidRDefault="00FA6985">
            <w:r>
              <w:rPr>
                <w:sz w:val="14"/>
              </w:rPr>
              <w:t>Redesign Strategy 2035 goal pages</w:t>
            </w:r>
          </w:p>
        </w:tc>
        <w:tc>
          <w:tcPr>
            <w:tcW w:w="2016" w:type="dxa"/>
            <w:vAlign w:val="center"/>
          </w:tcPr>
          <w:p w14:paraId="111CC839" w14:textId="77777777" w:rsidR="00AF0314" w:rsidRDefault="00FA6985">
            <w:r>
              <w:rPr>
                <w:sz w:val="14"/>
              </w:rPr>
              <w:t>High</w:t>
            </w:r>
          </w:p>
        </w:tc>
        <w:tc>
          <w:tcPr>
            <w:tcW w:w="2016" w:type="dxa"/>
            <w:vAlign w:val="center"/>
          </w:tcPr>
          <w:p w14:paraId="1839EFB4" w14:textId="77777777" w:rsidR="00AF0314" w:rsidRDefault="00FA6985">
            <w:r>
              <w:rPr>
                <w:sz w:val="14"/>
              </w:rPr>
              <w:t>Open</w:t>
            </w:r>
          </w:p>
        </w:tc>
        <w:tc>
          <w:tcPr>
            <w:tcW w:w="2016" w:type="dxa"/>
            <w:vAlign w:val="center"/>
          </w:tcPr>
          <w:p w14:paraId="01AD7A53" w14:textId="77777777" w:rsidR="00AF0314" w:rsidRDefault="00FA6985">
            <w:r>
              <w:rPr>
                <w:sz w:val="14"/>
              </w:rPr>
              <w:t>Board release</w:t>
            </w:r>
          </w:p>
        </w:tc>
      </w:tr>
      <w:tr w:rsidR="00AF0314" w14:paraId="44FB76BD" w14:textId="77777777">
        <w:trPr>
          <w:cantSplit/>
          <w:jc w:val="center"/>
        </w:trPr>
        <w:tc>
          <w:tcPr>
            <w:tcW w:w="2016" w:type="dxa"/>
            <w:vAlign w:val="center"/>
          </w:tcPr>
          <w:p w14:paraId="1ABC3C46" w14:textId="77777777" w:rsidR="00AF0314" w:rsidRDefault="00FA6985">
            <w:r>
              <w:rPr>
                <w:sz w:val="14"/>
              </w:rPr>
              <w:t>CR-006</w:t>
            </w:r>
          </w:p>
        </w:tc>
        <w:tc>
          <w:tcPr>
            <w:tcW w:w="2016" w:type="dxa"/>
            <w:vAlign w:val="center"/>
          </w:tcPr>
          <w:p w14:paraId="426112EF" w14:textId="77777777" w:rsidR="00AF0314" w:rsidRDefault="00FA6985">
            <w:r>
              <w:rPr>
                <w:sz w:val="14"/>
              </w:rPr>
              <w:t>Correct initiative routing and inconsistent drill-down</w:t>
            </w:r>
          </w:p>
        </w:tc>
        <w:tc>
          <w:tcPr>
            <w:tcW w:w="2016" w:type="dxa"/>
            <w:vAlign w:val="center"/>
          </w:tcPr>
          <w:p w14:paraId="21203BEF" w14:textId="77777777" w:rsidR="00AF0314" w:rsidRDefault="00FA6985">
            <w:r>
              <w:rPr>
                <w:sz w:val="14"/>
              </w:rPr>
              <w:t>Critical</w:t>
            </w:r>
          </w:p>
        </w:tc>
        <w:tc>
          <w:tcPr>
            <w:tcW w:w="2016" w:type="dxa"/>
            <w:vAlign w:val="center"/>
          </w:tcPr>
          <w:p w14:paraId="6CA802E2" w14:textId="77777777" w:rsidR="00AF0314" w:rsidRDefault="00FA6985">
            <w:r>
              <w:rPr>
                <w:sz w:val="14"/>
              </w:rPr>
              <w:t>Open</w:t>
            </w:r>
          </w:p>
        </w:tc>
        <w:tc>
          <w:tcPr>
            <w:tcW w:w="2016" w:type="dxa"/>
            <w:vAlign w:val="center"/>
          </w:tcPr>
          <w:p w14:paraId="048387C0" w14:textId="77777777" w:rsidR="00AF0314" w:rsidRDefault="00FA6985">
            <w:r>
              <w:rPr>
                <w:sz w:val="14"/>
              </w:rPr>
              <w:t>Board release</w:t>
            </w:r>
          </w:p>
        </w:tc>
      </w:tr>
      <w:tr w:rsidR="00AF0314" w14:paraId="14EFB034" w14:textId="77777777">
        <w:trPr>
          <w:cantSplit/>
          <w:jc w:val="center"/>
        </w:trPr>
        <w:tc>
          <w:tcPr>
            <w:tcW w:w="2016" w:type="dxa"/>
            <w:vAlign w:val="center"/>
          </w:tcPr>
          <w:p w14:paraId="7E070E04" w14:textId="77777777" w:rsidR="00AF0314" w:rsidRDefault="00FA6985">
            <w:r>
              <w:rPr>
                <w:sz w:val="14"/>
              </w:rPr>
              <w:t>CR-007</w:t>
            </w:r>
          </w:p>
        </w:tc>
        <w:tc>
          <w:tcPr>
            <w:tcW w:w="2016" w:type="dxa"/>
            <w:vAlign w:val="center"/>
          </w:tcPr>
          <w:p w14:paraId="6FB1BC17" w14:textId="77777777" w:rsidR="00AF0314" w:rsidRDefault="00FA6985">
            <w:r>
              <w:rPr>
                <w:sz w:val="14"/>
              </w:rPr>
              <w:t>Create workbook upload/validation/refresh workflow</w:t>
            </w:r>
          </w:p>
        </w:tc>
        <w:tc>
          <w:tcPr>
            <w:tcW w:w="2016" w:type="dxa"/>
            <w:vAlign w:val="center"/>
          </w:tcPr>
          <w:p w14:paraId="1089BC50" w14:textId="77777777" w:rsidR="00AF0314" w:rsidRDefault="00FA6985">
            <w:r>
              <w:rPr>
                <w:sz w:val="14"/>
              </w:rPr>
              <w:t>High</w:t>
            </w:r>
          </w:p>
        </w:tc>
        <w:tc>
          <w:tcPr>
            <w:tcW w:w="2016" w:type="dxa"/>
            <w:vAlign w:val="center"/>
          </w:tcPr>
          <w:p w14:paraId="0F0A0994" w14:textId="77777777" w:rsidR="00AF0314" w:rsidRDefault="00FA6985">
            <w:r>
              <w:rPr>
                <w:sz w:val="14"/>
              </w:rPr>
              <w:t>Proposed</w:t>
            </w:r>
          </w:p>
        </w:tc>
        <w:tc>
          <w:tcPr>
            <w:tcW w:w="2016" w:type="dxa"/>
            <w:vAlign w:val="center"/>
          </w:tcPr>
          <w:p w14:paraId="0F1E354E" w14:textId="77777777" w:rsidR="00AF0314" w:rsidRDefault="00FA6985">
            <w:r>
              <w:rPr>
                <w:sz w:val="14"/>
              </w:rPr>
              <w:t>Near term</w:t>
            </w:r>
          </w:p>
        </w:tc>
      </w:tr>
      <w:tr w:rsidR="00AF0314" w14:paraId="61853809" w14:textId="77777777">
        <w:trPr>
          <w:cantSplit/>
          <w:jc w:val="center"/>
        </w:trPr>
        <w:tc>
          <w:tcPr>
            <w:tcW w:w="2016" w:type="dxa"/>
            <w:vAlign w:val="center"/>
          </w:tcPr>
          <w:p w14:paraId="4A477D94" w14:textId="77777777" w:rsidR="00AF0314" w:rsidRDefault="00FA6985">
            <w:r>
              <w:rPr>
                <w:sz w:val="14"/>
              </w:rPr>
              <w:t>CR-008</w:t>
            </w:r>
          </w:p>
        </w:tc>
        <w:tc>
          <w:tcPr>
            <w:tcW w:w="2016" w:type="dxa"/>
            <w:vAlign w:val="center"/>
          </w:tcPr>
          <w:p w14:paraId="33A96391" w14:textId="77777777" w:rsidR="00AF0314" w:rsidRDefault="00FA6985">
            <w:r>
              <w:rPr>
                <w:sz w:val="14"/>
              </w:rPr>
              <w:t>Expand People view relationships</w:t>
            </w:r>
          </w:p>
        </w:tc>
        <w:tc>
          <w:tcPr>
            <w:tcW w:w="2016" w:type="dxa"/>
            <w:vAlign w:val="center"/>
          </w:tcPr>
          <w:p w14:paraId="045D927D" w14:textId="77777777" w:rsidR="00AF0314" w:rsidRDefault="00FA6985">
            <w:r>
              <w:rPr>
                <w:sz w:val="14"/>
              </w:rPr>
              <w:t>Medium</w:t>
            </w:r>
          </w:p>
        </w:tc>
        <w:tc>
          <w:tcPr>
            <w:tcW w:w="2016" w:type="dxa"/>
            <w:vAlign w:val="center"/>
          </w:tcPr>
          <w:p w14:paraId="14C96C9A" w14:textId="77777777" w:rsidR="00AF0314" w:rsidRDefault="00FA6985">
            <w:r>
              <w:rPr>
                <w:sz w:val="14"/>
              </w:rPr>
              <w:t>Proposed</w:t>
            </w:r>
          </w:p>
        </w:tc>
        <w:tc>
          <w:tcPr>
            <w:tcW w:w="2016" w:type="dxa"/>
            <w:vAlign w:val="center"/>
          </w:tcPr>
          <w:p w14:paraId="0E580359" w14:textId="77777777" w:rsidR="00AF0314" w:rsidRDefault="00FA6985">
            <w:r>
              <w:rPr>
                <w:sz w:val="14"/>
              </w:rPr>
              <w:t>Near term</w:t>
            </w:r>
          </w:p>
        </w:tc>
      </w:tr>
      <w:tr w:rsidR="00AF0314" w14:paraId="6729FC36" w14:textId="77777777">
        <w:trPr>
          <w:cantSplit/>
          <w:jc w:val="center"/>
        </w:trPr>
        <w:tc>
          <w:tcPr>
            <w:tcW w:w="2016" w:type="dxa"/>
            <w:vAlign w:val="center"/>
          </w:tcPr>
          <w:p w14:paraId="4EC38EC8" w14:textId="77777777" w:rsidR="00AF0314" w:rsidRDefault="00FA6985">
            <w:r>
              <w:rPr>
                <w:sz w:val="14"/>
              </w:rPr>
              <w:t>CR-009</w:t>
            </w:r>
          </w:p>
        </w:tc>
        <w:tc>
          <w:tcPr>
            <w:tcW w:w="2016" w:type="dxa"/>
            <w:vAlign w:val="center"/>
          </w:tcPr>
          <w:p w14:paraId="3F495C82" w14:textId="77777777" w:rsidR="00AF0314" w:rsidRDefault="00FA6985">
            <w:r>
              <w:rPr>
                <w:sz w:val="14"/>
              </w:rPr>
              <w:t>Define objective KPI architecture</w:t>
            </w:r>
          </w:p>
        </w:tc>
        <w:tc>
          <w:tcPr>
            <w:tcW w:w="2016" w:type="dxa"/>
            <w:vAlign w:val="center"/>
          </w:tcPr>
          <w:p w14:paraId="7C6EB67F" w14:textId="77777777" w:rsidR="00AF0314" w:rsidRDefault="00FA6985">
            <w:r>
              <w:rPr>
                <w:sz w:val="14"/>
              </w:rPr>
              <w:t>High</w:t>
            </w:r>
          </w:p>
        </w:tc>
        <w:tc>
          <w:tcPr>
            <w:tcW w:w="2016" w:type="dxa"/>
            <w:vAlign w:val="center"/>
          </w:tcPr>
          <w:p w14:paraId="3E5C2D15" w14:textId="77777777" w:rsidR="00AF0314" w:rsidRDefault="00FA6985">
            <w:r>
              <w:rPr>
                <w:sz w:val="14"/>
              </w:rPr>
              <w:t>Deferred</w:t>
            </w:r>
          </w:p>
        </w:tc>
        <w:tc>
          <w:tcPr>
            <w:tcW w:w="2016" w:type="dxa"/>
            <w:vAlign w:val="center"/>
          </w:tcPr>
          <w:p w14:paraId="713A5DB6" w14:textId="77777777" w:rsidR="00AF0314" w:rsidRDefault="00FA6985">
            <w:r>
              <w:rPr>
                <w:sz w:val="14"/>
              </w:rPr>
              <w:t>Future</w:t>
            </w:r>
          </w:p>
        </w:tc>
      </w:tr>
      <w:tr w:rsidR="00AF0314" w14:paraId="1F4FBFF2" w14:textId="77777777">
        <w:trPr>
          <w:cantSplit/>
          <w:jc w:val="center"/>
        </w:trPr>
        <w:tc>
          <w:tcPr>
            <w:tcW w:w="2016" w:type="dxa"/>
            <w:vAlign w:val="center"/>
          </w:tcPr>
          <w:p w14:paraId="50BD8F70" w14:textId="77777777" w:rsidR="00AF0314" w:rsidRDefault="00FA6985">
            <w:r>
              <w:rPr>
                <w:sz w:val="14"/>
              </w:rPr>
              <w:t>CR-010</w:t>
            </w:r>
          </w:p>
        </w:tc>
        <w:tc>
          <w:tcPr>
            <w:tcW w:w="2016" w:type="dxa"/>
            <w:vAlign w:val="center"/>
          </w:tcPr>
          <w:p w14:paraId="1334A424" w14:textId="77777777" w:rsidR="00AF0314" w:rsidRDefault="00FA6985">
            <w:r>
              <w:rPr>
                <w:sz w:val="14"/>
              </w:rPr>
              <w:t>Correct unexpected modal/overlay behavior</w:t>
            </w:r>
          </w:p>
        </w:tc>
        <w:tc>
          <w:tcPr>
            <w:tcW w:w="2016" w:type="dxa"/>
            <w:vAlign w:val="center"/>
          </w:tcPr>
          <w:p w14:paraId="6589B47F" w14:textId="77777777" w:rsidR="00AF0314" w:rsidRDefault="00FA6985">
            <w:r>
              <w:rPr>
                <w:sz w:val="14"/>
              </w:rPr>
              <w:t>High</w:t>
            </w:r>
          </w:p>
        </w:tc>
        <w:tc>
          <w:tcPr>
            <w:tcW w:w="2016" w:type="dxa"/>
            <w:vAlign w:val="center"/>
          </w:tcPr>
          <w:p w14:paraId="6EDE478C" w14:textId="77777777" w:rsidR="00AF0314" w:rsidRDefault="00FA6985">
            <w:r>
              <w:rPr>
                <w:sz w:val="14"/>
              </w:rPr>
              <w:t>Open</w:t>
            </w:r>
          </w:p>
        </w:tc>
        <w:tc>
          <w:tcPr>
            <w:tcW w:w="2016" w:type="dxa"/>
            <w:vAlign w:val="center"/>
          </w:tcPr>
          <w:p w14:paraId="606BB6C6" w14:textId="77777777" w:rsidR="00AF0314" w:rsidRDefault="00FA6985">
            <w:r>
              <w:rPr>
                <w:sz w:val="14"/>
              </w:rPr>
              <w:t>Board release</w:t>
            </w:r>
          </w:p>
        </w:tc>
      </w:tr>
      <w:tr w:rsidR="00AF0314" w14:paraId="477D508F" w14:textId="77777777">
        <w:trPr>
          <w:cantSplit/>
          <w:jc w:val="center"/>
        </w:trPr>
        <w:tc>
          <w:tcPr>
            <w:tcW w:w="2016" w:type="dxa"/>
            <w:vAlign w:val="center"/>
          </w:tcPr>
          <w:p w14:paraId="51835D9C" w14:textId="77777777" w:rsidR="00AF0314" w:rsidRDefault="00FA6985">
            <w:r>
              <w:rPr>
                <w:sz w:val="14"/>
              </w:rPr>
              <w:t>CR-011</w:t>
            </w:r>
          </w:p>
        </w:tc>
        <w:tc>
          <w:tcPr>
            <w:tcW w:w="2016" w:type="dxa"/>
            <w:vAlign w:val="center"/>
          </w:tcPr>
          <w:p w14:paraId="37AB1A71" w14:textId="77777777" w:rsidR="00AF0314" w:rsidRDefault="00FA6985">
            <w:r>
              <w:rPr>
                <w:sz w:val="14"/>
              </w:rPr>
              <w:t>Hide Source Area in standard UI</w:t>
            </w:r>
          </w:p>
        </w:tc>
        <w:tc>
          <w:tcPr>
            <w:tcW w:w="2016" w:type="dxa"/>
            <w:vAlign w:val="center"/>
          </w:tcPr>
          <w:p w14:paraId="3A2222B0" w14:textId="77777777" w:rsidR="00AF0314" w:rsidRDefault="00FA6985">
            <w:r>
              <w:rPr>
                <w:sz w:val="14"/>
              </w:rPr>
              <w:t>Medium</w:t>
            </w:r>
          </w:p>
        </w:tc>
        <w:tc>
          <w:tcPr>
            <w:tcW w:w="2016" w:type="dxa"/>
            <w:vAlign w:val="center"/>
          </w:tcPr>
          <w:p w14:paraId="4A999846" w14:textId="77777777" w:rsidR="00AF0314" w:rsidRDefault="00FA6985">
            <w:r>
              <w:rPr>
                <w:sz w:val="14"/>
              </w:rPr>
              <w:t>Open</w:t>
            </w:r>
          </w:p>
        </w:tc>
        <w:tc>
          <w:tcPr>
            <w:tcW w:w="2016" w:type="dxa"/>
            <w:vAlign w:val="center"/>
          </w:tcPr>
          <w:p w14:paraId="01738336" w14:textId="77777777" w:rsidR="00AF0314" w:rsidRDefault="00FA6985">
            <w:r>
              <w:rPr>
                <w:sz w:val="14"/>
              </w:rPr>
              <w:t>Board release</w:t>
            </w:r>
          </w:p>
        </w:tc>
      </w:tr>
      <w:tr w:rsidR="00AF0314" w14:paraId="12662FE8" w14:textId="77777777">
        <w:trPr>
          <w:cantSplit/>
          <w:jc w:val="center"/>
        </w:trPr>
        <w:tc>
          <w:tcPr>
            <w:tcW w:w="2016" w:type="dxa"/>
            <w:vAlign w:val="center"/>
          </w:tcPr>
          <w:p w14:paraId="2D8862A8" w14:textId="77777777" w:rsidR="00AF0314" w:rsidRDefault="00FA6985">
            <w:r>
              <w:rPr>
                <w:sz w:val="14"/>
              </w:rPr>
              <w:t>CR-012</w:t>
            </w:r>
          </w:p>
        </w:tc>
        <w:tc>
          <w:tcPr>
            <w:tcW w:w="2016" w:type="dxa"/>
            <w:vAlign w:val="center"/>
          </w:tcPr>
          <w:p w14:paraId="643D8AC4" w14:textId="77777777" w:rsidR="00AF0314" w:rsidRDefault="00FA6985">
            <w:r>
              <w:rPr>
                <w:sz w:val="14"/>
              </w:rPr>
              <w:t>Preserve Dean-to-team initiative crosswalk</w:t>
            </w:r>
          </w:p>
        </w:tc>
        <w:tc>
          <w:tcPr>
            <w:tcW w:w="2016" w:type="dxa"/>
            <w:vAlign w:val="center"/>
          </w:tcPr>
          <w:p w14:paraId="280162D6" w14:textId="77777777" w:rsidR="00AF0314" w:rsidRDefault="00FA6985">
            <w:r>
              <w:rPr>
                <w:sz w:val="14"/>
              </w:rPr>
              <w:t>High</w:t>
            </w:r>
          </w:p>
        </w:tc>
        <w:tc>
          <w:tcPr>
            <w:tcW w:w="2016" w:type="dxa"/>
            <w:vAlign w:val="center"/>
          </w:tcPr>
          <w:p w14:paraId="58397938" w14:textId="77777777" w:rsidR="00AF0314" w:rsidRDefault="00FA6985">
            <w:r>
              <w:rPr>
                <w:sz w:val="14"/>
              </w:rPr>
              <w:t>Validated</w:t>
            </w:r>
          </w:p>
        </w:tc>
        <w:tc>
          <w:tcPr>
            <w:tcW w:w="2016" w:type="dxa"/>
            <w:vAlign w:val="center"/>
          </w:tcPr>
          <w:p w14:paraId="2FEC2C24" w14:textId="77777777" w:rsidR="00AF0314" w:rsidRDefault="00FA6985">
            <w:r>
              <w:rPr>
                <w:sz w:val="14"/>
              </w:rPr>
              <w:t>Board release</w:t>
            </w:r>
          </w:p>
        </w:tc>
      </w:tr>
      <w:tr w:rsidR="00AF0314" w14:paraId="2FB96CCA" w14:textId="77777777">
        <w:trPr>
          <w:cantSplit/>
          <w:jc w:val="center"/>
        </w:trPr>
        <w:tc>
          <w:tcPr>
            <w:tcW w:w="2016" w:type="dxa"/>
            <w:vAlign w:val="center"/>
          </w:tcPr>
          <w:p w14:paraId="75488E0D" w14:textId="77777777" w:rsidR="00AF0314" w:rsidRDefault="00FA6985">
            <w:r>
              <w:rPr>
                <w:sz w:val="14"/>
              </w:rPr>
              <w:t>CR-013</w:t>
            </w:r>
          </w:p>
        </w:tc>
        <w:tc>
          <w:tcPr>
            <w:tcW w:w="2016" w:type="dxa"/>
            <w:vAlign w:val="center"/>
          </w:tcPr>
          <w:p w14:paraId="7B7E8074" w14:textId="77777777" w:rsidR="00AF0314" w:rsidRDefault="00FA6985">
            <w:r>
              <w:rPr>
                <w:sz w:val="14"/>
              </w:rPr>
              <w:t>Add role-based dashboard experiences</w:t>
            </w:r>
          </w:p>
        </w:tc>
        <w:tc>
          <w:tcPr>
            <w:tcW w:w="2016" w:type="dxa"/>
            <w:vAlign w:val="center"/>
          </w:tcPr>
          <w:p w14:paraId="3F12EC89" w14:textId="77777777" w:rsidR="00AF0314" w:rsidRDefault="00FA6985">
            <w:r>
              <w:rPr>
                <w:sz w:val="14"/>
              </w:rPr>
              <w:t>Medium</w:t>
            </w:r>
          </w:p>
        </w:tc>
        <w:tc>
          <w:tcPr>
            <w:tcW w:w="2016" w:type="dxa"/>
            <w:vAlign w:val="center"/>
          </w:tcPr>
          <w:p w14:paraId="54090A20" w14:textId="77777777" w:rsidR="00AF0314" w:rsidRDefault="00FA6985">
            <w:r>
              <w:rPr>
                <w:sz w:val="14"/>
              </w:rPr>
              <w:t>Deferred</w:t>
            </w:r>
          </w:p>
        </w:tc>
        <w:tc>
          <w:tcPr>
            <w:tcW w:w="2016" w:type="dxa"/>
            <w:vAlign w:val="center"/>
          </w:tcPr>
          <w:p w14:paraId="79D65CF7" w14:textId="77777777" w:rsidR="00AF0314" w:rsidRDefault="00FA6985">
            <w:r>
              <w:rPr>
                <w:sz w:val="14"/>
              </w:rPr>
              <w:t>Future</w:t>
            </w:r>
          </w:p>
        </w:tc>
      </w:tr>
      <w:tr w:rsidR="00AF0314" w14:paraId="3210A2D2" w14:textId="77777777">
        <w:trPr>
          <w:cantSplit/>
          <w:jc w:val="center"/>
        </w:trPr>
        <w:tc>
          <w:tcPr>
            <w:tcW w:w="2016" w:type="dxa"/>
            <w:vAlign w:val="center"/>
          </w:tcPr>
          <w:p w14:paraId="778F3B00" w14:textId="77777777" w:rsidR="00AF0314" w:rsidRDefault="00FA6985">
            <w:r>
              <w:rPr>
                <w:sz w:val="14"/>
              </w:rPr>
              <w:t>CR-014</w:t>
            </w:r>
          </w:p>
        </w:tc>
        <w:tc>
          <w:tcPr>
            <w:tcW w:w="2016" w:type="dxa"/>
            <w:vAlign w:val="center"/>
          </w:tcPr>
          <w:p w14:paraId="4CD762FD" w14:textId="77777777" w:rsidR="00AF0314" w:rsidRDefault="00FA6985">
            <w:r>
              <w:rPr>
                <w:sz w:val="14"/>
              </w:rPr>
              <w:t>Add workforce capacity analytics</w:t>
            </w:r>
          </w:p>
        </w:tc>
        <w:tc>
          <w:tcPr>
            <w:tcW w:w="2016" w:type="dxa"/>
            <w:vAlign w:val="center"/>
          </w:tcPr>
          <w:p w14:paraId="7DFD64A4" w14:textId="77777777" w:rsidR="00AF0314" w:rsidRDefault="00FA6985">
            <w:r>
              <w:rPr>
                <w:sz w:val="14"/>
              </w:rPr>
              <w:t>Medium</w:t>
            </w:r>
          </w:p>
        </w:tc>
        <w:tc>
          <w:tcPr>
            <w:tcW w:w="2016" w:type="dxa"/>
            <w:vAlign w:val="center"/>
          </w:tcPr>
          <w:p w14:paraId="7D0AD485" w14:textId="77777777" w:rsidR="00AF0314" w:rsidRDefault="00FA6985">
            <w:r>
              <w:rPr>
                <w:sz w:val="14"/>
              </w:rPr>
              <w:t>Discovery</w:t>
            </w:r>
          </w:p>
        </w:tc>
        <w:tc>
          <w:tcPr>
            <w:tcW w:w="2016" w:type="dxa"/>
            <w:vAlign w:val="center"/>
          </w:tcPr>
          <w:p w14:paraId="2387F6B7" w14:textId="77777777" w:rsidR="00AF0314" w:rsidRDefault="00FA6985">
            <w:r>
              <w:rPr>
                <w:sz w:val="14"/>
              </w:rPr>
              <w:t>Future</w:t>
            </w:r>
          </w:p>
        </w:tc>
      </w:tr>
      <w:tr w:rsidR="00AF0314" w14:paraId="2DF0B12A" w14:textId="77777777">
        <w:trPr>
          <w:cantSplit/>
          <w:jc w:val="center"/>
        </w:trPr>
        <w:tc>
          <w:tcPr>
            <w:tcW w:w="2016" w:type="dxa"/>
            <w:vAlign w:val="center"/>
          </w:tcPr>
          <w:p w14:paraId="4343320C" w14:textId="77777777" w:rsidR="00AF0314" w:rsidRDefault="00FA6985">
            <w:r>
              <w:rPr>
                <w:sz w:val="14"/>
              </w:rPr>
              <w:lastRenderedPageBreak/>
              <w:t>CR-015</w:t>
            </w:r>
          </w:p>
        </w:tc>
        <w:tc>
          <w:tcPr>
            <w:tcW w:w="2016" w:type="dxa"/>
            <w:vAlign w:val="center"/>
          </w:tcPr>
          <w:p w14:paraId="03E3D573" w14:textId="77777777" w:rsidR="00AF0314" w:rsidRDefault="00FA6985">
            <w:r>
              <w:rPr>
                <w:sz w:val="14"/>
              </w:rPr>
              <w:t>Define Microsoft 365 activity-ingestion architecture</w:t>
            </w:r>
          </w:p>
        </w:tc>
        <w:tc>
          <w:tcPr>
            <w:tcW w:w="2016" w:type="dxa"/>
            <w:vAlign w:val="center"/>
          </w:tcPr>
          <w:p w14:paraId="56803D25" w14:textId="77777777" w:rsidR="00AF0314" w:rsidRDefault="00FA6985">
            <w:r>
              <w:rPr>
                <w:sz w:val="14"/>
              </w:rPr>
              <w:t>Low</w:t>
            </w:r>
          </w:p>
        </w:tc>
        <w:tc>
          <w:tcPr>
            <w:tcW w:w="2016" w:type="dxa"/>
            <w:vAlign w:val="center"/>
          </w:tcPr>
          <w:p w14:paraId="10B6A044" w14:textId="77777777" w:rsidR="00AF0314" w:rsidRDefault="00FA6985">
            <w:r>
              <w:rPr>
                <w:sz w:val="14"/>
              </w:rPr>
              <w:t>Discovery</w:t>
            </w:r>
          </w:p>
        </w:tc>
        <w:tc>
          <w:tcPr>
            <w:tcW w:w="2016" w:type="dxa"/>
            <w:vAlign w:val="center"/>
          </w:tcPr>
          <w:p w14:paraId="492F12CA" w14:textId="77777777" w:rsidR="00AF0314" w:rsidRDefault="00FA6985">
            <w:r>
              <w:rPr>
                <w:sz w:val="14"/>
              </w:rPr>
              <w:t>Future</w:t>
            </w:r>
          </w:p>
        </w:tc>
      </w:tr>
      <w:tr w:rsidR="00AF0314" w14:paraId="7F066F2E" w14:textId="77777777">
        <w:trPr>
          <w:cantSplit/>
          <w:jc w:val="center"/>
        </w:trPr>
        <w:tc>
          <w:tcPr>
            <w:tcW w:w="2016" w:type="dxa"/>
            <w:vAlign w:val="center"/>
          </w:tcPr>
          <w:p w14:paraId="05C973AD" w14:textId="77777777" w:rsidR="00AF0314" w:rsidRDefault="00FA6985">
            <w:r>
              <w:rPr>
                <w:sz w:val="14"/>
              </w:rPr>
              <w:t>CR-016</w:t>
            </w:r>
          </w:p>
        </w:tc>
        <w:tc>
          <w:tcPr>
            <w:tcW w:w="2016" w:type="dxa"/>
            <w:vAlign w:val="center"/>
          </w:tcPr>
          <w:p w14:paraId="1C67580A" w14:textId="77777777" w:rsidR="00AF0314" w:rsidRDefault="00FA6985">
            <w:r>
              <w:rPr>
                <w:sz w:val="14"/>
              </w:rPr>
              <w:t>Replace static homepage counts with meaningful timing/status indicators</w:t>
            </w:r>
          </w:p>
        </w:tc>
        <w:tc>
          <w:tcPr>
            <w:tcW w:w="2016" w:type="dxa"/>
            <w:vAlign w:val="center"/>
          </w:tcPr>
          <w:p w14:paraId="43A94735" w14:textId="77777777" w:rsidR="00AF0314" w:rsidRDefault="00FA6985">
            <w:r>
              <w:rPr>
                <w:sz w:val="14"/>
              </w:rPr>
              <w:t>High</w:t>
            </w:r>
          </w:p>
        </w:tc>
        <w:tc>
          <w:tcPr>
            <w:tcW w:w="2016" w:type="dxa"/>
            <w:vAlign w:val="center"/>
          </w:tcPr>
          <w:p w14:paraId="501D9259" w14:textId="77777777" w:rsidR="00AF0314" w:rsidRDefault="00FA6985">
            <w:r>
              <w:rPr>
                <w:sz w:val="14"/>
              </w:rPr>
              <w:t>Open</w:t>
            </w:r>
          </w:p>
        </w:tc>
        <w:tc>
          <w:tcPr>
            <w:tcW w:w="2016" w:type="dxa"/>
            <w:vAlign w:val="center"/>
          </w:tcPr>
          <w:p w14:paraId="19842EDC" w14:textId="77777777" w:rsidR="00AF0314" w:rsidRDefault="00FA6985">
            <w:r>
              <w:rPr>
                <w:sz w:val="14"/>
              </w:rPr>
              <w:t>Board release</w:t>
            </w:r>
          </w:p>
        </w:tc>
      </w:tr>
      <w:tr w:rsidR="00AF0314" w14:paraId="28BF365E" w14:textId="77777777">
        <w:trPr>
          <w:cantSplit/>
          <w:jc w:val="center"/>
        </w:trPr>
        <w:tc>
          <w:tcPr>
            <w:tcW w:w="2016" w:type="dxa"/>
            <w:vAlign w:val="center"/>
          </w:tcPr>
          <w:p w14:paraId="34E43FEE" w14:textId="77777777" w:rsidR="00AF0314" w:rsidRDefault="00FA6985">
            <w:r>
              <w:rPr>
                <w:sz w:val="14"/>
              </w:rPr>
              <w:t>CR-017</w:t>
            </w:r>
          </w:p>
        </w:tc>
        <w:tc>
          <w:tcPr>
            <w:tcW w:w="2016" w:type="dxa"/>
            <w:vAlign w:val="center"/>
          </w:tcPr>
          <w:p w14:paraId="33756FFE" w14:textId="77777777" w:rsidR="00AF0314" w:rsidRDefault="00FA6985">
            <w:r>
              <w:rPr>
                <w:sz w:val="14"/>
              </w:rPr>
              <w:t>Improve no-data and coming-soon states</w:t>
            </w:r>
          </w:p>
        </w:tc>
        <w:tc>
          <w:tcPr>
            <w:tcW w:w="2016" w:type="dxa"/>
            <w:vAlign w:val="center"/>
          </w:tcPr>
          <w:p w14:paraId="3B5637A5" w14:textId="77777777" w:rsidR="00AF0314" w:rsidRDefault="00FA6985">
            <w:r>
              <w:rPr>
                <w:sz w:val="14"/>
              </w:rPr>
              <w:t>High</w:t>
            </w:r>
          </w:p>
        </w:tc>
        <w:tc>
          <w:tcPr>
            <w:tcW w:w="2016" w:type="dxa"/>
            <w:vAlign w:val="center"/>
          </w:tcPr>
          <w:p w14:paraId="75A17CA5" w14:textId="77777777" w:rsidR="00AF0314" w:rsidRDefault="00FA6985">
            <w:r>
              <w:rPr>
                <w:sz w:val="14"/>
              </w:rPr>
              <w:t>Open</w:t>
            </w:r>
          </w:p>
        </w:tc>
        <w:tc>
          <w:tcPr>
            <w:tcW w:w="2016" w:type="dxa"/>
            <w:vAlign w:val="center"/>
          </w:tcPr>
          <w:p w14:paraId="4F37BFA0" w14:textId="77777777" w:rsidR="00AF0314" w:rsidRDefault="00FA6985">
            <w:r>
              <w:rPr>
                <w:sz w:val="14"/>
              </w:rPr>
              <w:t>Board release</w:t>
            </w:r>
          </w:p>
        </w:tc>
      </w:tr>
      <w:tr w:rsidR="00AF0314" w14:paraId="0CD51522" w14:textId="77777777">
        <w:trPr>
          <w:cantSplit/>
          <w:jc w:val="center"/>
        </w:trPr>
        <w:tc>
          <w:tcPr>
            <w:tcW w:w="2016" w:type="dxa"/>
            <w:vAlign w:val="center"/>
          </w:tcPr>
          <w:p w14:paraId="4A957470" w14:textId="77777777" w:rsidR="00AF0314" w:rsidRDefault="00FA6985">
            <w:r>
              <w:rPr>
                <w:sz w:val="14"/>
              </w:rPr>
              <w:t>CR-018</w:t>
            </w:r>
          </w:p>
        </w:tc>
        <w:tc>
          <w:tcPr>
            <w:tcW w:w="2016" w:type="dxa"/>
            <w:vAlign w:val="center"/>
          </w:tcPr>
          <w:p w14:paraId="62A0C0AE" w14:textId="77777777" w:rsidR="00AF0314" w:rsidRDefault="00FA6985">
            <w:r>
              <w:rPr>
                <w:sz w:val="14"/>
              </w:rPr>
              <w:t>Create a rehearsed board-demo navigation path</w:t>
            </w:r>
          </w:p>
        </w:tc>
        <w:tc>
          <w:tcPr>
            <w:tcW w:w="2016" w:type="dxa"/>
            <w:vAlign w:val="center"/>
          </w:tcPr>
          <w:p w14:paraId="4C0CC4CD" w14:textId="77777777" w:rsidR="00AF0314" w:rsidRDefault="00FA6985">
            <w:r>
              <w:rPr>
                <w:sz w:val="14"/>
              </w:rPr>
              <w:t>Critical</w:t>
            </w:r>
          </w:p>
        </w:tc>
        <w:tc>
          <w:tcPr>
            <w:tcW w:w="2016" w:type="dxa"/>
            <w:vAlign w:val="center"/>
          </w:tcPr>
          <w:p w14:paraId="20E6D467" w14:textId="77777777" w:rsidR="00AF0314" w:rsidRDefault="00FA6985">
            <w:r>
              <w:rPr>
                <w:sz w:val="14"/>
              </w:rPr>
              <w:t>Open</w:t>
            </w:r>
          </w:p>
        </w:tc>
        <w:tc>
          <w:tcPr>
            <w:tcW w:w="2016" w:type="dxa"/>
            <w:vAlign w:val="center"/>
          </w:tcPr>
          <w:p w14:paraId="526F246C" w14:textId="77777777" w:rsidR="00AF0314" w:rsidRDefault="00FA6985">
            <w:r>
              <w:rPr>
                <w:sz w:val="14"/>
              </w:rPr>
              <w:t>Board release</w:t>
            </w:r>
          </w:p>
        </w:tc>
      </w:tr>
    </w:tbl>
    <w:p w14:paraId="65988148" w14:textId="77777777" w:rsidR="00AF0314" w:rsidRDefault="00AF0314">
      <w:pPr>
        <w:spacing w:after="20"/>
      </w:pPr>
    </w:p>
    <w:p w14:paraId="26A48F62" w14:textId="77777777" w:rsidR="00AF0314" w:rsidRDefault="00FA6985">
      <w:pPr>
        <w:pStyle w:val="Title"/>
      </w:pPr>
      <w:r>
        <w:t>6. Change Orders</w:t>
      </w:r>
    </w:p>
    <w:tbl>
      <w:tblPr>
        <w:tblStyle w:val="TableGrid"/>
        <w:tblW w:w="0" w:type="auto"/>
        <w:jc w:val="center"/>
        <w:tblLook w:val="04A0" w:firstRow="1" w:lastRow="0" w:firstColumn="1" w:lastColumn="0" w:noHBand="0" w:noVBand="1"/>
      </w:tblPr>
      <w:tblGrid>
        <w:gridCol w:w="2520"/>
        <w:gridCol w:w="2520"/>
        <w:gridCol w:w="2520"/>
        <w:gridCol w:w="2520"/>
      </w:tblGrid>
      <w:tr w:rsidR="00AF0314" w14:paraId="2B66D31E" w14:textId="77777777">
        <w:trPr>
          <w:cantSplit/>
          <w:tblHeader/>
          <w:jc w:val="center"/>
        </w:trPr>
        <w:tc>
          <w:tcPr>
            <w:tcW w:w="2520" w:type="dxa"/>
            <w:shd w:val="clear" w:color="auto" w:fill="003057"/>
            <w:vAlign w:val="center"/>
          </w:tcPr>
          <w:p w14:paraId="121D6F7B" w14:textId="77777777" w:rsidR="00AF0314" w:rsidRDefault="00FA6985">
            <w:r>
              <w:rPr>
                <w:b/>
                <w:color w:val="FFFFFF"/>
                <w:sz w:val="16"/>
              </w:rPr>
              <w:t>Order</w:t>
            </w:r>
          </w:p>
        </w:tc>
        <w:tc>
          <w:tcPr>
            <w:tcW w:w="2520" w:type="dxa"/>
            <w:shd w:val="clear" w:color="auto" w:fill="003057"/>
            <w:vAlign w:val="center"/>
          </w:tcPr>
          <w:p w14:paraId="0E4A8319" w14:textId="77777777" w:rsidR="00AF0314" w:rsidRDefault="00FA6985">
            <w:r>
              <w:rPr>
                <w:b/>
                <w:color w:val="FFFFFF"/>
                <w:sz w:val="16"/>
              </w:rPr>
              <w:t>Title</w:t>
            </w:r>
          </w:p>
        </w:tc>
        <w:tc>
          <w:tcPr>
            <w:tcW w:w="2520" w:type="dxa"/>
            <w:shd w:val="clear" w:color="auto" w:fill="003057"/>
            <w:vAlign w:val="center"/>
          </w:tcPr>
          <w:p w14:paraId="5B941F83" w14:textId="77777777" w:rsidR="00AF0314" w:rsidRDefault="00FA6985">
            <w:r>
              <w:rPr>
                <w:b/>
                <w:color w:val="FFFFFF"/>
                <w:sz w:val="16"/>
              </w:rPr>
              <w:t>Scope</w:t>
            </w:r>
          </w:p>
        </w:tc>
        <w:tc>
          <w:tcPr>
            <w:tcW w:w="2520" w:type="dxa"/>
            <w:shd w:val="clear" w:color="auto" w:fill="003057"/>
            <w:vAlign w:val="center"/>
          </w:tcPr>
          <w:p w14:paraId="5C89BEBA" w14:textId="77777777" w:rsidR="00AF0314" w:rsidRDefault="00FA6985">
            <w:r>
              <w:rPr>
                <w:b/>
                <w:color w:val="FFFFFF"/>
                <w:sz w:val="16"/>
              </w:rPr>
              <w:t>Intended Outcome</w:t>
            </w:r>
          </w:p>
        </w:tc>
      </w:tr>
      <w:tr w:rsidR="00AF0314" w14:paraId="237BE17A" w14:textId="77777777">
        <w:trPr>
          <w:cantSplit/>
          <w:jc w:val="center"/>
        </w:trPr>
        <w:tc>
          <w:tcPr>
            <w:tcW w:w="2520" w:type="dxa"/>
            <w:vAlign w:val="center"/>
          </w:tcPr>
          <w:p w14:paraId="22BDEECE" w14:textId="77777777" w:rsidR="00AF0314" w:rsidRDefault="00FA6985">
            <w:r>
              <w:rPr>
                <w:sz w:val="14"/>
              </w:rPr>
              <w:t>CO-001</w:t>
            </w:r>
          </w:p>
        </w:tc>
        <w:tc>
          <w:tcPr>
            <w:tcW w:w="2520" w:type="dxa"/>
            <w:vAlign w:val="center"/>
          </w:tcPr>
          <w:p w14:paraId="6B7F248F" w14:textId="77777777" w:rsidR="00AF0314" w:rsidRDefault="00FA6985">
            <w:r>
              <w:rPr>
                <w:sz w:val="14"/>
              </w:rPr>
              <w:t>Board Release UX Stabilization</w:t>
            </w:r>
          </w:p>
        </w:tc>
        <w:tc>
          <w:tcPr>
            <w:tcW w:w="2520" w:type="dxa"/>
            <w:vAlign w:val="center"/>
          </w:tcPr>
          <w:p w14:paraId="07AA65FB" w14:textId="77777777" w:rsidR="00AF0314" w:rsidRDefault="00FA6985">
            <w:r>
              <w:rPr>
                <w:sz w:val="14"/>
              </w:rPr>
              <w:t>Routing fixes, consistent drill-down, goal-view redesign, list/card toggle, density reduction, no-data states.</w:t>
            </w:r>
          </w:p>
        </w:tc>
        <w:tc>
          <w:tcPr>
            <w:tcW w:w="2520" w:type="dxa"/>
            <w:vAlign w:val="center"/>
          </w:tcPr>
          <w:p w14:paraId="2F17148B" w14:textId="77777777" w:rsidR="00AF0314" w:rsidRDefault="00FA6985">
            <w:r>
              <w:rPr>
                <w:sz w:val="14"/>
              </w:rPr>
              <w:t>Stable, coherent demonstration path.</w:t>
            </w:r>
          </w:p>
        </w:tc>
      </w:tr>
      <w:tr w:rsidR="00AF0314" w14:paraId="27A5A8AD" w14:textId="77777777">
        <w:trPr>
          <w:cantSplit/>
          <w:jc w:val="center"/>
        </w:trPr>
        <w:tc>
          <w:tcPr>
            <w:tcW w:w="2520" w:type="dxa"/>
            <w:vAlign w:val="center"/>
          </w:tcPr>
          <w:p w14:paraId="6285DC03" w14:textId="77777777" w:rsidR="00AF0314" w:rsidRDefault="00FA6985">
            <w:r>
              <w:rPr>
                <w:sz w:val="14"/>
              </w:rPr>
              <w:t>CO-002</w:t>
            </w:r>
          </w:p>
        </w:tc>
        <w:tc>
          <w:tcPr>
            <w:tcW w:w="2520" w:type="dxa"/>
            <w:vAlign w:val="center"/>
          </w:tcPr>
          <w:p w14:paraId="44563F00" w14:textId="77777777" w:rsidR="00AF0314" w:rsidRDefault="00FA6985">
            <w:r>
              <w:rPr>
                <w:sz w:val="14"/>
              </w:rPr>
              <w:t>Interim Progress Measurement</w:t>
            </w:r>
          </w:p>
        </w:tc>
        <w:tc>
          <w:tcPr>
            <w:tcW w:w="2520" w:type="dxa"/>
            <w:vAlign w:val="center"/>
          </w:tcPr>
          <w:p w14:paraId="3BBBA9A8" w14:textId="77777777" w:rsidR="00AF0314" w:rsidRDefault="00FA6985">
            <w:r>
              <w:rPr>
                <w:sz w:val="14"/>
              </w:rPr>
              <w:t>Workbook percent-complete field, progress display, labeling of subjective inputs.</w:t>
            </w:r>
          </w:p>
        </w:tc>
        <w:tc>
          <w:tcPr>
            <w:tcW w:w="2520" w:type="dxa"/>
            <w:vAlign w:val="center"/>
          </w:tcPr>
          <w:p w14:paraId="296876E3" w14:textId="77777777" w:rsidR="00AF0314" w:rsidRDefault="00FA6985">
            <w:r>
              <w:rPr>
                <w:sz w:val="14"/>
              </w:rPr>
              <w:t>Usable progress reporting before KPI maturity.</w:t>
            </w:r>
          </w:p>
        </w:tc>
      </w:tr>
      <w:tr w:rsidR="00AF0314" w14:paraId="7A75D777" w14:textId="77777777">
        <w:trPr>
          <w:cantSplit/>
          <w:jc w:val="center"/>
        </w:trPr>
        <w:tc>
          <w:tcPr>
            <w:tcW w:w="2520" w:type="dxa"/>
            <w:vAlign w:val="center"/>
          </w:tcPr>
          <w:p w14:paraId="1944AFE5" w14:textId="77777777" w:rsidR="00AF0314" w:rsidRDefault="00FA6985">
            <w:r>
              <w:rPr>
                <w:sz w:val="14"/>
              </w:rPr>
              <w:t>CO-003</w:t>
            </w:r>
          </w:p>
        </w:tc>
        <w:tc>
          <w:tcPr>
            <w:tcW w:w="2520" w:type="dxa"/>
            <w:vAlign w:val="center"/>
          </w:tcPr>
          <w:p w14:paraId="7B1C9CC2" w14:textId="77777777" w:rsidR="00AF0314" w:rsidRDefault="00FA6985">
            <w:r>
              <w:rPr>
                <w:sz w:val="14"/>
              </w:rPr>
              <w:t>Milestone Planning Layer</w:t>
            </w:r>
          </w:p>
        </w:tc>
        <w:tc>
          <w:tcPr>
            <w:tcW w:w="2520" w:type="dxa"/>
            <w:vAlign w:val="center"/>
          </w:tcPr>
          <w:p w14:paraId="13B6C400" w14:textId="77777777" w:rsidR="00AF0314" w:rsidRDefault="00FA6985">
            <w:r>
              <w:rPr>
                <w:sz w:val="14"/>
              </w:rPr>
              <w:t>Milestone definitions, priority rollups, exemplar records, placeholders.</w:t>
            </w:r>
          </w:p>
        </w:tc>
        <w:tc>
          <w:tcPr>
            <w:tcW w:w="2520" w:type="dxa"/>
            <w:vAlign w:val="center"/>
          </w:tcPr>
          <w:p w14:paraId="658A01D9" w14:textId="77777777" w:rsidR="00AF0314" w:rsidRDefault="00FA6985">
            <w:r>
              <w:rPr>
                <w:sz w:val="14"/>
              </w:rPr>
              <w:t>Transparent future progress model.</w:t>
            </w:r>
          </w:p>
        </w:tc>
      </w:tr>
      <w:tr w:rsidR="00AF0314" w14:paraId="5C9449BB" w14:textId="77777777">
        <w:trPr>
          <w:cantSplit/>
          <w:jc w:val="center"/>
        </w:trPr>
        <w:tc>
          <w:tcPr>
            <w:tcW w:w="2520" w:type="dxa"/>
            <w:vAlign w:val="center"/>
          </w:tcPr>
          <w:p w14:paraId="15D7F72E" w14:textId="77777777" w:rsidR="00AF0314" w:rsidRDefault="00FA6985">
            <w:r>
              <w:rPr>
                <w:sz w:val="14"/>
              </w:rPr>
              <w:t>CO-004</w:t>
            </w:r>
          </w:p>
        </w:tc>
        <w:tc>
          <w:tcPr>
            <w:tcW w:w="2520" w:type="dxa"/>
            <w:vAlign w:val="center"/>
          </w:tcPr>
          <w:p w14:paraId="1932586F" w14:textId="77777777" w:rsidR="00AF0314" w:rsidRDefault="00FA6985">
            <w:r>
              <w:rPr>
                <w:sz w:val="14"/>
              </w:rPr>
              <w:t>Executive Telemetry Layer</w:t>
            </w:r>
          </w:p>
        </w:tc>
        <w:tc>
          <w:tcPr>
            <w:tcW w:w="2520" w:type="dxa"/>
            <w:vAlign w:val="center"/>
          </w:tcPr>
          <w:p w14:paraId="3B77610F" w14:textId="77777777" w:rsidR="00AF0314" w:rsidRDefault="00FA6985">
            <w:r>
              <w:rPr>
                <w:sz w:val="14"/>
              </w:rPr>
              <w:t>Portfolio health summary, review flags, milestone timing, at-risk indicators where supported.</w:t>
            </w:r>
          </w:p>
        </w:tc>
        <w:tc>
          <w:tcPr>
            <w:tcW w:w="2520" w:type="dxa"/>
            <w:vAlign w:val="center"/>
          </w:tcPr>
          <w:p w14:paraId="6DD341E8" w14:textId="77777777" w:rsidR="00AF0314" w:rsidRDefault="00FA6985">
            <w:r>
              <w:rPr>
                <w:sz w:val="14"/>
              </w:rPr>
              <w:t>Rapid leadership comprehension.</w:t>
            </w:r>
          </w:p>
        </w:tc>
      </w:tr>
      <w:tr w:rsidR="00AF0314" w14:paraId="2F3A1A33" w14:textId="77777777">
        <w:trPr>
          <w:cantSplit/>
          <w:jc w:val="center"/>
        </w:trPr>
        <w:tc>
          <w:tcPr>
            <w:tcW w:w="2520" w:type="dxa"/>
            <w:vAlign w:val="center"/>
          </w:tcPr>
          <w:p w14:paraId="3FDD6CDD" w14:textId="77777777" w:rsidR="00AF0314" w:rsidRDefault="00FA6985">
            <w:r>
              <w:rPr>
                <w:sz w:val="14"/>
              </w:rPr>
              <w:t>CO-005</w:t>
            </w:r>
          </w:p>
        </w:tc>
        <w:tc>
          <w:tcPr>
            <w:tcW w:w="2520" w:type="dxa"/>
            <w:vAlign w:val="center"/>
          </w:tcPr>
          <w:p w14:paraId="2CA643A3" w14:textId="77777777" w:rsidR="00AF0314" w:rsidRDefault="00FA6985">
            <w:r>
              <w:rPr>
                <w:sz w:val="14"/>
              </w:rPr>
              <w:t>Data Administration Bridge</w:t>
            </w:r>
          </w:p>
        </w:tc>
        <w:tc>
          <w:tcPr>
            <w:tcW w:w="2520" w:type="dxa"/>
            <w:vAlign w:val="center"/>
          </w:tcPr>
          <w:p w14:paraId="017D8688" w14:textId="77777777" w:rsidR="00AF0314" w:rsidRDefault="00FA6985">
            <w:r>
              <w:rPr>
                <w:sz w:val="14"/>
              </w:rPr>
              <w:t>Workbook schema, upload, validation, error handling, refresh, version record.</w:t>
            </w:r>
          </w:p>
        </w:tc>
        <w:tc>
          <w:tcPr>
            <w:tcW w:w="2520" w:type="dxa"/>
            <w:vAlign w:val="center"/>
          </w:tcPr>
          <w:p w14:paraId="479EB95E" w14:textId="77777777" w:rsidR="00AF0314" w:rsidRDefault="00FA6985">
            <w:r>
              <w:rPr>
                <w:sz w:val="14"/>
              </w:rPr>
              <w:t>Reduced manual rework and reproducible updates.</w:t>
            </w:r>
          </w:p>
        </w:tc>
      </w:tr>
      <w:tr w:rsidR="00AF0314" w14:paraId="66EB1427" w14:textId="77777777">
        <w:trPr>
          <w:cantSplit/>
          <w:jc w:val="center"/>
        </w:trPr>
        <w:tc>
          <w:tcPr>
            <w:tcW w:w="2520" w:type="dxa"/>
            <w:vAlign w:val="center"/>
          </w:tcPr>
          <w:p w14:paraId="630BEDAB" w14:textId="77777777" w:rsidR="00AF0314" w:rsidRDefault="00FA6985">
            <w:r>
              <w:rPr>
                <w:sz w:val="14"/>
              </w:rPr>
              <w:t>CO-006</w:t>
            </w:r>
          </w:p>
        </w:tc>
        <w:tc>
          <w:tcPr>
            <w:tcW w:w="2520" w:type="dxa"/>
            <w:vAlign w:val="center"/>
          </w:tcPr>
          <w:p w14:paraId="5BA99C7A" w14:textId="77777777" w:rsidR="00AF0314" w:rsidRDefault="00FA6985">
            <w:r>
              <w:rPr>
                <w:sz w:val="14"/>
              </w:rPr>
              <w:t>Role and Access Model</w:t>
            </w:r>
          </w:p>
        </w:tc>
        <w:tc>
          <w:tcPr>
            <w:tcW w:w="2520" w:type="dxa"/>
            <w:vAlign w:val="center"/>
          </w:tcPr>
          <w:p w14:paraId="14E4C89E" w14:textId="77777777" w:rsidR="00AF0314" w:rsidRDefault="00FA6985">
            <w:r>
              <w:rPr>
                <w:sz w:val="14"/>
              </w:rPr>
              <w:t>Personalized views, permissions, data-owner controls, Dean authorities to be defined separately.</w:t>
            </w:r>
          </w:p>
        </w:tc>
        <w:tc>
          <w:tcPr>
            <w:tcW w:w="2520" w:type="dxa"/>
            <w:vAlign w:val="center"/>
          </w:tcPr>
          <w:p w14:paraId="27F11623" w14:textId="77777777" w:rsidR="00AF0314" w:rsidRDefault="00FA6985">
            <w:r>
              <w:rPr>
                <w:sz w:val="14"/>
              </w:rPr>
              <w:t>Controlled stakeholder experiences.</w:t>
            </w:r>
          </w:p>
        </w:tc>
      </w:tr>
      <w:tr w:rsidR="00AF0314" w14:paraId="1F4BC176" w14:textId="77777777">
        <w:trPr>
          <w:cantSplit/>
          <w:jc w:val="center"/>
        </w:trPr>
        <w:tc>
          <w:tcPr>
            <w:tcW w:w="2520" w:type="dxa"/>
            <w:vAlign w:val="center"/>
          </w:tcPr>
          <w:p w14:paraId="63711B65" w14:textId="77777777" w:rsidR="00AF0314" w:rsidRDefault="00FA6985">
            <w:r>
              <w:rPr>
                <w:sz w:val="14"/>
              </w:rPr>
              <w:t>CO-007</w:t>
            </w:r>
          </w:p>
        </w:tc>
        <w:tc>
          <w:tcPr>
            <w:tcW w:w="2520" w:type="dxa"/>
            <w:vAlign w:val="center"/>
          </w:tcPr>
          <w:p w14:paraId="0534DBDE" w14:textId="77777777" w:rsidR="00AF0314" w:rsidRDefault="00FA6985">
            <w:r>
              <w:rPr>
                <w:sz w:val="14"/>
              </w:rPr>
              <w:t>Portfolio Capacity Analytics</w:t>
            </w:r>
          </w:p>
        </w:tc>
        <w:tc>
          <w:tcPr>
            <w:tcW w:w="2520" w:type="dxa"/>
            <w:vAlign w:val="center"/>
          </w:tcPr>
          <w:p w14:paraId="57E395E2" w14:textId="77777777" w:rsidR="00AF0314" w:rsidRDefault="00FA6985">
            <w:r>
              <w:rPr>
                <w:sz w:val="14"/>
              </w:rPr>
              <w:t>People-initiative mapping, workload concentration, shortage indicators, resource-analysis safeguards.</w:t>
            </w:r>
          </w:p>
        </w:tc>
        <w:tc>
          <w:tcPr>
            <w:tcW w:w="2520" w:type="dxa"/>
            <w:vAlign w:val="center"/>
          </w:tcPr>
          <w:p w14:paraId="50F9EED2" w14:textId="77777777" w:rsidR="00AF0314" w:rsidRDefault="00FA6985">
            <w:r>
              <w:rPr>
                <w:sz w:val="14"/>
              </w:rPr>
              <w:t>Resource planning without surveillance.</w:t>
            </w:r>
          </w:p>
        </w:tc>
      </w:tr>
      <w:tr w:rsidR="00AF0314" w14:paraId="396014C1" w14:textId="77777777">
        <w:trPr>
          <w:cantSplit/>
          <w:jc w:val="center"/>
        </w:trPr>
        <w:tc>
          <w:tcPr>
            <w:tcW w:w="2520" w:type="dxa"/>
            <w:vAlign w:val="center"/>
          </w:tcPr>
          <w:p w14:paraId="3849972C" w14:textId="77777777" w:rsidR="00AF0314" w:rsidRDefault="00FA6985">
            <w:r>
              <w:rPr>
                <w:sz w:val="14"/>
              </w:rPr>
              <w:t>CO-008</w:t>
            </w:r>
          </w:p>
        </w:tc>
        <w:tc>
          <w:tcPr>
            <w:tcW w:w="2520" w:type="dxa"/>
            <w:vAlign w:val="center"/>
          </w:tcPr>
          <w:p w14:paraId="7A393B83" w14:textId="77777777" w:rsidR="00AF0314" w:rsidRDefault="00FA6985">
            <w:r>
              <w:rPr>
                <w:sz w:val="14"/>
              </w:rPr>
              <w:t>Microsoft Ecosystem Integration Discovery</w:t>
            </w:r>
          </w:p>
        </w:tc>
        <w:tc>
          <w:tcPr>
            <w:tcW w:w="2520" w:type="dxa"/>
            <w:vAlign w:val="center"/>
          </w:tcPr>
          <w:p w14:paraId="00AD0A34" w14:textId="77777777" w:rsidR="00AF0314" w:rsidRDefault="00FA6985">
            <w:r>
              <w:rPr>
                <w:sz w:val="14"/>
              </w:rPr>
              <w:t>Planner, Teams, Outlook, Copilot, and transcript-derived activity concepts.</w:t>
            </w:r>
          </w:p>
        </w:tc>
        <w:tc>
          <w:tcPr>
            <w:tcW w:w="2520" w:type="dxa"/>
            <w:vAlign w:val="center"/>
          </w:tcPr>
          <w:p w14:paraId="096D18E1" w14:textId="77777777" w:rsidR="00AF0314" w:rsidRDefault="00FA6985">
            <w:r>
              <w:rPr>
                <w:sz w:val="14"/>
              </w:rPr>
              <w:t>Validated future architecture and governance requirements.</w:t>
            </w:r>
          </w:p>
        </w:tc>
      </w:tr>
      <w:tr w:rsidR="00AF0314" w14:paraId="2199CD39" w14:textId="77777777">
        <w:trPr>
          <w:cantSplit/>
          <w:jc w:val="center"/>
        </w:trPr>
        <w:tc>
          <w:tcPr>
            <w:tcW w:w="2520" w:type="dxa"/>
            <w:vAlign w:val="center"/>
          </w:tcPr>
          <w:p w14:paraId="36090B1D" w14:textId="77777777" w:rsidR="00AF0314" w:rsidRDefault="00FA6985">
            <w:r>
              <w:rPr>
                <w:sz w:val="14"/>
              </w:rPr>
              <w:t>CO-009</w:t>
            </w:r>
          </w:p>
        </w:tc>
        <w:tc>
          <w:tcPr>
            <w:tcW w:w="2520" w:type="dxa"/>
            <w:vAlign w:val="center"/>
          </w:tcPr>
          <w:p w14:paraId="13FC3559" w14:textId="77777777" w:rsidR="00AF0314" w:rsidRDefault="00FA6985">
            <w:r>
              <w:rPr>
                <w:sz w:val="14"/>
              </w:rPr>
              <w:t>Institutional Hosting Transition</w:t>
            </w:r>
          </w:p>
        </w:tc>
        <w:tc>
          <w:tcPr>
            <w:tcW w:w="2520" w:type="dxa"/>
            <w:vAlign w:val="center"/>
          </w:tcPr>
          <w:p w14:paraId="4D975AB1" w14:textId="77777777" w:rsidR="00AF0314" w:rsidRDefault="00FA6985">
            <w:r>
              <w:rPr>
                <w:sz w:val="14"/>
              </w:rPr>
              <w:t>Migrate application and data into approved Azure resources and retire temporary hosting.</w:t>
            </w:r>
          </w:p>
        </w:tc>
        <w:tc>
          <w:tcPr>
            <w:tcW w:w="2520" w:type="dxa"/>
            <w:vAlign w:val="center"/>
          </w:tcPr>
          <w:p w14:paraId="427F1D74" w14:textId="77777777" w:rsidR="00AF0314" w:rsidRDefault="00FA6985">
            <w:r>
              <w:rPr>
                <w:sz w:val="14"/>
              </w:rPr>
              <w:t>Stable, supportable institutional deployment.</w:t>
            </w:r>
          </w:p>
        </w:tc>
      </w:tr>
    </w:tbl>
    <w:p w14:paraId="2462D4A2" w14:textId="77777777" w:rsidR="00AF0314" w:rsidRDefault="00AF0314">
      <w:pPr>
        <w:spacing w:after="20"/>
      </w:pPr>
    </w:p>
    <w:p w14:paraId="7E8404EB" w14:textId="77777777" w:rsidR="00AF0314" w:rsidRDefault="00FA6985">
      <w:pPr>
        <w:pStyle w:val="Title"/>
      </w:pPr>
      <w:r>
        <w:t>7. OpenSpec v0.1</w:t>
      </w:r>
    </w:p>
    <w:p w14:paraId="29BDA2CF" w14:textId="77777777" w:rsidR="00AF0314" w:rsidRDefault="00FA6985">
      <w:pPr>
        <w:pStyle w:val="Heading1"/>
      </w:pPr>
      <w:r>
        <w:t>7.1 Product Definition</w:t>
      </w:r>
    </w:p>
    <w:p w14:paraId="6B1BA75A" w14:textId="77777777" w:rsidR="00AF0314" w:rsidRDefault="00FA6985">
      <w:r>
        <w:t>The CLL Strategic Portfolio Dashboard is the first release of a strategic portfolio operating platform that connects institutional strategy to priorities, leadership initiatives, team initiatives, people, progress, and future operational signals. The board release demonstrates this model. It does not yet constitute a complete system of record, objective KPI platform, workforce evaluation tool, or automated performance-management system.</w:t>
      </w:r>
    </w:p>
    <w:p w14:paraId="1EF024D4" w14:textId="77777777" w:rsidR="00AF0314" w:rsidRDefault="00FA6985">
      <w:pPr>
        <w:pStyle w:val="Heading1"/>
      </w:pPr>
      <w:r>
        <w:t>7.2 Product Objectives</w:t>
      </w:r>
    </w:p>
    <w:p w14:paraId="7DC199AD" w14:textId="77777777" w:rsidR="00AF0314" w:rsidRDefault="00FA6985">
      <w:pPr>
        <w:pStyle w:val="ListBullet"/>
      </w:pPr>
      <w:r>
        <w:t>Make the strategy-to-execution cascade visible.</w:t>
      </w:r>
    </w:p>
    <w:p w14:paraId="073178B0" w14:textId="77777777" w:rsidR="00AF0314" w:rsidRDefault="00FA6985">
      <w:pPr>
        <w:pStyle w:val="ListBullet"/>
      </w:pPr>
      <w:r>
        <w:t>Provide multiple views of one governed portfolio model.</w:t>
      </w:r>
    </w:p>
    <w:p w14:paraId="0FEFAEB7" w14:textId="77777777" w:rsidR="00AF0314" w:rsidRDefault="00FA6985">
      <w:pPr>
        <w:pStyle w:val="ListBullet"/>
      </w:pPr>
      <w:r>
        <w:t>Enable leadership to identify progress, alignment, gaps, and review needs quickly.</w:t>
      </w:r>
    </w:p>
    <w:p w14:paraId="790E4D7C" w14:textId="77777777" w:rsidR="00AF0314" w:rsidRDefault="00FA6985">
      <w:pPr>
        <w:pStyle w:val="ListBullet"/>
      </w:pPr>
      <w:r>
        <w:lastRenderedPageBreak/>
        <w:t>Establish traceable relationships among goals, priorities, initiatives, teams, and people.</w:t>
      </w:r>
    </w:p>
    <w:p w14:paraId="34BF984A" w14:textId="77777777" w:rsidR="00AF0314" w:rsidRDefault="00FA6985">
      <w:pPr>
        <w:pStyle w:val="ListBullet"/>
      </w:pPr>
      <w:r>
        <w:t>Create a practical bridge from spreadsheet administration to a governed application.</w:t>
      </w:r>
    </w:p>
    <w:p w14:paraId="35422DAB" w14:textId="77777777" w:rsidR="00AF0314" w:rsidRDefault="00FA6985">
      <w:pPr>
        <w:pStyle w:val="ListBullet"/>
      </w:pPr>
      <w:r>
        <w:t>Prepare the architecture for later objective metrics and Microsoft 365 integration.</w:t>
      </w:r>
    </w:p>
    <w:p w14:paraId="46DECA58" w14:textId="77777777" w:rsidR="00AF0314" w:rsidRDefault="00FA6985">
      <w:pPr>
        <w:pStyle w:val="Heading1"/>
      </w:pPr>
      <w:r>
        <w:t>7.3 Out of Scope for Board Release</w:t>
      </w:r>
    </w:p>
    <w:p w14:paraId="6C0567E9" w14:textId="77777777" w:rsidR="00AF0314" w:rsidRDefault="00FA6985">
      <w:pPr>
        <w:pStyle w:val="ListBullet"/>
      </w:pPr>
      <w:r>
        <w:t>Complete initiative editing inside the application.</w:t>
      </w:r>
    </w:p>
    <w:p w14:paraId="26703C99" w14:textId="77777777" w:rsidR="00AF0314" w:rsidRDefault="00FA6985">
      <w:pPr>
        <w:pStyle w:val="ListBullet"/>
      </w:pPr>
      <w:r>
        <w:t>Automated KPI computation for all initiatives.</w:t>
      </w:r>
    </w:p>
    <w:p w14:paraId="3AD1833D" w14:textId="77777777" w:rsidR="00AF0314" w:rsidRDefault="00FA6985">
      <w:pPr>
        <w:pStyle w:val="ListBullet"/>
      </w:pPr>
      <w:r>
        <w:t>Complete milestone definitions for every priority or initiative.</w:t>
      </w:r>
    </w:p>
    <w:p w14:paraId="12A483D8" w14:textId="77777777" w:rsidR="00AF0314" w:rsidRDefault="00FA6985">
      <w:pPr>
        <w:pStyle w:val="ListBullet"/>
      </w:pPr>
      <w:r>
        <w:t>Automated performance evaluation or employee surveillance.</w:t>
      </w:r>
    </w:p>
    <w:p w14:paraId="4C62B049" w14:textId="77777777" w:rsidR="00AF0314" w:rsidRDefault="00FA6985">
      <w:pPr>
        <w:pStyle w:val="ListBullet"/>
      </w:pPr>
      <w:r>
        <w:t>Production-grade transcript ingestion or Planner synchronization.</w:t>
      </w:r>
    </w:p>
    <w:p w14:paraId="0111D0EB" w14:textId="77777777" w:rsidR="00AF0314" w:rsidRDefault="00FA6985">
      <w:pPr>
        <w:pStyle w:val="ListBullet"/>
      </w:pPr>
      <w:r>
        <w:t>Finalized role permissions beyond what is needed to demonstrate the concept.</w:t>
      </w:r>
    </w:p>
    <w:p w14:paraId="2388662B" w14:textId="77777777" w:rsidR="00AF0314" w:rsidRDefault="00FA6985">
      <w:pPr>
        <w:pStyle w:val="Heading1"/>
      </w:pPr>
      <w:r>
        <w:t>7.4 Core Entities and Relationships</w:t>
      </w:r>
    </w:p>
    <w:tbl>
      <w:tblPr>
        <w:tblStyle w:val="TableGrid"/>
        <w:tblW w:w="0" w:type="auto"/>
        <w:jc w:val="center"/>
        <w:tblLook w:val="04A0" w:firstRow="1" w:lastRow="0" w:firstColumn="1" w:lastColumn="0" w:noHBand="0" w:noVBand="1"/>
      </w:tblPr>
      <w:tblGrid>
        <w:gridCol w:w="3360"/>
        <w:gridCol w:w="3360"/>
        <w:gridCol w:w="3360"/>
      </w:tblGrid>
      <w:tr w:rsidR="00AF0314" w14:paraId="259FA52B" w14:textId="77777777">
        <w:trPr>
          <w:cantSplit/>
          <w:tblHeader/>
          <w:jc w:val="center"/>
        </w:trPr>
        <w:tc>
          <w:tcPr>
            <w:tcW w:w="3360" w:type="dxa"/>
            <w:shd w:val="clear" w:color="auto" w:fill="003057"/>
            <w:vAlign w:val="center"/>
          </w:tcPr>
          <w:p w14:paraId="42C44C33" w14:textId="77777777" w:rsidR="00AF0314" w:rsidRDefault="00FA6985">
            <w:r>
              <w:rPr>
                <w:b/>
                <w:color w:val="FFFFFF"/>
                <w:sz w:val="16"/>
              </w:rPr>
              <w:t>Entity</w:t>
            </w:r>
          </w:p>
        </w:tc>
        <w:tc>
          <w:tcPr>
            <w:tcW w:w="3360" w:type="dxa"/>
            <w:shd w:val="clear" w:color="auto" w:fill="003057"/>
            <w:vAlign w:val="center"/>
          </w:tcPr>
          <w:p w14:paraId="7FAC17ED" w14:textId="77777777" w:rsidR="00AF0314" w:rsidRDefault="00FA6985">
            <w:r>
              <w:rPr>
                <w:b/>
                <w:color w:val="FFFFFF"/>
                <w:sz w:val="16"/>
              </w:rPr>
              <w:t>Minimum Attributes</w:t>
            </w:r>
          </w:p>
        </w:tc>
        <w:tc>
          <w:tcPr>
            <w:tcW w:w="3360" w:type="dxa"/>
            <w:shd w:val="clear" w:color="auto" w:fill="003057"/>
            <w:vAlign w:val="center"/>
          </w:tcPr>
          <w:p w14:paraId="081EEE11" w14:textId="77777777" w:rsidR="00AF0314" w:rsidRDefault="00FA6985">
            <w:r>
              <w:rPr>
                <w:b/>
                <w:color w:val="FFFFFF"/>
                <w:sz w:val="16"/>
              </w:rPr>
              <w:t>Relationships</w:t>
            </w:r>
          </w:p>
        </w:tc>
      </w:tr>
      <w:tr w:rsidR="00AF0314" w14:paraId="17F797BB" w14:textId="77777777">
        <w:trPr>
          <w:cantSplit/>
          <w:jc w:val="center"/>
        </w:trPr>
        <w:tc>
          <w:tcPr>
            <w:tcW w:w="3360" w:type="dxa"/>
            <w:vAlign w:val="center"/>
          </w:tcPr>
          <w:p w14:paraId="789035CA" w14:textId="77777777" w:rsidR="00AF0314" w:rsidRDefault="00FA6985">
            <w:r>
              <w:rPr>
                <w:sz w:val="15"/>
              </w:rPr>
              <w:t>Strategy Goal</w:t>
            </w:r>
          </w:p>
        </w:tc>
        <w:tc>
          <w:tcPr>
            <w:tcW w:w="3360" w:type="dxa"/>
            <w:vAlign w:val="center"/>
          </w:tcPr>
          <w:p w14:paraId="4F6C780C" w14:textId="77777777" w:rsidR="00AF0314" w:rsidRDefault="00FA6985">
            <w:r>
              <w:rPr>
                <w:sz w:val="15"/>
              </w:rPr>
              <w:t>ID, full title, official description</w:t>
            </w:r>
          </w:p>
        </w:tc>
        <w:tc>
          <w:tcPr>
            <w:tcW w:w="3360" w:type="dxa"/>
            <w:vAlign w:val="center"/>
          </w:tcPr>
          <w:p w14:paraId="0F465355" w14:textId="77777777" w:rsidR="00AF0314" w:rsidRDefault="00FA6985">
            <w:r>
              <w:rPr>
                <w:sz w:val="15"/>
              </w:rPr>
              <w:t>Many-to-many with priorities and initiatives where supported.</w:t>
            </w:r>
          </w:p>
        </w:tc>
      </w:tr>
      <w:tr w:rsidR="00AF0314" w14:paraId="1160B1D7" w14:textId="77777777">
        <w:trPr>
          <w:cantSplit/>
          <w:jc w:val="center"/>
        </w:trPr>
        <w:tc>
          <w:tcPr>
            <w:tcW w:w="3360" w:type="dxa"/>
            <w:vAlign w:val="center"/>
          </w:tcPr>
          <w:p w14:paraId="1084AF16" w14:textId="77777777" w:rsidR="00AF0314" w:rsidRDefault="00FA6985">
            <w:r>
              <w:rPr>
                <w:sz w:val="15"/>
              </w:rPr>
              <w:t>Annual Priority</w:t>
            </w:r>
          </w:p>
        </w:tc>
        <w:tc>
          <w:tcPr>
            <w:tcW w:w="3360" w:type="dxa"/>
            <w:vAlign w:val="center"/>
          </w:tcPr>
          <w:p w14:paraId="4D3DA3C7" w14:textId="77777777" w:rsidR="00AF0314" w:rsidRDefault="00FA6985">
            <w:r>
              <w:rPr>
                <w:sz w:val="15"/>
              </w:rPr>
              <w:t>ID, title, description, milestone set, status</w:t>
            </w:r>
          </w:p>
        </w:tc>
        <w:tc>
          <w:tcPr>
            <w:tcW w:w="3360" w:type="dxa"/>
            <w:vAlign w:val="center"/>
          </w:tcPr>
          <w:p w14:paraId="50C0D964" w14:textId="77777777" w:rsidR="00AF0314" w:rsidRDefault="00FA6985">
            <w:r>
              <w:rPr>
                <w:sz w:val="15"/>
              </w:rPr>
              <w:t>Linked to goals and major initiatives.</w:t>
            </w:r>
          </w:p>
        </w:tc>
      </w:tr>
      <w:tr w:rsidR="00AF0314" w14:paraId="05E939A6" w14:textId="77777777">
        <w:trPr>
          <w:cantSplit/>
          <w:jc w:val="center"/>
        </w:trPr>
        <w:tc>
          <w:tcPr>
            <w:tcW w:w="3360" w:type="dxa"/>
            <w:vAlign w:val="center"/>
          </w:tcPr>
          <w:p w14:paraId="459336C8" w14:textId="77777777" w:rsidR="00AF0314" w:rsidRDefault="00FA6985">
            <w:r>
              <w:rPr>
                <w:sz w:val="15"/>
              </w:rPr>
              <w:t>Dean Initiative</w:t>
            </w:r>
          </w:p>
        </w:tc>
        <w:tc>
          <w:tcPr>
            <w:tcW w:w="3360" w:type="dxa"/>
            <w:vAlign w:val="center"/>
          </w:tcPr>
          <w:p w14:paraId="3BA980E8" w14:textId="77777777" w:rsidR="00AF0314" w:rsidRDefault="00FA6985">
            <w:r>
              <w:rPr>
                <w:sz w:val="15"/>
              </w:rPr>
              <w:t>ID, title, description, owner, progress</w:t>
            </w:r>
          </w:p>
        </w:tc>
        <w:tc>
          <w:tcPr>
            <w:tcW w:w="3360" w:type="dxa"/>
            <w:vAlign w:val="center"/>
          </w:tcPr>
          <w:p w14:paraId="70C30D7C" w14:textId="77777777" w:rsidR="00AF0314" w:rsidRDefault="00FA6985">
            <w:r>
              <w:rPr>
                <w:sz w:val="15"/>
              </w:rPr>
              <w:t>Linked to priorities and supporting team initiatives.</w:t>
            </w:r>
          </w:p>
        </w:tc>
      </w:tr>
      <w:tr w:rsidR="00AF0314" w14:paraId="1B81967A" w14:textId="77777777">
        <w:trPr>
          <w:cantSplit/>
          <w:jc w:val="center"/>
        </w:trPr>
        <w:tc>
          <w:tcPr>
            <w:tcW w:w="3360" w:type="dxa"/>
            <w:vAlign w:val="center"/>
          </w:tcPr>
          <w:p w14:paraId="5F55427C" w14:textId="77777777" w:rsidR="00AF0314" w:rsidRDefault="00FA6985">
            <w:r>
              <w:rPr>
                <w:sz w:val="15"/>
              </w:rPr>
              <w:t>Major/Team Initiative</w:t>
            </w:r>
          </w:p>
        </w:tc>
        <w:tc>
          <w:tcPr>
            <w:tcW w:w="3360" w:type="dxa"/>
            <w:vAlign w:val="center"/>
          </w:tcPr>
          <w:p w14:paraId="64E47D31" w14:textId="77777777" w:rsidR="00AF0314" w:rsidRDefault="00FA6985">
            <w:r>
              <w:rPr>
                <w:sz w:val="15"/>
              </w:rPr>
              <w:t>ID, title, description, owner/team, percent complete, update</w:t>
            </w:r>
          </w:p>
        </w:tc>
        <w:tc>
          <w:tcPr>
            <w:tcW w:w="3360" w:type="dxa"/>
            <w:vAlign w:val="center"/>
          </w:tcPr>
          <w:p w14:paraId="2CA39B17" w14:textId="77777777" w:rsidR="00AF0314" w:rsidRDefault="00FA6985">
            <w:r>
              <w:rPr>
                <w:sz w:val="15"/>
              </w:rPr>
              <w:t>Linked to goals, priorities, Dean initiatives, and people.</w:t>
            </w:r>
          </w:p>
        </w:tc>
      </w:tr>
      <w:tr w:rsidR="00AF0314" w14:paraId="48402045" w14:textId="77777777">
        <w:trPr>
          <w:cantSplit/>
          <w:jc w:val="center"/>
        </w:trPr>
        <w:tc>
          <w:tcPr>
            <w:tcW w:w="3360" w:type="dxa"/>
            <w:vAlign w:val="center"/>
          </w:tcPr>
          <w:p w14:paraId="557686FC" w14:textId="77777777" w:rsidR="00AF0314" w:rsidRDefault="00FA6985">
            <w:r>
              <w:rPr>
                <w:sz w:val="15"/>
              </w:rPr>
              <w:t>Team</w:t>
            </w:r>
          </w:p>
        </w:tc>
        <w:tc>
          <w:tcPr>
            <w:tcW w:w="3360" w:type="dxa"/>
            <w:vAlign w:val="center"/>
          </w:tcPr>
          <w:p w14:paraId="3F254205" w14:textId="77777777" w:rsidR="00AF0314" w:rsidRDefault="00FA6985">
            <w:r>
              <w:rPr>
                <w:sz w:val="15"/>
              </w:rPr>
              <w:t>ID, name, current/legacy source area where retained</w:t>
            </w:r>
          </w:p>
        </w:tc>
        <w:tc>
          <w:tcPr>
            <w:tcW w:w="3360" w:type="dxa"/>
            <w:vAlign w:val="center"/>
          </w:tcPr>
          <w:p w14:paraId="136296CE" w14:textId="77777777" w:rsidR="00AF0314" w:rsidRDefault="00FA6985">
            <w:r>
              <w:rPr>
                <w:sz w:val="15"/>
              </w:rPr>
              <w:t>Owns or supports initiatives.</w:t>
            </w:r>
          </w:p>
        </w:tc>
      </w:tr>
      <w:tr w:rsidR="00AF0314" w14:paraId="1905019C" w14:textId="77777777">
        <w:trPr>
          <w:cantSplit/>
          <w:jc w:val="center"/>
        </w:trPr>
        <w:tc>
          <w:tcPr>
            <w:tcW w:w="3360" w:type="dxa"/>
            <w:vAlign w:val="center"/>
          </w:tcPr>
          <w:p w14:paraId="5F22E330" w14:textId="77777777" w:rsidR="00AF0314" w:rsidRDefault="00FA6985">
            <w:r>
              <w:rPr>
                <w:sz w:val="15"/>
              </w:rPr>
              <w:t>Person</w:t>
            </w:r>
          </w:p>
        </w:tc>
        <w:tc>
          <w:tcPr>
            <w:tcW w:w="3360" w:type="dxa"/>
            <w:vAlign w:val="center"/>
          </w:tcPr>
          <w:p w14:paraId="58728665" w14:textId="77777777" w:rsidR="00AF0314" w:rsidRDefault="00FA6985">
            <w:r>
              <w:rPr>
                <w:sz w:val="15"/>
              </w:rPr>
              <w:t>ID, name, role, team</w:t>
            </w:r>
          </w:p>
        </w:tc>
        <w:tc>
          <w:tcPr>
            <w:tcW w:w="3360" w:type="dxa"/>
            <w:vAlign w:val="center"/>
          </w:tcPr>
          <w:p w14:paraId="3C9AC85A" w14:textId="77777777" w:rsidR="00AF0314" w:rsidRDefault="00FA6985">
            <w:r>
              <w:rPr>
                <w:sz w:val="15"/>
              </w:rPr>
              <w:t>Owns or contributes to initiatives; future capacity relationship.</w:t>
            </w:r>
          </w:p>
        </w:tc>
      </w:tr>
      <w:tr w:rsidR="00AF0314" w14:paraId="0D39796B" w14:textId="77777777">
        <w:trPr>
          <w:cantSplit/>
          <w:jc w:val="center"/>
        </w:trPr>
        <w:tc>
          <w:tcPr>
            <w:tcW w:w="3360" w:type="dxa"/>
            <w:vAlign w:val="center"/>
          </w:tcPr>
          <w:p w14:paraId="701B7A23" w14:textId="77777777" w:rsidR="00AF0314" w:rsidRDefault="00FA6985">
            <w:r>
              <w:rPr>
                <w:sz w:val="15"/>
              </w:rPr>
              <w:t>Milestone</w:t>
            </w:r>
          </w:p>
        </w:tc>
        <w:tc>
          <w:tcPr>
            <w:tcW w:w="3360" w:type="dxa"/>
            <w:vAlign w:val="center"/>
          </w:tcPr>
          <w:p w14:paraId="692980F5" w14:textId="77777777" w:rsidR="00AF0314" w:rsidRDefault="00FA6985">
            <w:r>
              <w:rPr>
                <w:sz w:val="15"/>
              </w:rPr>
              <w:t>ID, parent object, description, target, status</w:t>
            </w:r>
          </w:p>
        </w:tc>
        <w:tc>
          <w:tcPr>
            <w:tcW w:w="3360" w:type="dxa"/>
            <w:vAlign w:val="center"/>
          </w:tcPr>
          <w:p w14:paraId="784514BC" w14:textId="77777777" w:rsidR="00AF0314" w:rsidRDefault="00FA6985">
            <w:r>
              <w:rPr>
                <w:sz w:val="15"/>
              </w:rPr>
              <w:t>Supports priority or initiative progress concept.</w:t>
            </w:r>
          </w:p>
        </w:tc>
      </w:tr>
      <w:tr w:rsidR="00AF0314" w14:paraId="73DF2441" w14:textId="77777777">
        <w:trPr>
          <w:cantSplit/>
          <w:jc w:val="center"/>
        </w:trPr>
        <w:tc>
          <w:tcPr>
            <w:tcW w:w="3360" w:type="dxa"/>
            <w:vAlign w:val="center"/>
          </w:tcPr>
          <w:p w14:paraId="70F3C0EE" w14:textId="77777777" w:rsidR="00AF0314" w:rsidRDefault="00FA6985">
            <w:r>
              <w:rPr>
                <w:sz w:val="15"/>
              </w:rPr>
              <w:t>Progress Update</w:t>
            </w:r>
          </w:p>
        </w:tc>
        <w:tc>
          <w:tcPr>
            <w:tcW w:w="3360" w:type="dxa"/>
            <w:vAlign w:val="center"/>
          </w:tcPr>
          <w:p w14:paraId="523D5A1A" w14:textId="77777777" w:rsidR="00AF0314" w:rsidRDefault="00FA6985">
            <w:r>
              <w:rPr>
                <w:sz w:val="15"/>
              </w:rPr>
              <w:t>Parent ID, percent complete, narrative, update date, source</w:t>
            </w:r>
          </w:p>
        </w:tc>
        <w:tc>
          <w:tcPr>
            <w:tcW w:w="3360" w:type="dxa"/>
            <w:vAlign w:val="center"/>
          </w:tcPr>
          <w:p w14:paraId="16B68A2A" w14:textId="77777777" w:rsidR="00AF0314" w:rsidRDefault="00FA6985">
            <w:r>
              <w:rPr>
                <w:sz w:val="15"/>
              </w:rPr>
              <w:t>Interim subjective update; later supplemented by objective data.</w:t>
            </w:r>
          </w:p>
        </w:tc>
      </w:tr>
    </w:tbl>
    <w:p w14:paraId="527EB7E4" w14:textId="77777777" w:rsidR="00AF0314" w:rsidRDefault="00AF0314">
      <w:pPr>
        <w:spacing w:after="20"/>
      </w:pPr>
    </w:p>
    <w:p w14:paraId="62617D6B" w14:textId="77777777" w:rsidR="00AF0314" w:rsidRDefault="00FA6985">
      <w:pPr>
        <w:pStyle w:val="Heading1"/>
      </w:pPr>
      <w:r>
        <w:t>7.5 Data Governance</w:t>
      </w:r>
    </w:p>
    <w:p w14:paraId="511558AC" w14:textId="77777777" w:rsidR="00AF0314" w:rsidRDefault="00FA6985">
      <w:pPr>
        <w:pStyle w:val="ListBullet"/>
      </w:pPr>
      <w:r>
        <w:t>The workbook is the interim controlled input and must use stable IDs for all records.</w:t>
      </w:r>
    </w:p>
    <w:p w14:paraId="3AF7A06B" w14:textId="77777777" w:rsidR="00AF0314" w:rsidRDefault="00FA6985">
      <w:pPr>
        <w:pStyle w:val="ListBullet"/>
      </w:pPr>
      <w:r>
        <w:t>Percent complete must be labeled as an owner estimate or leadership judgment, not as an objective KPI.</w:t>
      </w:r>
    </w:p>
    <w:p w14:paraId="48D1EBDB" w14:textId="77777777" w:rsidR="00AF0314" w:rsidRDefault="00FA6985">
      <w:pPr>
        <w:pStyle w:val="ListBullet"/>
      </w:pPr>
      <w:r>
        <w:t>Undefined progress must not be displayed as zero unless zero is an explicit value.</w:t>
      </w:r>
    </w:p>
    <w:p w14:paraId="3852193C" w14:textId="77777777" w:rsidR="00AF0314" w:rsidRDefault="00FA6985">
      <w:pPr>
        <w:pStyle w:val="ListBullet"/>
      </w:pPr>
      <w:r>
        <w:t>Legacy Source Area may be retained for lineage while hidden from standard user views.</w:t>
      </w:r>
    </w:p>
    <w:p w14:paraId="409EE31F" w14:textId="77777777" w:rsidR="00AF0314" w:rsidRDefault="00FA6985">
      <w:pPr>
        <w:pStyle w:val="ListBullet"/>
      </w:pPr>
      <w:r>
        <w:t>Every refresh should preserve the prior input version, validation result, and refresh outcome.</w:t>
      </w:r>
    </w:p>
    <w:p w14:paraId="2A7BEB50" w14:textId="77777777" w:rsidR="00AF0314" w:rsidRDefault="00FA6985">
      <w:pPr>
        <w:pStyle w:val="ListBullet"/>
      </w:pPr>
      <w:r>
        <w:t>Future automated signals require source, timestamp, confidence, review, and correction controls.</w:t>
      </w:r>
    </w:p>
    <w:p w14:paraId="6EFF27BD" w14:textId="77777777" w:rsidR="00AF0314" w:rsidRDefault="00FA6985">
      <w:pPr>
        <w:pStyle w:val="Heading1"/>
      </w:pPr>
      <w:r>
        <w:t>7.6 Role Model</w:t>
      </w:r>
    </w:p>
    <w:tbl>
      <w:tblPr>
        <w:tblStyle w:val="TableGrid"/>
        <w:tblW w:w="0" w:type="auto"/>
        <w:jc w:val="center"/>
        <w:tblLook w:val="04A0" w:firstRow="1" w:lastRow="0" w:firstColumn="1" w:lastColumn="0" w:noHBand="0" w:noVBand="1"/>
      </w:tblPr>
      <w:tblGrid>
        <w:gridCol w:w="3360"/>
        <w:gridCol w:w="3360"/>
        <w:gridCol w:w="3360"/>
      </w:tblGrid>
      <w:tr w:rsidR="00AF0314" w14:paraId="4F46AA70" w14:textId="77777777">
        <w:trPr>
          <w:cantSplit/>
          <w:tblHeader/>
          <w:jc w:val="center"/>
        </w:trPr>
        <w:tc>
          <w:tcPr>
            <w:tcW w:w="3360" w:type="dxa"/>
            <w:shd w:val="clear" w:color="auto" w:fill="003057"/>
            <w:vAlign w:val="center"/>
          </w:tcPr>
          <w:p w14:paraId="4DA46908" w14:textId="77777777" w:rsidR="00AF0314" w:rsidRDefault="00FA6985">
            <w:r>
              <w:rPr>
                <w:b/>
                <w:color w:val="FFFFFF"/>
                <w:sz w:val="16"/>
              </w:rPr>
              <w:t>Role</w:t>
            </w:r>
          </w:p>
        </w:tc>
        <w:tc>
          <w:tcPr>
            <w:tcW w:w="3360" w:type="dxa"/>
            <w:shd w:val="clear" w:color="auto" w:fill="003057"/>
            <w:vAlign w:val="center"/>
          </w:tcPr>
          <w:p w14:paraId="375E3CFC" w14:textId="77777777" w:rsidR="00AF0314" w:rsidRDefault="00FA6985">
            <w:r>
              <w:rPr>
                <w:b/>
                <w:color w:val="FFFFFF"/>
                <w:sz w:val="16"/>
              </w:rPr>
              <w:t>Near-Term Experience</w:t>
            </w:r>
          </w:p>
        </w:tc>
        <w:tc>
          <w:tcPr>
            <w:tcW w:w="3360" w:type="dxa"/>
            <w:shd w:val="clear" w:color="auto" w:fill="003057"/>
            <w:vAlign w:val="center"/>
          </w:tcPr>
          <w:p w14:paraId="35566AA9" w14:textId="77777777" w:rsidR="00AF0314" w:rsidRDefault="00FA6985">
            <w:r>
              <w:rPr>
                <w:b/>
                <w:color w:val="FFFFFF"/>
                <w:sz w:val="16"/>
              </w:rPr>
              <w:t>Future Controls</w:t>
            </w:r>
          </w:p>
        </w:tc>
      </w:tr>
      <w:tr w:rsidR="00AF0314" w14:paraId="46D4AB11" w14:textId="77777777">
        <w:trPr>
          <w:cantSplit/>
          <w:jc w:val="center"/>
        </w:trPr>
        <w:tc>
          <w:tcPr>
            <w:tcW w:w="3360" w:type="dxa"/>
            <w:vAlign w:val="center"/>
          </w:tcPr>
          <w:p w14:paraId="65056ABE" w14:textId="77777777" w:rsidR="00AF0314" w:rsidRDefault="00FA6985">
            <w:r>
              <w:rPr>
                <w:sz w:val="15"/>
              </w:rPr>
              <w:t>Dean</w:t>
            </w:r>
          </w:p>
        </w:tc>
        <w:tc>
          <w:tcPr>
            <w:tcW w:w="3360" w:type="dxa"/>
            <w:vAlign w:val="center"/>
          </w:tcPr>
          <w:p w14:paraId="1BDCF5FC" w14:textId="77777777" w:rsidR="00AF0314" w:rsidRDefault="00FA6985">
            <w:r>
              <w:rPr>
                <w:sz w:val="15"/>
              </w:rPr>
              <w:t>Executive overview, priorities, Dean initiatives, strategic drill-down.</w:t>
            </w:r>
          </w:p>
        </w:tc>
        <w:tc>
          <w:tcPr>
            <w:tcW w:w="3360" w:type="dxa"/>
            <w:vAlign w:val="center"/>
          </w:tcPr>
          <w:p w14:paraId="06D57ACC" w14:textId="77777777" w:rsidR="00AF0314" w:rsidRDefault="00FA6985">
            <w:r>
              <w:rPr>
                <w:sz w:val="15"/>
              </w:rPr>
              <w:t>Approval/escalation powers to be separately defined.</w:t>
            </w:r>
          </w:p>
        </w:tc>
      </w:tr>
      <w:tr w:rsidR="00AF0314" w14:paraId="05FC261A" w14:textId="77777777">
        <w:trPr>
          <w:cantSplit/>
          <w:jc w:val="center"/>
        </w:trPr>
        <w:tc>
          <w:tcPr>
            <w:tcW w:w="3360" w:type="dxa"/>
            <w:vAlign w:val="center"/>
          </w:tcPr>
          <w:p w14:paraId="67B3858A" w14:textId="77777777" w:rsidR="00AF0314" w:rsidRDefault="00FA6985">
            <w:r>
              <w:rPr>
                <w:sz w:val="15"/>
              </w:rPr>
              <w:t>Data Owner / Strategic Operations</w:t>
            </w:r>
          </w:p>
        </w:tc>
        <w:tc>
          <w:tcPr>
            <w:tcW w:w="3360" w:type="dxa"/>
            <w:vAlign w:val="center"/>
          </w:tcPr>
          <w:p w14:paraId="6D16DB38" w14:textId="77777777" w:rsidR="00AF0314" w:rsidRDefault="00FA6985">
            <w:r>
              <w:rPr>
                <w:sz w:val="15"/>
              </w:rPr>
              <w:t>Portfolio-wide view and controlled data stewardship.</w:t>
            </w:r>
          </w:p>
        </w:tc>
        <w:tc>
          <w:tcPr>
            <w:tcW w:w="3360" w:type="dxa"/>
            <w:vAlign w:val="center"/>
          </w:tcPr>
          <w:p w14:paraId="20E4D640" w14:textId="77777777" w:rsidR="00AF0314" w:rsidRDefault="00FA6985">
            <w:r>
              <w:rPr>
                <w:sz w:val="15"/>
              </w:rPr>
              <w:t>Upload, validation, editing, release, and audit controls.</w:t>
            </w:r>
          </w:p>
        </w:tc>
      </w:tr>
      <w:tr w:rsidR="00AF0314" w14:paraId="75240D31" w14:textId="77777777">
        <w:trPr>
          <w:cantSplit/>
          <w:jc w:val="center"/>
        </w:trPr>
        <w:tc>
          <w:tcPr>
            <w:tcW w:w="3360" w:type="dxa"/>
            <w:vAlign w:val="center"/>
          </w:tcPr>
          <w:p w14:paraId="354E668C" w14:textId="77777777" w:rsidR="00AF0314" w:rsidRDefault="00FA6985">
            <w:r>
              <w:rPr>
                <w:sz w:val="15"/>
              </w:rPr>
              <w:t>Team Leader</w:t>
            </w:r>
          </w:p>
        </w:tc>
        <w:tc>
          <w:tcPr>
            <w:tcW w:w="3360" w:type="dxa"/>
            <w:vAlign w:val="center"/>
          </w:tcPr>
          <w:p w14:paraId="1BC0DE0E" w14:textId="77777777" w:rsidR="00AF0314" w:rsidRDefault="00FA6985">
            <w:r>
              <w:rPr>
                <w:sz w:val="15"/>
              </w:rPr>
              <w:t>Team and related strategic views.</w:t>
            </w:r>
          </w:p>
        </w:tc>
        <w:tc>
          <w:tcPr>
            <w:tcW w:w="3360" w:type="dxa"/>
            <w:vAlign w:val="center"/>
          </w:tcPr>
          <w:p w14:paraId="511386B7" w14:textId="77777777" w:rsidR="00AF0314" w:rsidRDefault="00FA6985">
            <w:r>
              <w:rPr>
                <w:sz w:val="15"/>
              </w:rPr>
              <w:t>Submit updates; manage assigned initiative data subject to governance.</w:t>
            </w:r>
          </w:p>
        </w:tc>
      </w:tr>
      <w:tr w:rsidR="00AF0314" w14:paraId="125FFCF0" w14:textId="77777777">
        <w:trPr>
          <w:cantSplit/>
          <w:jc w:val="center"/>
        </w:trPr>
        <w:tc>
          <w:tcPr>
            <w:tcW w:w="3360" w:type="dxa"/>
            <w:vAlign w:val="center"/>
          </w:tcPr>
          <w:p w14:paraId="031B1487" w14:textId="77777777" w:rsidR="00AF0314" w:rsidRDefault="00FA6985">
            <w:r>
              <w:rPr>
                <w:sz w:val="15"/>
              </w:rPr>
              <w:t>Contributor</w:t>
            </w:r>
          </w:p>
        </w:tc>
        <w:tc>
          <w:tcPr>
            <w:tcW w:w="3360" w:type="dxa"/>
            <w:vAlign w:val="center"/>
          </w:tcPr>
          <w:p w14:paraId="40EF3F1B" w14:textId="77777777" w:rsidR="00AF0314" w:rsidRDefault="00FA6985">
            <w:r>
              <w:rPr>
                <w:sz w:val="15"/>
              </w:rPr>
              <w:t>Relevant initiative and personal work context.</w:t>
            </w:r>
          </w:p>
        </w:tc>
        <w:tc>
          <w:tcPr>
            <w:tcW w:w="3360" w:type="dxa"/>
            <w:vAlign w:val="center"/>
          </w:tcPr>
          <w:p w14:paraId="3554D444" w14:textId="77777777" w:rsidR="00AF0314" w:rsidRDefault="00FA6985">
            <w:r>
              <w:rPr>
                <w:sz w:val="15"/>
              </w:rPr>
              <w:t>Update authorized tasks or progress inputs.</w:t>
            </w:r>
          </w:p>
        </w:tc>
      </w:tr>
      <w:tr w:rsidR="00AF0314" w14:paraId="4FD46777" w14:textId="77777777">
        <w:trPr>
          <w:cantSplit/>
          <w:jc w:val="center"/>
        </w:trPr>
        <w:tc>
          <w:tcPr>
            <w:tcW w:w="3360" w:type="dxa"/>
            <w:vAlign w:val="center"/>
          </w:tcPr>
          <w:p w14:paraId="07773A90" w14:textId="77777777" w:rsidR="00AF0314" w:rsidRDefault="00FA6985">
            <w:r>
              <w:rPr>
                <w:sz w:val="15"/>
              </w:rPr>
              <w:t>Viewer</w:t>
            </w:r>
          </w:p>
        </w:tc>
        <w:tc>
          <w:tcPr>
            <w:tcW w:w="3360" w:type="dxa"/>
            <w:vAlign w:val="center"/>
          </w:tcPr>
          <w:p w14:paraId="040E62B5" w14:textId="77777777" w:rsidR="00AF0314" w:rsidRDefault="00FA6985">
            <w:r>
              <w:rPr>
                <w:sz w:val="15"/>
              </w:rPr>
              <w:t>Read-only board/leadership experience.</w:t>
            </w:r>
          </w:p>
        </w:tc>
        <w:tc>
          <w:tcPr>
            <w:tcW w:w="3360" w:type="dxa"/>
            <w:vAlign w:val="center"/>
          </w:tcPr>
          <w:p w14:paraId="36ED7CAA" w14:textId="77777777" w:rsidR="00AF0314" w:rsidRDefault="00FA6985">
            <w:r>
              <w:rPr>
                <w:sz w:val="15"/>
              </w:rPr>
              <w:t>Role-specific filtering and sharing controls.</w:t>
            </w:r>
          </w:p>
        </w:tc>
      </w:tr>
    </w:tbl>
    <w:p w14:paraId="229214AD" w14:textId="77777777" w:rsidR="00AF0314" w:rsidRDefault="00AF0314">
      <w:pPr>
        <w:spacing w:after="20"/>
      </w:pPr>
    </w:p>
    <w:p w14:paraId="592FFF85" w14:textId="77777777" w:rsidR="00AF0314" w:rsidRDefault="00FA6985">
      <w:pPr>
        <w:pStyle w:val="Heading1"/>
      </w:pPr>
      <w:r>
        <w:t>7.7 Board Release Acceptance Criteria</w:t>
      </w:r>
    </w:p>
    <w:tbl>
      <w:tblPr>
        <w:tblStyle w:val="TableGrid"/>
        <w:tblW w:w="0" w:type="auto"/>
        <w:jc w:val="center"/>
        <w:tblLook w:val="04A0" w:firstRow="1" w:lastRow="0" w:firstColumn="1" w:lastColumn="0" w:noHBand="0" w:noVBand="1"/>
      </w:tblPr>
      <w:tblGrid>
        <w:gridCol w:w="5040"/>
        <w:gridCol w:w="5040"/>
      </w:tblGrid>
      <w:tr w:rsidR="00AF0314" w14:paraId="401C42D3" w14:textId="77777777">
        <w:trPr>
          <w:cantSplit/>
          <w:tblHeader/>
          <w:jc w:val="center"/>
        </w:trPr>
        <w:tc>
          <w:tcPr>
            <w:tcW w:w="5040" w:type="dxa"/>
            <w:shd w:val="clear" w:color="auto" w:fill="003057"/>
            <w:vAlign w:val="center"/>
          </w:tcPr>
          <w:p w14:paraId="216A86E2" w14:textId="77777777" w:rsidR="00AF0314" w:rsidRDefault="00FA6985">
            <w:r>
              <w:rPr>
                <w:b/>
                <w:color w:val="FFFFFF"/>
                <w:sz w:val="16"/>
              </w:rPr>
              <w:t>ID</w:t>
            </w:r>
          </w:p>
        </w:tc>
        <w:tc>
          <w:tcPr>
            <w:tcW w:w="5040" w:type="dxa"/>
            <w:shd w:val="clear" w:color="auto" w:fill="003057"/>
            <w:vAlign w:val="center"/>
          </w:tcPr>
          <w:p w14:paraId="0EC53F5B" w14:textId="77777777" w:rsidR="00AF0314" w:rsidRDefault="00FA6985">
            <w:r>
              <w:rPr>
                <w:b/>
                <w:color w:val="FFFFFF"/>
                <w:sz w:val="16"/>
              </w:rPr>
              <w:t>Acceptance Criterion</w:t>
            </w:r>
          </w:p>
        </w:tc>
      </w:tr>
      <w:tr w:rsidR="00AF0314" w14:paraId="148F3C6C" w14:textId="77777777">
        <w:trPr>
          <w:cantSplit/>
          <w:jc w:val="center"/>
        </w:trPr>
        <w:tc>
          <w:tcPr>
            <w:tcW w:w="5040" w:type="dxa"/>
            <w:vAlign w:val="center"/>
          </w:tcPr>
          <w:p w14:paraId="173C7E68" w14:textId="77777777" w:rsidR="00AF0314" w:rsidRDefault="00FA6985">
            <w:r>
              <w:rPr>
                <w:sz w:val="15"/>
              </w:rPr>
              <w:t>AC-001</w:t>
            </w:r>
          </w:p>
        </w:tc>
        <w:tc>
          <w:tcPr>
            <w:tcW w:w="5040" w:type="dxa"/>
            <w:vAlign w:val="center"/>
          </w:tcPr>
          <w:p w14:paraId="06CA28E3" w14:textId="77777777" w:rsidR="00AF0314" w:rsidRDefault="00FA6985">
            <w:r>
              <w:rPr>
                <w:sz w:val="15"/>
              </w:rPr>
              <w:t>Official Azure-hosted or otherwise approved stable demonstration endpoint is available.</w:t>
            </w:r>
          </w:p>
        </w:tc>
      </w:tr>
      <w:tr w:rsidR="00AF0314" w14:paraId="0B8E09C8" w14:textId="77777777">
        <w:trPr>
          <w:cantSplit/>
          <w:jc w:val="center"/>
        </w:trPr>
        <w:tc>
          <w:tcPr>
            <w:tcW w:w="5040" w:type="dxa"/>
            <w:vAlign w:val="center"/>
          </w:tcPr>
          <w:p w14:paraId="560DB84D" w14:textId="77777777" w:rsidR="00AF0314" w:rsidRDefault="00FA6985">
            <w:r>
              <w:rPr>
                <w:sz w:val="15"/>
              </w:rPr>
              <w:t>AC-002</w:t>
            </w:r>
          </w:p>
        </w:tc>
        <w:tc>
          <w:tcPr>
            <w:tcW w:w="5040" w:type="dxa"/>
            <w:vAlign w:val="center"/>
          </w:tcPr>
          <w:p w14:paraId="67643D3C" w14:textId="77777777" w:rsidR="00AF0314" w:rsidRDefault="00FA6985">
            <w:r>
              <w:rPr>
                <w:sz w:val="15"/>
              </w:rPr>
              <w:t>No board-demo navigation path reaches a known dead end or incorrect full-list redirect.</w:t>
            </w:r>
          </w:p>
        </w:tc>
      </w:tr>
      <w:tr w:rsidR="00AF0314" w14:paraId="3D29CF86" w14:textId="77777777">
        <w:trPr>
          <w:cantSplit/>
          <w:jc w:val="center"/>
        </w:trPr>
        <w:tc>
          <w:tcPr>
            <w:tcW w:w="5040" w:type="dxa"/>
            <w:vAlign w:val="center"/>
          </w:tcPr>
          <w:p w14:paraId="6319EF1B" w14:textId="77777777" w:rsidR="00AF0314" w:rsidRDefault="00FA6985">
            <w:r>
              <w:rPr>
                <w:sz w:val="15"/>
              </w:rPr>
              <w:t>AC-003</w:t>
            </w:r>
          </w:p>
        </w:tc>
        <w:tc>
          <w:tcPr>
            <w:tcW w:w="5040" w:type="dxa"/>
            <w:vAlign w:val="center"/>
          </w:tcPr>
          <w:p w14:paraId="74F6DA83" w14:textId="77777777" w:rsidR="00AF0314" w:rsidRDefault="00FA6985">
            <w:r>
              <w:rPr>
                <w:sz w:val="15"/>
              </w:rPr>
              <w:t>All initiatives intended for demonstration have a description, owner/context, and valid relationships.</w:t>
            </w:r>
          </w:p>
        </w:tc>
      </w:tr>
      <w:tr w:rsidR="00AF0314" w14:paraId="6A54EEC9" w14:textId="77777777">
        <w:trPr>
          <w:cantSplit/>
          <w:jc w:val="center"/>
        </w:trPr>
        <w:tc>
          <w:tcPr>
            <w:tcW w:w="5040" w:type="dxa"/>
            <w:vAlign w:val="center"/>
          </w:tcPr>
          <w:p w14:paraId="080B0BF1" w14:textId="77777777" w:rsidR="00AF0314" w:rsidRDefault="00FA6985">
            <w:r>
              <w:rPr>
                <w:sz w:val="15"/>
              </w:rPr>
              <w:t>AC-004</w:t>
            </w:r>
          </w:p>
        </w:tc>
        <w:tc>
          <w:tcPr>
            <w:tcW w:w="5040" w:type="dxa"/>
            <w:vAlign w:val="center"/>
          </w:tcPr>
          <w:p w14:paraId="2AD5E23C" w14:textId="77777777" w:rsidR="00AF0314" w:rsidRDefault="00FA6985">
            <w:r>
              <w:rPr>
                <w:sz w:val="15"/>
              </w:rPr>
              <w:t>Percent-complete values are loaded where supplied and clearly identified as interim estimates.</w:t>
            </w:r>
          </w:p>
        </w:tc>
      </w:tr>
      <w:tr w:rsidR="00AF0314" w14:paraId="16A26415" w14:textId="77777777">
        <w:trPr>
          <w:cantSplit/>
          <w:jc w:val="center"/>
        </w:trPr>
        <w:tc>
          <w:tcPr>
            <w:tcW w:w="5040" w:type="dxa"/>
            <w:vAlign w:val="center"/>
          </w:tcPr>
          <w:p w14:paraId="575990CD" w14:textId="77777777" w:rsidR="00AF0314" w:rsidRDefault="00FA6985">
            <w:r>
              <w:rPr>
                <w:sz w:val="15"/>
              </w:rPr>
              <w:t>AC-005</w:t>
            </w:r>
          </w:p>
        </w:tc>
        <w:tc>
          <w:tcPr>
            <w:tcW w:w="5040" w:type="dxa"/>
            <w:vAlign w:val="center"/>
          </w:tcPr>
          <w:p w14:paraId="2214E503" w14:textId="77777777" w:rsidR="00AF0314" w:rsidRDefault="00FA6985">
            <w:r>
              <w:rPr>
                <w:sz w:val="15"/>
              </w:rPr>
              <w:t>Undefined values display as not yet defined or coming soon, not misleading zero values.</w:t>
            </w:r>
          </w:p>
        </w:tc>
      </w:tr>
      <w:tr w:rsidR="00AF0314" w14:paraId="3B0D8B4B" w14:textId="77777777">
        <w:trPr>
          <w:cantSplit/>
          <w:jc w:val="center"/>
        </w:trPr>
        <w:tc>
          <w:tcPr>
            <w:tcW w:w="5040" w:type="dxa"/>
            <w:vAlign w:val="center"/>
          </w:tcPr>
          <w:p w14:paraId="6EE631BF" w14:textId="77777777" w:rsidR="00AF0314" w:rsidRDefault="00FA6985">
            <w:r>
              <w:rPr>
                <w:sz w:val="15"/>
              </w:rPr>
              <w:t>AC-006</w:t>
            </w:r>
          </w:p>
        </w:tc>
        <w:tc>
          <w:tcPr>
            <w:tcW w:w="5040" w:type="dxa"/>
            <w:vAlign w:val="center"/>
          </w:tcPr>
          <w:p w14:paraId="100F6E77" w14:textId="77777777" w:rsidR="00AF0314" w:rsidRDefault="00FA6985">
            <w:r>
              <w:rPr>
                <w:sz w:val="15"/>
              </w:rPr>
              <w:t>Strategy 2035 goal views show full goal descriptions.</w:t>
            </w:r>
          </w:p>
        </w:tc>
      </w:tr>
      <w:tr w:rsidR="00AF0314" w14:paraId="1DB1BF34" w14:textId="77777777">
        <w:trPr>
          <w:cantSplit/>
          <w:jc w:val="center"/>
        </w:trPr>
        <w:tc>
          <w:tcPr>
            <w:tcW w:w="5040" w:type="dxa"/>
            <w:vAlign w:val="center"/>
          </w:tcPr>
          <w:p w14:paraId="11A5A1B4" w14:textId="77777777" w:rsidR="00AF0314" w:rsidRDefault="00FA6985">
            <w:r>
              <w:rPr>
                <w:sz w:val="15"/>
              </w:rPr>
              <w:t>AC-007</w:t>
            </w:r>
          </w:p>
        </w:tc>
        <w:tc>
          <w:tcPr>
            <w:tcW w:w="5040" w:type="dxa"/>
            <w:vAlign w:val="center"/>
          </w:tcPr>
          <w:p w14:paraId="1A39279F" w14:textId="77777777" w:rsidR="00AF0314" w:rsidRDefault="00FA6985">
            <w:r>
              <w:rPr>
                <w:sz w:val="15"/>
              </w:rPr>
              <w:t>List and card presentations are usable for both high- and low-volume goal areas, or a controlled alternative is available.</w:t>
            </w:r>
          </w:p>
        </w:tc>
      </w:tr>
      <w:tr w:rsidR="00AF0314" w14:paraId="3CBE91DF" w14:textId="77777777">
        <w:trPr>
          <w:cantSplit/>
          <w:jc w:val="center"/>
        </w:trPr>
        <w:tc>
          <w:tcPr>
            <w:tcW w:w="5040" w:type="dxa"/>
            <w:vAlign w:val="center"/>
          </w:tcPr>
          <w:p w14:paraId="4700E975" w14:textId="77777777" w:rsidR="00AF0314" w:rsidRDefault="00FA6985">
            <w:r>
              <w:rPr>
                <w:sz w:val="15"/>
              </w:rPr>
              <w:t>AC-008</w:t>
            </w:r>
          </w:p>
        </w:tc>
        <w:tc>
          <w:tcPr>
            <w:tcW w:w="5040" w:type="dxa"/>
            <w:vAlign w:val="center"/>
          </w:tcPr>
          <w:p w14:paraId="090916DB" w14:textId="77777777" w:rsidR="00AF0314" w:rsidRDefault="00FA6985">
            <w:r>
              <w:rPr>
                <w:sz w:val="15"/>
              </w:rPr>
              <w:t>Executive summary indicators reflect real loaded data and avoid static decorative counts.</w:t>
            </w:r>
          </w:p>
        </w:tc>
      </w:tr>
      <w:tr w:rsidR="00AF0314" w14:paraId="55B5DAFF" w14:textId="77777777">
        <w:trPr>
          <w:cantSplit/>
          <w:jc w:val="center"/>
        </w:trPr>
        <w:tc>
          <w:tcPr>
            <w:tcW w:w="5040" w:type="dxa"/>
            <w:vAlign w:val="center"/>
          </w:tcPr>
          <w:p w14:paraId="75EEE855" w14:textId="77777777" w:rsidR="00AF0314" w:rsidRDefault="00FA6985">
            <w:r>
              <w:rPr>
                <w:sz w:val="15"/>
              </w:rPr>
              <w:t>AC-009</w:t>
            </w:r>
          </w:p>
        </w:tc>
        <w:tc>
          <w:tcPr>
            <w:tcW w:w="5040" w:type="dxa"/>
            <w:vAlign w:val="center"/>
          </w:tcPr>
          <w:p w14:paraId="6953FA4A" w14:textId="77777777" w:rsidR="00AF0314" w:rsidRDefault="00FA6985">
            <w:r>
              <w:rPr>
                <w:sz w:val="15"/>
              </w:rPr>
              <w:t>A rehearsed demonstration route and presenter handoff are documented.</w:t>
            </w:r>
          </w:p>
        </w:tc>
      </w:tr>
      <w:tr w:rsidR="00AF0314" w14:paraId="59EB12E9" w14:textId="77777777">
        <w:trPr>
          <w:cantSplit/>
          <w:jc w:val="center"/>
        </w:trPr>
        <w:tc>
          <w:tcPr>
            <w:tcW w:w="5040" w:type="dxa"/>
            <w:vAlign w:val="center"/>
          </w:tcPr>
          <w:p w14:paraId="3C9F5AFA" w14:textId="77777777" w:rsidR="00AF0314" w:rsidRDefault="00FA6985">
            <w:r>
              <w:rPr>
                <w:sz w:val="15"/>
              </w:rPr>
              <w:t>AC-010</w:t>
            </w:r>
          </w:p>
        </w:tc>
        <w:tc>
          <w:tcPr>
            <w:tcW w:w="5040" w:type="dxa"/>
            <w:vAlign w:val="center"/>
          </w:tcPr>
          <w:p w14:paraId="487209B4" w14:textId="77777777" w:rsidR="00AF0314" w:rsidRDefault="00FA6985">
            <w:r>
              <w:rPr>
                <w:sz w:val="15"/>
              </w:rPr>
              <w:t>Release is frozen before rehearsal; only critical corrections are admitted afterward.</w:t>
            </w:r>
          </w:p>
        </w:tc>
      </w:tr>
    </w:tbl>
    <w:p w14:paraId="2A414A4A" w14:textId="77777777" w:rsidR="00AF0314" w:rsidRDefault="00AF0314">
      <w:pPr>
        <w:spacing w:after="20"/>
      </w:pPr>
    </w:p>
    <w:p w14:paraId="25CBC3F6" w14:textId="77777777" w:rsidR="00AF0314" w:rsidRDefault="00FA6985">
      <w:pPr>
        <w:pStyle w:val="Heading1"/>
      </w:pPr>
      <w:r>
        <w:t>7.8 Future Architecture Principles</w:t>
      </w:r>
    </w:p>
    <w:p w14:paraId="15298E5C" w14:textId="77777777" w:rsidR="00AF0314" w:rsidRDefault="00FA6985">
      <w:pPr>
        <w:pStyle w:val="ListBullet"/>
      </w:pPr>
      <w:r>
        <w:t>Atomize data from fields to metrics, KPIs, priority measures, and strategic outcomes.</w:t>
      </w:r>
    </w:p>
    <w:p w14:paraId="764718AA" w14:textId="77777777" w:rsidR="00AF0314" w:rsidRDefault="00FA6985">
      <w:pPr>
        <w:pStyle w:val="ListBullet"/>
      </w:pPr>
      <w:r>
        <w:t>Prefer natural operational data where available, while retaining governed human judgment for qualitative work.</w:t>
      </w:r>
    </w:p>
    <w:p w14:paraId="208A2945" w14:textId="77777777" w:rsidR="00AF0314" w:rsidRDefault="00FA6985">
      <w:pPr>
        <w:pStyle w:val="ListBullet"/>
      </w:pPr>
      <w:r>
        <w:t>Keep role-based permissions, privacy, and correction mechanisms explicit.</w:t>
      </w:r>
    </w:p>
    <w:p w14:paraId="6F5E0B1D" w14:textId="77777777" w:rsidR="00AF0314" w:rsidRDefault="00FA6985">
      <w:pPr>
        <w:pStyle w:val="ListBullet"/>
      </w:pPr>
      <w:r>
        <w:t>Do not infer employee performance from activity exhaust. Capacity analytics must remain portfolio-focused and human-reviewed.</w:t>
      </w:r>
    </w:p>
    <w:p w14:paraId="05DD4994" w14:textId="77777777" w:rsidR="00AF0314" w:rsidRDefault="00FA6985">
      <w:pPr>
        <w:pStyle w:val="ListBullet"/>
      </w:pPr>
      <w:r>
        <w:t>Treat meeting and collaboration content as governed source material, not automatically authoritative truth.</w:t>
      </w:r>
    </w:p>
    <w:p w14:paraId="155C77ED" w14:textId="77777777" w:rsidR="00AF0314" w:rsidRDefault="00FA6985">
      <w:pPr>
        <w:pStyle w:val="ListBullet"/>
      </w:pPr>
      <w:r>
        <w:t>Integrate through stable IDs and auditable interfaces rather than brittle screen-level automation.</w:t>
      </w:r>
    </w:p>
    <w:p w14:paraId="17718BAD" w14:textId="77777777" w:rsidR="00AF0314" w:rsidRDefault="00FA6985">
      <w:pPr>
        <w:pStyle w:val="Title"/>
      </w:pPr>
      <w:r>
        <w:t>8. Action Items, Timeline, and Governance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AF0314" w14:paraId="5D851C6B" w14:textId="77777777">
        <w:trPr>
          <w:cantSplit/>
          <w:tblHeader/>
          <w:jc w:val="center"/>
        </w:trPr>
        <w:tc>
          <w:tcPr>
            <w:tcW w:w="2016" w:type="dxa"/>
            <w:shd w:val="clear" w:color="auto" w:fill="003057"/>
            <w:vAlign w:val="center"/>
          </w:tcPr>
          <w:p w14:paraId="7A0837BF" w14:textId="77777777" w:rsidR="00AF0314" w:rsidRDefault="00FA6985">
            <w:r>
              <w:rPr>
                <w:b/>
                <w:color w:val="FFFFFF"/>
                <w:sz w:val="16"/>
              </w:rPr>
              <w:t>ID</w:t>
            </w:r>
          </w:p>
        </w:tc>
        <w:tc>
          <w:tcPr>
            <w:tcW w:w="2016" w:type="dxa"/>
            <w:shd w:val="clear" w:color="auto" w:fill="003057"/>
            <w:vAlign w:val="center"/>
          </w:tcPr>
          <w:p w14:paraId="284F9AAA" w14:textId="77777777" w:rsidR="00AF0314" w:rsidRDefault="00FA6985">
            <w:r>
              <w:rPr>
                <w:b/>
                <w:color w:val="FFFFFF"/>
                <w:sz w:val="16"/>
              </w:rPr>
              <w:t>Action</w:t>
            </w:r>
          </w:p>
        </w:tc>
        <w:tc>
          <w:tcPr>
            <w:tcW w:w="2016" w:type="dxa"/>
            <w:shd w:val="clear" w:color="auto" w:fill="003057"/>
            <w:vAlign w:val="center"/>
          </w:tcPr>
          <w:p w14:paraId="10ED4467" w14:textId="77777777" w:rsidR="00AF0314" w:rsidRDefault="00FA6985">
            <w:r>
              <w:rPr>
                <w:b/>
                <w:color w:val="FFFFFF"/>
                <w:sz w:val="16"/>
              </w:rPr>
              <w:t>Owner</w:t>
            </w:r>
          </w:p>
        </w:tc>
        <w:tc>
          <w:tcPr>
            <w:tcW w:w="2016" w:type="dxa"/>
            <w:shd w:val="clear" w:color="auto" w:fill="003057"/>
            <w:vAlign w:val="center"/>
          </w:tcPr>
          <w:p w14:paraId="7965D252" w14:textId="77777777" w:rsidR="00AF0314" w:rsidRDefault="00FA6985">
            <w:r>
              <w:rPr>
                <w:b/>
                <w:color w:val="FFFFFF"/>
                <w:sz w:val="16"/>
              </w:rPr>
              <w:t>Timing</w:t>
            </w:r>
          </w:p>
        </w:tc>
        <w:tc>
          <w:tcPr>
            <w:tcW w:w="2016" w:type="dxa"/>
            <w:shd w:val="clear" w:color="auto" w:fill="003057"/>
            <w:vAlign w:val="center"/>
          </w:tcPr>
          <w:p w14:paraId="524288C0" w14:textId="77777777" w:rsidR="00AF0314" w:rsidRDefault="00FA6985">
            <w:r>
              <w:rPr>
                <w:b/>
                <w:color w:val="FFFFFF"/>
                <w:sz w:val="16"/>
              </w:rPr>
              <w:t>Priority</w:t>
            </w:r>
          </w:p>
        </w:tc>
      </w:tr>
      <w:tr w:rsidR="00AF0314" w14:paraId="51F737EF" w14:textId="77777777">
        <w:trPr>
          <w:cantSplit/>
          <w:jc w:val="center"/>
        </w:trPr>
        <w:tc>
          <w:tcPr>
            <w:tcW w:w="2016" w:type="dxa"/>
            <w:vAlign w:val="center"/>
          </w:tcPr>
          <w:p w14:paraId="56A01993" w14:textId="77777777" w:rsidR="00AF0314" w:rsidRDefault="00FA6985">
            <w:r>
              <w:rPr>
                <w:sz w:val="13"/>
              </w:rPr>
              <w:t>AI-001</w:t>
            </w:r>
          </w:p>
        </w:tc>
        <w:tc>
          <w:tcPr>
            <w:tcW w:w="2016" w:type="dxa"/>
            <w:vAlign w:val="center"/>
          </w:tcPr>
          <w:p w14:paraId="5701FB09" w14:textId="77777777" w:rsidR="00AF0314" w:rsidRDefault="00FA6985">
            <w:r>
              <w:rPr>
                <w:sz w:val="13"/>
              </w:rPr>
              <w:t>Coordinate percent-complete input for all initiatives.</w:t>
            </w:r>
          </w:p>
        </w:tc>
        <w:tc>
          <w:tcPr>
            <w:tcW w:w="2016" w:type="dxa"/>
            <w:vAlign w:val="center"/>
          </w:tcPr>
          <w:p w14:paraId="020871EC" w14:textId="77777777" w:rsidR="00AF0314" w:rsidRDefault="00FA6985">
            <w:r>
              <w:rPr>
                <w:sz w:val="13"/>
              </w:rPr>
              <w:t>Elizabeth / team leaders</w:t>
            </w:r>
          </w:p>
        </w:tc>
        <w:tc>
          <w:tcPr>
            <w:tcW w:w="2016" w:type="dxa"/>
            <w:vAlign w:val="center"/>
          </w:tcPr>
          <w:p w14:paraId="1907228F" w14:textId="77777777" w:rsidR="00AF0314" w:rsidRDefault="00FA6985">
            <w:r>
              <w:rPr>
                <w:sz w:val="13"/>
              </w:rPr>
              <w:t>Immediate</w:t>
            </w:r>
          </w:p>
        </w:tc>
        <w:tc>
          <w:tcPr>
            <w:tcW w:w="2016" w:type="dxa"/>
            <w:vAlign w:val="center"/>
          </w:tcPr>
          <w:p w14:paraId="41C587CA" w14:textId="77777777" w:rsidR="00AF0314" w:rsidRDefault="00FA6985">
            <w:r>
              <w:rPr>
                <w:sz w:val="13"/>
              </w:rPr>
              <w:t>Critical</w:t>
            </w:r>
          </w:p>
        </w:tc>
      </w:tr>
      <w:tr w:rsidR="00AF0314" w14:paraId="56B6D427" w14:textId="77777777">
        <w:trPr>
          <w:cantSplit/>
          <w:jc w:val="center"/>
        </w:trPr>
        <w:tc>
          <w:tcPr>
            <w:tcW w:w="2016" w:type="dxa"/>
            <w:vAlign w:val="center"/>
          </w:tcPr>
          <w:p w14:paraId="1429A6B7" w14:textId="77777777" w:rsidR="00AF0314" w:rsidRDefault="00FA6985">
            <w:r>
              <w:rPr>
                <w:sz w:val="13"/>
              </w:rPr>
              <w:t>AI-002</w:t>
            </w:r>
          </w:p>
        </w:tc>
        <w:tc>
          <w:tcPr>
            <w:tcW w:w="2016" w:type="dxa"/>
            <w:vAlign w:val="center"/>
          </w:tcPr>
          <w:p w14:paraId="1CED7A9F" w14:textId="77777777" w:rsidR="00AF0314" w:rsidRDefault="00FA6985">
            <w:r>
              <w:rPr>
                <w:sz w:val="13"/>
              </w:rPr>
              <w:t>Seek a limited set of draft milestones, ideally 3-5 where feasible.</w:t>
            </w:r>
          </w:p>
        </w:tc>
        <w:tc>
          <w:tcPr>
            <w:tcW w:w="2016" w:type="dxa"/>
            <w:vAlign w:val="center"/>
          </w:tcPr>
          <w:p w14:paraId="5D85EBD1" w14:textId="77777777" w:rsidR="00AF0314" w:rsidRDefault="00FA6985">
            <w:r>
              <w:rPr>
                <w:sz w:val="13"/>
              </w:rPr>
              <w:t>Elizabeth / leadership team</w:t>
            </w:r>
          </w:p>
        </w:tc>
        <w:tc>
          <w:tcPr>
            <w:tcW w:w="2016" w:type="dxa"/>
            <w:vAlign w:val="center"/>
          </w:tcPr>
          <w:p w14:paraId="75B4AAC2" w14:textId="77777777" w:rsidR="00AF0314" w:rsidRDefault="00FA6985">
            <w:r>
              <w:rPr>
                <w:sz w:val="13"/>
              </w:rPr>
              <w:t>Before board demo if capacity permits</w:t>
            </w:r>
          </w:p>
        </w:tc>
        <w:tc>
          <w:tcPr>
            <w:tcW w:w="2016" w:type="dxa"/>
            <w:vAlign w:val="center"/>
          </w:tcPr>
          <w:p w14:paraId="2F07BBA7" w14:textId="77777777" w:rsidR="00AF0314" w:rsidRDefault="00FA6985">
            <w:r>
              <w:rPr>
                <w:sz w:val="13"/>
              </w:rPr>
              <w:t>High</w:t>
            </w:r>
          </w:p>
        </w:tc>
      </w:tr>
      <w:tr w:rsidR="00AF0314" w14:paraId="3E644973" w14:textId="77777777">
        <w:trPr>
          <w:cantSplit/>
          <w:jc w:val="center"/>
        </w:trPr>
        <w:tc>
          <w:tcPr>
            <w:tcW w:w="2016" w:type="dxa"/>
            <w:vAlign w:val="center"/>
          </w:tcPr>
          <w:p w14:paraId="3EF5B7E1" w14:textId="77777777" w:rsidR="00AF0314" w:rsidRDefault="00FA6985">
            <w:r>
              <w:rPr>
                <w:sz w:val="13"/>
              </w:rPr>
              <w:t>AI-003</w:t>
            </w:r>
          </w:p>
        </w:tc>
        <w:tc>
          <w:tcPr>
            <w:tcW w:w="2016" w:type="dxa"/>
            <w:vAlign w:val="center"/>
          </w:tcPr>
          <w:p w14:paraId="739C192A" w14:textId="77777777" w:rsidR="00AF0314" w:rsidRDefault="00FA6985">
            <w:r>
              <w:rPr>
                <w:sz w:val="13"/>
              </w:rPr>
              <w:t>Correct route and modal defects.</w:t>
            </w:r>
          </w:p>
        </w:tc>
        <w:tc>
          <w:tcPr>
            <w:tcW w:w="2016" w:type="dxa"/>
            <w:vAlign w:val="center"/>
          </w:tcPr>
          <w:p w14:paraId="467E45B6" w14:textId="77777777" w:rsidR="00AF0314" w:rsidRDefault="00FA6985">
            <w:r>
              <w:rPr>
                <w:sz w:val="13"/>
              </w:rPr>
              <w:t>Kevin</w:t>
            </w:r>
          </w:p>
        </w:tc>
        <w:tc>
          <w:tcPr>
            <w:tcW w:w="2016" w:type="dxa"/>
            <w:vAlign w:val="center"/>
          </w:tcPr>
          <w:p w14:paraId="75452EDB" w14:textId="77777777" w:rsidR="00AF0314" w:rsidRDefault="00FA6985">
            <w:r>
              <w:rPr>
                <w:sz w:val="13"/>
              </w:rPr>
              <w:t>Weekend revision cycle</w:t>
            </w:r>
          </w:p>
        </w:tc>
        <w:tc>
          <w:tcPr>
            <w:tcW w:w="2016" w:type="dxa"/>
            <w:vAlign w:val="center"/>
          </w:tcPr>
          <w:p w14:paraId="7A237C4B" w14:textId="77777777" w:rsidR="00AF0314" w:rsidRDefault="00FA6985">
            <w:r>
              <w:rPr>
                <w:sz w:val="13"/>
              </w:rPr>
              <w:t>Critical</w:t>
            </w:r>
          </w:p>
        </w:tc>
      </w:tr>
      <w:tr w:rsidR="00AF0314" w14:paraId="5470E762" w14:textId="77777777">
        <w:trPr>
          <w:cantSplit/>
          <w:jc w:val="center"/>
        </w:trPr>
        <w:tc>
          <w:tcPr>
            <w:tcW w:w="2016" w:type="dxa"/>
            <w:vAlign w:val="center"/>
          </w:tcPr>
          <w:p w14:paraId="28629287" w14:textId="77777777" w:rsidR="00AF0314" w:rsidRDefault="00FA6985">
            <w:r>
              <w:rPr>
                <w:sz w:val="13"/>
              </w:rPr>
              <w:t>AI-004</w:t>
            </w:r>
          </w:p>
        </w:tc>
        <w:tc>
          <w:tcPr>
            <w:tcW w:w="2016" w:type="dxa"/>
            <w:vAlign w:val="center"/>
          </w:tcPr>
          <w:p w14:paraId="689BFF09" w14:textId="77777777" w:rsidR="00AF0314" w:rsidRDefault="00FA6985">
            <w:r>
              <w:rPr>
                <w:sz w:val="13"/>
              </w:rPr>
              <w:t>Redesign goal and high-density initiative views.</w:t>
            </w:r>
          </w:p>
        </w:tc>
        <w:tc>
          <w:tcPr>
            <w:tcW w:w="2016" w:type="dxa"/>
            <w:vAlign w:val="center"/>
          </w:tcPr>
          <w:p w14:paraId="4393ECBD" w14:textId="77777777" w:rsidR="00AF0314" w:rsidRDefault="00FA6985">
            <w:r>
              <w:rPr>
                <w:sz w:val="13"/>
              </w:rPr>
              <w:t>Kevin</w:t>
            </w:r>
          </w:p>
        </w:tc>
        <w:tc>
          <w:tcPr>
            <w:tcW w:w="2016" w:type="dxa"/>
            <w:vAlign w:val="center"/>
          </w:tcPr>
          <w:p w14:paraId="1CEDDACA" w14:textId="77777777" w:rsidR="00AF0314" w:rsidRDefault="00FA6985">
            <w:r>
              <w:rPr>
                <w:sz w:val="13"/>
              </w:rPr>
              <w:t>Weekend revision cycle</w:t>
            </w:r>
          </w:p>
        </w:tc>
        <w:tc>
          <w:tcPr>
            <w:tcW w:w="2016" w:type="dxa"/>
            <w:vAlign w:val="center"/>
          </w:tcPr>
          <w:p w14:paraId="6BEF3FD6" w14:textId="77777777" w:rsidR="00AF0314" w:rsidRDefault="00FA6985">
            <w:r>
              <w:rPr>
                <w:sz w:val="13"/>
              </w:rPr>
              <w:t>High</w:t>
            </w:r>
          </w:p>
        </w:tc>
      </w:tr>
      <w:tr w:rsidR="00AF0314" w14:paraId="56BA3DBC" w14:textId="77777777">
        <w:trPr>
          <w:cantSplit/>
          <w:jc w:val="center"/>
        </w:trPr>
        <w:tc>
          <w:tcPr>
            <w:tcW w:w="2016" w:type="dxa"/>
            <w:vAlign w:val="center"/>
          </w:tcPr>
          <w:p w14:paraId="0A697126" w14:textId="77777777" w:rsidR="00AF0314" w:rsidRDefault="00FA6985">
            <w:r>
              <w:rPr>
                <w:sz w:val="13"/>
              </w:rPr>
              <w:t>AI-005</w:t>
            </w:r>
          </w:p>
        </w:tc>
        <w:tc>
          <w:tcPr>
            <w:tcW w:w="2016" w:type="dxa"/>
            <w:vAlign w:val="center"/>
          </w:tcPr>
          <w:p w14:paraId="0A266A6B" w14:textId="77777777" w:rsidR="00AF0314" w:rsidRDefault="00FA6985">
            <w:r>
              <w:rPr>
                <w:sz w:val="13"/>
              </w:rPr>
              <w:t>Add meaningful summary/telemetry content and remove static counts.</w:t>
            </w:r>
          </w:p>
        </w:tc>
        <w:tc>
          <w:tcPr>
            <w:tcW w:w="2016" w:type="dxa"/>
            <w:vAlign w:val="center"/>
          </w:tcPr>
          <w:p w14:paraId="7ECD3367" w14:textId="77777777" w:rsidR="00AF0314" w:rsidRDefault="00FA6985">
            <w:r>
              <w:rPr>
                <w:sz w:val="13"/>
              </w:rPr>
              <w:t>Kevin</w:t>
            </w:r>
          </w:p>
        </w:tc>
        <w:tc>
          <w:tcPr>
            <w:tcW w:w="2016" w:type="dxa"/>
            <w:vAlign w:val="center"/>
          </w:tcPr>
          <w:p w14:paraId="213A00E3" w14:textId="77777777" w:rsidR="00AF0314" w:rsidRDefault="00FA6985">
            <w:r>
              <w:rPr>
                <w:sz w:val="13"/>
              </w:rPr>
              <w:t>Before internal review</w:t>
            </w:r>
          </w:p>
        </w:tc>
        <w:tc>
          <w:tcPr>
            <w:tcW w:w="2016" w:type="dxa"/>
            <w:vAlign w:val="center"/>
          </w:tcPr>
          <w:p w14:paraId="4940D1B7" w14:textId="77777777" w:rsidR="00AF0314" w:rsidRDefault="00FA6985">
            <w:r>
              <w:rPr>
                <w:sz w:val="13"/>
              </w:rPr>
              <w:t>High</w:t>
            </w:r>
          </w:p>
        </w:tc>
      </w:tr>
      <w:tr w:rsidR="00AF0314" w14:paraId="4398C077" w14:textId="77777777">
        <w:trPr>
          <w:cantSplit/>
          <w:jc w:val="center"/>
        </w:trPr>
        <w:tc>
          <w:tcPr>
            <w:tcW w:w="2016" w:type="dxa"/>
            <w:vAlign w:val="center"/>
          </w:tcPr>
          <w:p w14:paraId="41DF307C" w14:textId="77777777" w:rsidR="00AF0314" w:rsidRDefault="00FA6985">
            <w:r>
              <w:rPr>
                <w:sz w:val="13"/>
              </w:rPr>
              <w:t>AI-006</w:t>
            </w:r>
          </w:p>
        </w:tc>
        <w:tc>
          <w:tcPr>
            <w:tcW w:w="2016" w:type="dxa"/>
            <w:vAlign w:val="center"/>
          </w:tcPr>
          <w:p w14:paraId="2A53E10F" w14:textId="77777777" w:rsidR="00AF0314" w:rsidRDefault="00FA6985">
            <w:r>
              <w:rPr>
                <w:sz w:val="13"/>
              </w:rPr>
              <w:t>Hide Source Area from standard UI while preserving stored data.</w:t>
            </w:r>
          </w:p>
        </w:tc>
        <w:tc>
          <w:tcPr>
            <w:tcW w:w="2016" w:type="dxa"/>
            <w:vAlign w:val="center"/>
          </w:tcPr>
          <w:p w14:paraId="6EEDD862" w14:textId="77777777" w:rsidR="00AF0314" w:rsidRDefault="00FA6985">
            <w:r>
              <w:rPr>
                <w:sz w:val="13"/>
              </w:rPr>
              <w:t>Kevin</w:t>
            </w:r>
          </w:p>
        </w:tc>
        <w:tc>
          <w:tcPr>
            <w:tcW w:w="2016" w:type="dxa"/>
            <w:vAlign w:val="center"/>
          </w:tcPr>
          <w:p w14:paraId="359322EF" w14:textId="77777777" w:rsidR="00AF0314" w:rsidRDefault="00FA6985">
            <w:r>
              <w:rPr>
                <w:sz w:val="13"/>
              </w:rPr>
              <w:t>Before internal review</w:t>
            </w:r>
          </w:p>
        </w:tc>
        <w:tc>
          <w:tcPr>
            <w:tcW w:w="2016" w:type="dxa"/>
            <w:vAlign w:val="center"/>
          </w:tcPr>
          <w:p w14:paraId="68B00410" w14:textId="77777777" w:rsidR="00AF0314" w:rsidRDefault="00FA6985">
            <w:r>
              <w:rPr>
                <w:sz w:val="13"/>
              </w:rPr>
              <w:t>Medium</w:t>
            </w:r>
          </w:p>
        </w:tc>
      </w:tr>
      <w:tr w:rsidR="00AF0314" w14:paraId="78539DF7" w14:textId="77777777">
        <w:trPr>
          <w:cantSplit/>
          <w:jc w:val="center"/>
        </w:trPr>
        <w:tc>
          <w:tcPr>
            <w:tcW w:w="2016" w:type="dxa"/>
            <w:vAlign w:val="center"/>
          </w:tcPr>
          <w:p w14:paraId="561C6939" w14:textId="77777777" w:rsidR="00AF0314" w:rsidRDefault="00FA6985">
            <w:r>
              <w:rPr>
                <w:sz w:val="13"/>
              </w:rPr>
              <w:t>AI-007</w:t>
            </w:r>
          </w:p>
        </w:tc>
        <w:tc>
          <w:tcPr>
            <w:tcW w:w="2016" w:type="dxa"/>
            <w:vAlign w:val="center"/>
          </w:tcPr>
          <w:p w14:paraId="1AFDA14D" w14:textId="77777777" w:rsidR="00AF0314" w:rsidRDefault="00FA6985">
            <w:r>
              <w:rPr>
                <w:sz w:val="13"/>
              </w:rPr>
              <w:t>Run internal flow and visual review.</w:t>
            </w:r>
          </w:p>
        </w:tc>
        <w:tc>
          <w:tcPr>
            <w:tcW w:w="2016" w:type="dxa"/>
            <w:vAlign w:val="center"/>
          </w:tcPr>
          <w:p w14:paraId="0F21C88A" w14:textId="77777777" w:rsidR="00AF0314" w:rsidRDefault="00FA6985">
            <w:r>
              <w:rPr>
                <w:sz w:val="13"/>
              </w:rPr>
              <w:t>Cassie, DeMarco, Chris</w:t>
            </w:r>
          </w:p>
        </w:tc>
        <w:tc>
          <w:tcPr>
            <w:tcW w:w="2016" w:type="dxa"/>
            <w:vAlign w:val="center"/>
          </w:tcPr>
          <w:p w14:paraId="1E170723" w14:textId="77777777" w:rsidR="00AF0314" w:rsidRDefault="00FA6985">
            <w:r>
              <w:rPr>
                <w:sz w:val="13"/>
              </w:rPr>
              <w:t>Monday in transcript sequence</w:t>
            </w:r>
          </w:p>
        </w:tc>
        <w:tc>
          <w:tcPr>
            <w:tcW w:w="2016" w:type="dxa"/>
            <w:vAlign w:val="center"/>
          </w:tcPr>
          <w:p w14:paraId="74799B9C" w14:textId="77777777" w:rsidR="00AF0314" w:rsidRDefault="00FA6985">
            <w:r>
              <w:rPr>
                <w:sz w:val="13"/>
              </w:rPr>
              <w:t>High</w:t>
            </w:r>
          </w:p>
        </w:tc>
      </w:tr>
      <w:tr w:rsidR="00AF0314" w14:paraId="68898771" w14:textId="77777777">
        <w:trPr>
          <w:cantSplit/>
          <w:jc w:val="center"/>
        </w:trPr>
        <w:tc>
          <w:tcPr>
            <w:tcW w:w="2016" w:type="dxa"/>
            <w:vAlign w:val="center"/>
          </w:tcPr>
          <w:p w14:paraId="3ADFF4F5" w14:textId="77777777" w:rsidR="00AF0314" w:rsidRDefault="00FA6985">
            <w:r>
              <w:rPr>
                <w:sz w:val="13"/>
              </w:rPr>
              <w:t>AI-008</w:t>
            </w:r>
          </w:p>
        </w:tc>
        <w:tc>
          <w:tcPr>
            <w:tcW w:w="2016" w:type="dxa"/>
            <w:vAlign w:val="center"/>
          </w:tcPr>
          <w:p w14:paraId="3CC527F5" w14:textId="77777777" w:rsidR="00AF0314" w:rsidRDefault="00FA6985">
            <w:r>
              <w:rPr>
                <w:sz w:val="13"/>
              </w:rPr>
              <w:t>Return consolidated feedback to Elizabeth.</w:t>
            </w:r>
          </w:p>
        </w:tc>
        <w:tc>
          <w:tcPr>
            <w:tcW w:w="2016" w:type="dxa"/>
            <w:vAlign w:val="center"/>
          </w:tcPr>
          <w:p w14:paraId="729AAA62" w14:textId="77777777" w:rsidR="00AF0314" w:rsidRDefault="00FA6985">
            <w:r>
              <w:rPr>
                <w:sz w:val="13"/>
              </w:rPr>
              <w:t>Strategic Operations</w:t>
            </w:r>
          </w:p>
        </w:tc>
        <w:tc>
          <w:tcPr>
            <w:tcW w:w="2016" w:type="dxa"/>
            <w:vAlign w:val="center"/>
          </w:tcPr>
          <w:p w14:paraId="32875D46" w14:textId="77777777" w:rsidR="00AF0314" w:rsidRDefault="00FA6985">
            <w:r>
              <w:rPr>
                <w:sz w:val="13"/>
              </w:rPr>
              <w:t>Tuesday in transcript sequence</w:t>
            </w:r>
          </w:p>
        </w:tc>
        <w:tc>
          <w:tcPr>
            <w:tcW w:w="2016" w:type="dxa"/>
            <w:vAlign w:val="center"/>
          </w:tcPr>
          <w:p w14:paraId="0E122105" w14:textId="77777777" w:rsidR="00AF0314" w:rsidRDefault="00FA6985">
            <w:r>
              <w:rPr>
                <w:sz w:val="13"/>
              </w:rPr>
              <w:t>High</w:t>
            </w:r>
          </w:p>
        </w:tc>
      </w:tr>
      <w:tr w:rsidR="00AF0314" w14:paraId="3E177FC7" w14:textId="77777777">
        <w:trPr>
          <w:cantSplit/>
          <w:jc w:val="center"/>
        </w:trPr>
        <w:tc>
          <w:tcPr>
            <w:tcW w:w="2016" w:type="dxa"/>
            <w:vAlign w:val="center"/>
          </w:tcPr>
          <w:p w14:paraId="7F1DF6F4" w14:textId="77777777" w:rsidR="00AF0314" w:rsidRDefault="00FA6985">
            <w:r>
              <w:rPr>
                <w:sz w:val="13"/>
              </w:rPr>
              <w:lastRenderedPageBreak/>
              <w:t>AI-009</w:t>
            </w:r>
          </w:p>
        </w:tc>
        <w:tc>
          <w:tcPr>
            <w:tcW w:w="2016" w:type="dxa"/>
            <w:vAlign w:val="center"/>
          </w:tcPr>
          <w:p w14:paraId="3B97E6FA" w14:textId="77777777" w:rsidR="00AF0314" w:rsidRDefault="00FA6985">
            <w:r>
              <w:rPr>
                <w:sz w:val="13"/>
              </w:rPr>
              <w:t>Freeze release changes.</w:t>
            </w:r>
          </w:p>
        </w:tc>
        <w:tc>
          <w:tcPr>
            <w:tcW w:w="2016" w:type="dxa"/>
            <w:vAlign w:val="center"/>
          </w:tcPr>
          <w:p w14:paraId="4D84D3DF" w14:textId="77777777" w:rsidR="00AF0314" w:rsidRDefault="00FA6985">
            <w:r>
              <w:rPr>
                <w:sz w:val="13"/>
              </w:rPr>
              <w:t>Kevin / Strategic Operations</w:t>
            </w:r>
          </w:p>
        </w:tc>
        <w:tc>
          <w:tcPr>
            <w:tcW w:w="2016" w:type="dxa"/>
            <w:vAlign w:val="center"/>
          </w:tcPr>
          <w:p w14:paraId="7BC0DDB0" w14:textId="77777777" w:rsidR="00AF0314" w:rsidRDefault="00FA6985">
            <w:r>
              <w:rPr>
                <w:sz w:val="13"/>
              </w:rPr>
              <w:t>Wednesday in transcript sequence</w:t>
            </w:r>
          </w:p>
        </w:tc>
        <w:tc>
          <w:tcPr>
            <w:tcW w:w="2016" w:type="dxa"/>
            <w:vAlign w:val="center"/>
          </w:tcPr>
          <w:p w14:paraId="31059450" w14:textId="77777777" w:rsidR="00AF0314" w:rsidRDefault="00FA6985">
            <w:r>
              <w:rPr>
                <w:sz w:val="13"/>
              </w:rPr>
              <w:t>Critical</w:t>
            </w:r>
          </w:p>
        </w:tc>
      </w:tr>
      <w:tr w:rsidR="00AF0314" w14:paraId="6CA820E3" w14:textId="77777777">
        <w:trPr>
          <w:cantSplit/>
          <w:jc w:val="center"/>
        </w:trPr>
        <w:tc>
          <w:tcPr>
            <w:tcW w:w="2016" w:type="dxa"/>
            <w:vAlign w:val="center"/>
          </w:tcPr>
          <w:p w14:paraId="268DD068" w14:textId="77777777" w:rsidR="00AF0314" w:rsidRDefault="00FA6985">
            <w:r>
              <w:rPr>
                <w:sz w:val="13"/>
              </w:rPr>
              <w:t>AI-010</w:t>
            </w:r>
          </w:p>
        </w:tc>
        <w:tc>
          <w:tcPr>
            <w:tcW w:w="2016" w:type="dxa"/>
            <w:vAlign w:val="center"/>
          </w:tcPr>
          <w:p w14:paraId="2980FAD4" w14:textId="77777777" w:rsidR="00AF0314" w:rsidRDefault="00FA6985">
            <w:r>
              <w:rPr>
                <w:sz w:val="13"/>
              </w:rPr>
              <w:t>Conduct board rehearsal and confirm presenter handoff.</w:t>
            </w:r>
          </w:p>
        </w:tc>
        <w:tc>
          <w:tcPr>
            <w:tcW w:w="2016" w:type="dxa"/>
            <w:vAlign w:val="center"/>
          </w:tcPr>
          <w:p w14:paraId="542350B6" w14:textId="77777777" w:rsidR="00AF0314" w:rsidRDefault="00FA6985">
            <w:r>
              <w:rPr>
                <w:sz w:val="13"/>
              </w:rPr>
              <w:t>Bill, Elizabeth, Kevin</w:t>
            </w:r>
          </w:p>
        </w:tc>
        <w:tc>
          <w:tcPr>
            <w:tcW w:w="2016" w:type="dxa"/>
            <w:vAlign w:val="center"/>
          </w:tcPr>
          <w:p w14:paraId="69DC2AB6" w14:textId="77777777" w:rsidR="00AF0314" w:rsidRDefault="00FA6985">
            <w:r>
              <w:rPr>
                <w:sz w:val="13"/>
              </w:rPr>
              <w:t>Thursday in transcript sequence</w:t>
            </w:r>
          </w:p>
        </w:tc>
        <w:tc>
          <w:tcPr>
            <w:tcW w:w="2016" w:type="dxa"/>
            <w:vAlign w:val="center"/>
          </w:tcPr>
          <w:p w14:paraId="3E5F64BB" w14:textId="77777777" w:rsidR="00AF0314" w:rsidRDefault="00FA6985">
            <w:r>
              <w:rPr>
                <w:sz w:val="13"/>
              </w:rPr>
              <w:t>Critical</w:t>
            </w:r>
          </w:p>
        </w:tc>
      </w:tr>
      <w:tr w:rsidR="00AF0314" w14:paraId="05037E66" w14:textId="77777777">
        <w:trPr>
          <w:cantSplit/>
          <w:jc w:val="center"/>
        </w:trPr>
        <w:tc>
          <w:tcPr>
            <w:tcW w:w="2016" w:type="dxa"/>
            <w:vAlign w:val="center"/>
          </w:tcPr>
          <w:p w14:paraId="0902A532" w14:textId="77777777" w:rsidR="00AF0314" w:rsidRDefault="00FA6985">
            <w:r>
              <w:rPr>
                <w:sz w:val="13"/>
              </w:rPr>
              <w:t>AI-011</w:t>
            </w:r>
          </w:p>
        </w:tc>
        <w:tc>
          <w:tcPr>
            <w:tcW w:w="2016" w:type="dxa"/>
            <w:vAlign w:val="center"/>
          </w:tcPr>
          <w:p w14:paraId="4588250A" w14:textId="77777777" w:rsidR="00AF0314" w:rsidRDefault="00FA6985">
            <w:r>
              <w:rPr>
                <w:sz w:val="13"/>
              </w:rPr>
              <w:t>Deliver board demonstration.</w:t>
            </w:r>
          </w:p>
        </w:tc>
        <w:tc>
          <w:tcPr>
            <w:tcW w:w="2016" w:type="dxa"/>
            <w:vAlign w:val="center"/>
          </w:tcPr>
          <w:p w14:paraId="1301BB1D" w14:textId="77777777" w:rsidR="00AF0314" w:rsidRDefault="00FA6985">
            <w:r>
              <w:rPr>
                <w:sz w:val="13"/>
              </w:rPr>
              <w:t>Bill and Elizabeth; Kevin support as needed</w:t>
            </w:r>
          </w:p>
        </w:tc>
        <w:tc>
          <w:tcPr>
            <w:tcW w:w="2016" w:type="dxa"/>
            <w:vAlign w:val="center"/>
          </w:tcPr>
          <w:p w14:paraId="44741024" w14:textId="77777777" w:rsidR="00AF0314" w:rsidRDefault="00FA6985">
            <w:r>
              <w:rPr>
                <w:sz w:val="13"/>
              </w:rPr>
              <w:t>Friday in transcript sequence</w:t>
            </w:r>
          </w:p>
        </w:tc>
        <w:tc>
          <w:tcPr>
            <w:tcW w:w="2016" w:type="dxa"/>
            <w:vAlign w:val="center"/>
          </w:tcPr>
          <w:p w14:paraId="339C0F4B" w14:textId="77777777" w:rsidR="00AF0314" w:rsidRDefault="00FA6985">
            <w:r>
              <w:rPr>
                <w:sz w:val="13"/>
              </w:rPr>
              <w:t>Critical</w:t>
            </w:r>
          </w:p>
        </w:tc>
      </w:tr>
      <w:tr w:rsidR="00AF0314" w14:paraId="51729C93" w14:textId="77777777">
        <w:trPr>
          <w:cantSplit/>
          <w:jc w:val="center"/>
        </w:trPr>
        <w:tc>
          <w:tcPr>
            <w:tcW w:w="2016" w:type="dxa"/>
            <w:vAlign w:val="center"/>
          </w:tcPr>
          <w:p w14:paraId="7214D3D6" w14:textId="77777777" w:rsidR="00AF0314" w:rsidRDefault="00FA6985">
            <w:r>
              <w:rPr>
                <w:sz w:val="13"/>
              </w:rPr>
              <w:t>AI-012</w:t>
            </w:r>
          </w:p>
        </w:tc>
        <w:tc>
          <w:tcPr>
            <w:tcW w:w="2016" w:type="dxa"/>
            <w:vAlign w:val="center"/>
          </w:tcPr>
          <w:p w14:paraId="240FAF35" w14:textId="77777777" w:rsidR="00AF0314" w:rsidRDefault="00FA6985">
            <w:r>
              <w:rPr>
                <w:sz w:val="13"/>
              </w:rPr>
              <w:t>Define post-board milestone and KPI work plan.</w:t>
            </w:r>
          </w:p>
        </w:tc>
        <w:tc>
          <w:tcPr>
            <w:tcW w:w="2016" w:type="dxa"/>
            <w:vAlign w:val="center"/>
          </w:tcPr>
          <w:p w14:paraId="08C13E7A" w14:textId="77777777" w:rsidR="00AF0314" w:rsidRDefault="00FA6985">
            <w:r>
              <w:rPr>
                <w:sz w:val="13"/>
              </w:rPr>
              <w:t>Strategic Operations / leadership</w:t>
            </w:r>
          </w:p>
        </w:tc>
        <w:tc>
          <w:tcPr>
            <w:tcW w:w="2016" w:type="dxa"/>
            <w:vAlign w:val="center"/>
          </w:tcPr>
          <w:p w14:paraId="788686F7" w14:textId="77777777" w:rsidR="00AF0314" w:rsidRDefault="00FA6985">
            <w:r>
              <w:rPr>
                <w:sz w:val="13"/>
              </w:rPr>
              <w:t>Post-board</w:t>
            </w:r>
          </w:p>
        </w:tc>
        <w:tc>
          <w:tcPr>
            <w:tcW w:w="2016" w:type="dxa"/>
            <w:vAlign w:val="center"/>
          </w:tcPr>
          <w:p w14:paraId="5BF497DB" w14:textId="77777777" w:rsidR="00AF0314" w:rsidRDefault="00FA6985">
            <w:r>
              <w:rPr>
                <w:sz w:val="13"/>
              </w:rPr>
              <w:t>High</w:t>
            </w:r>
          </w:p>
        </w:tc>
      </w:tr>
      <w:tr w:rsidR="00AF0314" w14:paraId="18313614" w14:textId="77777777">
        <w:trPr>
          <w:cantSplit/>
          <w:jc w:val="center"/>
        </w:trPr>
        <w:tc>
          <w:tcPr>
            <w:tcW w:w="2016" w:type="dxa"/>
            <w:vAlign w:val="center"/>
          </w:tcPr>
          <w:p w14:paraId="34EDA272" w14:textId="77777777" w:rsidR="00AF0314" w:rsidRDefault="00FA6985">
            <w:r>
              <w:rPr>
                <w:sz w:val="13"/>
              </w:rPr>
              <w:t>AI-013</w:t>
            </w:r>
          </w:p>
        </w:tc>
        <w:tc>
          <w:tcPr>
            <w:tcW w:w="2016" w:type="dxa"/>
            <w:vAlign w:val="center"/>
          </w:tcPr>
          <w:p w14:paraId="1B7DD099" w14:textId="77777777" w:rsidR="00AF0314" w:rsidRDefault="00FA6985">
            <w:r>
              <w:rPr>
                <w:sz w:val="13"/>
              </w:rPr>
              <w:t>Document approved Azure deployment and retire temporary host.</w:t>
            </w:r>
          </w:p>
        </w:tc>
        <w:tc>
          <w:tcPr>
            <w:tcW w:w="2016" w:type="dxa"/>
            <w:vAlign w:val="center"/>
          </w:tcPr>
          <w:p w14:paraId="44B8479C" w14:textId="77777777" w:rsidR="00AF0314" w:rsidRDefault="00FA6985">
            <w:r>
              <w:rPr>
                <w:sz w:val="13"/>
              </w:rPr>
              <w:t>Kevin / institutional IT partners</w:t>
            </w:r>
          </w:p>
        </w:tc>
        <w:tc>
          <w:tcPr>
            <w:tcW w:w="2016" w:type="dxa"/>
            <w:vAlign w:val="center"/>
          </w:tcPr>
          <w:p w14:paraId="6CA01731" w14:textId="77777777" w:rsidR="00AF0314" w:rsidRDefault="00FA6985">
            <w:r>
              <w:rPr>
                <w:sz w:val="13"/>
              </w:rPr>
              <w:t>As provisioning completes</w:t>
            </w:r>
          </w:p>
        </w:tc>
        <w:tc>
          <w:tcPr>
            <w:tcW w:w="2016" w:type="dxa"/>
            <w:vAlign w:val="center"/>
          </w:tcPr>
          <w:p w14:paraId="54A6A5BD" w14:textId="77777777" w:rsidR="00AF0314" w:rsidRDefault="00FA6985">
            <w:r>
              <w:rPr>
                <w:sz w:val="13"/>
              </w:rPr>
              <w:t>Critical</w:t>
            </w:r>
          </w:p>
        </w:tc>
      </w:tr>
    </w:tbl>
    <w:p w14:paraId="32F45EC1" w14:textId="77777777" w:rsidR="00AF0314" w:rsidRDefault="00AF0314">
      <w:pPr>
        <w:spacing w:after="20"/>
      </w:pPr>
    </w:p>
    <w:p w14:paraId="63E3E282" w14:textId="77777777" w:rsidR="00AF0314" w:rsidRDefault="00FA6985">
      <w:pPr>
        <w:pStyle w:val="SmallNote"/>
      </w:pPr>
      <w:r>
        <w:t>Timing note: The transcript names weekdays but not calendar dates. The sequence above is preserved without inventing dates.</w:t>
      </w:r>
    </w:p>
    <w:p w14:paraId="3875919C" w14:textId="77777777" w:rsidR="00AF0314" w:rsidRDefault="00FA6985">
      <w:pPr>
        <w:pStyle w:val="Heading1"/>
      </w:pPr>
      <w:r>
        <w:t>Release Governance</w:t>
      </w:r>
    </w:p>
    <w:p w14:paraId="115FD53B" w14:textId="77777777" w:rsidR="00AF0314" w:rsidRDefault="00FA6985">
      <w:pPr>
        <w:pStyle w:val="ListBullet"/>
      </w:pPr>
      <w:r>
        <w:t>Before freeze: accept approved scope and defect corrections.</w:t>
      </w:r>
    </w:p>
    <w:p w14:paraId="2483FDD2" w14:textId="77777777" w:rsidR="00AF0314" w:rsidRDefault="00FA6985">
      <w:pPr>
        <w:pStyle w:val="ListBullet"/>
      </w:pPr>
      <w:r>
        <w:t>After freeze: admit only changes necessary for demonstration stability or material factual accuracy.</w:t>
      </w:r>
    </w:p>
    <w:p w14:paraId="76AD1C68" w14:textId="77777777" w:rsidR="00AF0314" w:rsidRDefault="00FA6985">
      <w:pPr>
        <w:pStyle w:val="ListBullet"/>
      </w:pPr>
      <w:r>
        <w:t>Rehearsal: validate navigation, content, presenter handoffs, timing, and fallback path.</w:t>
      </w:r>
    </w:p>
    <w:p w14:paraId="6A27A7AE" w14:textId="77777777" w:rsidR="00AF0314" w:rsidRDefault="00FA6985">
      <w:pPr>
        <w:pStyle w:val="ListBullet"/>
      </w:pPr>
      <w:r>
        <w:t>Board release: identify the application as a demonstration and explain which data is interim.</w:t>
      </w:r>
    </w:p>
    <w:p w14:paraId="0E58BF9E" w14:textId="77777777" w:rsidR="00AF0314" w:rsidRDefault="00FA6985">
      <w:pPr>
        <w:pStyle w:val="ListBullet"/>
      </w:pPr>
      <w:r>
        <w:t>Post-board: convert feedback into controlled change requests rather than modifying requirements informally.</w:t>
      </w:r>
    </w:p>
    <w:p w14:paraId="7DBBB81B" w14:textId="77777777" w:rsidR="00AF0314" w:rsidRDefault="00FA6985">
      <w:pPr>
        <w:pStyle w:val="Title"/>
      </w:pPr>
      <w:r>
        <w:t>9. Risks, Assumptions, Dependencies, and Open Questions</w:t>
      </w:r>
    </w:p>
    <w:tbl>
      <w:tblPr>
        <w:tblStyle w:val="TableGrid"/>
        <w:tblW w:w="0" w:type="auto"/>
        <w:jc w:val="center"/>
        <w:tblLook w:val="04A0" w:firstRow="1" w:lastRow="0" w:firstColumn="1" w:lastColumn="0" w:noHBand="0" w:noVBand="1"/>
      </w:tblPr>
      <w:tblGrid>
        <w:gridCol w:w="2520"/>
        <w:gridCol w:w="2520"/>
        <w:gridCol w:w="2520"/>
        <w:gridCol w:w="2520"/>
      </w:tblGrid>
      <w:tr w:rsidR="00AF0314" w14:paraId="46DE1345" w14:textId="77777777">
        <w:trPr>
          <w:cantSplit/>
          <w:tblHeader/>
          <w:jc w:val="center"/>
        </w:trPr>
        <w:tc>
          <w:tcPr>
            <w:tcW w:w="2520" w:type="dxa"/>
            <w:shd w:val="clear" w:color="auto" w:fill="003057"/>
            <w:vAlign w:val="center"/>
          </w:tcPr>
          <w:p w14:paraId="2592EE5A" w14:textId="77777777" w:rsidR="00AF0314" w:rsidRDefault="00FA6985">
            <w:r>
              <w:rPr>
                <w:b/>
                <w:color w:val="FFFFFF"/>
                <w:sz w:val="16"/>
              </w:rPr>
              <w:t>ID</w:t>
            </w:r>
          </w:p>
        </w:tc>
        <w:tc>
          <w:tcPr>
            <w:tcW w:w="2520" w:type="dxa"/>
            <w:shd w:val="clear" w:color="auto" w:fill="003057"/>
            <w:vAlign w:val="center"/>
          </w:tcPr>
          <w:p w14:paraId="10CEC6FE" w14:textId="77777777" w:rsidR="00AF0314" w:rsidRDefault="00FA6985">
            <w:r>
              <w:rPr>
                <w:b/>
                <w:color w:val="FFFFFF"/>
                <w:sz w:val="16"/>
              </w:rPr>
              <w:t>Type</w:t>
            </w:r>
          </w:p>
        </w:tc>
        <w:tc>
          <w:tcPr>
            <w:tcW w:w="2520" w:type="dxa"/>
            <w:shd w:val="clear" w:color="auto" w:fill="003057"/>
            <w:vAlign w:val="center"/>
          </w:tcPr>
          <w:p w14:paraId="67B4BF02" w14:textId="77777777" w:rsidR="00AF0314" w:rsidRDefault="00FA6985">
            <w:r>
              <w:rPr>
                <w:b/>
                <w:color w:val="FFFFFF"/>
                <w:sz w:val="16"/>
              </w:rPr>
              <w:t>Statement</w:t>
            </w:r>
          </w:p>
        </w:tc>
        <w:tc>
          <w:tcPr>
            <w:tcW w:w="2520" w:type="dxa"/>
            <w:shd w:val="clear" w:color="auto" w:fill="003057"/>
            <w:vAlign w:val="center"/>
          </w:tcPr>
          <w:p w14:paraId="1C10AD89" w14:textId="77777777" w:rsidR="00AF0314" w:rsidRDefault="00FA6985">
            <w:r>
              <w:rPr>
                <w:b/>
                <w:color w:val="FFFFFF"/>
                <w:sz w:val="16"/>
              </w:rPr>
              <w:t>Treatment</w:t>
            </w:r>
          </w:p>
        </w:tc>
      </w:tr>
      <w:tr w:rsidR="00AF0314" w14:paraId="2473918C" w14:textId="77777777">
        <w:trPr>
          <w:cantSplit/>
          <w:jc w:val="center"/>
        </w:trPr>
        <w:tc>
          <w:tcPr>
            <w:tcW w:w="2520" w:type="dxa"/>
            <w:vAlign w:val="center"/>
          </w:tcPr>
          <w:p w14:paraId="5096283D" w14:textId="77777777" w:rsidR="00AF0314" w:rsidRDefault="00FA6985">
            <w:r>
              <w:rPr>
                <w:sz w:val="13"/>
              </w:rPr>
              <w:t>R-001</w:t>
            </w:r>
          </w:p>
        </w:tc>
        <w:tc>
          <w:tcPr>
            <w:tcW w:w="2520" w:type="dxa"/>
            <w:vAlign w:val="center"/>
          </w:tcPr>
          <w:p w14:paraId="2B9294C3" w14:textId="77777777" w:rsidR="00AF0314" w:rsidRDefault="00FA6985">
            <w:r>
              <w:rPr>
                <w:sz w:val="13"/>
              </w:rPr>
              <w:t>Risk</w:t>
            </w:r>
          </w:p>
        </w:tc>
        <w:tc>
          <w:tcPr>
            <w:tcW w:w="2520" w:type="dxa"/>
            <w:vAlign w:val="center"/>
          </w:tcPr>
          <w:p w14:paraId="3161C632" w14:textId="77777777" w:rsidR="00AF0314" w:rsidRDefault="00FA6985">
            <w:r>
              <w:rPr>
                <w:sz w:val="13"/>
              </w:rPr>
              <w:t>Incomplete KPI framework may cause subjective progress to be mistaken for objective performance.</w:t>
            </w:r>
          </w:p>
        </w:tc>
        <w:tc>
          <w:tcPr>
            <w:tcW w:w="2520" w:type="dxa"/>
            <w:vAlign w:val="center"/>
          </w:tcPr>
          <w:p w14:paraId="0EFD3F56" w14:textId="77777777" w:rsidR="00AF0314" w:rsidRDefault="00FA6985">
            <w:r>
              <w:rPr>
                <w:sz w:val="13"/>
              </w:rPr>
              <w:t>Label percent complete as interim estimate and preserve source.</w:t>
            </w:r>
          </w:p>
        </w:tc>
      </w:tr>
      <w:tr w:rsidR="00AF0314" w14:paraId="4D771CC8" w14:textId="77777777">
        <w:trPr>
          <w:cantSplit/>
          <w:jc w:val="center"/>
        </w:trPr>
        <w:tc>
          <w:tcPr>
            <w:tcW w:w="2520" w:type="dxa"/>
            <w:vAlign w:val="center"/>
          </w:tcPr>
          <w:p w14:paraId="00A37065" w14:textId="77777777" w:rsidR="00AF0314" w:rsidRDefault="00FA6985">
            <w:r>
              <w:rPr>
                <w:sz w:val="13"/>
              </w:rPr>
              <w:t>R-002</w:t>
            </w:r>
          </w:p>
        </w:tc>
        <w:tc>
          <w:tcPr>
            <w:tcW w:w="2520" w:type="dxa"/>
            <w:vAlign w:val="center"/>
          </w:tcPr>
          <w:p w14:paraId="191B7F93" w14:textId="77777777" w:rsidR="00AF0314" w:rsidRDefault="00FA6985">
            <w:r>
              <w:rPr>
                <w:sz w:val="13"/>
              </w:rPr>
              <w:t>Risk</w:t>
            </w:r>
          </w:p>
        </w:tc>
        <w:tc>
          <w:tcPr>
            <w:tcW w:w="2520" w:type="dxa"/>
            <w:vAlign w:val="center"/>
          </w:tcPr>
          <w:p w14:paraId="4EF9FCAD" w14:textId="77777777" w:rsidR="00AF0314" w:rsidRDefault="00FA6985">
            <w:r>
              <w:rPr>
                <w:sz w:val="13"/>
              </w:rPr>
              <w:t>Incomplete milestones may leave priority views visually sparse.</w:t>
            </w:r>
          </w:p>
        </w:tc>
        <w:tc>
          <w:tcPr>
            <w:tcW w:w="2520" w:type="dxa"/>
            <w:vAlign w:val="center"/>
          </w:tcPr>
          <w:p w14:paraId="675F48C2" w14:textId="77777777" w:rsidR="00AF0314" w:rsidRDefault="00FA6985">
            <w:r>
              <w:rPr>
                <w:sz w:val="13"/>
              </w:rPr>
              <w:t>Use limited exemplars and explicit coming-soon states.</w:t>
            </w:r>
          </w:p>
        </w:tc>
      </w:tr>
      <w:tr w:rsidR="00AF0314" w14:paraId="39467C13" w14:textId="77777777">
        <w:trPr>
          <w:cantSplit/>
          <w:jc w:val="center"/>
        </w:trPr>
        <w:tc>
          <w:tcPr>
            <w:tcW w:w="2520" w:type="dxa"/>
            <w:vAlign w:val="center"/>
          </w:tcPr>
          <w:p w14:paraId="6D980A7B" w14:textId="77777777" w:rsidR="00AF0314" w:rsidRDefault="00FA6985">
            <w:r>
              <w:rPr>
                <w:sz w:val="13"/>
              </w:rPr>
              <w:t>R-003</w:t>
            </w:r>
          </w:p>
        </w:tc>
        <w:tc>
          <w:tcPr>
            <w:tcW w:w="2520" w:type="dxa"/>
            <w:vAlign w:val="center"/>
          </w:tcPr>
          <w:p w14:paraId="7CD70B1D" w14:textId="77777777" w:rsidR="00AF0314" w:rsidRDefault="00FA6985">
            <w:r>
              <w:rPr>
                <w:sz w:val="13"/>
              </w:rPr>
              <w:t>Risk</w:t>
            </w:r>
          </w:p>
        </w:tc>
        <w:tc>
          <w:tcPr>
            <w:tcW w:w="2520" w:type="dxa"/>
            <w:vAlign w:val="center"/>
          </w:tcPr>
          <w:p w14:paraId="60D2503E" w14:textId="77777777" w:rsidR="00AF0314" w:rsidRDefault="00FA6985">
            <w:r>
              <w:rPr>
                <w:sz w:val="13"/>
              </w:rPr>
              <w:t>Known navigation defects could undermine board confidence.</w:t>
            </w:r>
          </w:p>
        </w:tc>
        <w:tc>
          <w:tcPr>
            <w:tcW w:w="2520" w:type="dxa"/>
            <w:vAlign w:val="center"/>
          </w:tcPr>
          <w:p w14:paraId="7F5D4C56" w14:textId="77777777" w:rsidR="00AF0314" w:rsidRDefault="00FA6985">
            <w:r>
              <w:rPr>
                <w:sz w:val="13"/>
              </w:rPr>
              <w:t>Fix, regression-test, freeze, and rehearse.</w:t>
            </w:r>
          </w:p>
        </w:tc>
      </w:tr>
      <w:tr w:rsidR="00AF0314" w14:paraId="0DFB957F" w14:textId="77777777">
        <w:trPr>
          <w:cantSplit/>
          <w:jc w:val="center"/>
        </w:trPr>
        <w:tc>
          <w:tcPr>
            <w:tcW w:w="2520" w:type="dxa"/>
            <w:vAlign w:val="center"/>
          </w:tcPr>
          <w:p w14:paraId="6012B00E" w14:textId="77777777" w:rsidR="00AF0314" w:rsidRDefault="00FA6985">
            <w:r>
              <w:rPr>
                <w:sz w:val="13"/>
              </w:rPr>
              <w:t>R-004</w:t>
            </w:r>
          </w:p>
        </w:tc>
        <w:tc>
          <w:tcPr>
            <w:tcW w:w="2520" w:type="dxa"/>
            <w:vAlign w:val="center"/>
          </w:tcPr>
          <w:p w14:paraId="47F8EA0B" w14:textId="77777777" w:rsidR="00AF0314" w:rsidRDefault="00FA6985">
            <w:r>
              <w:rPr>
                <w:sz w:val="13"/>
              </w:rPr>
              <w:t>Risk</w:t>
            </w:r>
          </w:p>
        </w:tc>
        <w:tc>
          <w:tcPr>
            <w:tcW w:w="2520" w:type="dxa"/>
            <w:vAlign w:val="center"/>
          </w:tcPr>
          <w:p w14:paraId="3337837C" w14:textId="77777777" w:rsidR="00AF0314" w:rsidRDefault="00FA6985">
            <w:r>
              <w:rPr>
                <w:sz w:val="13"/>
              </w:rPr>
              <w:t>Spreadsheet version drift may create inconsistent displays.</w:t>
            </w:r>
          </w:p>
        </w:tc>
        <w:tc>
          <w:tcPr>
            <w:tcW w:w="2520" w:type="dxa"/>
            <w:vAlign w:val="center"/>
          </w:tcPr>
          <w:p w14:paraId="73BBFD91" w14:textId="77777777" w:rsidR="00AF0314" w:rsidRDefault="00FA6985">
            <w:r>
              <w:rPr>
                <w:sz w:val="13"/>
              </w:rPr>
              <w:t>Create versioned upload and validation controls.</w:t>
            </w:r>
          </w:p>
        </w:tc>
      </w:tr>
      <w:tr w:rsidR="00AF0314" w14:paraId="598891A3" w14:textId="77777777">
        <w:trPr>
          <w:cantSplit/>
          <w:jc w:val="center"/>
        </w:trPr>
        <w:tc>
          <w:tcPr>
            <w:tcW w:w="2520" w:type="dxa"/>
            <w:vAlign w:val="center"/>
          </w:tcPr>
          <w:p w14:paraId="07A2D952" w14:textId="77777777" w:rsidR="00AF0314" w:rsidRDefault="00FA6985">
            <w:r>
              <w:rPr>
                <w:sz w:val="13"/>
              </w:rPr>
              <w:t>R-005</w:t>
            </w:r>
          </w:p>
        </w:tc>
        <w:tc>
          <w:tcPr>
            <w:tcW w:w="2520" w:type="dxa"/>
            <w:vAlign w:val="center"/>
          </w:tcPr>
          <w:p w14:paraId="0D77CA67" w14:textId="77777777" w:rsidR="00AF0314" w:rsidRDefault="00FA6985">
            <w:r>
              <w:rPr>
                <w:sz w:val="13"/>
              </w:rPr>
              <w:t>Risk</w:t>
            </w:r>
          </w:p>
        </w:tc>
        <w:tc>
          <w:tcPr>
            <w:tcW w:w="2520" w:type="dxa"/>
            <w:vAlign w:val="center"/>
          </w:tcPr>
          <w:p w14:paraId="479C79F4" w14:textId="77777777" w:rsidR="00AF0314" w:rsidRDefault="00FA6985">
            <w:r>
              <w:rPr>
                <w:sz w:val="13"/>
              </w:rPr>
              <w:t>Temporary hosting may fail or fall outside institutional expectations.</w:t>
            </w:r>
          </w:p>
        </w:tc>
        <w:tc>
          <w:tcPr>
            <w:tcW w:w="2520" w:type="dxa"/>
            <w:vAlign w:val="center"/>
          </w:tcPr>
          <w:p w14:paraId="58FF69BE" w14:textId="77777777" w:rsidR="00AF0314" w:rsidRDefault="00FA6985">
            <w:r>
              <w:rPr>
                <w:sz w:val="13"/>
              </w:rPr>
              <w:t>Transition to approved Azure environment.</w:t>
            </w:r>
          </w:p>
        </w:tc>
      </w:tr>
      <w:tr w:rsidR="00AF0314" w14:paraId="5759206B" w14:textId="77777777">
        <w:trPr>
          <w:cantSplit/>
          <w:jc w:val="center"/>
        </w:trPr>
        <w:tc>
          <w:tcPr>
            <w:tcW w:w="2520" w:type="dxa"/>
            <w:vAlign w:val="center"/>
          </w:tcPr>
          <w:p w14:paraId="6747FE78" w14:textId="77777777" w:rsidR="00AF0314" w:rsidRDefault="00FA6985">
            <w:r>
              <w:rPr>
                <w:sz w:val="13"/>
              </w:rPr>
              <w:t>R-006</w:t>
            </w:r>
          </w:p>
        </w:tc>
        <w:tc>
          <w:tcPr>
            <w:tcW w:w="2520" w:type="dxa"/>
            <w:vAlign w:val="center"/>
          </w:tcPr>
          <w:p w14:paraId="4FFA1CC8" w14:textId="77777777" w:rsidR="00AF0314" w:rsidRDefault="00FA6985">
            <w:r>
              <w:rPr>
                <w:sz w:val="13"/>
              </w:rPr>
              <w:t>Risk</w:t>
            </w:r>
          </w:p>
        </w:tc>
        <w:tc>
          <w:tcPr>
            <w:tcW w:w="2520" w:type="dxa"/>
            <w:vAlign w:val="center"/>
          </w:tcPr>
          <w:p w14:paraId="492F00AB" w14:textId="77777777" w:rsidR="00AF0314" w:rsidRDefault="00FA6985">
            <w:r>
              <w:rPr>
                <w:sz w:val="13"/>
              </w:rPr>
              <w:t>People analytics could be perceived or used as surveillance.</w:t>
            </w:r>
          </w:p>
        </w:tc>
        <w:tc>
          <w:tcPr>
            <w:tcW w:w="2520" w:type="dxa"/>
            <w:vAlign w:val="center"/>
          </w:tcPr>
          <w:p w14:paraId="2B397C0F" w14:textId="77777777" w:rsidR="00AF0314" w:rsidRDefault="00FA6985">
            <w:r>
              <w:rPr>
                <w:sz w:val="13"/>
              </w:rPr>
              <w:t>Adopt purpose limitation, aggregation, access controls, and human review.</w:t>
            </w:r>
          </w:p>
        </w:tc>
      </w:tr>
      <w:tr w:rsidR="00AF0314" w14:paraId="729DB576" w14:textId="77777777">
        <w:trPr>
          <w:cantSplit/>
          <w:jc w:val="center"/>
        </w:trPr>
        <w:tc>
          <w:tcPr>
            <w:tcW w:w="2520" w:type="dxa"/>
            <w:vAlign w:val="center"/>
          </w:tcPr>
          <w:p w14:paraId="113D81F7" w14:textId="77777777" w:rsidR="00AF0314" w:rsidRDefault="00FA6985">
            <w:r>
              <w:rPr>
                <w:sz w:val="13"/>
              </w:rPr>
              <w:t>R-007</w:t>
            </w:r>
          </w:p>
        </w:tc>
        <w:tc>
          <w:tcPr>
            <w:tcW w:w="2520" w:type="dxa"/>
            <w:vAlign w:val="center"/>
          </w:tcPr>
          <w:p w14:paraId="7FAF9314" w14:textId="77777777" w:rsidR="00AF0314" w:rsidRDefault="00FA6985">
            <w:r>
              <w:rPr>
                <w:sz w:val="13"/>
              </w:rPr>
              <w:t>Risk</w:t>
            </w:r>
          </w:p>
        </w:tc>
        <w:tc>
          <w:tcPr>
            <w:tcW w:w="2520" w:type="dxa"/>
            <w:vAlign w:val="center"/>
          </w:tcPr>
          <w:p w14:paraId="0DAA68DE" w14:textId="77777777" w:rsidR="00AF0314" w:rsidRDefault="00FA6985">
            <w:r>
              <w:rPr>
                <w:sz w:val="13"/>
              </w:rPr>
              <w:t>Automated activity ingestion may misattribute work or decisions.</w:t>
            </w:r>
          </w:p>
        </w:tc>
        <w:tc>
          <w:tcPr>
            <w:tcW w:w="2520" w:type="dxa"/>
            <w:vAlign w:val="center"/>
          </w:tcPr>
          <w:p w14:paraId="5D85D733" w14:textId="77777777" w:rsidR="00AF0314" w:rsidRDefault="00FA6985">
            <w:r>
              <w:rPr>
                <w:sz w:val="13"/>
              </w:rPr>
              <w:t>Require provenance, confidence, correction, and approval.</w:t>
            </w:r>
          </w:p>
        </w:tc>
      </w:tr>
      <w:tr w:rsidR="00AF0314" w14:paraId="62E04B25" w14:textId="77777777">
        <w:trPr>
          <w:cantSplit/>
          <w:jc w:val="center"/>
        </w:trPr>
        <w:tc>
          <w:tcPr>
            <w:tcW w:w="2520" w:type="dxa"/>
            <w:vAlign w:val="center"/>
          </w:tcPr>
          <w:p w14:paraId="27476C53" w14:textId="77777777" w:rsidR="00AF0314" w:rsidRDefault="00FA6985">
            <w:r>
              <w:rPr>
                <w:sz w:val="13"/>
              </w:rPr>
              <w:t>A-001</w:t>
            </w:r>
          </w:p>
        </w:tc>
        <w:tc>
          <w:tcPr>
            <w:tcW w:w="2520" w:type="dxa"/>
            <w:vAlign w:val="center"/>
          </w:tcPr>
          <w:p w14:paraId="7A137AC0" w14:textId="77777777" w:rsidR="00AF0314" w:rsidRDefault="00FA6985">
            <w:r>
              <w:rPr>
                <w:sz w:val="13"/>
              </w:rPr>
              <w:t>Assumption</w:t>
            </w:r>
          </w:p>
        </w:tc>
        <w:tc>
          <w:tcPr>
            <w:tcW w:w="2520" w:type="dxa"/>
            <w:vAlign w:val="center"/>
          </w:tcPr>
          <w:p w14:paraId="58590658" w14:textId="77777777" w:rsidR="00AF0314" w:rsidRDefault="00FA6985">
            <w:r>
              <w:rPr>
                <w:sz w:val="13"/>
              </w:rPr>
              <w:t>The initiative spreadsheet contains stable identifiers and baseline descriptions.</w:t>
            </w:r>
          </w:p>
        </w:tc>
        <w:tc>
          <w:tcPr>
            <w:tcW w:w="2520" w:type="dxa"/>
            <w:vAlign w:val="center"/>
          </w:tcPr>
          <w:p w14:paraId="6A553BB4" w14:textId="77777777" w:rsidR="00AF0314" w:rsidRDefault="00FA6985">
            <w:r>
              <w:rPr>
                <w:sz w:val="13"/>
              </w:rPr>
              <w:t>Validate before automated refresh.</w:t>
            </w:r>
          </w:p>
        </w:tc>
      </w:tr>
      <w:tr w:rsidR="00AF0314" w14:paraId="3E3FB37E" w14:textId="77777777">
        <w:trPr>
          <w:cantSplit/>
          <w:jc w:val="center"/>
        </w:trPr>
        <w:tc>
          <w:tcPr>
            <w:tcW w:w="2520" w:type="dxa"/>
            <w:vAlign w:val="center"/>
          </w:tcPr>
          <w:p w14:paraId="51AFB3B7" w14:textId="77777777" w:rsidR="00AF0314" w:rsidRDefault="00FA6985">
            <w:r>
              <w:rPr>
                <w:sz w:val="13"/>
              </w:rPr>
              <w:t>A-002</w:t>
            </w:r>
          </w:p>
        </w:tc>
        <w:tc>
          <w:tcPr>
            <w:tcW w:w="2520" w:type="dxa"/>
            <w:vAlign w:val="center"/>
          </w:tcPr>
          <w:p w14:paraId="5C8E552F" w14:textId="77777777" w:rsidR="00AF0314" w:rsidRDefault="00FA6985">
            <w:r>
              <w:rPr>
                <w:sz w:val="13"/>
              </w:rPr>
              <w:t>Assumption</w:t>
            </w:r>
          </w:p>
        </w:tc>
        <w:tc>
          <w:tcPr>
            <w:tcW w:w="2520" w:type="dxa"/>
            <w:vAlign w:val="center"/>
          </w:tcPr>
          <w:p w14:paraId="5B66E6E1" w14:textId="77777777" w:rsidR="00AF0314" w:rsidRDefault="00FA6985">
            <w:r>
              <w:rPr>
                <w:sz w:val="13"/>
              </w:rPr>
              <w:t>Leadership can provide percent-complete estimates for the intended board dataset.</w:t>
            </w:r>
          </w:p>
        </w:tc>
        <w:tc>
          <w:tcPr>
            <w:tcW w:w="2520" w:type="dxa"/>
            <w:vAlign w:val="center"/>
          </w:tcPr>
          <w:p w14:paraId="15B43AC7" w14:textId="77777777" w:rsidR="00AF0314" w:rsidRDefault="00FA6985">
            <w:r>
              <w:rPr>
                <w:sz w:val="13"/>
              </w:rPr>
              <w:t>Track missing values explicitly.</w:t>
            </w:r>
          </w:p>
        </w:tc>
      </w:tr>
      <w:tr w:rsidR="00AF0314" w14:paraId="0262D5C5" w14:textId="77777777">
        <w:trPr>
          <w:cantSplit/>
          <w:jc w:val="center"/>
        </w:trPr>
        <w:tc>
          <w:tcPr>
            <w:tcW w:w="2520" w:type="dxa"/>
            <w:vAlign w:val="center"/>
          </w:tcPr>
          <w:p w14:paraId="2CD5C264" w14:textId="77777777" w:rsidR="00AF0314" w:rsidRDefault="00FA6985">
            <w:r>
              <w:rPr>
                <w:sz w:val="13"/>
              </w:rPr>
              <w:t>D-001</w:t>
            </w:r>
          </w:p>
        </w:tc>
        <w:tc>
          <w:tcPr>
            <w:tcW w:w="2520" w:type="dxa"/>
            <w:vAlign w:val="center"/>
          </w:tcPr>
          <w:p w14:paraId="1F8F3319" w14:textId="77777777" w:rsidR="00AF0314" w:rsidRDefault="00FA6985">
            <w:r>
              <w:rPr>
                <w:sz w:val="13"/>
              </w:rPr>
              <w:t>Dependency</w:t>
            </w:r>
          </w:p>
        </w:tc>
        <w:tc>
          <w:tcPr>
            <w:tcW w:w="2520" w:type="dxa"/>
            <w:vAlign w:val="center"/>
          </w:tcPr>
          <w:p w14:paraId="53A80578" w14:textId="77777777" w:rsidR="00AF0314" w:rsidRDefault="00FA6985">
            <w:r>
              <w:rPr>
                <w:sz w:val="13"/>
              </w:rPr>
              <w:t>Approved Azure resources and access.</w:t>
            </w:r>
          </w:p>
        </w:tc>
        <w:tc>
          <w:tcPr>
            <w:tcW w:w="2520" w:type="dxa"/>
            <w:vAlign w:val="center"/>
          </w:tcPr>
          <w:p w14:paraId="6FE6C00E" w14:textId="77777777" w:rsidR="00AF0314" w:rsidRDefault="00FA6985">
            <w:r>
              <w:rPr>
                <w:sz w:val="13"/>
              </w:rPr>
              <w:t>Confirm deployment readiness and support ownership.</w:t>
            </w:r>
          </w:p>
        </w:tc>
      </w:tr>
      <w:tr w:rsidR="00AF0314" w14:paraId="186835D9" w14:textId="77777777">
        <w:trPr>
          <w:cantSplit/>
          <w:jc w:val="center"/>
        </w:trPr>
        <w:tc>
          <w:tcPr>
            <w:tcW w:w="2520" w:type="dxa"/>
            <w:vAlign w:val="center"/>
          </w:tcPr>
          <w:p w14:paraId="24AFA3A3" w14:textId="77777777" w:rsidR="00AF0314" w:rsidRDefault="00FA6985">
            <w:r>
              <w:rPr>
                <w:sz w:val="13"/>
              </w:rPr>
              <w:t>D-002</w:t>
            </w:r>
          </w:p>
        </w:tc>
        <w:tc>
          <w:tcPr>
            <w:tcW w:w="2520" w:type="dxa"/>
            <w:vAlign w:val="center"/>
          </w:tcPr>
          <w:p w14:paraId="0125591F" w14:textId="77777777" w:rsidR="00AF0314" w:rsidRDefault="00FA6985">
            <w:r>
              <w:rPr>
                <w:sz w:val="13"/>
              </w:rPr>
              <w:t>Dependency</w:t>
            </w:r>
          </w:p>
        </w:tc>
        <w:tc>
          <w:tcPr>
            <w:tcW w:w="2520" w:type="dxa"/>
            <w:vAlign w:val="center"/>
          </w:tcPr>
          <w:p w14:paraId="10D8A786" w14:textId="77777777" w:rsidR="00AF0314" w:rsidRDefault="00FA6985">
            <w:r>
              <w:rPr>
                <w:sz w:val="13"/>
              </w:rPr>
              <w:t>Leadership input for percent complete and milestones.</w:t>
            </w:r>
          </w:p>
        </w:tc>
        <w:tc>
          <w:tcPr>
            <w:tcW w:w="2520" w:type="dxa"/>
            <w:vAlign w:val="center"/>
          </w:tcPr>
          <w:p w14:paraId="629F6811" w14:textId="77777777" w:rsidR="00AF0314" w:rsidRDefault="00FA6985">
            <w:r>
              <w:rPr>
                <w:sz w:val="13"/>
              </w:rPr>
              <w:t>Coordinate through the controlled workbook.</w:t>
            </w:r>
          </w:p>
        </w:tc>
      </w:tr>
      <w:tr w:rsidR="00AF0314" w14:paraId="3B05CCA3" w14:textId="77777777">
        <w:trPr>
          <w:cantSplit/>
          <w:jc w:val="center"/>
        </w:trPr>
        <w:tc>
          <w:tcPr>
            <w:tcW w:w="2520" w:type="dxa"/>
            <w:vAlign w:val="center"/>
          </w:tcPr>
          <w:p w14:paraId="70E68392" w14:textId="77777777" w:rsidR="00AF0314" w:rsidRDefault="00FA6985">
            <w:r>
              <w:rPr>
                <w:sz w:val="13"/>
              </w:rPr>
              <w:t>Q-001</w:t>
            </w:r>
          </w:p>
        </w:tc>
        <w:tc>
          <w:tcPr>
            <w:tcW w:w="2520" w:type="dxa"/>
            <w:vAlign w:val="center"/>
          </w:tcPr>
          <w:p w14:paraId="56526BA7" w14:textId="77777777" w:rsidR="00AF0314" w:rsidRDefault="00FA6985">
            <w:r>
              <w:rPr>
                <w:sz w:val="13"/>
              </w:rPr>
              <w:t>Open question</w:t>
            </w:r>
          </w:p>
        </w:tc>
        <w:tc>
          <w:tcPr>
            <w:tcW w:w="2520" w:type="dxa"/>
            <w:vAlign w:val="center"/>
          </w:tcPr>
          <w:p w14:paraId="32F8CA00" w14:textId="77777777" w:rsidR="00AF0314" w:rsidRDefault="00FA6985">
            <w:r>
              <w:rPr>
                <w:sz w:val="13"/>
              </w:rPr>
              <w:t>What exact indicators belong in the executive telemetry row?</w:t>
            </w:r>
          </w:p>
        </w:tc>
        <w:tc>
          <w:tcPr>
            <w:tcW w:w="2520" w:type="dxa"/>
            <w:vAlign w:val="center"/>
          </w:tcPr>
          <w:p w14:paraId="0D6A1DCC" w14:textId="77777777" w:rsidR="00AF0314" w:rsidRDefault="00FA6985">
            <w:r>
              <w:rPr>
                <w:sz w:val="13"/>
              </w:rPr>
              <w:t>Decide based on available, reliable board-release data.</w:t>
            </w:r>
          </w:p>
        </w:tc>
      </w:tr>
      <w:tr w:rsidR="00AF0314" w14:paraId="6B039261" w14:textId="77777777">
        <w:trPr>
          <w:cantSplit/>
          <w:jc w:val="center"/>
        </w:trPr>
        <w:tc>
          <w:tcPr>
            <w:tcW w:w="2520" w:type="dxa"/>
            <w:vAlign w:val="center"/>
          </w:tcPr>
          <w:p w14:paraId="68886586" w14:textId="77777777" w:rsidR="00AF0314" w:rsidRDefault="00FA6985">
            <w:r>
              <w:rPr>
                <w:sz w:val="13"/>
              </w:rPr>
              <w:t>Q-002</w:t>
            </w:r>
          </w:p>
        </w:tc>
        <w:tc>
          <w:tcPr>
            <w:tcW w:w="2520" w:type="dxa"/>
            <w:vAlign w:val="center"/>
          </w:tcPr>
          <w:p w14:paraId="53ABBD7D" w14:textId="77777777" w:rsidR="00AF0314" w:rsidRDefault="00FA6985">
            <w:r>
              <w:rPr>
                <w:sz w:val="13"/>
              </w:rPr>
              <w:t>Open question</w:t>
            </w:r>
          </w:p>
        </w:tc>
        <w:tc>
          <w:tcPr>
            <w:tcW w:w="2520" w:type="dxa"/>
            <w:vAlign w:val="center"/>
          </w:tcPr>
          <w:p w14:paraId="7E914F41" w14:textId="77777777" w:rsidR="00AF0314" w:rsidRDefault="00FA6985">
            <w:r>
              <w:rPr>
                <w:sz w:val="13"/>
              </w:rPr>
              <w:t>How should initiative rollups be calculated when measures differ?</w:t>
            </w:r>
          </w:p>
        </w:tc>
        <w:tc>
          <w:tcPr>
            <w:tcW w:w="2520" w:type="dxa"/>
            <w:vAlign w:val="center"/>
          </w:tcPr>
          <w:p w14:paraId="279A7191" w14:textId="77777777" w:rsidR="00AF0314" w:rsidRDefault="00FA6985">
            <w:r>
              <w:rPr>
                <w:sz w:val="13"/>
              </w:rPr>
              <w:t>Define KPI and aggregation policy after board release.</w:t>
            </w:r>
          </w:p>
        </w:tc>
      </w:tr>
      <w:tr w:rsidR="00AF0314" w14:paraId="48CF1967" w14:textId="77777777">
        <w:trPr>
          <w:cantSplit/>
          <w:jc w:val="center"/>
        </w:trPr>
        <w:tc>
          <w:tcPr>
            <w:tcW w:w="2520" w:type="dxa"/>
            <w:vAlign w:val="center"/>
          </w:tcPr>
          <w:p w14:paraId="031370C1" w14:textId="77777777" w:rsidR="00AF0314" w:rsidRDefault="00FA6985">
            <w:r>
              <w:rPr>
                <w:sz w:val="13"/>
              </w:rPr>
              <w:t>Q-003</w:t>
            </w:r>
          </w:p>
        </w:tc>
        <w:tc>
          <w:tcPr>
            <w:tcW w:w="2520" w:type="dxa"/>
            <w:vAlign w:val="center"/>
          </w:tcPr>
          <w:p w14:paraId="1BD9439A" w14:textId="77777777" w:rsidR="00AF0314" w:rsidRDefault="00FA6985">
            <w:r>
              <w:rPr>
                <w:sz w:val="13"/>
              </w:rPr>
              <w:t>Open question</w:t>
            </w:r>
          </w:p>
        </w:tc>
        <w:tc>
          <w:tcPr>
            <w:tcW w:w="2520" w:type="dxa"/>
            <w:vAlign w:val="center"/>
          </w:tcPr>
          <w:p w14:paraId="79033A38" w14:textId="77777777" w:rsidR="00AF0314" w:rsidRDefault="00FA6985">
            <w:r>
              <w:rPr>
                <w:sz w:val="13"/>
              </w:rPr>
              <w:t>What final permissions and escalation powers should the Dean hold?</w:t>
            </w:r>
          </w:p>
        </w:tc>
        <w:tc>
          <w:tcPr>
            <w:tcW w:w="2520" w:type="dxa"/>
            <w:vAlign w:val="center"/>
          </w:tcPr>
          <w:p w14:paraId="0BDD6DEF" w14:textId="77777777" w:rsidR="00AF0314" w:rsidRDefault="00FA6985">
            <w:r>
              <w:rPr>
                <w:sz w:val="13"/>
              </w:rPr>
              <w:t>Resolve through separate role/workflow governance.</w:t>
            </w:r>
          </w:p>
        </w:tc>
      </w:tr>
      <w:tr w:rsidR="00AF0314" w14:paraId="212F0A28" w14:textId="77777777">
        <w:trPr>
          <w:cantSplit/>
          <w:jc w:val="center"/>
        </w:trPr>
        <w:tc>
          <w:tcPr>
            <w:tcW w:w="2520" w:type="dxa"/>
            <w:vAlign w:val="center"/>
          </w:tcPr>
          <w:p w14:paraId="4C0E6B5E" w14:textId="77777777" w:rsidR="00AF0314" w:rsidRDefault="00FA6985">
            <w:r>
              <w:rPr>
                <w:sz w:val="13"/>
              </w:rPr>
              <w:lastRenderedPageBreak/>
              <w:t>Q-004</w:t>
            </w:r>
          </w:p>
        </w:tc>
        <w:tc>
          <w:tcPr>
            <w:tcW w:w="2520" w:type="dxa"/>
            <w:vAlign w:val="center"/>
          </w:tcPr>
          <w:p w14:paraId="6039E504" w14:textId="77777777" w:rsidR="00AF0314" w:rsidRDefault="00FA6985">
            <w:r>
              <w:rPr>
                <w:sz w:val="13"/>
              </w:rPr>
              <w:t>Open question</w:t>
            </w:r>
          </w:p>
        </w:tc>
        <w:tc>
          <w:tcPr>
            <w:tcW w:w="2520" w:type="dxa"/>
            <w:vAlign w:val="center"/>
          </w:tcPr>
          <w:p w14:paraId="2813AB90" w14:textId="77777777" w:rsidR="00AF0314" w:rsidRDefault="00FA6985">
            <w:r>
              <w:rPr>
                <w:sz w:val="13"/>
              </w:rPr>
              <w:t>Which event is the authoritative meeting record to which this package should be attached?</w:t>
            </w:r>
          </w:p>
        </w:tc>
        <w:tc>
          <w:tcPr>
            <w:tcW w:w="2520" w:type="dxa"/>
            <w:vAlign w:val="center"/>
          </w:tcPr>
          <w:p w14:paraId="15A97660" w14:textId="77777777" w:rsidR="00AF0314" w:rsidRDefault="00FA6985">
            <w:r>
              <w:rPr>
                <w:sz w:val="13"/>
              </w:rPr>
              <w:t>Confirm before attaching or publishing to a meeting record.</w:t>
            </w:r>
          </w:p>
        </w:tc>
      </w:tr>
    </w:tbl>
    <w:p w14:paraId="24A56CBC" w14:textId="77777777" w:rsidR="00AF0314" w:rsidRDefault="00AF0314">
      <w:pPr>
        <w:spacing w:after="20"/>
      </w:pPr>
    </w:p>
    <w:p w14:paraId="794937B8" w14:textId="77777777" w:rsidR="00AF0314" w:rsidRDefault="00FA6985">
      <w:pPr>
        <w:pStyle w:val="Title"/>
      </w:pPr>
      <w:r>
        <w:t>10. Traceability and Acceptance Framework</w:t>
      </w:r>
    </w:p>
    <w:tbl>
      <w:tblPr>
        <w:tblStyle w:val="TableGrid"/>
        <w:tblW w:w="0" w:type="auto"/>
        <w:jc w:val="center"/>
        <w:tblLook w:val="04A0" w:firstRow="1" w:lastRow="0" w:firstColumn="1" w:lastColumn="0" w:noHBand="0" w:noVBand="1"/>
      </w:tblPr>
      <w:tblGrid>
        <w:gridCol w:w="2520"/>
        <w:gridCol w:w="2520"/>
        <w:gridCol w:w="2520"/>
        <w:gridCol w:w="2520"/>
      </w:tblGrid>
      <w:tr w:rsidR="00AF0314" w14:paraId="7D4FDF9C" w14:textId="77777777">
        <w:trPr>
          <w:cantSplit/>
          <w:tblHeader/>
          <w:jc w:val="center"/>
        </w:trPr>
        <w:tc>
          <w:tcPr>
            <w:tcW w:w="2520" w:type="dxa"/>
            <w:shd w:val="clear" w:color="auto" w:fill="003057"/>
            <w:vAlign w:val="center"/>
          </w:tcPr>
          <w:p w14:paraId="08EB7C5E" w14:textId="77777777" w:rsidR="00AF0314" w:rsidRDefault="00FA6985">
            <w:r>
              <w:rPr>
                <w:b/>
                <w:color w:val="FFFFFF"/>
                <w:sz w:val="16"/>
              </w:rPr>
              <w:t>Transcript Theme</w:t>
            </w:r>
          </w:p>
        </w:tc>
        <w:tc>
          <w:tcPr>
            <w:tcW w:w="2520" w:type="dxa"/>
            <w:shd w:val="clear" w:color="auto" w:fill="003057"/>
            <w:vAlign w:val="center"/>
          </w:tcPr>
          <w:p w14:paraId="4D0ED2A0" w14:textId="77777777" w:rsidR="00AF0314" w:rsidRDefault="00FA6985">
            <w:r>
              <w:rPr>
                <w:b/>
                <w:color w:val="FFFFFF"/>
                <w:sz w:val="16"/>
              </w:rPr>
              <w:t>Decision/Requirement</w:t>
            </w:r>
          </w:p>
        </w:tc>
        <w:tc>
          <w:tcPr>
            <w:tcW w:w="2520" w:type="dxa"/>
            <w:shd w:val="clear" w:color="auto" w:fill="003057"/>
            <w:vAlign w:val="center"/>
          </w:tcPr>
          <w:p w14:paraId="4CB331F8" w14:textId="77777777" w:rsidR="00AF0314" w:rsidRDefault="00FA6985">
            <w:r>
              <w:rPr>
                <w:b/>
                <w:color w:val="FFFFFF"/>
                <w:sz w:val="16"/>
              </w:rPr>
              <w:t>Change Control</w:t>
            </w:r>
          </w:p>
        </w:tc>
        <w:tc>
          <w:tcPr>
            <w:tcW w:w="2520" w:type="dxa"/>
            <w:shd w:val="clear" w:color="auto" w:fill="003057"/>
            <w:vAlign w:val="center"/>
          </w:tcPr>
          <w:p w14:paraId="1190DBE0" w14:textId="77777777" w:rsidR="00AF0314" w:rsidRDefault="00FA6985">
            <w:r>
              <w:rPr>
                <w:b/>
                <w:color w:val="FFFFFF"/>
                <w:sz w:val="16"/>
              </w:rPr>
              <w:t>Acceptance Evidence</w:t>
            </w:r>
          </w:p>
        </w:tc>
      </w:tr>
      <w:tr w:rsidR="00AF0314" w14:paraId="304CF03B" w14:textId="77777777">
        <w:trPr>
          <w:cantSplit/>
          <w:jc w:val="center"/>
        </w:trPr>
        <w:tc>
          <w:tcPr>
            <w:tcW w:w="2520" w:type="dxa"/>
            <w:vAlign w:val="center"/>
          </w:tcPr>
          <w:p w14:paraId="7C426F8F" w14:textId="77777777" w:rsidR="00AF0314" w:rsidRDefault="00FA6985">
            <w:r>
              <w:rPr>
                <w:sz w:val="13"/>
              </w:rPr>
              <w:t>Four ways to view work</w:t>
            </w:r>
          </w:p>
        </w:tc>
        <w:tc>
          <w:tcPr>
            <w:tcW w:w="2520" w:type="dxa"/>
            <w:vAlign w:val="center"/>
          </w:tcPr>
          <w:p w14:paraId="1BBEC5F3" w14:textId="77777777" w:rsidR="00AF0314" w:rsidRDefault="00FA6985">
            <w:r>
              <w:rPr>
                <w:sz w:val="13"/>
              </w:rPr>
              <w:t>D-002; FR-001</w:t>
            </w:r>
          </w:p>
        </w:tc>
        <w:tc>
          <w:tcPr>
            <w:tcW w:w="2520" w:type="dxa"/>
            <w:vAlign w:val="center"/>
          </w:tcPr>
          <w:p w14:paraId="00BCBEA4" w14:textId="77777777" w:rsidR="00AF0314" w:rsidRDefault="00FA6985">
            <w:r>
              <w:rPr>
                <w:sz w:val="13"/>
              </w:rPr>
              <w:t>CO-001</w:t>
            </w:r>
          </w:p>
        </w:tc>
        <w:tc>
          <w:tcPr>
            <w:tcW w:w="2520" w:type="dxa"/>
            <w:vAlign w:val="center"/>
          </w:tcPr>
          <w:p w14:paraId="63EA585E" w14:textId="77777777" w:rsidR="00AF0314" w:rsidRDefault="00FA6985">
            <w:r>
              <w:rPr>
                <w:sz w:val="13"/>
              </w:rPr>
              <w:t>All four views load from the same model.</w:t>
            </w:r>
          </w:p>
        </w:tc>
      </w:tr>
      <w:tr w:rsidR="00AF0314" w14:paraId="0BF6DD44" w14:textId="77777777">
        <w:trPr>
          <w:cantSplit/>
          <w:jc w:val="center"/>
        </w:trPr>
        <w:tc>
          <w:tcPr>
            <w:tcW w:w="2520" w:type="dxa"/>
            <w:vAlign w:val="center"/>
          </w:tcPr>
          <w:p w14:paraId="12A8E3D3" w14:textId="77777777" w:rsidR="00AF0314" w:rsidRDefault="00FA6985">
            <w:r>
              <w:rPr>
                <w:sz w:val="13"/>
              </w:rPr>
              <w:t>Gut-check percent complete</w:t>
            </w:r>
          </w:p>
        </w:tc>
        <w:tc>
          <w:tcPr>
            <w:tcW w:w="2520" w:type="dxa"/>
            <w:vAlign w:val="center"/>
          </w:tcPr>
          <w:p w14:paraId="7438C7B4" w14:textId="77777777" w:rsidR="00AF0314" w:rsidRDefault="00FA6985">
            <w:r>
              <w:rPr>
                <w:sz w:val="13"/>
              </w:rPr>
              <w:t>D-004; FR-005</w:t>
            </w:r>
          </w:p>
        </w:tc>
        <w:tc>
          <w:tcPr>
            <w:tcW w:w="2520" w:type="dxa"/>
            <w:vAlign w:val="center"/>
          </w:tcPr>
          <w:p w14:paraId="41522B1E" w14:textId="77777777" w:rsidR="00AF0314" w:rsidRDefault="00FA6985">
            <w:r>
              <w:rPr>
                <w:sz w:val="13"/>
              </w:rPr>
              <w:t>CR-001; CO-002</w:t>
            </w:r>
          </w:p>
        </w:tc>
        <w:tc>
          <w:tcPr>
            <w:tcW w:w="2520" w:type="dxa"/>
            <w:vAlign w:val="center"/>
          </w:tcPr>
          <w:p w14:paraId="084CF8F1" w14:textId="77777777" w:rsidR="00AF0314" w:rsidRDefault="00FA6985">
            <w:r>
              <w:rPr>
                <w:sz w:val="13"/>
              </w:rPr>
              <w:t>Workbook values display with interim label.</w:t>
            </w:r>
          </w:p>
        </w:tc>
      </w:tr>
      <w:tr w:rsidR="00AF0314" w14:paraId="071DCC2D" w14:textId="77777777">
        <w:trPr>
          <w:cantSplit/>
          <w:jc w:val="center"/>
        </w:trPr>
        <w:tc>
          <w:tcPr>
            <w:tcW w:w="2520" w:type="dxa"/>
            <w:vAlign w:val="center"/>
          </w:tcPr>
          <w:p w14:paraId="18933786" w14:textId="77777777" w:rsidR="00AF0314" w:rsidRDefault="00FA6985">
            <w:r>
              <w:rPr>
                <w:sz w:val="13"/>
              </w:rPr>
              <w:t>Milestones unavailable</w:t>
            </w:r>
          </w:p>
        </w:tc>
        <w:tc>
          <w:tcPr>
            <w:tcW w:w="2520" w:type="dxa"/>
            <w:vAlign w:val="center"/>
          </w:tcPr>
          <w:p w14:paraId="62C5BD89" w14:textId="77777777" w:rsidR="00AF0314" w:rsidRDefault="00FA6985">
            <w:r>
              <w:rPr>
                <w:sz w:val="13"/>
              </w:rPr>
              <w:t>D-006; FR-006</w:t>
            </w:r>
          </w:p>
        </w:tc>
        <w:tc>
          <w:tcPr>
            <w:tcW w:w="2520" w:type="dxa"/>
            <w:vAlign w:val="center"/>
          </w:tcPr>
          <w:p w14:paraId="570510E7" w14:textId="77777777" w:rsidR="00AF0314" w:rsidRDefault="00FA6985">
            <w:r>
              <w:rPr>
                <w:sz w:val="13"/>
              </w:rPr>
              <w:t>CR-002; CO-003</w:t>
            </w:r>
          </w:p>
        </w:tc>
        <w:tc>
          <w:tcPr>
            <w:tcW w:w="2520" w:type="dxa"/>
            <w:vAlign w:val="center"/>
          </w:tcPr>
          <w:p w14:paraId="7866497A" w14:textId="77777777" w:rsidR="00AF0314" w:rsidRDefault="00FA6985">
            <w:r>
              <w:rPr>
                <w:sz w:val="13"/>
              </w:rPr>
              <w:t>Exemplars or explicit not-yet-defined state.</w:t>
            </w:r>
          </w:p>
        </w:tc>
      </w:tr>
      <w:tr w:rsidR="00AF0314" w14:paraId="7D65C51C" w14:textId="77777777">
        <w:trPr>
          <w:cantSplit/>
          <w:jc w:val="center"/>
        </w:trPr>
        <w:tc>
          <w:tcPr>
            <w:tcW w:w="2520" w:type="dxa"/>
            <w:vAlign w:val="center"/>
          </w:tcPr>
          <w:p w14:paraId="1D2EA1C2" w14:textId="77777777" w:rsidR="00AF0314" w:rsidRDefault="00FA6985">
            <w:r>
              <w:rPr>
                <w:sz w:val="13"/>
              </w:rPr>
              <w:t>Dense goals and cards</w:t>
            </w:r>
          </w:p>
        </w:tc>
        <w:tc>
          <w:tcPr>
            <w:tcW w:w="2520" w:type="dxa"/>
            <w:vAlign w:val="center"/>
          </w:tcPr>
          <w:p w14:paraId="210046ED" w14:textId="77777777" w:rsidR="00AF0314" w:rsidRDefault="00FA6985">
            <w:r>
              <w:rPr>
                <w:sz w:val="13"/>
              </w:rPr>
              <w:t>D-007; FR-007</w:t>
            </w:r>
          </w:p>
        </w:tc>
        <w:tc>
          <w:tcPr>
            <w:tcW w:w="2520" w:type="dxa"/>
            <w:vAlign w:val="center"/>
          </w:tcPr>
          <w:p w14:paraId="22ADB576" w14:textId="77777777" w:rsidR="00AF0314" w:rsidRDefault="00FA6985">
            <w:r>
              <w:rPr>
                <w:sz w:val="13"/>
              </w:rPr>
              <w:t>CR-003; CO-001</w:t>
            </w:r>
          </w:p>
        </w:tc>
        <w:tc>
          <w:tcPr>
            <w:tcW w:w="2520" w:type="dxa"/>
            <w:vAlign w:val="center"/>
          </w:tcPr>
          <w:p w14:paraId="7D172EA7" w14:textId="77777777" w:rsidR="00AF0314" w:rsidRDefault="00FA6985">
            <w:r>
              <w:rPr>
                <w:sz w:val="13"/>
              </w:rPr>
              <w:t>List/card controls or equivalent tested.</w:t>
            </w:r>
          </w:p>
        </w:tc>
      </w:tr>
      <w:tr w:rsidR="00AF0314" w14:paraId="4FAF7ABC" w14:textId="77777777">
        <w:trPr>
          <w:cantSplit/>
          <w:jc w:val="center"/>
        </w:trPr>
        <w:tc>
          <w:tcPr>
            <w:tcW w:w="2520" w:type="dxa"/>
            <w:vAlign w:val="center"/>
          </w:tcPr>
          <w:p w14:paraId="4447BA88" w14:textId="77777777" w:rsidR="00AF0314" w:rsidRDefault="00FA6985">
            <w:r>
              <w:rPr>
                <w:sz w:val="13"/>
              </w:rPr>
              <w:t>Quick status acquisition</w:t>
            </w:r>
          </w:p>
        </w:tc>
        <w:tc>
          <w:tcPr>
            <w:tcW w:w="2520" w:type="dxa"/>
            <w:vAlign w:val="center"/>
          </w:tcPr>
          <w:p w14:paraId="0ECBDAE3" w14:textId="77777777" w:rsidR="00AF0314" w:rsidRDefault="00FA6985">
            <w:r>
              <w:rPr>
                <w:sz w:val="13"/>
              </w:rPr>
              <w:t>D-008; FR-008</w:t>
            </w:r>
          </w:p>
        </w:tc>
        <w:tc>
          <w:tcPr>
            <w:tcW w:w="2520" w:type="dxa"/>
            <w:vAlign w:val="center"/>
          </w:tcPr>
          <w:p w14:paraId="3D98E406" w14:textId="77777777" w:rsidR="00AF0314" w:rsidRDefault="00FA6985">
            <w:r>
              <w:rPr>
                <w:sz w:val="13"/>
              </w:rPr>
              <w:t>CR-004; CO-004</w:t>
            </w:r>
          </w:p>
        </w:tc>
        <w:tc>
          <w:tcPr>
            <w:tcW w:w="2520" w:type="dxa"/>
            <w:vAlign w:val="center"/>
          </w:tcPr>
          <w:p w14:paraId="2D707E71" w14:textId="77777777" w:rsidR="00AF0314" w:rsidRDefault="00FA6985">
            <w:r>
              <w:rPr>
                <w:sz w:val="13"/>
              </w:rPr>
              <w:t>Summary indicators are data-backed and readable.</w:t>
            </w:r>
          </w:p>
        </w:tc>
      </w:tr>
      <w:tr w:rsidR="00AF0314" w14:paraId="7F56603F" w14:textId="77777777">
        <w:trPr>
          <w:cantSplit/>
          <w:jc w:val="center"/>
        </w:trPr>
        <w:tc>
          <w:tcPr>
            <w:tcW w:w="2520" w:type="dxa"/>
            <w:vAlign w:val="center"/>
          </w:tcPr>
          <w:p w14:paraId="1A04554B" w14:textId="77777777" w:rsidR="00AF0314" w:rsidRDefault="00FA6985">
            <w:r>
              <w:rPr>
                <w:sz w:val="13"/>
              </w:rPr>
              <w:t>Consult GT redirect</w:t>
            </w:r>
          </w:p>
        </w:tc>
        <w:tc>
          <w:tcPr>
            <w:tcW w:w="2520" w:type="dxa"/>
            <w:vAlign w:val="center"/>
          </w:tcPr>
          <w:p w14:paraId="3348CD4D" w14:textId="77777777" w:rsidR="00AF0314" w:rsidRDefault="00FA6985">
            <w:r>
              <w:rPr>
                <w:sz w:val="13"/>
              </w:rPr>
              <w:t>FR-002</w:t>
            </w:r>
          </w:p>
        </w:tc>
        <w:tc>
          <w:tcPr>
            <w:tcW w:w="2520" w:type="dxa"/>
            <w:vAlign w:val="center"/>
          </w:tcPr>
          <w:p w14:paraId="0AF8DF83" w14:textId="77777777" w:rsidR="00AF0314" w:rsidRDefault="00FA6985">
            <w:r>
              <w:rPr>
                <w:sz w:val="13"/>
              </w:rPr>
              <w:t>CR-006; CO-001</w:t>
            </w:r>
          </w:p>
        </w:tc>
        <w:tc>
          <w:tcPr>
            <w:tcW w:w="2520" w:type="dxa"/>
            <w:vAlign w:val="center"/>
          </w:tcPr>
          <w:p w14:paraId="08A36495" w14:textId="77777777" w:rsidR="00AF0314" w:rsidRDefault="00FA6985">
            <w:r>
              <w:rPr>
                <w:sz w:val="13"/>
              </w:rPr>
              <w:t>Selected initiative opens correct detail.</w:t>
            </w:r>
          </w:p>
        </w:tc>
      </w:tr>
      <w:tr w:rsidR="00AF0314" w14:paraId="52B2CBB3" w14:textId="77777777">
        <w:trPr>
          <w:cantSplit/>
          <w:jc w:val="center"/>
        </w:trPr>
        <w:tc>
          <w:tcPr>
            <w:tcW w:w="2520" w:type="dxa"/>
            <w:vAlign w:val="center"/>
          </w:tcPr>
          <w:p w14:paraId="2FB752F7" w14:textId="77777777" w:rsidR="00AF0314" w:rsidRDefault="00FA6985">
            <w:r>
              <w:rPr>
                <w:sz w:val="13"/>
              </w:rPr>
              <w:t>Unexpected modal</w:t>
            </w:r>
          </w:p>
        </w:tc>
        <w:tc>
          <w:tcPr>
            <w:tcW w:w="2520" w:type="dxa"/>
            <w:vAlign w:val="center"/>
          </w:tcPr>
          <w:p w14:paraId="26F68DCC" w14:textId="77777777" w:rsidR="00AF0314" w:rsidRDefault="00FA6985">
            <w:r>
              <w:rPr>
                <w:sz w:val="13"/>
              </w:rPr>
              <w:t>FR-002; NFR-004</w:t>
            </w:r>
          </w:p>
        </w:tc>
        <w:tc>
          <w:tcPr>
            <w:tcW w:w="2520" w:type="dxa"/>
            <w:vAlign w:val="center"/>
          </w:tcPr>
          <w:p w14:paraId="5BAA8A33" w14:textId="77777777" w:rsidR="00AF0314" w:rsidRDefault="00FA6985">
            <w:r>
              <w:rPr>
                <w:sz w:val="13"/>
              </w:rPr>
              <w:t>CR-010; CO-001</w:t>
            </w:r>
          </w:p>
        </w:tc>
        <w:tc>
          <w:tcPr>
            <w:tcW w:w="2520" w:type="dxa"/>
            <w:vAlign w:val="center"/>
          </w:tcPr>
          <w:p w14:paraId="38849E1F" w14:textId="77777777" w:rsidR="00AF0314" w:rsidRDefault="00FA6985">
            <w:r>
              <w:rPr>
                <w:sz w:val="13"/>
              </w:rPr>
              <w:t>No unintended overlay in regression test.</w:t>
            </w:r>
          </w:p>
        </w:tc>
      </w:tr>
      <w:tr w:rsidR="00AF0314" w14:paraId="3F7A8CCB" w14:textId="77777777">
        <w:trPr>
          <w:cantSplit/>
          <w:jc w:val="center"/>
        </w:trPr>
        <w:tc>
          <w:tcPr>
            <w:tcW w:w="2520" w:type="dxa"/>
            <w:vAlign w:val="center"/>
          </w:tcPr>
          <w:p w14:paraId="303D73F6" w14:textId="77777777" w:rsidR="00AF0314" w:rsidRDefault="00FA6985">
            <w:r>
              <w:rPr>
                <w:sz w:val="13"/>
              </w:rPr>
              <w:t>Source Area no longer needed onscreen</w:t>
            </w:r>
          </w:p>
        </w:tc>
        <w:tc>
          <w:tcPr>
            <w:tcW w:w="2520" w:type="dxa"/>
            <w:vAlign w:val="center"/>
          </w:tcPr>
          <w:p w14:paraId="4096675A" w14:textId="77777777" w:rsidR="00AF0314" w:rsidRDefault="00FA6985">
            <w:r>
              <w:rPr>
                <w:sz w:val="13"/>
              </w:rPr>
              <w:t>D-009; FR-009</w:t>
            </w:r>
          </w:p>
        </w:tc>
        <w:tc>
          <w:tcPr>
            <w:tcW w:w="2520" w:type="dxa"/>
            <w:vAlign w:val="center"/>
          </w:tcPr>
          <w:p w14:paraId="6507D05E" w14:textId="77777777" w:rsidR="00AF0314" w:rsidRDefault="00FA6985">
            <w:r>
              <w:rPr>
                <w:sz w:val="13"/>
              </w:rPr>
              <w:t>CR-011</w:t>
            </w:r>
          </w:p>
        </w:tc>
        <w:tc>
          <w:tcPr>
            <w:tcW w:w="2520" w:type="dxa"/>
            <w:vAlign w:val="center"/>
          </w:tcPr>
          <w:p w14:paraId="77D19CD5" w14:textId="77777777" w:rsidR="00AF0314" w:rsidRDefault="00FA6985">
            <w:r>
              <w:rPr>
                <w:sz w:val="13"/>
              </w:rPr>
              <w:t>Field hidden in UI, retained in data.</w:t>
            </w:r>
          </w:p>
        </w:tc>
      </w:tr>
      <w:tr w:rsidR="00AF0314" w14:paraId="528CEAC9" w14:textId="77777777">
        <w:trPr>
          <w:cantSplit/>
          <w:jc w:val="center"/>
        </w:trPr>
        <w:tc>
          <w:tcPr>
            <w:tcW w:w="2520" w:type="dxa"/>
            <w:vAlign w:val="center"/>
          </w:tcPr>
          <w:p w14:paraId="5B78137F" w14:textId="77777777" w:rsidR="00AF0314" w:rsidRDefault="00FA6985">
            <w:r>
              <w:rPr>
                <w:sz w:val="13"/>
              </w:rPr>
              <w:t>Dean/team crosswalk praised</w:t>
            </w:r>
          </w:p>
        </w:tc>
        <w:tc>
          <w:tcPr>
            <w:tcW w:w="2520" w:type="dxa"/>
            <w:vAlign w:val="center"/>
          </w:tcPr>
          <w:p w14:paraId="2890E17B" w14:textId="77777777" w:rsidR="00AF0314" w:rsidRDefault="00FA6985">
            <w:r>
              <w:rPr>
                <w:sz w:val="13"/>
              </w:rPr>
              <w:t>D-011; FR-010</w:t>
            </w:r>
          </w:p>
        </w:tc>
        <w:tc>
          <w:tcPr>
            <w:tcW w:w="2520" w:type="dxa"/>
            <w:vAlign w:val="center"/>
          </w:tcPr>
          <w:p w14:paraId="5926E634" w14:textId="77777777" w:rsidR="00AF0314" w:rsidRDefault="00FA6985">
            <w:r>
              <w:rPr>
                <w:sz w:val="13"/>
              </w:rPr>
              <w:t>CR-012</w:t>
            </w:r>
          </w:p>
        </w:tc>
        <w:tc>
          <w:tcPr>
            <w:tcW w:w="2520" w:type="dxa"/>
            <w:vAlign w:val="center"/>
          </w:tcPr>
          <w:p w14:paraId="445A2D69" w14:textId="77777777" w:rsidR="00AF0314" w:rsidRDefault="00FA6985">
            <w:r>
              <w:rPr>
                <w:sz w:val="13"/>
              </w:rPr>
              <w:t>Supporting initiatives appear together.</w:t>
            </w:r>
          </w:p>
        </w:tc>
      </w:tr>
      <w:tr w:rsidR="00AF0314" w14:paraId="61B219D6" w14:textId="77777777">
        <w:trPr>
          <w:cantSplit/>
          <w:jc w:val="center"/>
        </w:trPr>
        <w:tc>
          <w:tcPr>
            <w:tcW w:w="2520" w:type="dxa"/>
            <w:vAlign w:val="center"/>
          </w:tcPr>
          <w:p w14:paraId="03181277" w14:textId="77777777" w:rsidR="00AF0314" w:rsidRDefault="00FA6985">
            <w:r>
              <w:rPr>
                <w:sz w:val="13"/>
              </w:rPr>
              <w:t>Spreadsheet upload idea</w:t>
            </w:r>
          </w:p>
        </w:tc>
        <w:tc>
          <w:tcPr>
            <w:tcW w:w="2520" w:type="dxa"/>
            <w:vAlign w:val="center"/>
          </w:tcPr>
          <w:p w14:paraId="4D8912DB" w14:textId="77777777" w:rsidR="00AF0314" w:rsidRDefault="00FA6985">
            <w:r>
              <w:rPr>
                <w:sz w:val="13"/>
              </w:rPr>
              <w:t>D-003; FR-012</w:t>
            </w:r>
          </w:p>
        </w:tc>
        <w:tc>
          <w:tcPr>
            <w:tcW w:w="2520" w:type="dxa"/>
            <w:vAlign w:val="center"/>
          </w:tcPr>
          <w:p w14:paraId="1EA53B2C" w14:textId="77777777" w:rsidR="00AF0314" w:rsidRDefault="00FA6985">
            <w:r>
              <w:rPr>
                <w:sz w:val="13"/>
              </w:rPr>
              <w:t>CR-007; CO-005</w:t>
            </w:r>
          </w:p>
        </w:tc>
        <w:tc>
          <w:tcPr>
            <w:tcW w:w="2520" w:type="dxa"/>
            <w:vAlign w:val="center"/>
          </w:tcPr>
          <w:p w14:paraId="43DBC8C6" w14:textId="77777777" w:rsidR="00AF0314" w:rsidRDefault="00FA6985">
            <w:r>
              <w:rPr>
                <w:sz w:val="13"/>
              </w:rPr>
              <w:t>Validation and refresh test succeeds.</w:t>
            </w:r>
          </w:p>
        </w:tc>
      </w:tr>
      <w:tr w:rsidR="00AF0314" w14:paraId="0F9189BC" w14:textId="77777777">
        <w:trPr>
          <w:cantSplit/>
          <w:jc w:val="center"/>
        </w:trPr>
        <w:tc>
          <w:tcPr>
            <w:tcW w:w="2520" w:type="dxa"/>
            <w:vAlign w:val="center"/>
          </w:tcPr>
          <w:p w14:paraId="089612A5" w14:textId="77777777" w:rsidR="00AF0314" w:rsidRDefault="00FA6985">
            <w:r>
              <w:rPr>
                <w:sz w:val="13"/>
              </w:rPr>
              <w:t>People and labor shortage questions</w:t>
            </w:r>
          </w:p>
        </w:tc>
        <w:tc>
          <w:tcPr>
            <w:tcW w:w="2520" w:type="dxa"/>
            <w:vAlign w:val="center"/>
          </w:tcPr>
          <w:p w14:paraId="0055E6A3" w14:textId="77777777" w:rsidR="00AF0314" w:rsidRDefault="00FA6985">
            <w:r>
              <w:rPr>
                <w:sz w:val="13"/>
              </w:rPr>
              <w:t>FR-016</w:t>
            </w:r>
          </w:p>
        </w:tc>
        <w:tc>
          <w:tcPr>
            <w:tcW w:w="2520" w:type="dxa"/>
            <w:vAlign w:val="center"/>
          </w:tcPr>
          <w:p w14:paraId="7A7DB282" w14:textId="77777777" w:rsidR="00AF0314" w:rsidRDefault="00FA6985">
            <w:r>
              <w:rPr>
                <w:sz w:val="13"/>
              </w:rPr>
              <w:t>CR-014; CO-007</w:t>
            </w:r>
          </w:p>
        </w:tc>
        <w:tc>
          <w:tcPr>
            <w:tcW w:w="2520" w:type="dxa"/>
            <w:vAlign w:val="center"/>
          </w:tcPr>
          <w:p w14:paraId="43362761" w14:textId="77777777" w:rsidR="00AF0314" w:rsidRDefault="00FA6985">
            <w:r>
              <w:rPr>
                <w:sz w:val="13"/>
              </w:rPr>
              <w:t>Future discovery defines safe capacity measures.</w:t>
            </w:r>
          </w:p>
        </w:tc>
      </w:tr>
      <w:tr w:rsidR="00AF0314" w14:paraId="69E5C4B0" w14:textId="77777777">
        <w:trPr>
          <w:cantSplit/>
          <w:jc w:val="center"/>
        </w:trPr>
        <w:tc>
          <w:tcPr>
            <w:tcW w:w="2520" w:type="dxa"/>
            <w:vAlign w:val="center"/>
          </w:tcPr>
          <w:p w14:paraId="5D5DAE70" w14:textId="77777777" w:rsidR="00AF0314" w:rsidRDefault="00FA6985">
            <w:r>
              <w:rPr>
                <w:sz w:val="13"/>
              </w:rPr>
              <w:t>Planner/Copilot/transcript concepts</w:t>
            </w:r>
          </w:p>
        </w:tc>
        <w:tc>
          <w:tcPr>
            <w:tcW w:w="2520" w:type="dxa"/>
            <w:vAlign w:val="center"/>
          </w:tcPr>
          <w:p w14:paraId="6DF9E0EA" w14:textId="77777777" w:rsidR="00AF0314" w:rsidRDefault="00FA6985">
            <w:r>
              <w:rPr>
                <w:sz w:val="13"/>
              </w:rPr>
              <w:t>FR-018</w:t>
            </w:r>
          </w:p>
        </w:tc>
        <w:tc>
          <w:tcPr>
            <w:tcW w:w="2520" w:type="dxa"/>
            <w:vAlign w:val="center"/>
          </w:tcPr>
          <w:p w14:paraId="2636763B" w14:textId="77777777" w:rsidR="00AF0314" w:rsidRDefault="00FA6985">
            <w:r>
              <w:rPr>
                <w:sz w:val="13"/>
              </w:rPr>
              <w:t>CR-015; CO-008</w:t>
            </w:r>
          </w:p>
        </w:tc>
        <w:tc>
          <w:tcPr>
            <w:tcW w:w="2520" w:type="dxa"/>
            <w:vAlign w:val="center"/>
          </w:tcPr>
          <w:p w14:paraId="12628DC7" w14:textId="77777777" w:rsidR="00AF0314" w:rsidRDefault="00FA6985">
            <w:r>
              <w:rPr>
                <w:sz w:val="13"/>
              </w:rPr>
              <w:t>Architecture discovery includes governance controls.</w:t>
            </w:r>
          </w:p>
        </w:tc>
      </w:tr>
      <w:tr w:rsidR="00AF0314" w14:paraId="259AE2FF" w14:textId="77777777">
        <w:trPr>
          <w:cantSplit/>
          <w:jc w:val="center"/>
        </w:trPr>
        <w:tc>
          <w:tcPr>
            <w:tcW w:w="2520" w:type="dxa"/>
            <w:vAlign w:val="center"/>
          </w:tcPr>
          <w:p w14:paraId="2EB77306" w14:textId="77777777" w:rsidR="00AF0314" w:rsidRDefault="00FA6985">
            <w:r>
              <w:rPr>
                <w:sz w:val="13"/>
              </w:rPr>
              <w:t>Board demo and rehearsal</w:t>
            </w:r>
          </w:p>
        </w:tc>
        <w:tc>
          <w:tcPr>
            <w:tcW w:w="2520" w:type="dxa"/>
            <w:vAlign w:val="center"/>
          </w:tcPr>
          <w:p w14:paraId="4EC473E9" w14:textId="77777777" w:rsidR="00AF0314" w:rsidRDefault="00FA6985">
            <w:r>
              <w:rPr>
                <w:sz w:val="13"/>
              </w:rPr>
              <w:t>D-005; NFR-002</w:t>
            </w:r>
          </w:p>
        </w:tc>
        <w:tc>
          <w:tcPr>
            <w:tcW w:w="2520" w:type="dxa"/>
            <w:vAlign w:val="center"/>
          </w:tcPr>
          <w:p w14:paraId="619F9D77" w14:textId="77777777" w:rsidR="00AF0314" w:rsidRDefault="00FA6985">
            <w:r>
              <w:rPr>
                <w:sz w:val="13"/>
              </w:rPr>
              <w:t>CR-018</w:t>
            </w:r>
          </w:p>
        </w:tc>
        <w:tc>
          <w:tcPr>
            <w:tcW w:w="2520" w:type="dxa"/>
            <w:vAlign w:val="center"/>
          </w:tcPr>
          <w:p w14:paraId="4368C6AE" w14:textId="77777777" w:rsidR="00AF0314" w:rsidRDefault="00FA6985">
            <w:r>
              <w:rPr>
                <w:sz w:val="13"/>
              </w:rPr>
              <w:t>Rehearsal completed on frozen build.</w:t>
            </w:r>
          </w:p>
        </w:tc>
      </w:tr>
    </w:tbl>
    <w:p w14:paraId="420305B0" w14:textId="77777777" w:rsidR="00AF0314" w:rsidRDefault="00AF0314">
      <w:pPr>
        <w:spacing w:after="20"/>
      </w:pPr>
    </w:p>
    <w:p w14:paraId="08FDFB7F" w14:textId="77777777" w:rsidR="00AF0314" w:rsidRDefault="00FA6985">
      <w:pPr>
        <w:pStyle w:val="Title"/>
      </w:pPr>
      <w:r>
        <w:t>Appendix A. Transcript-Derived Detail</w:t>
      </w:r>
    </w:p>
    <w:p w14:paraId="12A5E05A" w14:textId="77777777" w:rsidR="00AF0314" w:rsidRDefault="00FA6985">
      <w:pPr>
        <w:pStyle w:val="Heading1"/>
      </w:pPr>
      <w:r>
        <w:t>A.1 Confirmed Positive Reactions</w:t>
      </w:r>
    </w:p>
    <w:p w14:paraId="009C8C6E" w14:textId="77777777" w:rsidR="00AF0314" w:rsidRDefault="00FA6985">
      <w:pPr>
        <w:pStyle w:val="ListBullet"/>
      </w:pPr>
      <w:r>
        <w:t>Leadership repeatedly said the prototype looked strong and was moving in the right direction.</w:t>
      </w:r>
    </w:p>
    <w:p w14:paraId="10C40020" w14:textId="77777777" w:rsidR="00AF0314" w:rsidRDefault="00FA6985">
      <w:pPr>
        <w:pStyle w:val="ListBullet"/>
      </w:pPr>
      <w:r>
        <w:t>The clean card layout and quick visual progress cue were specifically praised.</w:t>
      </w:r>
    </w:p>
    <w:p w14:paraId="4A458CE3" w14:textId="77777777" w:rsidR="00AF0314" w:rsidRDefault="00FA6985">
      <w:pPr>
        <w:pStyle w:val="ListBullet"/>
      </w:pPr>
      <w:r>
        <w:t>The crosswalk displaying a leadership initiative with supporting team initiatives was described as especially helpful.</w:t>
      </w:r>
    </w:p>
    <w:p w14:paraId="693ACDD2" w14:textId="77777777" w:rsidR="00AF0314" w:rsidRDefault="00FA6985">
      <w:pPr>
        <w:pStyle w:val="ListBullet"/>
      </w:pPr>
      <w:r>
        <w:t>List/card switching and a summary status layer were welcomed as solutions to information overload.</w:t>
      </w:r>
    </w:p>
    <w:p w14:paraId="0FF6E249" w14:textId="77777777" w:rsidR="00AF0314" w:rsidRDefault="00FA6985">
      <w:pPr>
        <w:pStyle w:val="Heading1"/>
      </w:pPr>
      <w:r>
        <w:t>A.2 Data Requested from Leadership</w:t>
      </w:r>
    </w:p>
    <w:p w14:paraId="0D53BAB4" w14:textId="77777777" w:rsidR="00AF0314" w:rsidRDefault="00FA6985">
      <w:pPr>
        <w:pStyle w:val="ListBullet"/>
      </w:pPr>
      <w:r>
        <w:t>Percent complete for each initiative.</w:t>
      </w:r>
    </w:p>
    <w:p w14:paraId="602E36FF" w14:textId="77777777" w:rsidR="00AF0314" w:rsidRDefault="00FA6985">
      <w:pPr>
        <w:pStyle w:val="ListBullet"/>
      </w:pPr>
      <w:r>
        <w:t>A limited set of illustrative milestones if capacity allows.</w:t>
      </w:r>
    </w:p>
    <w:p w14:paraId="6800C9E6" w14:textId="77777777" w:rsidR="00AF0314" w:rsidRDefault="00FA6985">
      <w:pPr>
        <w:pStyle w:val="ListBullet"/>
      </w:pPr>
      <w:r>
        <w:t>Continued updates in the existing spreadsheet during the interim phase.</w:t>
      </w:r>
    </w:p>
    <w:p w14:paraId="014E60AA" w14:textId="77777777" w:rsidR="00AF0314" w:rsidRDefault="00FA6985">
      <w:pPr>
        <w:pStyle w:val="Heading1"/>
      </w:pPr>
      <w:r>
        <w:t>A.3 Presentation Guidance</w:t>
      </w:r>
    </w:p>
    <w:p w14:paraId="36DF00A6" w14:textId="77777777" w:rsidR="00AF0314" w:rsidRDefault="00FA6985">
      <w:pPr>
        <w:pStyle w:val="ListBullet"/>
      </w:pPr>
      <w:r>
        <w:t>Follow a clear path that shows the fullest and most stable version of the product.</w:t>
      </w:r>
    </w:p>
    <w:p w14:paraId="24289E33" w14:textId="77777777" w:rsidR="00AF0314" w:rsidRDefault="00FA6985">
      <w:pPr>
        <w:pStyle w:val="ListBullet"/>
      </w:pPr>
      <w:r>
        <w:t>Avoid dead ends and unstable navigation.</w:t>
      </w:r>
    </w:p>
    <w:p w14:paraId="4549CAD1" w14:textId="77777777" w:rsidR="00AF0314" w:rsidRDefault="00FA6985">
      <w:pPr>
        <w:pStyle w:val="ListBullet"/>
      </w:pPr>
      <w:r>
        <w:t>Explain why the dashboard exists, how it supports execution, and how it will cascade through the organization.</w:t>
      </w:r>
    </w:p>
    <w:p w14:paraId="3AF687EC" w14:textId="77777777" w:rsidR="00AF0314" w:rsidRDefault="00FA6985">
      <w:pPr>
        <w:pStyle w:val="ListBullet"/>
      </w:pPr>
      <w:r>
        <w:t>Demonstrate concept and benefit rather than interrogating incomplete data.</w:t>
      </w:r>
    </w:p>
    <w:p w14:paraId="1EC933F7" w14:textId="77777777" w:rsidR="00AF0314" w:rsidRDefault="00FA6985">
      <w:pPr>
        <w:pStyle w:val="Heading1"/>
      </w:pPr>
      <w:r>
        <w:lastRenderedPageBreak/>
        <w:t>A.4 Longer-Term Vision Signals</w:t>
      </w:r>
    </w:p>
    <w:p w14:paraId="27DB4C4B" w14:textId="77777777" w:rsidR="00AF0314" w:rsidRDefault="00FA6985">
      <w:pPr>
        <w:pStyle w:val="ListBullet"/>
      </w:pPr>
      <w:r>
        <w:t>Objective measures that vary appropriately by initiative type.</w:t>
      </w:r>
    </w:p>
    <w:p w14:paraId="230AB09D" w14:textId="77777777" w:rsidR="00AF0314" w:rsidRDefault="00FA6985">
      <w:pPr>
        <w:pStyle w:val="ListBullet"/>
      </w:pPr>
      <w:r>
        <w:t>Progressive rollup from atomic data to metrics, KPIs, priorities, and goals.</w:t>
      </w:r>
    </w:p>
    <w:p w14:paraId="6C2648EE" w14:textId="77777777" w:rsidR="00AF0314" w:rsidRDefault="00FA6985">
      <w:pPr>
        <w:pStyle w:val="ListBullet"/>
      </w:pPr>
      <w:r>
        <w:t>Resource-capacity insight at a suitable level of aggregation.</w:t>
      </w:r>
    </w:p>
    <w:p w14:paraId="13C8C0C2" w14:textId="77777777" w:rsidR="00AF0314" w:rsidRDefault="00FA6985">
      <w:pPr>
        <w:pStyle w:val="ListBullet"/>
      </w:pPr>
      <w:r>
        <w:t>Microsoft Planner and Copilot-supported work management.</w:t>
      </w:r>
    </w:p>
    <w:p w14:paraId="17979457" w14:textId="77777777" w:rsidR="00AF0314" w:rsidRDefault="00FA6985">
      <w:pPr>
        <w:pStyle w:val="ListBullet"/>
      </w:pPr>
      <w:r>
        <w:t>Potential extraction of decisions and actions from meeting transcripts and collaboration activity.</w:t>
      </w:r>
    </w:p>
    <w:p w14:paraId="2D229A7C" w14:textId="77777777" w:rsidR="00AF0314" w:rsidRDefault="00FA6985">
      <w:pPr>
        <w:pStyle w:val="Title"/>
      </w:pPr>
      <w:r>
        <w:t>Appendix B. Terminology and Status Conventions</w:t>
      </w:r>
    </w:p>
    <w:tbl>
      <w:tblPr>
        <w:tblStyle w:val="TableGrid"/>
        <w:tblW w:w="0" w:type="auto"/>
        <w:jc w:val="center"/>
        <w:tblLook w:val="04A0" w:firstRow="1" w:lastRow="0" w:firstColumn="1" w:lastColumn="0" w:noHBand="0" w:noVBand="1"/>
      </w:tblPr>
      <w:tblGrid>
        <w:gridCol w:w="5040"/>
        <w:gridCol w:w="5040"/>
      </w:tblGrid>
      <w:tr w:rsidR="00AF0314" w14:paraId="6B0F5DBF" w14:textId="77777777">
        <w:trPr>
          <w:cantSplit/>
          <w:tblHeader/>
          <w:jc w:val="center"/>
        </w:trPr>
        <w:tc>
          <w:tcPr>
            <w:tcW w:w="5040" w:type="dxa"/>
            <w:shd w:val="clear" w:color="auto" w:fill="003057"/>
            <w:vAlign w:val="center"/>
          </w:tcPr>
          <w:p w14:paraId="238D4876" w14:textId="77777777" w:rsidR="00AF0314" w:rsidRDefault="00FA6985">
            <w:r>
              <w:rPr>
                <w:b/>
                <w:color w:val="FFFFFF"/>
                <w:sz w:val="16"/>
              </w:rPr>
              <w:t>Term</w:t>
            </w:r>
          </w:p>
        </w:tc>
        <w:tc>
          <w:tcPr>
            <w:tcW w:w="5040" w:type="dxa"/>
            <w:shd w:val="clear" w:color="auto" w:fill="003057"/>
            <w:vAlign w:val="center"/>
          </w:tcPr>
          <w:p w14:paraId="7E21A04B" w14:textId="77777777" w:rsidR="00AF0314" w:rsidRDefault="00FA6985">
            <w:r>
              <w:rPr>
                <w:b/>
                <w:color w:val="FFFFFF"/>
                <w:sz w:val="16"/>
              </w:rPr>
              <w:t>Meaning in This Package</w:t>
            </w:r>
          </w:p>
        </w:tc>
      </w:tr>
      <w:tr w:rsidR="00AF0314" w14:paraId="53BF716B" w14:textId="77777777">
        <w:trPr>
          <w:cantSplit/>
          <w:jc w:val="center"/>
        </w:trPr>
        <w:tc>
          <w:tcPr>
            <w:tcW w:w="5040" w:type="dxa"/>
            <w:vAlign w:val="center"/>
          </w:tcPr>
          <w:p w14:paraId="478C5602" w14:textId="77777777" w:rsidR="00AF0314" w:rsidRDefault="00FA6985">
            <w:r>
              <w:rPr>
                <w:sz w:val="15"/>
              </w:rPr>
              <w:t>Approved</w:t>
            </w:r>
          </w:p>
        </w:tc>
        <w:tc>
          <w:tcPr>
            <w:tcW w:w="5040" w:type="dxa"/>
            <w:vAlign w:val="center"/>
          </w:tcPr>
          <w:p w14:paraId="6DCC5AAC" w14:textId="77777777" w:rsidR="00AF0314" w:rsidRDefault="00FA6985">
            <w:r>
              <w:rPr>
                <w:sz w:val="15"/>
              </w:rPr>
              <w:t>Explicitly accepted in the meeting or clearly agreed as the immediate direction.</w:t>
            </w:r>
          </w:p>
        </w:tc>
      </w:tr>
      <w:tr w:rsidR="00AF0314" w14:paraId="64E6874C" w14:textId="77777777">
        <w:trPr>
          <w:cantSplit/>
          <w:jc w:val="center"/>
        </w:trPr>
        <w:tc>
          <w:tcPr>
            <w:tcW w:w="5040" w:type="dxa"/>
            <w:vAlign w:val="center"/>
          </w:tcPr>
          <w:p w14:paraId="726EF64D" w14:textId="77777777" w:rsidR="00AF0314" w:rsidRDefault="00FA6985">
            <w:r>
              <w:rPr>
                <w:sz w:val="15"/>
              </w:rPr>
              <w:t>Approved direction</w:t>
            </w:r>
          </w:p>
        </w:tc>
        <w:tc>
          <w:tcPr>
            <w:tcW w:w="5040" w:type="dxa"/>
            <w:vAlign w:val="center"/>
          </w:tcPr>
          <w:p w14:paraId="25EBDF69" w14:textId="77777777" w:rsidR="00AF0314" w:rsidRDefault="00FA6985">
            <w:r>
              <w:rPr>
                <w:sz w:val="15"/>
              </w:rPr>
              <w:t>Concept accepted; design details remain to be finalized.</w:t>
            </w:r>
          </w:p>
        </w:tc>
      </w:tr>
      <w:tr w:rsidR="00AF0314" w14:paraId="538D28BE" w14:textId="77777777">
        <w:trPr>
          <w:cantSplit/>
          <w:jc w:val="center"/>
        </w:trPr>
        <w:tc>
          <w:tcPr>
            <w:tcW w:w="5040" w:type="dxa"/>
            <w:vAlign w:val="center"/>
          </w:tcPr>
          <w:p w14:paraId="7AE16BBD" w14:textId="77777777" w:rsidR="00AF0314" w:rsidRDefault="00FA6985">
            <w:r>
              <w:rPr>
                <w:sz w:val="15"/>
              </w:rPr>
              <w:t>Validated</w:t>
            </w:r>
          </w:p>
        </w:tc>
        <w:tc>
          <w:tcPr>
            <w:tcW w:w="5040" w:type="dxa"/>
            <w:vAlign w:val="center"/>
          </w:tcPr>
          <w:p w14:paraId="34EF188A" w14:textId="77777777" w:rsidR="00AF0314" w:rsidRDefault="00FA6985">
            <w:r>
              <w:rPr>
                <w:sz w:val="15"/>
              </w:rPr>
              <w:t>Existing capability received positive confirmation and should be preserved.</w:t>
            </w:r>
          </w:p>
        </w:tc>
      </w:tr>
      <w:tr w:rsidR="00AF0314" w14:paraId="39BBE49B" w14:textId="77777777">
        <w:trPr>
          <w:cantSplit/>
          <w:jc w:val="center"/>
        </w:trPr>
        <w:tc>
          <w:tcPr>
            <w:tcW w:w="5040" w:type="dxa"/>
            <w:vAlign w:val="center"/>
          </w:tcPr>
          <w:p w14:paraId="6960ED38" w14:textId="77777777" w:rsidR="00AF0314" w:rsidRDefault="00FA6985">
            <w:r>
              <w:rPr>
                <w:sz w:val="15"/>
              </w:rPr>
              <w:t>Proposed</w:t>
            </w:r>
          </w:p>
        </w:tc>
        <w:tc>
          <w:tcPr>
            <w:tcW w:w="5040" w:type="dxa"/>
            <w:vAlign w:val="center"/>
          </w:tcPr>
          <w:p w14:paraId="46796246" w14:textId="77777777" w:rsidR="00AF0314" w:rsidRDefault="00FA6985">
            <w:r>
              <w:rPr>
                <w:sz w:val="15"/>
              </w:rPr>
              <w:t>Raised as a useful approach but not fully approved or specified.</w:t>
            </w:r>
          </w:p>
        </w:tc>
      </w:tr>
      <w:tr w:rsidR="00AF0314" w14:paraId="35D4E7AE" w14:textId="77777777">
        <w:trPr>
          <w:cantSplit/>
          <w:jc w:val="center"/>
        </w:trPr>
        <w:tc>
          <w:tcPr>
            <w:tcW w:w="5040" w:type="dxa"/>
            <w:vAlign w:val="center"/>
          </w:tcPr>
          <w:p w14:paraId="783DEB97" w14:textId="77777777" w:rsidR="00AF0314" w:rsidRDefault="00FA6985">
            <w:r>
              <w:rPr>
                <w:sz w:val="15"/>
              </w:rPr>
              <w:t>Deferred/Future</w:t>
            </w:r>
          </w:p>
        </w:tc>
        <w:tc>
          <w:tcPr>
            <w:tcW w:w="5040" w:type="dxa"/>
            <w:vAlign w:val="center"/>
          </w:tcPr>
          <w:p w14:paraId="7A840586" w14:textId="77777777" w:rsidR="00AF0314" w:rsidRDefault="00FA6985">
            <w:r>
              <w:rPr>
                <w:sz w:val="15"/>
              </w:rPr>
              <w:t>Not part of the immediate board release.</w:t>
            </w:r>
          </w:p>
        </w:tc>
      </w:tr>
      <w:tr w:rsidR="00AF0314" w14:paraId="05A237C6" w14:textId="77777777">
        <w:trPr>
          <w:cantSplit/>
          <w:jc w:val="center"/>
        </w:trPr>
        <w:tc>
          <w:tcPr>
            <w:tcW w:w="5040" w:type="dxa"/>
            <w:vAlign w:val="center"/>
          </w:tcPr>
          <w:p w14:paraId="43C8DDBF" w14:textId="77777777" w:rsidR="00AF0314" w:rsidRDefault="00FA6985">
            <w:r>
              <w:rPr>
                <w:sz w:val="15"/>
              </w:rPr>
              <w:t>Critical</w:t>
            </w:r>
          </w:p>
        </w:tc>
        <w:tc>
          <w:tcPr>
            <w:tcW w:w="5040" w:type="dxa"/>
            <w:vAlign w:val="center"/>
          </w:tcPr>
          <w:p w14:paraId="0BEFB292" w14:textId="77777777" w:rsidR="00AF0314" w:rsidRDefault="00FA6985">
            <w:r>
              <w:rPr>
                <w:sz w:val="15"/>
              </w:rPr>
              <w:t>Necessary for release stability, integrity, or institutional hosting.</w:t>
            </w:r>
          </w:p>
        </w:tc>
      </w:tr>
      <w:tr w:rsidR="00AF0314" w14:paraId="412761EE" w14:textId="77777777">
        <w:trPr>
          <w:cantSplit/>
          <w:jc w:val="center"/>
        </w:trPr>
        <w:tc>
          <w:tcPr>
            <w:tcW w:w="5040" w:type="dxa"/>
            <w:vAlign w:val="center"/>
          </w:tcPr>
          <w:p w14:paraId="3B426B44" w14:textId="77777777" w:rsidR="00AF0314" w:rsidRDefault="00FA6985">
            <w:r>
              <w:rPr>
                <w:sz w:val="15"/>
              </w:rPr>
              <w:t>Percent complete</w:t>
            </w:r>
          </w:p>
        </w:tc>
        <w:tc>
          <w:tcPr>
            <w:tcW w:w="5040" w:type="dxa"/>
            <w:vAlign w:val="center"/>
          </w:tcPr>
          <w:p w14:paraId="7E19DC5A" w14:textId="77777777" w:rsidR="00AF0314" w:rsidRDefault="00FA6985">
            <w:r>
              <w:rPr>
                <w:sz w:val="15"/>
              </w:rPr>
              <w:t>Subjective interim estimate supplied by accountable leadership or initiative owner.</w:t>
            </w:r>
          </w:p>
        </w:tc>
      </w:tr>
      <w:tr w:rsidR="00AF0314" w14:paraId="4D4BA904" w14:textId="77777777">
        <w:trPr>
          <w:cantSplit/>
          <w:jc w:val="center"/>
        </w:trPr>
        <w:tc>
          <w:tcPr>
            <w:tcW w:w="5040" w:type="dxa"/>
            <w:vAlign w:val="center"/>
          </w:tcPr>
          <w:p w14:paraId="1EE4BD68" w14:textId="77777777" w:rsidR="00AF0314" w:rsidRDefault="00FA6985">
            <w:r>
              <w:rPr>
                <w:sz w:val="15"/>
              </w:rPr>
              <w:t>Milestone</w:t>
            </w:r>
          </w:p>
        </w:tc>
        <w:tc>
          <w:tcPr>
            <w:tcW w:w="5040" w:type="dxa"/>
            <w:vAlign w:val="center"/>
          </w:tcPr>
          <w:p w14:paraId="4842FF5F" w14:textId="77777777" w:rsidR="00AF0314" w:rsidRDefault="00FA6985">
            <w:r>
              <w:rPr>
                <w:sz w:val="15"/>
              </w:rPr>
              <w:t>Defined intermediate outcome or checkpoint; not yet complete across the portfolio.</w:t>
            </w:r>
          </w:p>
        </w:tc>
      </w:tr>
      <w:tr w:rsidR="00AF0314" w14:paraId="2FA7DE28" w14:textId="77777777">
        <w:trPr>
          <w:cantSplit/>
          <w:jc w:val="center"/>
        </w:trPr>
        <w:tc>
          <w:tcPr>
            <w:tcW w:w="5040" w:type="dxa"/>
            <w:vAlign w:val="center"/>
          </w:tcPr>
          <w:p w14:paraId="6A9FDF8F" w14:textId="77777777" w:rsidR="00AF0314" w:rsidRDefault="00FA6985">
            <w:r>
              <w:rPr>
                <w:sz w:val="15"/>
              </w:rPr>
              <w:t>Telemetry layer</w:t>
            </w:r>
          </w:p>
        </w:tc>
        <w:tc>
          <w:tcPr>
            <w:tcW w:w="5040" w:type="dxa"/>
            <w:vAlign w:val="center"/>
          </w:tcPr>
          <w:p w14:paraId="12505A60" w14:textId="77777777" w:rsidR="00AF0314" w:rsidRDefault="00FA6985">
            <w:r>
              <w:rPr>
                <w:sz w:val="15"/>
              </w:rPr>
              <w:t>Compact executive summary designed for rapid acquisition of portfolio health.</w:t>
            </w:r>
          </w:p>
        </w:tc>
      </w:tr>
      <w:tr w:rsidR="00AF0314" w14:paraId="72E7A05C" w14:textId="77777777">
        <w:trPr>
          <w:cantSplit/>
          <w:jc w:val="center"/>
        </w:trPr>
        <w:tc>
          <w:tcPr>
            <w:tcW w:w="5040" w:type="dxa"/>
            <w:vAlign w:val="center"/>
          </w:tcPr>
          <w:p w14:paraId="560270BB" w14:textId="77777777" w:rsidR="00AF0314" w:rsidRDefault="00FA6985">
            <w:r>
              <w:rPr>
                <w:sz w:val="15"/>
              </w:rPr>
              <w:t>OpenSpec</w:t>
            </w:r>
          </w:p>
        </w:tc>
        <w:tc>
          <w:tcPr>
            <w:tcW w:w="5040" w:type="dxa"/>
            <w:vAlign w:val="center"/>
          </w:tcPr>
          <w:p w14:paraId="36ABABB9" w14:textId="77777777" w:rsidR="00AF0314" w:rsidRDefault="00FA6985">
            <w:r>
              <w:rPr>
                <w:sz w:val="15"/>
              </w:rPr>
              <w:t>The controlled product specification integrating scope, requirements, governance, and acceptance criteria.</w:t>
            </w:r>
          </w:p>
        </w:tc>
      </w:tr>
    </w:tbl>
    <w:p w14:paraId="3AFFE68E" w14:textId="77777777" w:rsidR="00AF0314" w:rsidRDefault="00AF0314">
      <w:pPr>
        <w:spacing w:after="20"/>
      </w:pPr>
    </w:p>
    <w:sectPr w:rsidR="00AF0314"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97C25" w14:textId="77777777" w:rsidR="00FA6985" w:rsidRDefault="00FA6985">
      <w:pPr>
        <w:spacing w:after="0" w:line="240" w:lineRule="auto"/>
      </w:pPr>
      <w:r>
        <w:separator/>
      </w:r>
    </w:p>
  </w:endnote>
  <w:endnote w:type="continuationSeparator" w:id="0">
    <w:p w14:paraId="22628379" w14:textId="77777777" w:rsidR="00FA6985" w:rsidRDefault="00FA6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5F6F" w14:textId="77777777" w:rsidR="00AF0314" w:rsidRDefault="00FA6985">
    <w:pPr>
      <w:pStyle w:val="Footer"/>
      <w:jc w:val="center"/>
    </w:pPr>
    <w:r>
      <w:rPr>
        <w:color w:val="646464"/>
        <w:sz w:val="16"/>
      </w:rPr>
      <w:t>Internal working document | Version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69487" w14:textId="77777777" w:rsidR="00FA6985" w:rsidRDefault="00FA6985">
      <w:pPr>
        <w:spacing w:after="0" w:line="240" w:lineRule="auto"/>
      </w:pPr>
      <w:r>
        <w:separator/>
      </w:r>
    </w:p>
  </w:footnote>
  <w:footnote w:type="continuationSeparator" w:id="0">
    <w:p w14:paraId="1DB5850F" w14:textId="77777777" w:rsidR="00FA6985" w:rsidRDefault="00FA6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51FB" w14:textId="77777777" w:rsidR="00AF0314" w:rsidRDefault="00FA6985">
    <w:pPr>
      <w:pStyle w:val="SmallNote"/>
    </w:pPr>
    <w:r>
      <w:t xml:space="preserve">CLL Strategic Portfolio Dashboard | Meeting Record and </w:t>
    </w:r>
    <w:proofErr w:type="spellStart"/>
    <w:r>
      <w:t>OpenSpec</w:t>
    </w:r>
    <w:proofErr w:type="spellEnd"/>
    <w:r>
      <w:t xml:space="preserve">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208648">
    <w:abstractNumId w:val="8"/>
  </w:num>
  <w:num w:numId="2" w16cid:durableId="1234655786">
    <w:abstractNumId w:val="6"/>
  </w:num>
  <w:num w:numId="3" w16cid:durableId="134951728">
    <w:abstractNumId w:val="5"/>
  </w:num>
  <w:num w:numId="4" w16cid:durableId="1813063462">
    <w:abstractNumId w:val="4"/>
  </w:num>
  <w:num w:numId="5" w16cid:durableId="481317198">
    <w:abstractNumId w:val="7"/>
  </w:num>
  <w:num w:numId="6" w16cid:durableId="1820875720">
    <w:abstractNumId w:val="3"/>
  </w:num>
  <w:num w:numId="7" w16cid:durableId="1067000139">
    <w:abstractNumId w:val="2"/>
  </w:num>
  <w:num w:numId="8" w16cid:durableId="1641617244">
    <w:abstractNumId w:val="1"/>
  </w:num>
  <w:num w:numId="9" w16cid:durableId="150609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19"/>
    <w:rsid w:val="00034616"/>
    <w:rsid w:val="0006063C"/>
    <w:rsid w:val="0015074B"/>
    <w:rsid w:val="0029639D"/>
    <w:rsid w:val="00326F90"/>
    <w:rsid w:val="00AA1D8D"/>
    <w:rsid w:val="00AF0314"/>
    <w:rsid w:val="00B47730"/>
    <w:rsid w:val="00CB0664"/>
    <w:rsid w:val="00CD3533"/>
    <w:rsid w:val="00FA6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FB6F09-9ABB-4FC5-8F00-D1239F6C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057"/>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5458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3A3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4386</Words>
  <Characters>25004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CLL Strategic Portfolio Dashboard Meeting Record and OpenSpec v0.1</dc:title>
  <dc:subject>Meeting synopsis, decision log, requirements, change requests, change orders, actions, risks, and OpenSpec</dc:subject>
  <dc:creator>Wong, Kevin</dc:creator>
  <cp:keywords>CLL, dashboard, strategic portfolio, OpenSpec, change control, board readiness</cp:keywords>
  <dc:description>generated by python-docx</dc:description>
  <cp:lastModifiedBy>Wong, Kevin</cp:lastModifiedBy>
  <cp:revision>2</cp:revision>
  <dcterms:created xsi:type="dcterms:W3CDTF">2026-10-09T15:52:00Z</dcterms:created>
  <dcterms:modified xsi:type="dcterms:W3CDTF">2026-10-09T15:52:00Z</dcterms:modified>
  <cp:category/>
</cp:coreProperties>
</file>