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80"/>
        <w:ind w:firstLine="0"/>
        <w:jc w:val="center"/>
      </w:pPr>
      <w:r>
        <w:rPr>
          <w:rFonts w:ascii="黑体" w:hAnsi="黑体"/>
          <w:b/>
          <w:color w:val="000000"/>
          <w:sz w:val="44"/>
          <w:rFonts w:ascii="黑体" w:hAnsi="黑体" w:eastAsia="黑体"/>
        </w:rPr>
        <w:t>民 事 起 诉 状</w:t>
      </w:r>
    </w:p>
    <w:p/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原告：</w:t>
      </w: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{{ plaintiff_name }}，{{ plaintiff_gender }}，{{ plaintiff_birth }}出生，{{ plaintiff_ethnicity }}，住址：{{ plaintiff_address }}。身份证号码/代码：{{ plaintiff_id }}。联系电话：{{ plaintiff_phone }}。</w:t>
      </w:r>
    </w:p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被告：</w:t>
      </w: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{{ defendant_name }}，住址/经营地：{{ defendant_address }}。统一社会信用代码/身份证号：{{ defendant_id }}。联系电话：{{ defendant_phone }}。</w:t>
      </w:r>
    </w:p>
    <w:p/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诉讼请求：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{% for claim in claims %}{{ loop.index }}、{{ claim }}</w:t>
        <w:br/>
        <w:t>{% endfor %}</w:t>
      </w:r>
    </w:p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事实与理由：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{{ facts_and_reasons }}</w:t>
      </w:r>
    </w:p>
    <w:p/>
    <w:p>
      <w:pPr>
        <w:spacing w:line="560" w:lineRule="exact" w:before="0" w:after="80"/>
        <w:ind w:firstLine="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此致</w:t>
        <w:br/>
      </w:r>
      <w:r>
        <w:rPr>
          <w:rFonts w:ascii="黑体" w:hAnsi="黑体"/>
          <w:b/>
          <w:color w:val="000000"/>
          <w:sz w:val="28"/>
          <w:rFonts w:ascii="黑体" w:hAnsi="黑体" w:eastAsia="黑体"/>
        </w:rPr>
        <w:t>{{ court_name }}人民法院</w:t>
      </w:r>
    </w:p>
    <w:p/>
    <w:p>
      <w:pPr>
        <w:spacing w:line="560" w:lineRule="exact" w:before="0" w:after="80"/>
        <w:ind w:firstLine="0"/>
        <w:jc w:val="right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 xml:space="preserve">具状人（签名/盖章）：{{ plaintiff_name }}          </w:t>
        <w:br/>
        <w:br/>
        <w:t xml:space="preserve">日期：{{ filing_date }}          </w:t>
      </w:r>
    </w:p>
    <w:sectPr w:rsidR="00FC693F" w:rsidRPr="0006063C" w:rsidSect="00034616">
      <w:pgSz w:w="12240" w:h="15840"/>
      <w:pgMar w:top="2016" w:right="1440" w:bottom="187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