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 w:before="0" w:after="80"/>
        <w:ind w:firstLine="0"/>
        <w:jc w:val="center"/>
      </w:pPr>
      <w:r>
        <w:rPr>
          <w:rFonts w:ascii="黑体" w:hAnsi="黑体"/>
          <w:b/>
          <w:color w:val="000000"/>
          <w:sz w:val="40"/>
          <w:rFonts w:ascii="黑体" w:hAnsi="黑体" w:eastAsia="黑体"/>
        </w:rPr>
        <w:t>送达地址确认书</w:t>
      </w:r>
    </w:p>
    <w:p>
      <w:pPr>
        <w:spacing w:line="440" w:lineRule="exact" w:before="0" w:after="80"/>
        <w:ind w:firstLine="0"/>
        <w:jc w:val="both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>案由：{{ cause_of_action }}    受送达人姓名/单位：{{ recipient_name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受送达当事人主体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{{ recipient_name }} (证件号/代码: {{ recipient_id }})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委托诉讼代理人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{{ lawyer_name }} ({{ law_firm }}, 电话: {{ lawyer_phone }})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纸质邮寄送达地址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{{ mail_address }} (邮政编码: {{ postal_code }})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移动电话及短信送达号码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{{ mobile_phone }}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电子邮箱送达地址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{{ email_address }}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center"/>
            </w:pPr>
            <w:r>
              <w:rPr>
                <w:rFonts w:ascii="黑体" w:hAnsi="黑体"/>
                <w:b/>
                <w:color w:val="000000"/>
                <w:sz w:val="24"/>
                <w:rFonts w:ascii="黑体" w:hAnsi="黑体" w:eastAsia="黑体"/>
              </w:rPr>
              <w:t>当事人电子送达确认意向</w:t>
            </w:r>
          </w:p>
        </w:tc>
        <w:tc>
          <w:tcPr>
            <w:tcW w:type="dxa" w:w="64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400" w:lineRule="exact" w:before="0" w:after="80"/>
              <w:ind w:firstLine="0"/>
              <w:jc w:val="left"/>
            </w:pPr>
            <w:r>
              <w:rPr>
                <w:rFonts w:ascii="仿宋" w:hAnsi="仿宋"/>
                <w:b w:val="0"/>
                <w:color w:val="000000"/>
                <w:sz w:val="24"/>
                <w:rFonts w:ascii="仿宋" w:hAnsi="仿宋" w:eastAsia="仿宋"/>
              </w:rPr>
              <w:t>【同意】受诉人民法院采用短信、电子邮件或统一微法院等方式送达传票、裁定书、判决书等各项法律文书。</w:t>
            </w:r>
          </w:p>
        </w:tc>
      </w:tr>
    </w:tbl>
    <w:p/>
    <w:p>
      <w:pPr>
        <w:spacing w:line="440" w:lineRule="exact" w:before="0" w:after="80"/>
        <w:ind w:firstLine="560"/>
        <w:jc w:val="both"/>
      </w:pPr>
      <w:r>
        <w:rPr>
          <w:rFonts w:ascii="仿宋" w:hAnsi="仿宋"/>
          <w:b w:val="0"/>
          <w:color w:val="000000"/>
          <w:sz w:val="22"/>
          <w:rFonts w:ascii="仿宋" w:hAnsi="仿宋" w:eastAsia="仿宋"/>
        </w:rPr>
        <w:t>承诺：本人/本单位已阅读并知悉《民事诉讼法》关于送达的各项规定。上述确认的送达地址在第一审、第二审以及执行程序中持续有效。送达地址若有变更，将及时向人民法院提交书面变更告知。</w:t>
      </w:r>
    </w:p>
    <w:p>
      <w:pPr>
        <w:spacing w:line="560" w:lineRule="exact" w:before="0" w:after="80"/>
        <w:ind w:firstLine="0"/>
        <w:jc w:val="right"/>
      </w:pPr>
      <w:r>
        <w:rPr>
          <w:rFonts w:ascii="仿宋" w:hAnsi="仿宋"/>
          <w:b w:val="0"/>
          <w:color w:val="000000"/>
          <w:sz w:val="24"/>
          <w:rFonts w:ascii="仿宋" w:hAnsi="仿宋" w:eastAsia="仿宋"/>
        </w:rPr>
        <w:t xml:space="preserve">确认人（签字/盖章）：{{ recipient_name }}          </w:t>
        <w:br/>
        <w:br/>
        <w:t xml:space="preserve">确认日期：{{ sign_date }}          </w:t>
      </w:r>
    </w:p>
    <w:sectPr w:rsidR="00FC693F" w:rsidRPr="0006063C" w:rsidSect="00034616">
      <w:pgSz w:w="12240" w:h="15840"/>
      <w:pgMar w:top="2016" w:right="1440" w:bottom="187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