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财产保全申请书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保全类型：□诉前保全 □诉中保全          案号：{{ case_number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申请人：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{% if applicant_is_natural %}{{ applicant_name }}，住址：{{ applicant_address }}。身份证号码：{{ applicant_id }}。联系电话：{{ applicant_phone }}。{% else %}{{ applicant_name }}，住所地：{{ applicant_address }}。统一社会信用代码：{{ applicant_id }}。法定代表人：{{ applicant_legal_rep }}。联系电话：{{ applicant_phone }}。{% endif %}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被申请人：</w:t>
      </w: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respondent_name }}，身份证号码/统一社会信用代码：{{ respondent_id }}，住所地：{{ respondent_address }}。</w:t>
      </w:r>
    </w:p>
    <w:p/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请求事项：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依法查封、扣押、冻结被申请人名下价值人民币 {{ preservation_amount }} 元（大写：{{ preservation_amount_capital }}）的银行存款或其他等值财产。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事实与理由：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申请人诉被申请人关于 {{ cause_of_action }} 一案已向贵院提起诉讼。为防止被申请人转移、隐匿财产导致日后判决难以执行，特依据《中华人民共和国民事诉讼法》第一百零三条、第一百零五条之规定，申请财产保全。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担保方式：{{ guarantee_method }}；担保机构：{{ guarantee_institution }}</w:t>
      </w:r>
    </w:p>
    <w:p>
      <w:pPr>
        <w:spacing w:line="560" w:lineRule="exact" w:before="0" w:after="80"/>
        <w:ind w:firstLine="0"/>
        <w:jc w:val="both"/>
      </w:pPr>
      <w:r>
        <w:rPr>
          <w:rFonts w:ascii="黑体" w:hAnsi="黑体"/>
          <w:b/>
          <w:color w:val="000000"/>
          <w:sz w:val="28"/>
          <w:rFonts w:ascii="黑体" w:hAnsi="黑体" w:eastAsia="黑体"/>
        </w:rPr>
        <w:t>被申请人财产线索：</w:t>
      </w:r>
    </w:p>
    <w:p>
      <w:pPr>
        <w:spacing w:line="56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property_clues }}</w:t>
      </w:r>
    </w:p>
    <w:p/>
    <w:p>
      <w:pPr>
        <w:spacing w:line="560" w:lineRule="exact" w:before="0" w:after="80"/>
        <w:ind w:firstLine="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此致</w:t>
        <w:br/>
      </w:r>
      <w:r>
        <w:rPr>
          <w:rFonts w:ascii="黑体" w:hAnsi="黑体"/>
          <w:b/>
          <w:color w:val="000000"/>
          <w:sz w:val="28"/>
          <w:rFonts w:ascii="黑体" w:hAnsi="黑体" w:eastAsia="黑体"/>
        </w:rPr>
        <w:t>{{ court_name }}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申请人（签名/盖章）：{{ applicant_name }}          </w:t>
        <w:br/>
        <w:br/>
        <w:t xml:space="preserve">申请日期：{{ sign_date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