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104"/>
        <w:gridCol w:w="3000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IBMETRO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IBM-PG-15/F01  ·  V.03 (propuesta)</w:t>
            </w:r>
          </w:p>
        </w:tc>
        <w:tc>
          <w:tcPr>
            <w:tcW w:type="dxa" w:w="101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FORMULARIO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FISCALIZACIÓN DE ESTACIONES DE SERVICIO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Surtidores de combustible líquido (gasolina y diésel)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N°:  ______________</w:t>
            </w:r>
          </w:p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Hoja ____ de ____</w:t>
            </w:r>
          </w:p>
        </w:tc>
      </w:tr>
    </w:tbl>
    <w:p>
      <w:pPr>
        <w:spacing w:after="80" w:before="0"/>
      </w:pPr>
    </w:p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4"/>
      </w:tblGrid>
      <w:tr>
        <w:trPr>
          <w:cantSplit/>
        </w:trPr>
        <w:tc>
          <w:tcPr>
            <w:tcW w:type="dxa" w:w="157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A5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1. DATOS</w:t>
            </w:r>
          </w:p>
        </w:tc>
      </w:tr>
    </w:tbl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1900"/>
        <w:gridCol w:w="3200"/>
        <w:gridCol w:w="2200"/>
        <w:gridCol w:w="3304"/>
      </w:tblGrid>
      <w:tr>
        <w:trPr>
          <w:cantSplit/>
          <w:trHeight w:val="400" w:hRule="atLeast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Estación de servicio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Ciudad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Fecha y hora</w:t>
            </w:r>
          </w:p>
        </w:tc>
        <w:tc>
          <w:tcPr>
            <w:tcW w:type="dxa" w:w="33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Fiscalizador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Técnico supervisado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Representante estación</w:t>
            </w:r>
          </w:p>
        </w:tc>
        <w:tc>
          <w:tcPr>
            <w:tcW w:type="dxa" w:w="33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Tipo de servicio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 Periódica    ☐ Excepcional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Último certificado N°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Temperatura (10–50 °C)</w:t>
            </w:r>
          </w:p>
        </w:tc>
        <w:tc>
          <w:tcPr>
            <w:tcW w:type="dxa" w:w="33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__________ °C</w:t>
            </w:r>
          </w:p>
        </w:tc>
      </w:tr>
    </w:tbl>
    <w:p>
      <w:pPr>
        <w:spacing w:after="80" w:before="0"/>
      </w:pPr>
    </w:p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4"/>
      </w:tblGrid>
      <w:tr>
        <w:trPr>
          <w:cantSplit/>
        </w:trPr>
        <w:tc>
          <w:tcPr>
            <w:tcW w:type="dxa" w:w="157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CÓMO LLENAR:  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✓ cumple  ·  ✗ no cumple  ·  NA no aplica.  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Ensayo: 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3 entregas de 20 L al seraphin; anote lectura − 20 000 ml.  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(−) entrega MENOS de lo que marca (perjudica al cliente)  ·  (+) entrega MÁS.   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Dispersión = ensayo mayor − menor.</w:t>
            </w:r>
          </w:p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LÍMITES:  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cada ensayo entre −100 y +100 ml (±0,5 %)  ·  dispersión ≤ 60 ml.  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DECISIÓN:  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Apta = dentro de límites  ·  Ajuste = fuera de ±100 ml con dispersión ≤ 60 ml  ·  Cierre = dispersión &gt; 60 ml o precintos alterados (9.3.4).  Entre ±70 y ±100 ml: proponer ajuste al titular.</w:t>
            </w:r>
          </w:p>
        </w:tc>
      </w:tr>
    </w:tbl>
    <w:p>
      <w:pPr>
        <w:spacing w:after="80" w:before="0"/>
      </w:pPr>
    </w:p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4"/>
      </w:tblGrid>
      <w:tr>
        <w:trPr>
          <w:cantSplit/>
        </w:trPr>
        <w:tc>
          <w:tcPr>
            <w:tcW w:type="dxa" w:w="157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A5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2. REVISIÓN Y ENSAYO POR MANGUERA</w:t>
            </w:r>
          </w:p>
        </w:tc>
      </w:tr>
    </w:tbl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50"/>
        <w:gridCol w:w="1500"/>
        <w:gridCol w:w="1500"/>
        <w:gridCol w:w="1300"/>
        <w:gridCol w:w="1000"/>
        <w:gridCol w:w="1000"/>
        <w:gridCol w:w="1000"/>
        <w:gridCol w:w="1100"/>
        <w:gridCol w:w="2600"/>
        <w:gridCol w:w="2054"/>
      </w:tblGrid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Surtidor / Manguera</w:t>
            </w:r>
          </w:p>
        </w:tc>
        <w:tc>
          <w:tcPr>
            <w:tcW w:type="dxa" w:w="11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Producto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(encerrar)</w:t>
            </w:r>
          </w:p>
        </w:tc>
        <w:tc>
          <w:tcPr>
            <w:tcW w:type="dxa" w:w="4300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REVISIÓN VISUAL  (✓ / ✗ / NA)</w:t>
            </w:r>
          </w:p>
        </w:tc>
        <w:tc>
          <w:tcPr>
            <w:tcW w:type="dxa" w:w="3000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ENSAYO 20 L  ·  ml (±)</w:t>
            </w:r>
          </w:p>
        </w:tc>
        <w:tc>
          <w:tcPr>
            <w:tcW w:type="dxa" w:w="11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Dispersión (ml)</w:t>
            </w:r>
          </w:p>
        </w:tc>
        <w:tc>
          <w:tcPr>
            <w:tcW w:type="dxa" w:w="26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DECISIÓN</w:t>
            </w:r>
          </w:p>
        </w:tc>
        <w:tc>
          <w:tcPr>
            <w:tcW w:type="dxa" w:w="2054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Observaciones</w:t>
            </w:r>
          </w:p>
        </w:tc>
      </w:tr>
      <w:tr>
        <w:trPr>
          <w:cantSplit/>
          <w:trHeight w:val="520" w:hRule="atLeast"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Plaqueta y display legibles, precio correcto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9.3.1.3 · 9.3.1.4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Marca de verificación y precintos íntegros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9.3.1.1 · 9.3.3.2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Sin fugas, bloqueo OK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9.3.1.2 · 9.3.1.5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</w:t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</w:tr>
      <w:tr>
        <w:trPr>
          <w:cantSplit/>
          <w:trHeight w:val="54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  S____ / M____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   GP   DI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Apta   ☐ Ajuste   ☐ Cierre</w:t>
            </w:r>
          </w:p>
        </w:tc>
        <w:tc>
          <w:tcPr>
            <w:tcW w:type="dxa" w:w="205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  S____ / M____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   GP   DI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Apta   ☐ Ajuste   ☐ Cierre</w:t>
            </w:r>
          </w:p>
        </w:tc>
        <w:tc>
          <w:tcPr>
            <w:tcW w:type="dxa" w:w="205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  S____ / M____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   GP   DI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Apta   ☐ Ajuste   ☐ Cierre</w:t>
            </w:r>
          </w:p>
        </w:tc>
        <w:tc>
          <w:tcPr>
            <w:tcW w:type="dxa" w:w="205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  S____ / M____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   GP   DI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Apta   ☐ Ajuste   ☐ Cierre</w:t>
            </w:r>
          </w:p>
        </w:tc>
        <w:tc>
          <w:tcPr>
            <w:tcW w:type="dxa" w:w="205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  S____ / M____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   GP   DI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Apta   ☐ Ajuste   ☐ Cierre</w:t>
            </w:r>
          </w:p>
        </w:tc>
        <w:tc>
          <w:tcPr>
            <w:tcW w:type="dxa" w:w="205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  S____ / M____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   GP   DI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Apta   ☐ Ajuste   ☐ Cierre</w:t>
            </w:r>
          </w:p>
        </w:tc>
        <w:tc>
          <w:tcPr>
            <w:tcW w:type="dxa" w:w="205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  S____ / M____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   GP   DI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Apta   ☐ Ajuste   ☐ Cierre</w:t>
            </w:r>
          </w:p>
        </w:tc>
        <w:tc>
          <w:tcPr>
            <w:tcW w:type="dxa" w:w="205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4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  S____ / M____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   GP   DI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Apta   ☐ Ajuste   ☐ Cierre</w:t>
            </w:r>
          </w:p>
        </w:tc>
        <w:tc>
          <w:tcPr>
            <w:tcW w:type="dxa" w:w="205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spacing w:after="0" w:before="40"/>
        <w:jc w:val="left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GE</w:t>
      </w:r>
      <w:r>
        <w:rPr>
          <w:rFonts w:ascii="Arial" w:cs="Arial" w:eastAsia="Arial" w:hAnsi="Arial"/>
          <w:sz w:val="14"/>
          <w:szCs w:val="14"/>
        </w:rPr>
        <w:t xml:space="preserve"> gasolina especial ·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GP</w:t>
      </w:r>
      <w:r>
        <w:rPr>
          <w:rFonts w:ascii="Arial" w:cs="Arial" w:eastAsia="Arial" w:hAnsi="Arial"/>
          <w:sz w:val="14"/>
          <w:szCs w:val="14"/>
        </w:rPr>
        <w:t xml:space="preserve"> gasolina premium ·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DI</w:t>
      </w:r>
      <w:r>
        <w:rPr>
          <w:rFonts w:ascii="Arial" w:cs="Arial" w:eastAsia="Arial" w:hAnsi="Arial"/>
          <w:sz w:val="14"/>
          <w:szCs w:val="14"/>
        </w:rPr>
        <w:t xml:space="preserve"> diésel.   Más de 8 mangueras: use otra hoja.   Sin plaqueta: anote NO INDICA en Observaciones.</w:t>
      </w:r>
    </w:p>
    <w:p>
      <w:pPr>
        <w:pageBreakBefore/>
        <w:spacing w:after="0"/>
      </w:pPr>
    </w:p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4"/>
      </w:tblGrid>
      <w:tr>
        <w:trPr>
          <w:cantSplit/>
        </w:trPr>
        <w:tc>
          <w:tcPr>
            <w:tcW w:type="dxa" w:w="157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A5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3. PROCEDIMIENTO DEL TÉCNICO</w:t>
            </w:r>
          </w:p>
        </w:tc>
      </w:tr>
    </w:tbl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1300"/>
        <w:gridCol w:w="1300"/>
        <w:gridCol w:w="700"/>
        <w:gridCol w:w="700"/>
        <w:gridCol w:w="1204"/>
      </w:tblGrid>
      <w:tr>
        <w:trPr>
          <w:cantSplit/>
        </w:trPr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N°</w:t>
            </w:r>
          </w:p>
        </w:tc>
        <w:tc>
          <w:tcPr>
            <w:tcW w:type="dxa" w:w="1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¿EL TÉCNICO…?   (llenar solo si se supervisa a un técnico de IBMETRO)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Ref.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SÍ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12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Obs.</w:t>
            </w:r>
          </w:p>
        </w:tc>
      </w:tr>
      <w:tr>
        <w:trPr>
          <w:cantSplit/>
          <w:trHeight w:val="440" w:hRule="atLeast"/>
        </w:trPr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</w:t>
            </w:r>
          </w:p>
        </w:tc>
        <w:tc>
          <w:tcPr>
            <w:tcW w:type="dxa" w:w="1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Seraphin limpio, sin daños y con certificado vigente (N° __________). Lo mojó con el combustible y lo dejó escurrir 30 s.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9.3.2.1 · 9.3.2.2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Hizo 3 ensayos de 20 L por manguera y comparó el totalizador con la suma de los ensayos.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9.3.2.3 · 9.3.2.4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Ajustó según IBM-IT-207 las mangueras fuera de ±100 ml. Si estaban entre ±70 y ±100 ml, propuso el ajuste al titular.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9.3.2.8 · 9.3.2.9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1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Registró los precintos anteriores; si estaban alterados, cerró la bomba y avisó a su superior.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9.3.3.2 · 9.3.4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</w:t>
            </w:r>
          </w:p>
        </w:tc>
        <w:tc>
          <w:tcPr>
            <w:tcW w:type="dxa" w:w="1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Colocó precintos nuevos y la marca de verificación solo en las mangueras aprobadas.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9.3.3.1 · 9.3.3.3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</w:t>
            </w:r>
          </w:p>
        </w:tc>
        <w:tc>
          <w:tcPr>
            <w:tcW w:type="dxa" w:w="1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Entregó el certificado de verificación.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9.3.3.4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4"/>
      </w:tblGrid>
      <w:tr>
        <w:trPr>
          <w:cantSplit/>
        </w:trPr>
        <w:tc>
          <w:tcPr>
            <w:tcW w:type="dxa" w:w="157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A5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4. RESULTADO</w:t>
            </w:r>
          </w:p>
        </w:tc>
      </w:tr>
    </w:tbl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52"/>
        <w:gridCol w:w="7852"/>
      </w:tblGrid>
      <w:tr>
        <w:trPr>
          <w:cantSplit/>
          <w:trHeight w:val="700" w:hRule="atLeast"/>
        </w:trPr>
        <w:tc>
          <w:tcPr>
            <w:tcW w:type="dxa" w:w="785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RESULTADO GENERAL</w:t>
            </w:r>
          </w:p>
          <w:p>
            <w:pPr>
              <w:spacing w:after="0" w:before="8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Conforme        ☐ Con observaciones        ☐ No conforme</w:t>
            </w:r>
          </w:p>
        </w:tc>
        <w:tc>
          <w:tcPr>
            <w:tcW w:type="dxa" w:w="785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MANGUERAS</w:t>
            </w:r>
          </w:p>
          <w:p>
            <w:pPr>
              <w:spacing w:after="0" w:before="8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Aptas: ______      Ajustadas: ______      Cerradas: ______  (N° ____________)</w:t>
            </w:r>
          </w:p>
        </w:tc>
      </w:tr>
    </w:tbl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4"/>
      </w:tblGrid>
      <w:tr>
        <w:trPr>
          <w:cantSplit/>
          <w:trHeight w:val="1700" w:hRule="atLeast"/>
        </w:trPr>
        <w:tc>
          <w:tcPr>
            <w:tcW w:type="dxa" w:w="157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Observaciones y conclusiones:</w:t>
            </w:r>
          </w:p>
        </w:tc>
      </w:tr>
    </w:tbl>
    <w:p>
      <w:pPr>
        <w:spacing w:after="120" w:before="0"/>
      </w:pPr>
    </w:p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4"/>
      </w:tblGrid>
      <w:tr>
        <w:trPr>
          <w:cantSplit/>
        </w:trPr>
        <w:tc>
          <w:tcPr>
            <w:tcW w:type="dxa" w:w="157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A5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5. FIRMAS</w:t>
            </w:r>
          </w:p>
        </w:tc>
      </w:tr>
    </w:tbl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4"/>
        <w:gridCol w:w="5235"/>
        <w:gridCol w:w="5235"/>
      </w:tblGrid>
      <w:tr>
        <w:trPr>
          <w:cantSplit/>
        </w:trPr>
        <w:tc>
          <w:tcPr>
            <w:tcW w:type="dxa" w:w="52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FISCALIZADOR</w:t>
            </w:r>
          </w:p>
          <w:p>
            <w:pPr>
              <w:spacing w:after="60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Nombre y C.I.: ______________________________</w:t>
            </w:r>
          </w:p>
          <w:p>
            <w:pPr>
              <w:spacing w:after="0" w:before="12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Firma: ____________________________________</w:t>
            </w:r>
          </w:p>
        </w:tc>
        <w:tc>
          <w:tcPr>
            <w:tcW w:type="dxa" w:w="52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TÉCNICO SUPERVISADO</w:t>
            </w:r>
          </w:p>
          <w:p>
            <w:pPr>
              <w:spacing w:after="60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Nombre y C.I.: ______________________________</w:t>
            </w:r>
          </w:p>
          <w:p>
            <w:pPr>
              <w:spacing w:after="0" w:before="12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Firma: ____________________________________</w:t>
            </w:r>
          </w:p>
        </w:tc>
        <w:tc>
          <w:tcPr>
            <w:tcW w:type="dxa" w:w="52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REPRESENTANTE DE LA ESTACIÓN (recibe copia)</w:t>
            </w:r>
          </w:p>
          <w:p>
            <w:pPr>
              <w:spacing w:after="60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Nombre y C.I.: ______________________________</w:t>
            </w:r>
          </w:p>
          <w:p>
            <w:pPr>
              <w:spacing w:after="0" w:before="12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Firma: ____________________________________</w:t>
            </w:r>
          </w:p>
        </w:tc>
      </w:tr>
    </w:tbl>
    <w:sectPr>
      <w:footerReference w:type="default" r:id="rId7"/>
      <w:pgSz w:w="16838" w:h="11906" w:orient="landscape"/>
      <w:pgMar w:top="567" w:right="567" w:bottom="700" w:left="567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3"/>
        <w:szCs w:val="13"/>
      </w:rPr>
      <w:t xml:space="preserve">IBM-PG-15/F01 · V.03 (propuesta) · Página </w:t>
    </w:r>
    <w:r>
      <w:rPr>
        <w:rFonts w:ascii="Arial" w:cs="Arial" w:eastAsia="Arial" w:hAnsi="Arial"/>
        <w:color w:val="595959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3"/>
        <w:szCs w:val="13"/>
      </w:rPr>
      <w:t xml:space="preserve"> de </w:t>
    </w:r>
    <w:r>
      <w:rPr>
        <w:rFonts w:ascii="Arial" w:cs="Arial" w:eastAsia="Arial" w:hAnsi="Arial"/>
        <w:color w:val="595959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Formulario de fiscalización de estaciones de servicio - combustible líquido</dc:title>
  <dc:creator>IBMETRO</dc:creator>
  <cp:lastModifiedBy>Un-named</cp:lastModifiedBy>
  <cp:revision>1</cp:revision>
  <dcterms:created xsi:type="dcterms:W3CDTF">2026-10-23T13:13:22.848Z</dcterms:created>
  <dcterms:modified xsi:type="dcterms:W3CDTF">2026-10-23T13:13:22.848Z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