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8B2" w:rsidRDefault="008448B2"/>
    <w:tbl>
      <w:tblPr>
        <w:tblW w:w="8488" w:type="dxa"/>
        <w:tblInd w:w="-11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8488"/>
      </w:tblGrid>
      <w:tr w:rsidR="00F0122E" w:rsidRPr="000B7D9E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F0122E" w:rsidRDefault="00EB6790" w:rsidP="00EB6790">
            <w:pPr>
              <w:tabs>
                <w:tab w:val="left" w:pos="880"/>
                <w:tab w:val="center" w:pos="4141"/>
                <w:tab w:val="left" w:pos="6037"/>
              </w:tabs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ab/>
            </w:r>
            <w:r>
              <w:rPr>
                <w:rFonts w:ascii="Arial" w:hAnsi="Arial" w:cs="Arial"/>
                <w:b/>
                <w:bCs/>
                <w:lang w:val="es-ES"/>
              </w:rPr>
              <w:tab/>
            </w:r>
            <w:r w:rsidR="009733E2">
              <w:rPr>
                <w:rFonts w:ascii="Arial" w:hAnsi="Arial" w:cs="Arial"/>
                <w:b/>
                <w:bCs/>
                <w:lang w:val="es-ES"/>
              </w:rPr>
              <w:t>Sistemas informáticos.</w:t>
            </w:r>
            <w:r>
              <w:rPr>
                <w:rFonts w:ascii="Arial" w:hAnsi="Arial" w:cs="Arial"/>
                <w:b/>
                <w:bCs/>
                <w:lang w:val="es-ES"/>
              </w:rPr>
              <w:tab/>
            </w:r>
          </w:p>
          <w:p w:rsidR="00F0122E" w:rsidRDefault="00A654E8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UD 9.1</w:t>
            </w:r>
            <w:r w:rsidR="009733E2">
              <w:rPr>
                <w:rFonts w:ascii="Arial" w:hAnsi="Arial" w:cs="Arial"/>
                <w:b/>
                <w:bCs/>
                <w:lang w:val="es-ES"/>
              </w:rPr>
              <w:t xml:space="preserve"> – Ejercicios subredes.</w:t>
            </w:r>
          </w:p>
        </w:tc>
      </w:tr>
    </w:tbl>
    <w:p w:rsidR="00F0122E" w:rsidRDefault="00F0122E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pStyle w:val="Prrafodelista"/>
        <w:numPr>
          <w:ilvl w:val="0"/>
          <w:numId w:val="1"/>
        </w:num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Para dividir la dirección de red 145.132.0.0 en</w:t>
      </w:r>
      <w:r w:rsidRPr="007B46FF">
        <w:rPr>
          <w:rFonts w:ascii="Arial" w:eastAsia="SymbolMT" w:hAnsi="Arial" w:cs="Arial"/>
          <w:sz w:val="20"/>
          <w:szCs w:val="20"/>
          <w:lang w:val="es-ES"/>
        </w:rPr>
        <w:t xml:space="preserve"> </w:t>
      </w:r>
      <w:r w:rsidRPr="007B46FF">
        <w:rPr>
          <w:rFonts w:ascii="Arial" w:hAnsi="Arial" w:cs="Arial"/>
          <w:sz w:val="20"/>
          <w:szCs w:val="20"/>
          <w:lang w:val="es-ES"/>
        </w:rPr>
        <w:t>24 subredes. Hallar: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Máscara de subred.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¿Cuántas direcciones IP se pierden</w:t>
      </w:r>
      <w:r w:rsidR="008448B2" w:rsidRPr="007B46FF">
        <w:rPr>
          <w:rFonts w:ascii="Arial" w:hAnsi="Arial" w:cs="Arial"/>
          <w:sz w:val="20"/>
          <w:szCs w:val="20"/>
          <w:lang w:val="es-ES"/>
        </w:rPr>
        <w:t xml:space="preserve"> adicionalmente</w:t>
      </w:r>
      <w:r w:rsidRPr="007B46FF">
        <w:rPr>
          <w:rFonts w:ascii="Arial" w:hAnsi="Arial" w:cs="Arial"/>
          <w:sz w:val="20"/>
          <w:szCs w:val="20"/>
          <w:lang w:val="es-ES"/>
        </w:rPr>
        <w:t>?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¿Cuántos equipos se pueden conectar en cada subred?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20.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5.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pStyle w:val="Prrafodelista"/>
        <w:numPr>
          <w:ilvl w:val="0"/>
          <w:numId w:val="1"/>
        </w:num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La red 129.18.0.0 se desea dividir en subredes de 100 equipos cada una. Hallar: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Máscara de subred.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¿Cuántas subredes creamos?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200.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50.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600.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pStyle w:val="Prrafodelista"/>
        <w:numPr>
          <w:ilvl w:val="0"/>
          <w:numId w:val="1"/>
        </w:num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Para dividir la dirección de red 15.0.0.0 en</w:t>
      </w:r>
      <w:r w:rsidRPr="007B46FF">
        <w:rPr>
          <w:rFonts w:ascii="Arial" w:eastAsia="SymbolMT" w:hAnsi="Arial" w:cs="Arial"/>
          <w:sz w:val="20"/>
          <w:szCs w:val="20"/>
          <w:lang w:val="es-ES"/>
        </w:rPr>
        <w:t xml:space="preserve"> </w:t>
      </w:r>
      <w:r w:rsidRPr="007B46FF">
        <w:rPr>
          <w:rFonts w:ascii="Arial" w:hAnsi="Arial" w:cs="Arial"/>
          <w:sz w:val="20"/>
          <w:szCs w:val="20"/>
          <w:lang w:val="es-ES"/>
        </w:rPr>
        <w:t>2150 subredes. Hallar: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Máscara de subred.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¿Cuántas direcciones IP se pierden</w:t>
      </w:r>
      <w:r w:rsidR="008448B2" w:rsidRPr="007B46FF">
        <w:rPr>
          <w:rFonts w:ascii="Arial" w:hAnsi="Arial" w:cs="Arial"/>
          <w:sz w:val="20"/>
          <w:szCs w:val="20"/>
          <w:lang w:val="es-ES"/>
        </w:rPr>
        <w:t xml:space="preserve"> adicionalmente</w:t>
      </w:r>
      <w:r w:rsidRPr="007B46FF">
        <w:rPr>
          <w:rFonts w:ascii="Arial" w:hAnsi="Arial" w:cs="Arial"/>
          <w:sz w:val="20"/>
          <w:szCs w:val="20"/>
          <w:lang w:val="es-ES"/>
        </w:rPr>
        <w:t>?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¿Cuántos equipos se pueden conectar en cada subred?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430.</w:t>
      </w:r>
    </w:p>
    <w:p w:rsidR="00F0122E" w:rsidRPr="007B46FF" w:rsidRDefault="009733E2" w:rsidP="00761F89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55.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pStyle w:val="Prrafodelista"/>
        <w:numPr>
          <w:ilvl w:val="0"/>
          <w:numId w:val="1"/>
        </w:num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Dividir la dirección de red 134.12.2.3 en</w:t>
      </w:r>
      <w:r w:rsidRPr="007B46FF">
        <w:rPr>
          <w:rFonts w:ascii="Arial" w:eastAsia="SymbolMT" w:hAnsi="Arial" w:cs="Arial"/>
          <w:sz w:val="20"/>
          <w:szCs w:val="20"/>
          <w:lang w:val="es-ES"/>
        </w:rPr>
        <w:t xml:space="preserve"> </w:t>
      </w:r>
      <w:r w:rsidR="002D27A1" w:rsidRPr="007B46FF">
        <w:rPr>
          <w:rFonts w:ascii="Arial" w:hAnsi="Arial" w:cs="Arial"/>
          <w:sz w:val="20"/>
          <w:szCs w:val="20"/>
          <w:lang w:val="es-ES"/>
        </w:rPr>
        <w:t>6 redes de 12.000</w:t>
      </w:r>
      <w:r w:rsidRPr="007B46FF">
        <w:rPr>
          <w:rFonts w:ascii="Arial" w:hAnsi="Arial" w:cs="Arial"/>
          <w:sz w:val="20"/>
          <w:szCs w:val="20"/>
          <w:lang w:val="es-ES"/>
        </w:rPr>
        <w:t xml:space="preserve"> ordenadores. ¿Cuántas direcciones IP se pierden</w:t>
      </w:r>
      <w:r w:rsidR="002D27A1" w:rsidRPr="007B46FF">
        <w:rPr>
          <w:rFonts w:ascii="Arial" w:hAnsi="Arial" w:cs="Arial"/>
          <w:sz w:val="20"/>
          <w:szCs w:val="20"/>
          <w:lang w:val="es-ES"/>
        </w:rPr>
        <w:t xml:space="preserve"> adicionalmente</w:t>
      </w:r>
      <w:r w:rsidRPr="007B46FF">
        <w:rPr>
          <w:rFonts w:ascii="Arial" w:hAnsi="Arial" w:cs="Arial"/>
          <w:sz w:val="20"/>
          <w:szCs w:val="20"/>
          <w:lang w:val="es-ES"/>
        </w:rPr>
        <w:t>?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pStyle w:val="Prrafodelista"/>
        <w:numPr>
          <w:ilvl w:val="0"/>
          <w:numId w:val="1"/>
        </w:num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Dividir la dirección de red 214.112.12.31 en</w:t>
      </w:r>
      <w:r w:rsidRPr="007B46FF">
        <w:rPr>
          <w:rFonts w:ascii="Arial" w:eastAsia="SymbolMT" w:hAnsi="Arial" w:cs="Arial"/>
          <w:sz w:val="20"/>
          <w:szCs w:val="20"/>
          <w:lang w:val="es-ES"/>
        </w:rPr>
        <w:t xml:space="preserve"> </w:t>
      </w:r>
      <w:r w:rsidRPr="007B46FF">
        <w:rPr>
          <w:rFonts w:ascii="Arial" w:hAnsi="Arial" w:cs="Arial"/>
          <w:sz w:val="20"/>
          <w:szCs w:val="20"/>
          <w:lang w:val="es-ES"/>
        </w:rPr>
        <w:t>8 redes. ¿Cuántas direcciones IP se pierden</w:t>
      </w:r>
      <w:r w:rsidR="002D27A1" w:rsidRPr="007B46FF">
        <w:rPr>
          <w:rFonts w:ascii="Arial" w:hAnsi="Arial" w:cs="Arial"/>
          <w:sz w:val="20"/>
          <w:szCs w:val="20"/>
          <w:lang w:val="es-ES"/>
        </w:rPr>
        <w:t xml:space="preserve"> adicionalmente</w:t>
      </w:r>
      <w:r w:rsidRPr="007B46FF">
        <w:rPr>
          <w:rFonts w:ascii="Arial" w:hAnsi="Arial" w:cs="Arial"/>
          <w:sz w:val="20"/>
          <w:szCs w:val="20"/>
          <w:lang w:val="es-ES"/>
        </w:rPr>
        <w:t>?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pStyle w:val="Prrafodelista"/>
        <w:numPr>
          <w:ilvl w:val="0"/>
          <w:numId w:val="1"/>
        </w:num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Con la red 56.0.0.0, se desea dividir en 64 redes. </w:t>
      </w:r>
    </w:p>
    <w:p w:rsidR="00F0122E" w:rsidRPr="007B46FF" w:rsidRDefault="009733E2" w:rsidP="00761F89">
      <w:pPr>
        <w:pStyle w:val="Prrafodelista"/>
        <w:ind w:left="70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¿Cuál será la máscara de subred?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pStyle w:val="Prrafodelista"/>
        <w:ind w:left="70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¿Cuantos ordenadores se pueden conectar en cada subred?</w:t>
      </w:r>
    </w:p>
    <w:p w:rsidR="00F0122E" w:rsidRPr="00761F89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61F89" w:rsidRDefault="009733E2" w:rsidP="00761F89">
      <w:pPr>
        <w:pStyle w:val="Prrafodelista"/>
        <w:numPr>
          <w:ilvl w:val="0"/>
          <w:numId w:val="1"/>
        </w:num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61F89">
        <w:rPr>
          <w:rFonts w:ascii="Arial" w:hAnsi="Arial" w:cs="Arial"/>
          <w:sz w:val="20"/>
          <w:szCs w:val="20"/>
          <w:lang w:val="es-ES"/>
        </w:rPr>
        <w:t xml:space="preserve">Sean las siguientes direcciones y máscaras de subred, calcular la dirección de red y la dirección de </w:t>
      </w:r>
      <w:proofErr w:type="spellStart"/>
      <w:r w:rsidRPr="00761F89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="007B46FF">
        <w:rPr>
          <w:rFonts w:ascii="Arial" w:hAnsi="Arial" w:cs="Arial"/>
          <w:sz w:val="20"/>
          <w:szCs w:val="20"/>
          <w:lang w:val="es-ES"/>
        </w:rPr>
        <w:t>.</w:t>
      </w:r>
    </w:p>
    <w:p w:rsidR="00F0122E" w:rsidRPr="00761F89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74"/>
        <w:gridCol w:w="2110"/>
        <w:gridCol w:w="2117"/>
        <w:gridCol w:w="2104"/>
      </w:tblGrid>
      <w:tr w:rsidR="00761F89" w:rsidRPr="00761F89">
        <w:tc>
          <w:tcPr>
            <w:tcW w:w="2173" w:type="dxa"/>
            <w:shd w:val="clear" w:color="auto" w:fill="auto"/>
          </w:tcPr>
          <w:p w:rsidR="00F0122E" w:rsidRPr="00761F89" w:rsidRDefault="009733E2" w:rsidP="00761F8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61F89">
              <w:rPr>
                <w:rFonts w:ascii="Arial" w:hAnsi="Arial" w:cs="Arial"/>
                <w:sz w:val="20"/>
                <w:szCs w:val="20"/>
                <w:lang w:val="es-ES"/>
              </w:rPr>
              <w:t>Configuración de red</w:t>
            </w:r>
          </w:p>
        </w:tc>
        <w:tc>
          <w:tcPr>
            <w:tcW w:w="2110" w:type="dxa"/>
            <w:shd w:val="clear" w:color="auto" w:fill="auto"/>
          </w:tcPr>
          <w:p w:rsidR="00F0122E" w:rsidRPr="00761F89" w:rsidRDefault="009733E2" w:rsidP="00761F8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61F89">
              <w:rPr>
                <w:rFonts w:ascii="Arial" w:hAnsi="Arial" w:cs="Arial"/>
                <w:sz w:val="20"/>
                <w:szCs w:val="20"/>
                <w:lang w:val="es-ES"/>
              </w:rPr>
              <w:t>Dirección de red</w:t>
            </w:r>
          </w:p>
        </w:tc>
        <w:tc>
          <w:tcPr>
            <w:tcW w:w="2117" w:type="dxa"/>
            <w:shd w:val="clear" w:color="auto" w:fill="auto"/>
          </w:tcPr>
          <w:p w:rsidR="00F0122E" w:rsidRPr="00761F89" w:rsidRDefault="009733E2" w:rsidP="00761F8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61F89">
              <w:rPr>
                <w:rFonts w:ascii="Arial" w:hAnsi="Arial" w:cs="Arial"/>
                <w:sz w:val="20"/>
                <w:szCs w:val="20"/>
                <w:lang w:val="es-ES"/>
              </w:rPr>
              <w:t xml:space="preserve">Dirección de </w:t>
            </w:r>
            <w:proofErr w:type="spellStart"/>
            <w:r w:rsidRPr="00761F89">
              <w:rPr>
                <w:rFonts w:ascii="Arial" w:hAnsi="Arial" w:cs="Arial"/>
                <w:sz w:val="20"/>
                <w:szCs w:val="20"/>
                <w:lang w:val="es-ES"/>
              </w:rPr>
              <w:t>broadcast</w:t>
            </w:r>
            <w:proofErr w:type="spellEnd"/>
          </w:p>
        </w:tc>
        <w:tc>
          <w:tcPr>
            <w:tcW w:w="2104" w:type="dxa"/>
            <w:shd w:val="clear" w:color="auto" w:fill="auto"/>
          </w:tcPr>
          <w:p w:rsidR="00F0122E" w:rsidRPr="00761F89" w:rsidRDefault="009733E2" w:rsidP="00761F8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61F89">
              <w:rPr>
                <w:rFonts w:ascii="Arial" w:hAnsi="Arial" w:cs="Arial"/>
                <w:sz w:val="20"/>
                <w:szCs w:val="20"/>
                <w:lang w:val="es-ES"/>
              </w:rPr>
              <w:t>Primera dirección valida</w:t>
            </w:r>
          </w:p>
        </w:tc>
      </w:tr>
      <w:tr w:rsidR="00761F89" w:rsidRPr="00761F89">
        <w:tc>
          <w:tcPr>
            <w:tcW w:w="2173" w:type="dxa"/>
            <w:shd w:val="clear" w:color="auto" w:fill="auto"/>
          </w:tcPr>
          <w:p w:rsidR="00F0122E" w:rsidRPr="007B46FF" w:rsidRDefault="009733E2" w:rsidP="00761F89">
            <w:pPr>
              <w:ind w:left="27" w:hanging="27"/>
              <w:jc w:val="center"/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192.168.3.56/26</w:t>
            </w:r>
          </w:p>
        </w:tc>
        <w:tc>
          <w:tcPr>
            <w:tcW w:w="2110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17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04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61F89">
        <w:tc>
          <w:tcPr>
            <w:tcW w:w="2173" w:type="dxa"/>
            <w:shd w:val="clear" w:color="auto" w:fill="auto"/>
          </w:tcPr>
          <w:p w:rsidR="00F0122E" w:rsidRPr="007B46FF" w:rsidRDefault="009733E2" w:rsidP="00761F89">
            <w:pPr>
              <w:ind w:left="27" w:hanging="27"/>
              <w:jc w:val="center"/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24.45.134.65/16</w:t>
            </w:r>
          </w:p>
        </w:tc>
        <w:tc>
          <w:tcPr>
            <w:tcW w:w="2110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17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04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61F89">
        <w:tc>
          <w:tcPr>
            <w:tcW w:w="2173" w:type="dxa"/>
            <w:shd w:val="clear" w:color="auto" w:fill="auto"/>
          </w:tcPr>
          <w:p w:rsidR="00F0122E" w:rsidRPr="007B46FF" w:rsidRDefault="009733E2" w:rsidP="00761F89">
            <w:pPr>
              <w:ind w:left="27" w:hanging="27"/>
              <w:jc w:val="center"/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156.66.83.234/18</w:t>
            </w:r>
          </w:p>
        </w:tc>
        <w:tc>
          <w:tcPr>
            <w:tcW w:w="2110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17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04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61F89">
        <w:tc>
          <w:tcPr>
            <w:tcW w:w="2173" w:type="dxa"/>
            <w:shd w:val="clear" w:color="auto" w:fill="auto"/>
          </w:tcPr>
          <w:p w:rsidR="00F0122E" w:rsidRPr="007B46FF" w:rsidRDefault="009733E2" w:rsidP="00761F89">
            <w:pPr>
              <w:ind w:left="27" w:hanging="27"/>
              <w:jc w:val="center"/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199.4.78.90/27</w:t>
            </w:r>
          </w:p>
        </w:tc>
        <w:tc>
          <w:tcPr>
            <w:tcW w:w="2110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17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04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61F89">
        <w:tc>
          <w:tcPr>
            <w:tcW w:w="2173" w:type="dxa"/>
            <w:shd w:val="clear" w:color="auto" w:fill="auto"/>
          </w:tcPr>
          <w:p w:rsidR="00F0122E" w:rsidRPr="007B46FF" w:rsidRDefault="009733E2" w:rsidP="00761F89">
            <w:pPr>
              <w:ind w:left="27" w:hanging="27"/>
              <w:jc w:val="center"/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78.54.149.25/19</w:t>
            </w:r>
          </w:p>
        </w:tc>
        <w:tc>
          <w:tcPr>
            <w:tcW w:w="2110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17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04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61F89">
        <w:tc>
          <w:tcPr>
            <w:tcW w:w="2173" w:type="dxa"/>
            <w:shd w:val="clear" w:color="auto" w:fill="auto"/>
          </w:tcPr>
          <w:p w:rsidR="00F0122E" w:rsidRPr="00761F89" w:rsidRDefault="009733E2" w:rsidP="00761F89">
            <w:pPr>
              <w:ind w:left="27" w:hanging="27"/>
              <w:jc w:val="center"/>
            </w:pPr>
            <w:r w:rsidRPr="00761F89">
              <w:rPr>
                <w:rFonts w:ascii="Arial" w:hAnsi="Arial" w:cs="Arial"/>
                <w:sz w:val="20"/>
                <w:szCs w:val="20"/>
                <w:lang w:val="es-ES"/>
              </w:rPr>
              <w:t>140.67.90.2/21</w:t>
            </w:r>
          </w:p>
        </w:tc>
        <w:tc>
          <w:tcPr>
            <w:tcW w:w="2110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17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04" w:type="dxa"/>
            <w:shd w:val="clear" w:color="auto" w:fill="auto"/>
          </w:tcPr>
          <w:p w:rsidR="00F0122E" w:rsidRPr="00761F89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F0122E" w:rsidRPr="00761F89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8A6C2F" w:rsidRDefault="008A6C2F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8A6C2F" w:rsidRPr="00761F89" w:rsidRDefault="008A6C2F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05633A" w:rsidRDefault="009733E2" w:rsidP="0005633A">
      <w:pPr>
        <w:pStyle w:val="Prrafodelista"/>
        <w:numPr>
          <w:ilvl w:val="0"/>
          <w:numId w:val="9"/>
        </w:numPr>
        <w:rPr>
          <w:lang w:val="es-ES"/>
        </w:rPr>
      </w:pPr>
      <w:r w:rsidRPr="0005633A">
        <w:rPr>
          <w:rFonts w:ascii="Arial" w:hAnsi="Arial" w:cs="Arial"/>
          <w:sz w:val="20"/>
          <w:szCs w:val="20"/>
          <w:lang w:val="es-ES"/>
        </w:rPr>
        <w:t xml:space="preserve">La configuración de red </w:t>
      </w:r>
      <w:r w:rsidR="007D7661" w:rsidRPr="0005633A">
        <w:rPr>
          <w:rFonts w:ascii="Arial" w:hAnsi="Arial" w:cs="Arial"/>
          <w:sz w:val="20"/>
          <w:szCs w:val="20"/>
          <w:lang w:val="es-ES"/>
        </w:rPr>
        <w:t>de un equipo es 115.66.10.129/21</w:t>
      </w:r>
      <w:r w:rsidRPr="0005633A">
        <w:rPr>
          <w:rFonts w:ascii="Arial" w:hAnsi="Arial" w:cs="Arial"/>
          <w:sz w:val="20"/>
          <w:szCs w:val="20"/>
          <w:lang w:val="es-ES"/>
        </w:rPr>
        <w:t>. ¿Con que direcciones de red de las siguientes se podrán comunicar?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115.66.11.124</w:t>
      </w: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115.66.7.234</w:t>
      </w: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115.66.8.90</w:t>
      </w: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115.66.13.30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05633A" w:rsidRDefault="009733E2" w:rsidP="0005633A">
      <w:pPr>
        <w:pStyle w:val="Prrafodelista"/>
        <w:ind w:left="785"/>
        <w:rPr>
          <w:rFonts w:ascii="Arial" w:hAnsi="Arial" w:cs="Arial"/>
          <w:sz w:val="20"/>
          <w:szCs w:val="20"/>
          <w:lang w:val="es-ES"/>
        </w:rPr>
      </w:pPr>
      <w:r w:rsidRPr="0005633A">
        <w:rPr>
          <w:rFonts w:ascii="Arial" w:hAnsi="Arial" w:cs="Arial"/>
          <w:sz w:val="20"/>
          <w:szCs w:val="20"/>
          <w:lang w:val="es-ES"/>
        </w:rPr>
        <w:t>En la siguiente configuración, 56.78.90.49/14, contestar:</w:t>
      </w:r>
    </w:p>
    <w:p w:rsidR="00F0122E" w:rsidRPr="007B46FF" w:rsidRDefault="009733E2" w:rsidP="00761F89">
      <w:pPr>
        <w:pStyle w:val="Prrafodelista"/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¿Cuántos bits se han utilizado para crear subredes?</w:t>
      </w:r>
    </w:p>
    <w:p w:rsidR="00F0122E" w:rsidRPr="007B46FF" w:rsidRDefault="00F0122E" w:rsidP="00761F89">
      <w:pPr>
        <w:pStyle w:val="Prrafodelista"/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pStyle w:val="Prrafodelista"/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¿Cuál es la dirección de red?</w:t>
      </w:r>
    </w:p>
    <w:p w:rsidR="00F0122E" w:rsidRPr="007B46FF" w:rsidRDefault="00F0122E" w:rsidP="00761F89">
      <w:pPr>
        <w:pStyle w:val="Prrafodelista"/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pStyle w:val="Prrafodelista"/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 xml:space="preserve">¿Cuál es la dirección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>?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05633A" w:rsidRDefault="009733E2" w:rsidP="0005633A">
      <w:pPr>
        <w:ind w:firstLine="360"/>
        <w:rPr>
          <w:rFonts w:ascii="Arial" w:hAnsi="Arial" w:cs="Arial"/>
          <w:sz w:val="20"/>
          <w:szCs w:val="20"/>
          <w:lang w:val="es-ES"/>
        </w:rPr>
      </w:pPr>
      <w:r w:rsidRPr="0005633A">
        <w:rPr>
          <w:rFonts w:ascii="Arial" w:hAnsi="Arial" w:cs="Arial"/>
          <w:sz w:val="20"/>
          <w:szCs w:val="20"/>
          <w:lang w:val="es-ES"/>
        </w:rPr>
        <w:t>Se desea dividir la dirección de red 76.0.0.0 en</w:t>
      </w:r>
      <w:r w:rsidRPr="0005633A">
        <w:rPr>
          <w:rFonts w:ascii="Arial" w:eastAsia="SymbolMT" w:hAnsi="Arial" w:cs="Arial"/>
          <w:sz w:val="20"/>
          <w:szCs w:val="20"/>
          <w:lang w:val="es-ES"/>
        </w:rPr>
        <w:t xml:space="preserve"> al menos 3000</w:t>
      </w:r>
      <w:r w:rsidRPr="0005633A">
        <w:rPr>
          <w:rFonts w:ascii="Arial" w:hAnsi="Arial" w:cs="Arial"/>
          <w:sz w:val="20"/>
          <w:szCs w:val="20"/>
          <w:lang w:val="es-ES"/>
        </w:rPr>
        <w:t xml:space="preserve"> redes.</w:t>
      </w:r>
    </w:p>
    <w:p w:rsidR="00F0122E" w:rsidRPr="007B46FF" w:rsidRDefault="009733E2" w:rsidP="00761F89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¿Cuál será la máscara de subred?</w:t>
      </w:r>
    </w:p>
    <w:p w:rsidR="00F0122E" w:rsidRPr="007B46FF" w:rsidRDefault="00F0122E" w:rsidP="00761F89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¿Cuántos ordenadores se pueden conectar en cada subred?</w:t>
      </w:r>
    </w:p>
    <w:p w:rsidR="00F0122E" w:rsidRPr="007B46FF" w:rsidRDefault="00F0122E" w:rsidP="00761F89">
      <w:pPr>
        <w:pStyle w:val="Prrafodelista"/>
        <w:ind w:left="709"/>
        <w:rPr>
          <w:rFonts w:ascii="Arial" w:hAnsi="Arial" w:cs="Arial"/>
          <w:sz w:val="20"/>
          <w:szCs w:val="20"/>
          <w:lang w:val="es-ES"/>
        </w:rPr>
      </w:pPr>
    </w:p>
    <w:p w:rsidR="00F0122E" w:rsidRDefault="009733E2" w:rsidP="00761F89">
      <w:pPr>
        <w:pStyle w:val="Prrafodelista"/>
        <w:ind w:left="70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¿Cuántas direcciones IP se pierden?</w:t>
      </w:r>
    </w:p>
    <w:p w:rsidR="0005633A" w:rsidRPr="007B46FF" w:rsidRDefault="0005633A" w:rsidP="00761F89">
      <w:pPr>
        <w:pStyle w:val="Prrafodelista"/>
        <w:ind w:left="709"/>
        <w:rPr>
          <w:rFonts w:ascii="Arial" w:hAnsi="Arial" w:cs="Arial"/>
          <w:sz w:val="20"/>
          <w:szCs w:val="20"/>
          <w:lang w:val="es-ES"/>
        </w:rPr>
      </w:pPr>
    </w:p>
    <w:p w:rsidR="00F0122E" w:rsidRPr="0005633A" w:rsidRDefault="009733E2" w:rsidP="0005633A">
      <w:pPr>
        <w:ind w:firstLine="360"/>
        <w:rPr>
          <w:rFonts w:ascii="Arial" w:hAnsi="Arial" w:cs="Arial"/>
          <w:sz w:val="20"/>
          <w:szCs w:val="20"/>
          <w:lang w:val="es-ES"/>
        </w:rPr>
      </w:pPr>
      <w:r w:rsidRPr="0005633A">
        <w:rPr>
          <w:rFonts w:ascii="Arial" w:hAnsi="Arial" w:cs="Arial"/>
          <w:sz w:val="20"/>
          <w:szCs w:val="20"/>
          <w:lang w:val="es-ES"/>
        </w:rPr>
        <w:t>La configuración de red de un equipo es 65.54.111.59/21. ¿Con que direcciones de red de las siguientes se podrán comunicar?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65.54.105.90</w:t>
      </w: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65.54.103.90</w:t>
      </w: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65.54.111.90</w:t>
      </w: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65.54.113.90</w:t>
      </w:r>
    </w:p>
    <w:p w:rsidR="0005633A" w:rsidRDefault="0005633A" w:rsidP="0005633A">
      <w:pPr>
        <w:rPr>
          <w:rFonts w:ascii="Arial" w:hAnsi="Arial" w:cs="Arial"/>
          <w:sz w:val="20"/>
          <w:szCs w:val="20"/>
          <w:lang w:val="es-ES"/>
        </w:rPr>
      </w:pPr>
    </w:p>
    <w:p w:rsidR="00F0122E" w:rsidRPr="0005633A" w:rsidRDefault="009733E2" w:rsidP="0005633A">
      <w:pPr>
        <w:pStyle w:val="Prrafodelista"/>
        <w:numPr>
          <w:ilvl w:val="0"/>
          <w:numId w:val="6"/>
        </w:numPr>
        <w:rPr>
          <w:lang w:val="es-ES"/>
        </w:rPr>
      </w:pPr>
      <w:r w:rsidRPr="0005633A">
        <w:rPr>
          <w:rFonts w:ascii="Arial" w:hAnsi="Arial" w:cs="Arial"/>
          <w:sz w:val="20"/>
          <w:szCs w:val="20"/>
          <w:lang w:val="es-ES"/>
        </w:rPr>
        <w:t>Sean las siguientes direcciones y máscaras de subred, calcular la dirección de red y la dir</w:t>
      </w:r>
      <w:r w:rsidR="0005633A" w:rsidRPr="0005633A">
        <w:rPr>
          <w:rFonts w:ascii="Arial" w:hAnsi="Arial" w:cs="Arial"/>
          <w:sz w:val="20"/>
          <w:szCs w:val="20"/>
          <w:lang w:val="es-ES"/>
        </w:rPr>
        <w:t xml:space="preserve">ección de </w:t>
      </w:r>
      <w:proofErr w:type="spellStart"/>
      <w:r w:rsidR="0005633A" w:rsidRPr="0005633A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="0005633A" w:rsidRPr="0005633A">
        <w:rPr>
          <w:rFonts w:ascii="Arial" w:hAnsi="Arial" w:cs="Arial"/>
          <w:sz w:val="20"/>
          <w:szCs w:val="20"/>
          <w:lang w:val="es-ES"/>
        </w:rPr>
        <w:t>.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7643" w:type="dxa"/>
        <w:tblInd w:w="851" w:type="dxa"/>
        <w:tblLook w:val="04A0" w:firstRow="1" w:lastRow="0" w:firstColumn="1" w:lastColumn="0" w:noHBand="0" w:noVBand="1"/>
      </w:tblPr>
      <w:tblGrid>
        <w:gridCol w:w="2433"/>
        <w:gridCol w:w="1452"/>
        <w:gridCol w:w="1800"/>
        <w:gridCol w:w="1958"/>
      </w:tblGrid>
      <w:tr w:rsidR="00761F89" w:rsidRPr="007B46FF">
        <w:tc>
          <w:tcPr>
            <w:tcW w:w="2432" w:type="dxa"/>
            <w:shd w:val="clear" w:color="auto" w:fill="auto"/>
          </w:tcPr>
          <w:p w:rsidR="00F0122E" w:rsidRPr="007B46FF" w:rsidRDefault="009733E2" w:rsidP="00761F8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Configuración de red</w:t>
            </w:r>
          </w:p>
        </w:tc>
        <w:tc>
          <w:tcPr>
            <w:tcW w:w="1452" w:type="dxa"/>
            <w:shd w:val="clear" w:color="auto" w:fill="auto"/>
          </w:tcPr>
          <w:p w:rsidR="00F0122E" w:rsidRPr="007B46FF" w:rsidRDefault="009733E2" w:rsidP="00761F8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Máscara decimal</w:t>
            </w:r>
          </w:p>
        </w:tc>
        <w:tc>
          <w:tcPr>
            <w:tcW w:w="1800" w:type="dxa"/>
            <w:shd w:val="clear" w:color="auto" w:fill="auto"/>
          </w:tcPr>
          <w:p w:rsidR="00F0122E" w:rsidRPr="007B46FF" w:rsidRDefault="0005633A" w:rsidP="00761F8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Dirección de subred </w:t>
            </w:r>
          </w:p>
        </w:tc>
        <w:tc>
          <w:tcPr>
            <w:tcW w:w="1958" w:type="dxa"/>
            <w:shd w:val="clear" w:color="auto" w:fill="auto"/>
          </w:tcPr>
          <w:p w:rsidR="00F0122E" w:rsidRPr="007B46FF" w:rsidRDefault="0005633A" w:rsidP="00761F8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Dirección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broadcast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 red </w:t>
            </w:r>
          </w:p>
        </w:tc>
      </w:tr>
      <w:tr w:rsidR="00761F89" w:rsidRPr="007B46FF">
        <w:tc>
          <w:tcPr>
            <w:tcW w:w="2432" w:type="dxa"/>
            <w:shd w:val="clear" w:color="auto" w:fill="auto"/>
          </w:tcPr>
          <w:p w:rsidR="00F0122E" w:rsidRPr="007B46FF" w:rsidRDefault="009733E2" w:rsidP="00761F89">
            <w:pPr>
              <w:ind w:left="709" w:hanging="349"/>
              <w:jc w:val="center"/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192.168.3.0/27</w:t>
            </w:r>
          </w:p>
        </w:tc>
        <w:tc>
          <w:tcPr>
            <w:tcW w:w="1452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58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B46FF">
        <w:tc>
          <w:tcPr>
            <w:tcW w:w="2432" w:type="dxa"/>
            <w:shd w:val="clear" w:color="auto" w:fill="auto"/>
          </w:tcPr>
          <w:p w:rsidR="00F0122E" w:rsidRPr="007B46FF" w:rsidRDefault="009733E2" w:rsidP="00761F89">
            <w:pPr>
              <w:ind w:left="709" w:hanging="349"/>
              <w:jc w:val="center"/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24.0.0.0/15</w:t>
            </w:r>
          </w:p>
        </w:tc>
        <w:tc>
          <w:tcPr>
            <w:tcW w:w="1452" w:type="dxa"/>
            <w:shd w:val="clear" w:color="auto" w:fill="auto"/>
          </w:tcPr>
          <w:p w:rsidR="00F0122E" w:rsidRPr="007B46FF" w:rsidRDefault="00F0122E" w:rsidP="00236BB2">
            <w:pPr>
              <w:ind w:left="709" w:hanging="34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58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B46FF">
        <w:tc>
          <w:tcPr>
            <w:tcW w:w="2432" w:type="dxa"/>
            <w:shd w:val="clear" w:color="auto" w:fill="auto"/>
          </w:tcPr>
          <w:p w:rsidR="00F0122E" w:rsidRPr="007B46FF" w:rsidRDefault="009733E2" w:rsidP="00761F89">
            <w:pPr>
              <w:ind w:left="709" w:hanging="349"/>
              <w:jc w:val="center"/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156.6.0.0/19</w:t>
            </w:r>
          </w:p>
        </w:tc>
        <w:tc>
          <w:tcPr>
            <w:tcW w:w="1452" w:type="dxa"/>
            <w:shd w:val="clear" w:color="auto" w:fill="auto"/>
          </w:tcPr>
          <w:p w:rsidR="00F0122E" w:rsidRPr="007B46FF" w:rsidRDefault="00F0122E" w:rsidP="00E970C2">
            <w:pPr>
              <w:ind w:left="709" w:hanging="34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58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B46FF">
        <w:tc>
          <w:tcPr>
            <w:tcW w:w="2432" w:type="dxa"/>
            <w:shd w:val="clear" w:color="auto" w:fill="auto"/>
          </w:tcPr>
          <w:p w:rsidR="00F0122E" w:rsidRPr="007B46FF" w:rsidRDefault="009733E2" w:rsidP="00761F89">
            <w:pPr>
              <w:ind w:left="709" w:hanging="349"/>
              <w:jc w:val="center"/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19.0.0.0/20</w:t>
            </w:r>
          </w:p>
        </w:tc>
        <w:tc>
          <w:tcPr>
            <w:tcW w:w="1452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58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B46FF">
        <w:tc>
          <w:tcPr>
            <w:tcW w:w="2432" w:type="dxa"/>
            <w:shd w:val="clear" w:color="auto" w:fill="auto"/>
          </w:tcPr>
          <w:p w:rsidR="00F0122E" w:rsidRPr="007B46FF" w:rsidRDefault="009733E2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78.0.0.0/21</w:t>
            </w:r>
          </w:p>
        </w:tc>
        <w:tc>
          <w:tcPr>
            <w:tcW w:w="1452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58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B46FF">
        <w:tc>
          <w:tcPr>
            <w:tcW w:w="2432" w:type="dxa"/>
            <w:shd w:val="clear" w:color="auto" w:fill="auto"/>
          </w:tcPr>
          <w:p w:rsidR="00F0122E" w:rsidRPr="007B46FF" w:rsidRDefault="009733E2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140.167.0.0/22</w:t>
            </w:r>
          </w:p>
        </w:tc>
        <w:tc>
          <w:tcPr>
            <w:tcW w:w="1452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58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B46FF">
        <w:tc>
          <w:tcPr>
            <w:tcW w:w="2432" w:type="dxa"/>
            <w:shd w:val="clear" w:color="auto" w:fill="auto"/>
          </w:tcPr>
          <w:p w:rsidR="00F0122E" w:rsidRPr="007B46FF" w:rsidRDefault="009733E2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190.43.0.0/17</w:t>
            </w:r>
          </w:p>
        </w:tc>
        <w:tc>
          <w:tcPr>
            <w:tcW w:w="1452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58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61F89" w:rsidRPr="007B46FF">
        <w:tc>
          <w:tcPr>
            <w:tcW w:w="2432" w:type="dxa"/>
            <w:shd w:val="clear" w:color="auto" w:fill="auto"/>
          </w:tcPr>
          <w:p w:rsidR="00F0122E" w:rsidRPr="007B46FF" w:rsidRDefault="00872E30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B46FF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  <w:r w:rsidR="009733E2" w:rsidRPr="007B46FF">
              <w:rPr>
                <w:rFonts w:ascii="Arial" w:hAnsi="Arial" w:cs="Arial"/>
                <w:sz w:val="20"/>
                <w:szCs w:val="20"/>
                <w:lang w:val="es-ES"/>
              </w:rPr>
              <w:t>4.54.3.0/20</w:t>
            </w:r>
          </w:p>
        </w:tc>
        <w:tc>
          <w:tcPr>
            <w:tcW w:w="1452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58" w:type="dxa"/>
            <w:shd w:val="clear" w:color="auto" w:fill="auto"/>
          </w:tcPr>
          <w:p w:rsidR="00F0122E" w:rsidRPr="007B46FF" w:rsidRDefault="00F0122E" w:rsidP="00761F89">
            <w:pPr>
              <w:ind w:left="709" w:hanging="349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05633A" w:rsidRDefault="009733E2" w:rsidP="0005633A">
      <w:pPr>
        <w:ind w:firstLine="360"/>
        <w:rPr>
          <w:rFonts w:ascii="Arial" w:hAnsi="Arial" w:cs="Arial"/>
          <w:sz w:val="20"/>
          <w:szCs w:val="20"/>
          <w:lang w:val="es-ES"/>
        </w:rPr>
      </w:pPr>
      <w:r w:rsidRPr="0005633A">
        <w:rPr>
          <w:rFonts w:ascii="Arial" w:hAnsi="Arial" w:cs="Arial"/>
          <w:sz w:val="20"/>
          <w:szCs w:val="20"/>
          <w:lang w:val="es-ES"/>
        </w:rPr>
        <w:t>La configuración de red de un equipo es 178.6.180.12/20. ¿Con que direcciones de red de las siguientes se podrán comunicar?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178.6.175.8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178.6.177.8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178.7.180.12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178.6.190.5</w:t>
      </w: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178.6.191.4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178.6.192.4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178.6.187.4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178.5.48.48</w:t>
      </w: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178.6.183.4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178.6.182.4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178.6.181.4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178.6.179.48</w:t>
      </w:r>
    </w:p>
    <w:p w:rsidR="00F0122E" w:rsidRPr="007B46FF" w:rsidRDefault="00F0122E" w:rsidP="00761F89">
      <w:pPr>
        <w:ind w:left="709" w:hanging="1"/>
        <w:rPr>
          <w:rFonts w:ascii="Arial" w:hAnsi="Arial" w:cs="Arial"/>
          <w:sz w:val="20"/>
          <w:szCs w:val="20"/>
          <w:lang w:val="es-ES"/>
        </w:rPr>
      </w:pPr>
    </w:p>
    <w:p w:rsidR="00F0122E" w:rsidRPr="0005633A" w:rsidRDefault="009733E2" w:rsidP="0005633A">
      <w:pPr>
        <w:ind w:firstLine="360"/>
        <w:rPr>
          <w:rFonts w:ascii="Arial" w:hAnsi="Arial" w:cs="Arial"/>
          <w:sz w:val="20"/>
          <w:szCs w:val="20"/>
          <w:lang w:val="es-ES"/>
        </w:rPr>
      </w:pPr>
      <w:r w:rsidRPr="0005633A">
        <w:rPr>
          <w:rFonts w:ascii="Arial" w:hAnsi="Arial" w:cs="Arial"/>
          <w:sz w:val="20"/>
          <w:szCs w:val="20"/>
          <w:lang w:val="es-ES"/>
        </w:rPr>
        <w:t>La configuración de red de un equipo es 178.6.180.12/21. ¿Con que direcciones de red de las siguientes se podrán comunicar?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178.6.175.8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178.6.177.8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178.7.180.12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178.6.190.5</w:t>
      </w: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178.6.191.4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178.6.192.4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178.6.187.4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178.5.48.48</w:t>
      </w:r>
    </w:p>
    <w:p w:rsidR="00F0122E" w:rsidRPr="0005633A" w:rsidRDefault="009733E2" w:rsidP="0005633A">
      <w:pPr>
        <w:pStyle w:val="Prrafodelista"/>
        <w:numPr>
          <w:ilvl w:val="3"/>
          <w:numId w:val="5"/>
        </w:numPr>
        <w:rPr>
          <w:rFonts w:ascii="Arial" w:hAnsi="Arial" w:cs="Arial"/>
          <w:sz w:val="20"/>
          <w:szCs w:val="20"/>
          <w:lang w:val="es-ES"/>
        </w:rPr>
      </w:pPr>
      <w:r w:rsidRPr="0005633A">
        <w:rPr>
          <w:rFonts w:ascii="Arial" w:hAnsi="Arial" w:cs="Arial"/>
          <w:sz w:val="20"/>
          <w:szCs w:val="20"/>
          <w:lang w:val="es-ES"/>
        </w:rPr>
        <w:tab/>
        <w:t>178.6.182.4</w:t>
      </w:r>
      <w:r w:rsidRPr="0005633A">
        <w:rPr>
          <w:rFonts w:ascii="Arial" w:hAnsi="Arial" w:cs="Arial"/>
          <w:sz w:val="20"/>
          <w:szCs w:val="20"/>
          <w:lang w:val="es-ES"/>
        </w:rPr>
        <w:tab/>
      </w:r>
      <w:r w:rsidRPr="0005633A">
        <w:rPr>
          <w:rFonts w:ascii="Arial" w:hAnsi="Arial" w:cs="Arial"/>
          <w:sz w:val="20"/>
          <w:szCs w:val="20"/>
          <w:lang w:val="es-ES"/>
        </w:rPr>
        <w:tab/>
        <w:t>178.6.181.4</w:t>
      </w:r>
      <w:r w:rsidRPr="0005633A">
        <w:rPr>
          <w:rFonts w:ascii="Arial" w:hAnsi="Arial" w:cs="Arial"/>
          <w:sz w:val="20"/>
          <w:szCs w:val="20"/>
          <w:lang w:val="es-ES"/>
        </w:rPr>
        <w:tab/>
      </w:r>
      <w:r w:rsidRPr="0005633A">
        <w:rPr>
          <w:rFonts w:ascii="Arial" w:hAnsi="Arial" w:cs="Arial"/>
          <w:sz w:val="20"/>
          <w:szCs w:val="20"/>
          <w:lang w:val="es-ES"/>
        </w:rPr>
        <w:tab/>
        <w:t>178.6.179.48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05633A" w:rsidRDefault="0005633A" w:rsidP="0005633A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10. C</w:t>
      </w:r>
      <w:r w:rsidR="009733E2" w:rsidRPr="0005633A">
        <w:rPr>
          <w:rFonts w:ascii="Arial" w:hAnsi="Arial" w:cs="Arial"/>
          <w:sz w:val="20"/>
          <w:szCs w:val="20"/>
          <w:lang w:val="es-ES"/>
        </w:rPr>
        <w:t>onfiguración de red de un equipo es 178.6.180.12/25. ¿Con que direcciones de red de las siguientes se podrán comunicar?</w:t>
      </w:r>
    </w:p>
    <w:p w:rsidR="00F0122E" w:rsidRPr="007B46FF" w:rsidRDefault="00F0122E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178.6.175.8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178.6.177.8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178.7.180.12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178.6.190.5</w:t>
      </w: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178.6.191.4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178.6.192.4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178.6.187.4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178.5.48.48</w:t>
      </w:r>
    </w:p>
    <w:p w:rsidR="00F0122E" w:rsidRPr="007B46FF" w:rsidRDefault="009733E2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ab/>
        <w:t>178.6.183.4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178.6.182.4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178.6.181.4</w:t>
      </w:r>
      <w:r w:rsidRPr="007B46FF">
        <w:rPr>
          <w:rFonts w:ascii="Arial" w:hAnsi="Arial" w:cs="Arial"/>
          <w:sz w:val="20"/>
          <w:szCs w:val="20"/>
          <w:lang w:val="es-ES"/>
        </w:rPr>
        <w:tab/>
      </w:r>
      <w:r w:rsidRPr="007B46FF">
        <w:rPr>
          <w:rFonts w:ascii="Arial" w:hAnsi="Arial" w:cs="Arial"/>
          <w:sz w:val="20"/>
          <w:szCs w:val="20"/>
          <w:lang w:val="es-ES"/>
        </w:rPr>
        <w:tab/>
        <w:t>178.6.179.48</w:t>
      </w:r>
    </w:p>
    <w:p w:rsidR="00573868" w:rsidRPr="007B46FF" w:rsidRDefault="00573868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573868" w:rsidRPr="007B46FF" w:rsidRDefault="00573868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573868" w:rsidRPr="0005633A" w:rsidRDefault="00573868" w:rsidP="0005633A">
      <w:pPr>
        <w:ind w:left="360" w:firstLine="348"/>
        <w:rPr>
          <w:rFonts w:ascii="Arial" w:hAnsi="Arial" w:cs="Arial"/>
          <w:sz w:val="20"/>
          <w:szCs w:val="20"/>
          <w:lang w:val="es-ES"/>
        </w:rPr>
      </w:pPr>
      <w:r w:rsidRPr="0005633A">
        <w:rPr>
          <w:rFonts w:ascii="Arial" w:hAnsi="Arial" w:cs="Arial"/>
          <w:sz w:val="20"/>
          <w:szCs w:val="20"/>
          <w:lang w:val="es-ES"/>
        </w:rPr>
        <w:t>La red 192.168.20.0 se desea dividir en subredes de 50 equipos cada una. Hallar:</w:t>
      </w:r>
    </w:p>
    <w:p w:rsidR="00573868" w:rsidRPr="007B46FF" w:rsidRDefault="00573868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lastRenderedPageBreak/>
        <w:t>Máscara de subred.</w:t>
      </w:r>
    </w:p>
    <w:p w:rsidR="00573868" w:rsidRPr="007B46FF" w:rsidRDefault="00573868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¿Cuántas subredes creamos?</w:t>
      </w:r>
    </w:p>
    <w:p w:rsidR="00573868" w:rsidRPr="007B46FF" w:rsidRDefault="00573868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5.</w:t>
      </w:r>
    </w:p>
    <w:p w:rsidR="00573868" w:rsidRPr="007B46FF" w:rsidRDefault="00573868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2.</w:t>
      </w:r>
    </w:p>
    <w:p w:rsidR="00573868" w:rsidRPr="007B46FF" w:rsidRDefault="00573868" w:rsidP="00761F89">
      <w:pPr>
        <w:ind w:left="709" w:hanging="349"/>
        <w:rPr>
          <w:rFonts w:ascii="Arial" w:hAnsi="Arial" w:cs="Arial"/>
          <w:sz w:val="20"/>
          <w:szCs w:val="20"/>
          <w:lang w:val="es-ES"/>
        </w:rPr>
      </w:pPr>
    </w:p>
    <w:p w:rsidR="00D01407" w:rsidRPr="0005633A" w:rsidRDefault="00D01407" w:rsidP="0005633A">
      <w:pPr>
        <w:ind w:left="360" w:firstLine="348"/>
        <w:rPr>
          <w:rFonts w:ascii="Arial" w:hAnsi="Arial" w:cs="Arial"/>
          <w:sz w:val="20"/>
          <w:szCs w:val="20"/>
          <w:lang w:val="es-ES"/>
        </w:rPr>
      </w:pPr>
      <w:r w:rsidRPr="0005633A">
        <w:rPr>
          <w:rFonts w:ascii="Arial" w:hAnsi="Arial" w:cs="Arial"/>
          <w:sz w:val="20"/>
          <w:szCs w:val="20"/>
          <w:lang w:val="es-ES"/>
        </w:rPr>
        <w:t>La red 92</w:t>
      </w:r>
      <w:r w:rsidR="004B7F13" w:rsidRPr="0005633A">
        <w:rPr>
          <w:rFonts w:ascii="Arial" w:hAnsi="Arial" w:cs="Arial"/>
          <w:sz w:val="20"/>
          <w:szCs w:val="20"/>
          <w:lang w:val="es-ES"/>
        </w:rPr>
        <w:t>.0</w:t>
      </w:r>
      <w:r w:rsidRPr="0005633A">
        <w:rPr>
          <w:rFonts w:ascii="Arial" w:hAnsi="Arial" w:cs="Arial"/>
          <w:sz w:val="20"/>
          <w:szCs w:val="20"/>
          <w:lang w:val="es-ES"/>
        </w:rPr>
        <w:t>.0.0 se desea dividir en subredes de 500 equipos cada una. Hallar:</w:t>
      </w:r>
    </w:p>
    <w:p w:rsidR="00D01407" w:rsidRPr="007B46FF" w:rsidRDefault="00D01407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Máscara de subred.</w:t>
      </w:r>
    </w:p>
    <w:p w:rsidR="00D01407" w:rsidRPr="007B46FF" w:rsidRDefault="00D01407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¿Cuántas subredes creamos?</w:t>
      </w:r>
    </w:p>
    <w:p w:rsidR="00D01407" w:rsidRPr="007B46FF" w:rsidRDefault="00D01407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5.</w:t>
      </w:r>
    </w:p>
    <w:p w:rsidR="00D01407" w:rsidRPr="007B46FF" w:rsidRDefault="00D01407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2.</w:t>
      </w:r>
    </w:p>
    <w:p w:rsidR="00F0122E" w:rsidRPr="007B46FF" w:rsidRDefault="00F0122E" w:rsidP="00761F89">
      <w:pPr>
        <w:pStyle w:val="Prrafodelista"/>
        <w:ind w:left="709"/>
      </w:pPr>
    </w:p>
    <w:p w:rsidR="004B7F13" w:rsidRPr="0005633A" w:rsidRDefault="004B7F13" w:rsidP="0005633A">
      <w:pPr>
        <w:ind w:firstLine="708"/>
        <w:rPr>
          <w:rFonts w:ascii="Arial" w:hAnsi="Arial" w:cs="Arial"/>
          <w:sz w:val="20"/>
          <w:szCs w:val="20"/>
          <w:lang w:val="es-ES"/>
        </w:rPr>
      </w:pPr>
      <w:r w:rsidRPr="0005633A">
        <w:rPr>
          <w:rFonts w:ascii="Arial" w:hAnsi="Arial" w:cs="Arial"/>
          <w:sz w:val="20"/>
          <w:szCs w:val="20"/>
          <w:lang w:val="es-ES"/>
        </w:rPr>
        <w:t>La red 152.80.0.0 se desea dividir en subredes de 500 equipos cada una. Hallar:</w:t>
      </w:r>
    </w:p>
    <w:p w:rsidR="004B7F13" w:rsidRPr="007B46FF" w:rsidRDefault="004B7F13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Máscara de subred.</w:t>
      </w:r>
    </w:p>
    <w:p w:rsidR="004B7F13" w:rsidRPr="007B46FF" w:rsidRDefault="004B7F13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>¿Cuántas subredes creamos?</w:t>
      </w:r>
    </w:p>
    <w:p w:rsidR="004B7F13" w:rsidRPr="007B46FF" w:rsidRDefault="004B7F13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5.</w:t>
      </w:r>
    </w:p>
    <w:p w:rsidR="004B7F13" w:rsidRDefault="004B7F13" w:rsidP="0005633A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  <w:lang w:val="es-ES"/>
        </w:rPr>
      </w:pPr>
      <w:r w:rsidRPr="007B46FF">
        <w:rPr>
          <w:rFonts w:ascii="Arial" w:hAnsi="Arial" w:cs="Arial"/>
          <w:sz w:val="20"/>
          <w:szCs w:val="20"/>
          <w:lang w:val="es-ES"/>
        </w:rPr>
        <w:t xml:space="preserve">Dirección de red y de </w:t>
      </w:r>
      <w:proofErr w:type="spellStart"/>
      <w:r w:rsidRPr="007B46FF">
        <w:rPr>
          <w:rFonts w:ascii="Arial" w:hAnsi="Arial" w:cs="Arial"/>
          <w:sz w:val="20"/>
          <w:szCs w:val="20"/>
          <w:lang w:val="es-ES"/>
        </w:rPr>
        <w:t>broadcast</w:t>
      </w:r>
      <w:proofErr w:type="spellEnd"/>
      <w:r w:rsidRPr="007B46FF">
        <w:rPr>
          <w:rFonts w:ascii="Arial" w:hAnsi="Arial" w:cs="Arial"/>
          <w:sz w:val="20"/>
          <w:szCs w:val="20"/>
          <w:lang w:val="es-ES"/>
        </w:rPr>
        <w:t xml:space="preserve"> de la subred 2.</w:t>
      </w:r>
    </w:p>
    <w:p w:rsidR="0005633A" w:rsidRDefault="0005633A" w:rsidP="0005633A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tbl>
      <w:tblPr>
        <w:tblW w:w="8617" w:type="dxa"/>
        <w:tblCellSpacing w:w="15" w:type="dxa"/>
        <w:tblInd w:w="-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7"/>
      </w:tblGrid>
      <w:tr w:rsidR="0005633A" w:rsidRPr="00172011" w:rsidTr="005754BD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05633A" w:rsidRPr="00172011" w:rsidRDefault="0005633A" w:rsidP="005754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Criterios de puntuación. Total 10 puntos.</w:t>
            </w:r>
          </w:p>
        </w:tc>
      </w:tr>
      <w:tr w:rsidR="0005633A" w:rsidRPr="00172011" w:rsidTr="005754BD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05633A" w:rsidRPr="00172011" w:rsidRDefault="0005633A" w:rsidP="005754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La tarea consta de doce </w:t>
            </w: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ejercicios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 con la siguiente </w:t>
            </w: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puntuación (máx. 10 puntos)</w:t>
            </w:r>
          </w:p>
          <w:p w:rsidR="0005633A" w:rsidRPr="00172011" w:rsidRDefault="0005633A" w:rsidP="0005633A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Ejercicio 1:  0.5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punto</w:t>
            </w:r>
          </w:p>
          <w:p w:rsidR="0005633A" w:rsidRPr="00172011" w:rsidRDefault="0005633A" w:rsidP="0005633A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Ejercicio 2: 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0.5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punto</w:t>
            </w:r>
          </w:p>
          <w:p w:rsidR="0005633A" w:rsidRDefault="0005633A" w:rsidP="0005633A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Ejercicio 3: 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0.5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punto</w:t>
            </w:r>
          </w:p>
          <w:p w:rsidR="0005633A" w:rsidRPr="00172011" w:rsidRDefault="0005633A" w:rsidP="0005633A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Ejercicio 4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: 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0.5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punto</w:t>
            </w:r>
          </w:p>
          <w:p w:rsidR="0005633A" w:rsidRPr="00172011" w:rsidRDefault="0005633A" w:rsidP="0005633A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Ejercicio 5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: 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0.5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punto</w:t>
            </w:r>
          </w:p>
          <w:p w:rsidR="0005633A" w:rsidRPr="00172011" w:rsidRDefault="0005633A" w:rsidP="0005633A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Ejercicio 6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: 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0.5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punto</w:t>
            </w:r>
          </w:p>
          <w:p w:rsidR="0005633A" w:rsidRPr="0005633A" w:rsidRDefault="0005633A" w:rsidP="0005633A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Ejercicio 7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: 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0.5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punto</w:t>
            </w:r>
          </w:p>
          <w:p w:rsidR="0005633A" w:rsidRPr="00172011" w:rsidRDefault="0005633A" w:rsidP="0005633A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Ejercicio 8:  2</w:t>
            </w:r>
            <w:r w:rsidR="005E2CDD">
              <w:rPr>
                <w:rFonts w:ascii="Times New Roman" w:eastAsia="Times New Roman" w:hAnsi="Times New Roman" w:cs="Times New Roman"/>
                <w:lang w:val="es-ES" w:eastAsia="es-ES"/>
              </w:rPr>
              <w:t>.5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puntos</w:t>
            </w:r>
          </w:p>
          <w:p w:rsidR="0005633A" w:rsidRPr="00172011" w:rsidRDefault="0005633A" w:rsidP="0005633A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Ejercicio 9</w:t>
            </w:r>
            <w:r w:rsidR="005E2CDD">
              <w:rPr>
                <w:rFonts w:ascii="Times New Roman" w:eastAsia="Times New Roman" w:hAnsi="Times New Roman" w:cs="Times New Roman"/>
                <w:lang w:val="es-ES" w:eastAsia="es-ES"/>
              </w:rPr>
              <w:t>:  2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puntos</w:t>
            </w:r>
          </w:p>
          <w:p w:rsidR="0005633A" w:rsidRPr="00172011" w:rsidRDefault="0005633A" w:rsidP="005E2CDD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Ejercicio 10:  </w:t>
            </w:r>
            <w:r w:rsidR="005E2CDD">
              <w:rPr>
                <w:rFonts w:ascii="Times New Roman" w:eastAsia="Times New Roman" w:hAnsi="Times New Roman" w:cs="Times New Roman"/>
                <w:lang w:val="es-ES" w:eastAsia="es-ES"/>
              </w:rPr>
              <w:t>2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puntos</w:t>
            </w:r>
          </w:p>
        </w:tc>
      </w:tr>
      <w:tr w:rsidR="0005633A" w:rsidRPr="00172011" w:rsidTr="005754BD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05633A" w:rsidRPr="00172011" w:rsidRDefault="0005633A" w:rsidP="005754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Recursos necesarios para realizar la Tarea.</w:t>
            </w:r>
          </w:p>
        </w:tc>
      </w:tr>
      <w:tr w:rsidR="0005633A" w:rsidRPr="00172011" w:rsidTr="005754BD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05633A" w:rsidRDefault="0005633A" w:rsidP="005754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05633A" w:rsidRPr="00172011" w:rsidRDefault="0005633A" w:rsidP="005754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0" w:name="_GoBack"/>
            <w:bookmarkEnd w:id="0"/>
          </w:p>
        </w:tc>
      </w:tr>
      <w:tr w:rsidR="0005633A" w:rsidRPr="00172011" w:rsidTr="005754BD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05633A" w:rsidRPr="00172011" w:rsidRDefault="0005633A" w:rsidP="005754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Consejos y recomendaciones.</w:t>
            </w:r>
          </w:p>
        </w:tc>
      </w:tr>
      <w:tr w:rsidR="0005633A" w:rsidRPr="00172011" w:rsidTr="005754BD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05633A" w:rsidRPr="00172011" w:rsidRDefault="0005633A" w:rsidP="005754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Leer detenidamente el contenido de la unidad.</w:t>
            </w:r>
          </w:p>
        </w:tc>
      </w:tr>
      <w:tr w:rsidR="0005633A" w:rsidRPr="00172011" w:rsidTr="005754BD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05633A" w:rsidRPr="00172011" w:rsidRDefault="0005633A" w:rsidP="005754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Indicaciones de entrega.</w:t>
            </w:r>
          </w:p>
        </w:tc>
      </w:tr>
      <w:tr w:rsidR="0005633A" w:rsidRPr="00172011" w:rsidTr="005754BD">
        <w:trPr>
          <w:tblCellSpacing w:w="15" w:type="dxa"/>
        </w:trPr>
        <w:tc>
          <w:tcPr>
            <w:tcW w:w="8504" w:type="dxa"/>
            <w:vAlign w:val="center"/>
            <w:hideMark/>
          </w:tcPr>
          <w:p w:rsidR="0005633A" w:rsidRPr="00172011" w:rsidRDefault="0005633A" w:rsidP="0005633A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Se realizará la tarea, redactando los distintos ejercicios en un único documento de procesador de textos, que se subirá al aula virtual.</w:t>
            </w:r>
          </w:p>
          <w:p w:rsidR="0005633A" w:rsidRPr="00172011" w:rsidRDefault="0005633A" w:rsidP="0005633A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El archivo se nombrará siguiendo las siguientes pautas 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apellido1_apellido2_nombre_SI09</w:t>
            </w:r>
            <w:r w:rsidRPr="00172011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_Tarea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-1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. Asegúrate que el nombre no contenga la letra ñ, tildes ni caracteres especiales extraños. </w:t>
            </w:r>
            <w:proofErr w:type="gramStart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Así</w:t>
            </w:r>
            <w:proofErr w:type="gramEnd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por ejemplo, la Se debe subir en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pdf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 xml:space="preserve">, por ser un formato más universal que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docx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. Para ello: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br w:type="textWrapping" w:clear="all"/>
              <w:t>Si utilizas Microsoft Word, pulsar “Guardar como” y seleccionar en tipo “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pdf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t>”.</w:t>
            </w:r>
            <w:r w:rsidRPr="00172011">
              <w:rPr>
                <w:rFonts w:ascii="Times New Roman" w:eastAsia="Times New Roman" w:hAnsi="Times New Roman" w:cs="Times New Roman"/>
                <w:lang w:val="es-ES" w:eastAsia="es-ES"/>
              </w:rPr>
              <w:br w:type="textWrapping" w:clear="all"/>
            </w:r>
          </w:p>
        </w:tc>
      </w:tr>
    </w:tbl>
    <w:p w:rsidR="004B7F13" w:rsidRPr="007B46FF" w:rsidRDefault="004B7F13" w:rsidP="00220EF0"/>
    <w:sectPr w:rsidR="004B7F13" w:rsidRPr="007B46FF">
      <w:headerReference w:type="default" r:id="rId8"/>
      <w:pgSz w:w="11906" w:h="16838"/>
      <w:pgMar w:top="1134" w:right="1701" w:bottom="1418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5F7" w:rsidRDefault="004A45F7">
      <w:r>
        <w:separator/>
      </w:r>
    </w:p>
  </w:endnote>
  <w:endnote w:type="continuationSeparator" w:id="0">
    <w:p w:rsidR="004A45F7" w:rsidRDefault="004A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5F7" w:rsidRDefault="004A45F7">
      <w:r>
        <w:separator/>
      </w:r>
    </w:p>
  </w:footnote>
  <w:footnote w:type="continuationSeparator" w:id="0">
    <w:p w:rsidR="004A45F7" w:rsidRDefault="004A4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22E" w:rsidRDefault="00F0122E">
    <w:pPr>
      <w:pStyle w:val="Encabezado"/>
      <w:rPr>
        <w:lang w:val="es-ES"/>
      </w:rPr>
    </w:pPr>
  </w:p>
  <w:p w:rsidR="00F0122E" w:rsidRDefault="00F0122E">
    <w:pPr>
      <w:pStyle w:val="Encabezado"/>
      <w:rPr>
        <w:lang w:val="es-ES"/>
      </w:rPr>
    </w:pPr>
  </w:p>
  <w:p w:rsidR="00F0122E" w:rsidRDefault="00A654E8">
    <w:pPr>
      <w:pStyle w:val="Encabezado"/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>Sistemas informáticos – Unidad 9</w:t>
    </w:r>
    <w:r w:rsidR="009733E2">
      <w:rPr>
        <w:rFonts w:ascii="Arial" w:hAnsi="Arial" w:cs="Arial"/>
        <w:sz w:val="20"/>
        <w:szCs w:val="20"/>
        <w:lang w:val="es-ES"/>
      </w:rPr>
      <w:tab/>
    </w:r>
    <w:r w:rsidR="009733E2">
      <w:rPr>
        <w:rFonts w:ascii="Arial" w:hAnsi="Arial" w:cs="Arial"/>
        <w:sz w:val="20"/>
        <w:szCs w:val="20"/>
        <w:lang w:val="es-ES"/>
      </w:rPr>
      <w:tab/>
      <w:t>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775"/>
    <w:multiLevelType w:val="multilevel"/>
    <w:tmpl w:val="BC7E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34A3"/>
    <w:multiLevelType w:val="hybridMultilevel"/>
    <w:tmpl w:val="ECF4FE8E"/>
    <w:lvl w:ilvl="0" w:tplc="CC02163A">
      <w:start w:val="8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7DC234D"/>
    <w:multiLevelType w:val="multilevel"/>
    <w:tmpl w:val="D488F5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9F4117C"/>
    <w:multiLevelType w:val="multilevel"/>
    <w:tmpl w:val="CBC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07B7C"/>
    <w:multiLevelType w:val="hybridMultilevel"/>
    <w:tmpl w:val="939084AA"/>
    <w:lvl w:ilvl="0" w:tplc="BBA08FF0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E79E2"/>
    <w:multiLevelType w:val="hybridMultilevel"/>
    <w:tmpl w:val="7C3457E6"/>
    <w:lvl w:ilvl="0" w:tplc="37D4343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3B07"/>
    <w:multiLevelType w:val="multilevel"/>
    <w:tmpl w:val="568004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cs="Arial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7" w15:restartNumberingAfterBreak="0">
    <w:nsid w:val="463C2A8C"/>
    <w:multiLevelType w:val="hybridMultilevel"/>
    <w:tmpl w:val="9B5A325A"/>
    <w:lvl w:ilvl="0" w:tplc="34EA5F40">
      <w:start w:val="8"/>
      <w:numFmt w:val="decimal"/>
      <w:lvlText w:val="%1"/>
      <w:lvlJc w:val="left"/>
      <w:pPr>
        <w:ind w:left="785" w:hanging="360"/>
      </w:pPr>
      <w:rPr>
        <w:rFonts w:ascii="Arial" w:hAnsi="Arial" w:cs="Arial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386766E"/>
    <w:multiLevelType w:val="multilevel"/>
    <w:tmpl w:val="6ED8E48C"/>
    <w:lvl w:ilvl="0">
      <w:start w:val="178"/>
      <w:numFmt w:val="decimal"/>
      <w:lvlText w:val="%1"/>
      <w:lvlJc w:val="left"/>
      <w:pPr>
        <w:ind w:left="1044" w:hanging="10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80" w:hanging="1044"/>
      </w:pPr>
      <w:rPr>
        <w:rFonts w:hint="default"/>
      </w:rPr>
    </w:lvl>
    <w:lvl w:ilvl="2">
      <w:start w:val="183"/>
      <w:numFmt w:val="decimal"/>
      <w:lvlText w:val="%1.%2.%3"/>
      <w:lvlJc w:val="left"/>
      <w:pPr>
        <w:ind w:left="1516" w:hanging="1044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52" w:hanging="10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2E"/>
    <w:rsid w:val="0005633A"/>
    <w:rsid w:val="000672A5"/>
    <w:rsid w:val="000B7D9E"/>
    <w:rsid w:val="00220EF0"/>
    <w:rsid w:val="00231C25"/>
    <w:rsid w:val="00236BB2"/>
    <w:rsid w:val="0027288E"/>
    <w:rsid w:val="002D27A1"/>
    <w:rsid w:val="00311715"/>
    <w:rsid w:val="003164F0"/>
    <w:rsid w:val="004A45F7"/>
    <w:rsid w:val="004B7F13"/>
    <w:rsid w:val="00517CFB"/>
    <w:rsid w:val="00573868"/>
    <w:rsid w:val="005C4A25"/>
    <w:rsid w:val="005E2CDD"/>
    <w:rsid w:val="00743A20"/>
    <w:rsid w:val="00761F89"/>
    <w:rsid w:val="007B46FF"/>
    <w:rsid w:val="007D7661"/>
    <w:rsid w:val="008448B2"/>
    <w:rsid w:val="00872E30"/>
    <w:rsid w:val="008A6C2F"/>
    <w:rsid w:val="00903BB5"/>
    <w:rsid w:val="009058B3"/>
    <w:rsid w:val="00944D7F"/>
    <w:rsid w:val="009733E2"/>
    <w:rsid w:val="00A654E8"/>
    <w:rsid w:val="00C854D0"/>
    <w:rsid w:val="00CF2241"/>
    <w:rsid w:val="00D01407"/>
    <w:rsid w:val="00E970C2"/>
    <w:rsid w:val="00EB6790"/>
    <w:rsid w:val="00F0122E"/>
    <w:rsid w:val="00F84B7E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4D57"/>
  <w15:docId w15:val="{3A22FE40-AD35-4009-ABA6-969BD420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BD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sid w:val="003B12BD"/>
    <w:rPr>
      <w:rFonts w:ascii="OpenSymbol" w:eastAsia="OpenSymbol" w:hAnsi="OpenSymbol" w:cs="OpenSymbol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32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322CA"/>
  </w:style>
  <w:style w:type="character" w:customStyle="1" w:styleId="Ttulo1Car">
    <w:name w:val="Título 1 Car"/>
    <w:basedOn w:val="Fuentedeprrafopredeter"/>
    <w:link w:val="Ttulo1"/>
    <w:uiPriority w:val="9"/>
    <w:qFormat/>
    <w:rsid w:val="007D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Fuentedeprrafopredeter"/>
    <w:qFormat/>
    <w:rsid w:val="00692279"/>
  </w:style>
  <w:style w:type="character" w:customStyle="1" w:styleId="pun">
    <w:name w:val="pun"/>
    <w:basedOn w:val="Fuentedeprrafopredeter"/>
    <w:qFormat/>
    <w:rsid w:val="00692279"/>
  </w:style>
  <w:style w:type="character" w:customStyle="1" w:styleId="kwd">
    <w:name w:val="kwd"/>
    <w:basedOn w:val="Fuentedeprrafopredeter"/>
    <w:qFormat/>
    <w:rsid w:val="00692279"/>
  </w:style>
  <w:style w:type="character" w:customStyle="1" w:styleId="EnlacedeInternet">
    <w:name w:val="Enlace de Internet"/>
    <w:basedOn w:val="Fuentedeprrafopredeter"/>
    <w:uiPriority w:val="99"/>
    <w:unhideWhenUsed/>
    <w:rsid w:val="007144D1"/>
    <w:rPr>
      <w:color w:val="0563C1" w:themeColor="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7B595A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2C2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customStyle="1" w:styleId="productname">
    <w:name w:val="product_name"/>
    <w:basedOn w:val="Fuentedeprrafopredeter"/>
    <w:qFormat/>
    <w:rsid w:val="00F06557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B12BD"/>
    <w:pPr>
      <w:spacing w:after="140" w:line="288" w:lineRule="auto"/>
    </w:pPr>
  </w:style>
  <w:style w:type="paragraph" w:styleId="Lista">
    <w:name w:val="List"/>
    <w:basedOn w:val="Textoindependiente"/>
    <w:rsid w:val="003B12BD"/>
    <w:rPr>
      <w:rFonts w:cs="FreeSans"/>
    </w:rPr>
  </w:style>
  <w:style w:type="paragraph" w:styleId="Descripci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B12BD"/>
    <w:pPr>
      <w:suppressLineNumbers/>
    </w:pPr>
    <w:rPr>
      <w:rFonts w:cs="FreeSans"/>
    </w:rPr>
  </w:style>
  <w:style w:type="paragraph" w:customStyle="1" w:styleId="Encabezado1">
    <w:name w:val="Encabezado1"/>
    <w:basedOn w:val="Normal"/>
    <w:link w:val="EncabezadoCar"/>
    <w:qFormat/>
    <w:rsid w:val="003B12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ontenidodelatabla">
    <w:name w:val="Contenido de la tabla"/>
    <w:basedOn w:val="Normal"/>
    <w:qFormat/>
    <w:rsid w:val="003B12BD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75D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00906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F5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E4E5B-6F0E-408D-B5E5-79CBDDC4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Carlos</cp:lastModifiedBy>
  <cp:revision>5</cp:revision>
  <cp:lastPrinted>2018-02-06T18:11:00Z</cp:lastPrinted>
  <dcterms:created xsi:type="dcterms:W3CDTF">2023-11-23T11:02:00Z</dcterms:created>
  <dcterms:modified xsi:type="dcterms:W3CDTF">2023-11-27T15:30:00Z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