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02124"/>
          <w:sz w:val="36"/>
          <w:szCs w:val="36"/>
        </w:rPr>
        <w:t xml:space="preserve">Kernel-Weighted Aggregation for Open-Ended LLM Answers</w:t>
      </w:r>
    </w:p>
    <w:p>
      <w:pPr>
        <w:spacing w:after="40"/>
      </w:pPr>
      <w:r>
        <w:rPr>
          <w:color w:val="5F6368"/>
          <w:sz w:val="22"/>
          <w:szCs w:val="22"/>
        </w:rPr>
        <w:t xml:space="preserve">A research plan, with a synthetic pilot and a real-data validation of its core assumption</w:t>
      </w:r>
    </w:p>
    <w:p>
      <w:pPr>
        <w:pBdr>
          <w:bottom w:val="single" w:color="DADCE0" w:sz="6" w:space="6"/>
        </w:pBdr>
        <w:spacing w:after="260"/>
      </w:pPr>
      <w:r>
        <w:rPr>
          <w:i/>
          <w:iCs/>
          <w:color w:val="B3261E"/>
          <w:sz w:val="18"/>
          <w:szCs w:val="18"/>
        </w:rPr>
        <w:t xml:space="preserve">Draft — the effect is validated on real data; the log-LINEAR form is refuted and needs a curved kernel (Section 4.5–4.6)</w:t>
      </w:r>
    </w:p>
    <w:p>
      <w:pPr>
        <w:pStyle w:val="Heading1"/>
        <w:spacing w:after="140" w:before="320"/>
      </w:pPr>
      <w:r>
        <w:t xml:space="preserve">1. The opening</w:t>
      </w:r>
    </w:p>
    <w:p>
      <w:pPr>
        <w:spacing w:after="120" w:line="276"/>
      </w:pPr>
      <w:r>
        <w:rPr>
          <w:sz w:val="21"/>
          <w:szCs w:val="21"/>
        </w:rPr>
        <w:t xml:space="preserve">Ai, Pan, Simchi-Levi, Tambe and Xu, </w:t>
      </w:r>
      <w:r>
        <w:rPr>
          <w:i/>
          <w:iCs/>
          <w:sz w:val="21"/>
          <w:szCs w:val="21"/>
        </w:rPr>
        <w:t xml:space="preserve">Beyond Majority Voting: LLM Aggregation by Leveraging Higher-Order Information</w:t>
      </w:r>
      <w:r>
        <w:rPr>
          <w:sz w:val="21"/>
          <w:szCs w:val="21"/>
        </w:rPr>
        <w:t xml:space="preserve"> (ICML 2026, arXiv:2510.01499), derive a Bayes-optimal aggregator for K-way multiple choice and close with an explicit open question:</w:t>
      </w:r>
    </w:p>
    <w:p>
      <w:pPr>
        <w:pBdr>
          <w:left w:val="single" w:color="1A73E8" w:sz="14" w:space="10"/>
        </w:pBdr>
        <w:spacing w:after="140" w:before="100"/>
        <w:ind w:left="431"/>
      </w:pPr>
      <w:r>
        <w:rPr>
          <w:i/>
          <w:iCs/>
          <w:sz w:val="22"/>
          <w:szCs w:val="22"/>
        </w:rPr>
        <w:t xml:space="preserve">“How to derive optimal weights for open-ended questions?”</w:t>
      </w:r>
    </w:p>
    <w:p>
      <w:pPr>
        <w:spacing w:after="120" w:line="276"/>
      </w:pPr>
      <w:r>
        <w:rPr>
          <w:sz w:val="21"/>
          <w:szCs w:val="21"/>
        </w:rPr>
        <w:t xml:space="preserve">This project answers that question, and argues along the way that it is subtly mis-posed.</w:t>
      </w:r>
    </w:p>
    <w:p>
      <w:pPr>
        <w:pStyle w:val="Heading2"/>
        <w:spacing w:after="100" w:before="240"/>
      </w:pPr>
      <w:r>
        <w:t xml:space="preserve">Why their derivation stops at multiple choice</w:t>
      </w:r>
    </w:p>
    <w:p>
      <w:pPr>
        <w:spacing w:after="120" w:line="276"/>
      </w:pPr>
      <w:r>
        <w:rPr>
          <w:sz w:val="21"/>
          <w:szCs w:val="21"/>
        </w:rPr>
        <w:t xml:space="preserve">Optimal Weight (OW) needs exactly two facts, both manufactured by randomly shuffling the answer labels before querying:</w:t>
      </w:r>
    </w:p>
    <w:p>
      <w:pPr>
        <w:spacing w:after="60" w:before="60"/>
        <w:ind w:left="360"/>
      </w:pPr>
      <w:r>
        <w:rPr>
          <w:rFonts w:ascii="Menlo" w:cs="Menlo" w:eastAsia="Menlo" w:hAnsi="Menlo"/>
          <w:color w:val="202124"/>
          <w:sz w:val="18"/>
          <w:szCs w:val="18"/>
        </w:rPr>
        <w:t xml:space="preserve">(1)  P(agent j says s  | truth = s)  =  x_j</w:t>
      </w:r>
    </w:p>
    <w:p>
      <w:pPr>
        <w:spacing w:after="60" w:before="60"/>
        <w:ind w:left="360"/>
      </w:pPr>
      <w:r>
        <w:rPr>
          <w:rFonts w:ascii="Menlo" w:cs="Menlo" w:eastAsia="Menlo" w:hAnsi="Menlo"/>
          <w:color w:val="202124"/>
          <w:sz w:val="18"/>
          <w:szCs w:val="18"/>
        </w:rPr>
        <w:t xml:space="preserve">(2)  P(agent j says s' | truth = s)  =  (1 - x_j)/(K - 1)   for EVERY s' ≠ s</w:t>
      </w:r>
    </w:p>
    <w:p>
      <w:pPr>
        <w:spacing w:after="120" w:line="276"/>
      </w:pPr>
      <w:r>
        <w:rPr>
          <w:sz w:val="21"/>
          <w:szCs w:val="21"/>
        </w:rPr>
        <w:t xml:space="preserve">Fact (2) — every wrong answer equally likely — is the load-bearing one. It makes a constant factor out of the likelihood product, and what remains is weight × indicator: a vote.</w:t>
      </w:r>
    </w:p>
    <w:p>
      <w:pPr>
        <w:spacing w:after="120" w:line="276"/>
      </w:pPr>
      <w:r>
        <w:rPr>
          <w:sz w:val="21"/>
          <w:szCs w:val="21"/>
        </w:rPr>
        <w:t xml:space="preserve">Open-ended generation destroys it. There is no label set to shuffle, and when the truth is “Canberra”, “Sydney” is a far likelier error than “photosynthesis”. Errors concentrate on plausible neighbours, which is precisely the structure fact (2) assumes away.</w:t>
      </w:r>
    </w:p>
    <w:p>
      <w:pPr>
        <w:pStyle w:val="Heading2"/>
        <w:spacing w:after="100" w:before="240"/>
      </w:pPr>
      <w:r>
        <w:t xml:space="preserve">The reframing</w:t>
      </w:r>
    </w:p>
    <w:p>
      <w:pPr>
        <w:spacing w:after="120" w:line="276"/>
      </w:pPr>
      <w:r>
        <w:rPr>
          <w:sz w:val="21"/>
          <w:szCs w:val="21"/>
        </w:rPr>
        <w:t xml:space="preserve">Work out the general posterior without fact (2):</w:t>
      </w:r>
    </w:p>
    <w:p>
      <w:pPr>
        <w:spacing w:after="60" w:before="60"/>
        <w:ind w:left="360"/>
      </w:pPr>
      <w:r>
        <w:rPr>
          <w:rFonts w:ascii="Menlo" w:cs="Menlo" w:eastAsia="Menlo" w:hAnsi="Menlo"/>
          <w:color w:val="202124"/>
          <w:sz w:val="18"/>
          <w:szCs w:val="18"/>
        </w:rPr>
        <w:t xml:space="preserve">score(s) = Σ_j log P(a_j | truth = s)</w:t>
      </w:r>
    </w:p>
    <w:p>
      <w:pPr>
        <w:spacing w:after="60" w:before="60"/>
        <w:ind w:left="360"/>
      </w:pPr>
      <w:r>
        <w:rPr>
          <w:rFonts w:ascii="Menlo" w:cs="Menlo" w:eastAsia="Menlo" w:hAnsi="Menlo"/>
          <w:color w:val="202124"/>
          <w:sz w:val="18"/>
          <w:szCs w:val="18"/>
        </w:rPr>
        <w:t xml:space="preserve">         = Σ_{j: a_j = s} log x_j  +  Σ_{j: a_j ≠ s} log e_j(a_j, s)</w:t>
      </w:r>
    </w:p>
    <w:p>
      <w:pPr>
        <w:spacing w:after="60" w:before="60"/>
        <w:ind w:left="360"/>
      </w:pPr>
      <w:r>
        <w:rPr>
          <w:rFonts w:ascii="Menlo" w:cs="Menlo" w:eastAsia="Menlo" w:hAnsi="Menlo"/>
          <w:color w:val="202124"/>
          <w:sz w:val="18"/>
          <w:szCs w:val="18"/>
        </w:rPr>
        <w:t xml:space="preserve">                                        ↑ depends on WHICH wrong answer — will not factor out</w:t>
      </w:r>
    </w:p>
    <w:p>
      <w:pPr>
        <w:spacing w:after="160" w:line="276"/>
      </w:pPr>
      <w:r>
        <w:rPr>
          <w:sz w:val="21"/>
          <w:szCs w:val="21"/>
        </w:rPr>
        <w:t xml:space="preserve">So for open-ended you do not need a weight per agent. </w:t>
      </w:r>
      <w:r>
        <w:rPr>
          <w:b/>
          <w:bCs/>
          <w:sz w:val="21"/>
          <w:szCs w:val="21"/>
        </w:rPr>
        <w:t xml:space="preserve">You need a weight and a kernel.</w:t>
      </w:r>
    </w:p>
    <w:p>
      <w:pPr>
        <w:pStyle w:val="Heading1"/>
        <w:spacing w:after="140" w:before="320"/>
      </w:pPr>
      <w:r>
        <w:t xml:space="preserve">2. Proposed method</w:t>
      </w:r>
    </w:p>
    <w:p>
      <w:pPr>
        <w:spacing w:after="120" w:line="276"/>
      </w:pPr>
      <w:r>
        <w:rPr>
          <w:sz w:val="21"/>
          <w:szCs w:val="21"/>
        </w:rPr>
        <w:t xml:space="preserve">Model each agent's output distribution as decaying with semantic distance from the truth, at an agent-specific rate:</w:t>
      </w:r>
    </w:p>
    <w:p>
      <w:pPr>
        <w:spacing w:after="60" w:before="60"/>
        <w:ind w:left="360"/>
      </w:pPr>
      <w:r>
        <w:rPr>
          <w:rFonts w:ascii="Menlo" w:cs="Menlo" w:eastAsia="Menlo" w:hAnsi="Menlo"/>
          <w:color w:val="202124"/>
          <w:sz w:val="18"/>
          <w:szCs w:val="18"/>
        </w:rPr>
        <w:t xml:space="preserve">log P(a | truth = s)  =  α_j  +  β_j · sim(a, s)</w:t>
      </w:r>
    </w:p>
    <w:p>
      <w:pPr>
        <w:spacing w:after="120" w:line="276"/>
      </w:pPr>
      <w:r>
        <w:rPr>
          <w:sz w:val="21"/>
          <w:szCs w:val="21"/>
        </w:rPr>
        <w:t xml:space="preserve">β_j is how sharply agent j concentrates its probability mass near the truth: a strong agent has large β and answers close to correct; a weak agent sprays. Since α_j does not depend on s, the Bayes rule is:</w:t>
      </w:r>
    </w:p>
    <w:p>
      <w:pPr>
        <w:spacing w:after="60" w:before="60"/>
        <w:ind w:left="360"/>
      </w:pPr>
      <w:r>
        <w:rPr>
          <w:rFonts w:ascii="Menlo" w:cs="Menlo" w:eastAsia="Menlo" w:hAnsi="Menlo"/>
          <w:color w:val="202124"/>
          <w:sz w:val="18"/>
          <w:szCs w:val="18"/>
        </w:rPr>
        <w:t xml:space="preserve">KWA:   argmax_s  Σ_j  β_j · sim(a_j, s)</w:t>
      </w:r>
    </w:p>
    <w:p>
      <w:pPr>
        <w:pStyle w:val="Heading2"/>
        <w:spacing w:after="100" w:before="240"/>
      </w:pPr>
      <w:r>
        <w:t xml:space="preserve">It is a strict generalisation, not a rival</w:t>
      </w:r>
    </w:p>
    <w:p>
      <w:pPr>
        <w:spacing w:after="120" w:line="276"/>
      </w:pPr>
      <w:r>
        <w:rPr>
          <w:sz w:val="21"/>
          <w:szCs w:val="21"/>
        </w:rPr>
        <w:t xml:space="preserve">Set sim(a, s) = 1{a = s}. Normalising over K options gives P(correct) = e^β / (e^β + K − 1) = σ_K(β) — exactly the paper's own σ_K parametrisation from their Section D.1 — and the rule collapses to OW. Multiple choice is the special case where similarity happens to be binary. This is verified numerically in the pilot (Section 4).</w:t>
      </w:r>
    </w:p>
    <w:p>
      <w:pPr>
        <w:pStyle w:val="Heading2"/>
        <w:spacing w:after="100" w:before="240"/>
      </w:pPr>
      <w:r>
        <w:t xml:space="preserve">Estimating β with no labels</w:t>
      </w:r>
    </w:p>
    <w:p>
      <w:pPr>
        <w:spacing w:after="120" w:line="276"/>
      </w:pPr>
      <w:r>
        <w:rPr>
          <w:sz w:val="21"/>
          <w:szCs w:val="21"/>
        </w:rPr>
        <w:t xml:space="preserve">EM with the truth as a latent variable ranging over the candidate pool:</w:t>
      </w:r>
    </w:p>
    <w:p>
      <w:pPr>
        <w:pStyle w:val="ListParagraph"/>
        <w:numPr>
          <w:ilvl w:val="0"/>
          <w:numId w:val="2"/>
        </w:numPr>
        <w:spacing w:after="70" w:line="264"/>
      </w:pPr>
      <w:r>
        <w:rPr>
          <w:sz w:val="21"/>
          <w:szCs w:val="21"/>
        </w:rPr>
        <w:t xml:space="preserve">E-step: posterior over which candidate is the truth, given the current β.</w:t>
      </w:r>
    </w:p>
    <w:p>
      <w:pPr>
        <w:pStyle w:val="ListParagraph"/>
        <w:numPr>
          <w:ilvl w:val="0"/>
          <w:numId w:val="2"/>
        </w:numPr>
        <w:spacing w:after="70" w:line="264"/>
      </w:pPr>
      <w:r>
        <w:rPr>
          <w:sz w:val="21"/>
          <w:szCs w:val="21"/>
        </w:rPr>
        <w:t xml:space="preserve">M-step: separates across agents; each per-agent objective is linear minus log-sum-exp, hence concave, so each is a reliable one-dimensional maximisation.</w:t>
      </w:r>
    </w:p>
    <w:p>
      <w:pPr>
        <w:spacing w:after="120" w:line="276"/>
      </w:pPr>
      <w:r>
        <w:rPr>
          <w:sz w:val="21"/>
          <w:szCs w:val="21"/>
        </w:rPr>
        <w:t xml:space="preserve">This is Dawid–Skene generalised from a confusion matrix to a similarity kernel, and it is the direct analogue of the paper's OW-L (which inverts an agreement rate; this inverts an agreement distribution).</w:t>
      </w:r>
    </w:p>
    <w:p>
      <w:pPr>
        <w:pStyle w:val="Heading1"/>
        <w:spacing w:after="140" w:before="320"/>
      </w:pPr>
      <w:r>
        <w:t xml:space="preserve">3. Hypotheses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5340"/>
        <w:gridCol w:w="3400"/>
      </w:tblGrid>
      <w:tr>
        <w:trPr>
          <w:tblHeader/>
        </w:trPr>
        <w:tc>
          <w:tcPr>
            <w:tcW w:type="dxa" w:w="620"/>
            <w:shd w:fill="E8F0FE" w:color="auto" w:val="clear"/>
            <w:tcMar>
              <w:top w:type="dxa" w:w="60"/>
              <w:left w:type="dxa" w:w="90"/>
              <w:bottom w:type="dxa" w:w="60"/>
              <w:right w:type="dxa" w:w="90"/>
            </w:tcMar>
          </w:tcPr>
          <w:p>
            <w:pPr>
              <w:spacing w:after="0"/>
              <w:jc w:val="left"/>
            </w:pPr>
            <w:r>
              <w:rPr>
                <w:b/>
                <w:bCs/>
                <w:sz w:val="19"/>
                <w:szCs w:val="19"/>
              </w:rPr>
              <w:t xml:space="preserve">#</w:t>
            </w:r>
          </w:p>
        </w:tc>
        <w:tc>
          <w:tcPr>
            <w:tcW w:type="dxa" w:w="5340"/>
            <w:shd w:fill="E8F0FE" w:color="auto" w:val="clear"/>
            <w:tcMar>
              <w:top w:type="dxa" w:w="60"/>
              <w:left w:type="dxa" w:w="90"/>
              <w:bottom w:type="dxa" w:w="60"/>
              <w:right w:type="dxa" w:w="90"/>
            </w:tcMar>
          </w:tcPr>
          <w:p>
            <w:pPr>
              <w:spacing w:after="0"/>
              <w:jc w:val="center"/>
            </w:pPr>
            <w:r>
              <w:rPr>
                <w:b/>
                <w:bCs/>
                <w:sz w:val="19"/>
                <w:szCs w:val="19"/>
              </w:rPr>
              <w:t xml:space="preserve">Hypothesis</w:t>
            </w:r>
          </w:p>
        </w:tc>
        <w:tc>
          <w:tcPr>
            <w:tcW w:type="dxa" w:w="3400"/>
            <w:shd w:fill="E8F0FE" w:color="auto" w:val="clear"/>
            <w:tcMar>
              <w:top w:type="dxa" w:w="60"/>
              <w:left w:type="dxa" w:w="90"/>
              <w:bottom w:type="dxa" w:w="60"/>
              <w:right w:type="dxa" w:w="90"/>
            </w:tcMar>
          </w:tcPr>
          <w:p>
            <w:pPr>
              <w:spacing w:after="0"/>
              <w:jc w:val="center"/>
            </w:pPr>
            <w:r>
              <w:rPr>
                <w:b/>
                <w:bCs/>
                <w:sz w:val="19"/>
                <w:szCs w:val="19"/>
              </w:rPr>
              <w:t xml:space="preserve">Status after pilot</w:t>
            </w:r>
          </w:p>
        </w:tc>
      </w:tr>
      <w:tr>
        <w:tc>
          <w:tcPr>
            <w:tcW w:type="dxa" w:w="620"/>
            <w:tcMar>
              <w:top w:type="dxa" w:w="60"/>
              <w:left w:type="dxa" w:w="90"/>
              <w:bottom w:type="dxa" w:w="60"/>
              <w:right w:type="dxa" w:w="90"/>
            </w:tcMar>
          </w:tcPr>
          <w:p>
            <w:pPr>
              <w:spacing w:after="0"/>
              <w:jc w:val="left"/>
            </w:pPr>
            <w:r>
              <w:rPr>
                <w:b w:val="false"/>
                <w:bCs w:val="false"/>
                <w:sz w:val="19"/>
                <w:szCs w:val="19"/>
              </w:rPr>
              <w:t xml:space="preserve">H1</w:t>
            </w:r>
          </w:p>
        </w:tc>
        <w:tc>
          <w:tcPr>
            <w:tcW w:type="dxa" w:w="5340"/>
            <w:tcMar>
              <w:top w:type="dxa" w:w="60"/>
              <w:left w:type="dxa" w:w="90"/>
              <w:bottom w:type="dxa" w:w="60"/>
              <w:right w:type="dxa" w:w="90"/>
            </w:tcMar>
          </w:tcPr>
          <w:p>
            <w:pPr>
              <w:spacing w:after="0"/>
              <w:jc w:val="center"/>
            </w:pPr>
            <w:r>
              <w:rPr>
                <w:b w:val="false"/>
                <w:bCs w:val="false"/>
                <w:sz w:val="19"/>
                <w:szCs w:val="19"/>
              </w:rPr>
              <w:t xml:space="preserve">KWA reduces exactly to OW when the kernel is exact match</w:t>
            </w:r>
          </w:p>
        </w:tc>
        <w:tc>
          <w:tcPr>
            <w:tcW w:type="dxa" w:w="3400"/>
            <w:tcMar>
              <w:top w:type="dxa" w:w="60"/>
              <w:left w:type="dxa" w:w="90"/>
              <w:bottom w:type="dxa" w:w="60"/>
              <w:right w:type="dxa" w:w="90"/>
            </w:tcMar>
          </w:tcPr>
          <w:p>
            <w:pPr>
              <w:spacing w:after="0"/>
              <w:jc w:val="center"/>
            </w:pPr>
            <w:r>
              <w:rPr>
                <w:b w:val="false"/>
                <w:bCs w:val="false"/>
                <w:sz w:val="19"/>
                <w:szCs w:val="19"/>
              </w:rPr>
              <w:t xml:space="preserve">Confirmed</w:t>
            </w:r>
          </w:p>
        </w:tc>
      </w:tr>
      <w:tr>
        <w:tc>
          <w:tcPr>
            <w:tcW w:type="dxa" w:w="620"/>
            <w:shd w:fill="F8F9FA" w:color="auto" w:val="clear"/>
            <w:tcMar>
              <w:top w:type="dxa" w:w="60"/>
              <w:left w:type="dxa" w:w="90"/>
              <w:bottom w:type="dxa" w:w="60"/>
              <w:right w:type="dxa" w:w="90"/>
            </w:tcMar>
          </w:tcPr>
          <w:p>
            <w:pPr>
              <w:spacing w:after="0"/>
              <w:jc w:val="left"/>
            </w:pPr>
            <w:r>
              <w:rPr>
                <w:b w:val="false"/>
                <w:bCs w:val="false"/>
                <w:sz w:val="19"/>
                <w:szCs w:val="19"/>
              </w:rPr>
              <w:t xml:space="preserve">H2</w:t>
            </w:r>
          </w:p>
        </w:tc>
        <w:tc>
          <w:tcPr>
            <w:tcW w:type="dxa" w:w="5340"/>
            <w:shd w:fill="F8F9FA" w:color="auto" w:val="clear"/>
            <w:tcMar>
              <w:top w:type="dxa" w:w="60"/>
              <w:left w:type="dxa" w:w="90"/>
              <w:bottom w:type="dxa" w:w="60"/>
              <w:right w:type="dxa" w:w="90"/>
            </w:tcMar>
          </w:tcPr>
          <w:p>
            <w:pPr>
              <w:spacing w:after="0"/>
              <w:jc w:val="center"/>
            </w:pPr>
            <w:r>
              <w:rPr>
                <w:b w:val="false"/>
                <w:bCs w:val="false"/>
                <w:sz w:val="19"/>
                <w:szCs w:val="19"/>
              </w:rPr>
              <w:t xml:space="preserve">β is recoverable from unlabelled data alone</w:t>
            </w:r>
          </w:p>
        </w:tc>
        <w:tc>
          <w:tcPr>
            <w:tcW w:type="dxa" w:w="3400"/>
            <w:shd w:fill="F8F9FA" w:color="auto" w:val="clear"/>
            <w:tcMar>
              <w:top w:type="dxa" w:w="60"/>
              <w:left w:type="dxa" w:w="90"/>
              <w:bottom w:type="dxa" w:w="60"/>
              <w:right w:type="dxa" w:w="90"/>
            </w:tcMar>
          </w:tcPr>
          <w:p>
            <w:pPr>
              <w:spacing w:after="0"/>
              <w:jc w:val="center"/>
            </w:pPr>
            <w:r>
              <w:rPr>
                <w:b w:val="false"/>
                <w:bCs w:val="false"/>
                <w:sz w:val="19"/>
                <w:szCs w:val="19"/>
              </w:rPr>
              <w:t xml:space="preserve">Confirmed, with a caveat</w:t>
            </w:r>
          </w:p>
        </w:tc>
      </w:tr>
      <w:tr>
        <w:tc>
          <w:tcPr>
            <w:tcW w:type="dxa" w:w="620"/>
            <w:tcMar>
              <w:top w:type="dxa" w:w="60"/>
              <w:left w:type="dxa" w:w="90"/>
              <w:bottom w:type="dxa" w:w="60"/>
              <w:right w:type="dxa" w:w="90"/>
            </w:tcMar>
          </w:tcPr>
          <w:p>
            <w:pPr>
              <w:spacing w:after="0"/>
              <w:jc w:val="left"/>
            </w:pPr>
            <w:r>
              <w:rPr>
                <w:b w:val="false"/>
                <w:bCs w:val="false"/>
                <w:sz w:val="19"/>
                <w:szCs w:val="19"/>
              </w:rPr>
              <w:t xml:space="preserve">H3</w:t>
            </w:r>
          </w:p>
        </w:tc>
        <w:tc>
          <w:tcPr>
            <w:tcW w:type="dxa" w:w="5340"/>
            <w:tcMar>
              <w:top w:type="dxa" w:w="60"/>
              <w:left w:type="dxa" w:w="90"/>
              <w:bottom w:type="dxa" w:w="60"/>
              <w:right w:type="dxa" w:w="90"/>
            </w:tcMar>
          </w:tcPr>
          <w:p>
            <w:pPr>
              <w:spacing w:after="0"/>
              <w:jc w:val="center"/>
            </w:pPr>
            <w:r>
              <w:rPr>
                <w:b w:val="false"/>
                <w:bCs w:val="false"/>
                <w:sz w:val="19"/>
                <w:szCs w:val="19"/>
              </w:rPr>
              <w:t xml:space="preserve">KWA beats cluster-then-vote on open-ended answers</w:t>
            </w:r>
          </w:p>
        </w:tc>
        <w:tc>
          <w:tcPr>
            <w:tcW w:type="dxa" w:w="3400"/>
            <w:tcMar>
              <w:top w:type="dxa" w:w="60"/>
              <w:left w:type="dxa" w:w="90"/>
              <w:bottom w:type="dxa" w:w="60"/>
              <w:right w:type="dxa" w:w="90"/>
            </w:tcMar>
          </w:tcPr>
          <w:p>
            <w:pPr>
              <w:spacing w:after="0"/>
              <w:jc w:val="center"/>
            </w:pPr>
            <w:r>
              <w:rPr>
                <w:b w:val="false"/>
                <w:bCs w:val="false"/>
                <w:sz w:val="19"/>
                <w:szCs w:val="19"/>
              </w:rPr>
              <w:t xml:space="preserve">Confirmed, margin smaller than hoped</w:t>
            </w:r>
          </w:p>
        </w:tc>
      </w:tr>
      <w:tr>
        <w:tc>
          <w:tcPr>
            <w:tcW w:type="dxa" w:w="620"/>
            <w:shd w:fill="F8F9FA" w:color="auto" w:val="clear"/>
            <w:tcMar>
              <w:top w:type="dxa" w:w="60"/>
              <w:left w:type="dxa" w:w="90"/>
              <w:bottom w:type="dxa" w:w="60"/>
              <w:right w:type="dxa" w:w="90"/>
            </w:tcMar>
          </w:tcPr>
          <w:p>
            <w:pPr>
              <w:spacing w:after="0"/>
              <w:jc w:val="left"/>
            </w:pPr>
            <w:r>
              <w:rPr>
                <w:b w:val="false"/>
                <w:bCs w:val="false"/>
                <w:sz w:val="19"/>
                <w:szCs w:val="19"/>
              </w:rPr>
              <w:t xml:space="preserve">H4</w:t>
            </w:r>
          </w:p>
        </w:tc>
        <w:tc>
          <w:tcPr>
            <w:tcW w:type="dxa" w:w="5340"/>
            <w:shd w:fill="F8F9FA" w:color="auto" w:val="clear"/>
            <w:tcMar>
              <w:top w:type="dxa" w:w="60"/>
              <w:left w:type="dxa" w:w="90"/>
              <w:bottom w:type="dxa" w:w="60"/>
              <w:right w:type="dxa" w:w="90"/>
            </w:tcMar>
          </w:tcPr>
          <w:p>
            <w:pPr>
              <w:spacing w:after="0"/>
              <w:jc w:val="center"/>
            </w:pPr>
            <w:r>
              <w:rPr>
                <w:b w:val="false"/>
                <w:bCs w:val="false"/>
                <w:sz w:val="19"/>
                <w:szCs w:val="19"/>
              </w:rPr>
              <w:t xml:space="preserve">The gain comes from pooling votes split across paraphrases</w:t>
            </w:r>
          </w:p>
        </w:tc>
        <w:tc>
          <w:tcPr>
            <w:tcW w:type="dxa" w:w="3400"/>
            <w:shd w:fill="F8F9FA" w:color="auto" w:val="clear"/>
            <w:tcMar>
              <w:top w:type="dxa" w:w="60"/>
              <w:left w:type="dxa" w:w="90"/>
              <w:bottom w:type="dxa" w:w="60"/>
              <w:right w:type="dxa" w:w="90"/>
            </w:tcMar>
          </w:tcPr>
          <w:p>
            <w:pPr>
              <w:spacing w:after="0"/>
              <w:jc w:val="center"/>
            </w:pPr>
            <w:r>
              <w:rPr>
                <w:b w:val="false"/>
                <w:bCs w:val="false"/>
                <w:sz w:val="19"/>
                <w:szCs w:val="19"/>
              </w:rPr>
              <w:t xml:space="preserve">REFUTED — see Section 5</w:t>
            </w:r>
          </w:p>
        </w:tc>
      </w:tr>
      <w:tr>
        <w:tc>
          <w:tcPr>
            <w:tcW w:type="dxa" w:w="620"/>
            <w:tcMar>
              <w:top w:type="dxa" w:w="60"/>
              <w:left w:type="dxa" w:w="90"/>
              <w:bottom w:type="dxa" w:w="60"/>
              <w:right w:type="dxa" w:w="90"/>
            </w:tcMar>
          </w:tcPr>
          <w:p>
            <w:pPr>
              <w:spacing w:after="0"/>
              <w:jc w:val="left"/>
            </w:pPr>
            <w:r>
              <w:rPr>
                <w:b w:val="false"/>
                <w:bCs w:val="false"/>
                <w:sz w:val="19"/>
                <w:szCs w:val="19"/>
              </w:rPr>
              <w:t xml:space="preserve">H5</w:t>
            </w:r>
          </w:p>
        </w:tc>
        <w:tc>
          <w:tcPr>
            <w:tcW w:type="dxa" w:w="5340"/>
            <w:tcMar>
              <w:top w:type="dxa" w:w="60"/>
              <w:left w:type="dxa" w:w="90"/>
              <w:bottom w:type="dxa" w:w="60"/>
              <w:right w:type="dxa" w:w="90"/>
            </w:tcMar>
          </w:tcPr>
          <w:p>
            <w:pPr>
              <w:spacing w:after="0"/>
              <w:jc w:val="center"/>
            </w:pPr>
            <w:r>
              <w:rPr>
                <w:b w:val="false"/>
                <w:bCs w:val="false"/>
                <w:sz w:val="19"/>
                <w:szCs w:val="19"/>
              </w:rPr>
              <w:t xml:space="preserve">KWA is robust to kernel misspecification</w:t>
            </w:r>
          </w:p>
        </w:tc>
        <w:tc>
          <w:tcPr>
            <w:tcW w:type="dxa" w:w="3400"/>
            <w:tcMar>
              <w:top w:type="dxa" w:w="60"/>
              <w:left w:type="dxa" w:w="90"/>
              <w:bottom w:type="dxa" w:w="60"/>
              <w:right w:type="dxa" w:w="90"/>
            </w:tcMar>
          </w:tcPr>
          <w:p>
            <w:pPr>
              <w:spacing w:after="0"/>
              <w:jc w:val="center"/>
            </w:pPr>
            <w:r>
              <w:rPr>
                <w:b w:val="false"/>
                <w:bCs w:val="false"/>
                <w:sz w:val="19"/>
                <w:szCs w:val="19"/>
              </w:rPr>
              <w:t xml:space="preserve">Confirmed</w:t>
            </w:r>
          </w:p>
        </w:tc>
      </w:tr>
      <w:tr>
        <w:tc>
          <w:tcPr>
            <w:tcW w:type="dxa" w:w="620"/>
            <w:shd w:fill="F8F9FA" w:color="auto" w:val="clear"/>
            <w:tcMar>
              <w:top w:type="dxa" w:w="60"/>
              <w:left w:type="dxa" w:w="90"/>
              <w:bottom w:type="dxa" w:w="60"/>
              <w:right w:type="dxa" w:w="90"/>
            </w:tcMar>
          </w:tcPr>
          <w:p>
            <w:pPr>
              <w:spacing w:after="0"/>
              <w:jc w:val="left"/>
            </w:pPr>
            <w:r>
              <w:rPr>
                <w:b w:val="false"/>
                <w:bCs w:val="false"/>
                <w:sz w:val="19"/>
                <w:szCs w:val="19"/>
              </w:rPr>
              <w:t xml:space="preserve">H7</w:t>
            </w:r>
          </w:p>
        </w:tc>
        <w:tc>
          <w:tcPr>
            <w:tcW w:type="dxa" w:w="5340"/>
            <w:shd w:fill="F8F9FA" w:color="auto" w:val="clear"/>
            <w:tcMar>
              <w:top w:type="dxa" w:w="60"/>
              <w:left w:type="dxa" w:w="90"/>
              <w:bottom w:type="dxa" w:w="60"/>
              <w:right w:type="dxa" w:w="90"/>
            </w:tcMar>
          </w:tcPr>
          <w:p>
            <w:pPr>
              <w:spacing w:after="0"/>
              <w:jc w:val="center"/>
            </w:pPr>
            <w:r>
              <w:rPr>
                <w:b w:val="false"/>
                <w:bCs w:val="false"/>
                <w:sz w:val="19"/>
                <w:szCs w:val="19"/>
              </w:rPr>
              <w:t xml:space="preserve">errors cluster near the truth, on real data</w:t>
            </w:r>
          </w:p>
        </w:tc>
        <w:tc>
          <w:tcPr>
            <w:tcW w:type="dxa" w:w="3400"/>
            <w:shd w:fill="F8F9FA" w:color="auto" w:val="clear"/>
            <w:tcMar>
              <w:top w:type="dxa" w:w="60"/>
              <w:left w:type="dxa" w:w="90"/>
              <w:bottom w:type="dxa" w:w="60"/>
              <w:right w:type="dxa" w:w="90"/>
            </w:tcMar>
          </w:tcPr>
          <w:p>
            <w:pPr>
              <w:spacing w:after="0"/>
              <w:jc w:val="center"/>
            </w:pPr>
            <w:r>
              <w:rPr>
                <w:b w:val="false"/>
                <w:bCs w:val="false"/>
                <w:sz w:val="19"/>
                <w:szCs w:val="19"/>
              </w:rPr>
              <w:t xml:space="preserve">CONFIRMED — 4 encoders, 3 tasks, placebo passes</w:t>
            </w:r>
          </w:p>
        </w:tc>
      </w:tr>
      <w:tr>
        <w:tc>
          <w:tcPr>
            <w:tcW w:type="dxa" w:w="620"/>
            <w:tcMar>
              <w:top w:type="dxa" w:w="60"/>
              <w:left w:type="dxa" w:w="90"/>
              <w:bottom w:type="dxa" w:w="60"/>
              <w:right w:type="dxa" w:w="90"/>
            </w:tcMar>
          </w:tcPr>
          <w:p>
            <w:pPr>
              <w:spacing w:after="0"/>
              <w:jc w:val="left"/>
            </w:pPr>
            <w:r>
              <w:rPr>
                <w:b w:val="false"/>
                <w:bCs w:val="false"/>
                <w:sz w:val="19"/>
                <w:szCs w:val="19"/>
              </w:rPr>
              <w:t xml:space="preserve">H9</w:t>
            </w:r>
          </w:p>
        </w:tc>
        <w:tc>
          <w:tcPr>
            <w:tcW w:type="dxa" w:w="5340"/>
            <w:tcMar>
              <w:top w:type="dxa" w:w="60"/>
              <w:left w:type="dxa" w:w="90"/>
              <w:bottom w:type="dxa" w:w="60"/>
              <w:right w:type="dxa" w:w="90"/>
            </w:tcMar>
          </w:tcPr>
          <w:p>
            <w:pPr>
              <w:spacing w:after="0"/>
              <w:jc w:val="center"/>
            </w:pPr>
            <w:r>
              <w:rPr>
                <w:b w:val="false"/>
                <w:bCs w:val="false"/>
                <w:sz w:val="19"/>
                <w:szCs w:val="19"/>
              </w:rPr>
              <w:t xml:space="preserve">log P is LINEAR in similarity where it matters</w:t>
            </w:r>
          </w:p>
        </w:tc>
        <w:tc>
          <w:tcPr>
            <w:tcW w:type="dxa" w:w="3400"/>
            <w:tcMar>
              <w:top w:type="dxa" w:w="60"/>
              <w:left w:type="dxa" w:w="90"/>
              <w:bottom w:type="dxa" w:w="60"/>
              <w:right w:type="dxa" w:w="90"/>
            </w:tcMar>
          </w:tcPr>
          <w:p>
            <w:pPr>
              <w:spacing w:after="0"/>
              <w:jc w:val="center"/>
            </w:pPr>
            <w:r>
              <w:rPr>
                <w:b w:val="false"/>
                <w:bCs w:val="false"/>
                <w:sz w:val="19"/>
                <w:szCs w:val="19"/>
              </w:rPr>
              <w:t xml:space="preserve">REFUTED in 9/9 by logistic regression</w:t>
            </w:r>
          </w:p>
        </w:tc>
      </w:tr>
      <w:tr>
        <w:tc>
          <w:tcPr>
            <w:tcW w:type="dxa" w:w="620"/>
            <w:shd w:fill="F8F9FA" w:color="auto" w:val="clear"/>
            <w:tcMar>
              <w:top w:type="dxa" w:w="60"/>
              <w:left w:type="dxa" w:w="90"/>
              <w:bottom w:type="dxa" w:w="60"/>
              <w:right w:type="dxa" w:w="90"/>
            </w:tcMar>
          </w:tcPr>
          <w:p>
            <w:pPr>
              <w:spacing w:after="0"/>
              <w:jc w:val="left"/>
            </w:pPr>
            <w:r>
              <w:rPr>
                <w:b w:val="false"/>
                <w:bCs w:val="false"/>
                <w:sz w:val="19"/>
                <w:szCs w:val="19"/>
              </w:rPr>
              <w:t xml:space="preserve">H10</w:t>
            </w:r>
          </w:p>
        </w:tc>
        <w:tc>
          <w:tcPr>
            <w:tcW w:type="dxa" w:w="5340"/>
            <w:shd w:fill="F8F9FA" w:color="auto" w:val="clear"/>
            <w:tcMar>
              <w:top w:type="dxa" w:w="60"/>
              <w:left w:type="dxa" w:w="90"/>
              <w:bottom w:type="dxa" w:w="60"/>
              <w:right w:type="dxa" w:w="90"/>
            </w:tcMar>
          </w:tcPr>
          <w:p>
            <w:pPr>
              <w:spacing w:after="0"/>
              <w:jc w:val="center"/>
            </w:pPr>
            <w:r>
              <w:rPr>
                <w:b w:val="false"/>
                <w:bCs w:val="false"/>
                <w:sz w:val="19"/>
                <w:szCs w:val="19"/>
              </w:rPr>
              <w:t xml:space="preserve">the effect replicates across corpora and encoders</w:t>
            </w:r>
          </w:p>
        </w:tc>
        <w:tc>
          <w:tcPr>
            <w:tcW w:type="dxa" w:w="3400"/>
            <w:shd w:fill="F8F9FA" w:color="auto" w:val="clear"/>
            <w:tcMar>
              <w:top w:type="dxa" w:w="60"/>
              <w:left w:type="dxa" w:w="90"/>
              <w:bottom w:type="dxa" w:w="60"/>
              <w:right w:type="dxa" w:w="90"/>
            </w:tcMar>
          </w:tcPr>
          <w:p>
            <w:pPr>
              <w:spacing w:after="0"/>
              <w:jc w:val="center"/>
            </w:pPr>
            <w:r>
              <w:rPr>
                <w:b w:val="false"/>
                <w:bCs w:val="false"/>
                <w:sz w:val="19"/>
                <w:szCs w:val="19"/>
              </w:rPr>
              <w:t xml:space="preserve">CONFIRMED 9/9, d = 1.43–3.14, placebo passes</w:t>
            </w:r>
          </w:p>
        </w:tc>
      </w:tr>
      <w:tr>
        <w:tc>
          <w:tcPr>
            <w:tcW w:type="dxa" w:w="620"/>
            <w:tcMar>
              <w:top w:type="dxa" w:w="60"/>
              <w:left w:type="dxa" w:w="90"/>
              <w:bottom w:type="dxa" w:w="60"/>
              <w:right w:type="dxa" w:w="90"/>
            </w:tcMar>
          </w:tcPr>
          <w:p>
            <w:pPr>
              <w:spacing w:after="0"/>
              <w:jc w:val="left"/>
            </w:pPr>
            <w:r>
              <w:rPr>
                <w:b w:val="false"/>
                <w:bCs w:val="false"/>
                <w:sz w:val="19"/>
                <w:szCs w:val="19"/>
              </w:rPr>
              <w:t xml:space="preserve">H8</w:t>
            </w:r>
          </w:p>
        </w:tc>
        <w:tc>
          <w:tcPr>
            <w:tcW w:type="dxa" w:w="5340"/>
            <w:tcMar>
              <w:top w:type="dxa" w:w="60"/>
              <w:left w:type="dxa" w:w="90"/>
              <w:bottom w:type="dxa" w:w="60"/>
              <w:right w:type="dxa" w:w="90"/>
            </w:tcMar>
          </w:tcPr>
          <w:p>
            <w:pPr>
              <w:spacing w:after="0"/>
              <w:jc w:val="center"/>
            </w:pPr>
            <w:r>
              <w:rPr>
                <w:b w:val="false"/>
                <w:bCs w:val="false"/>
                <w:sz w:val="19"/>
                <w:szCs w:val="19"/>
              </w:rPr>
              <w:t xml:space="preserve">the synthetic pool geometry resembles reality</w:t>
            </w:r>
          </w:p>
        </w:tc>
        <w:tc>
          <w:tcPr>
            <w:tcW w:type="dxa" w:w="3400"/>
            <w:tcMar>
              <w:top w:type="dxa" w:w="60"/>
              <w:left w:type="dxa" w:w="90"/>
              <w:bottom w:type="dxa" w:w="60"/>
              <w:right w:type="dxa" w:w="90"/>
            </w:tcMar>
          </w:tcPr>
          <w:p>
            <w:pPr>
              <w:spacing w:after="0"/>
              <w:jc w:val="center"/>
            </w:pPr>
            <w:r>
              <w:rPr>
                <w:b w:val="false"/>
                <w:bCs w:val="false"/>
                <w:sz w:val="19"/>
                <w:szCs w:val="19"/>
              </w:rPr>
              <w:t xml:space="preserve">REFUTED — real gap is 5x narrower</w:t>
            </w:r>
          </w:p>
        </w:tc>
      </w:tr>
      <w:tr>
        <w:tc>
          <w:tcPr>
            <w:tcW w:type="dxa" w:w="620"/>
            <w:shd w:fill="F8F9FA" w:color="auto" w:val="clear"/>
            <w:tcMar>
              <w:top w:type="dxa" w:w="60"/>
              <w:left w:type="dxa" w:w="90"/>
              <w:bottom w:type="dxa" w:w="60"/>
              <w:right w:type="dxa" w:w="90"/>
            </w:tcMar>
          </w:tcPr>
          <w:p>
            <w:pPr>
              <w:spacing w:after="0"/>
              <w:jc w:val="left"/>
            </w:pPr>
            <w:r>
              <w:rPr>
                <w:b w:val="false"/>
                <w:bCs w:val="false"/>
                <w:sz w:val="19"/>
                <w:szCs w:val="19"/>
              </w:rPr>
              <w:t xml:space="preserve">H6</w:t>
            </w:r>
          </w:p>
        </w:tc>
        <w:tc>
          <w:tcPr>
            <w:tcW w:type="dxa" w:w="5340"/>
            <w:shd w:fill="F8F9FA" w:color="auto" w:val="clear"/>
            <w:tcMar>
              <w:top w:type="dxa" w:w="60"/>
              <w:left w:type="dxa" w:w="90"/>
              <w:bottom w:type="dxa" w:w="60"/>
              <w:right w:type="dxa" w:w="90"/>
            </w:tcMar>
          </w:tcPr>
          <w:p>
            <w:pPr>
              <w:spacing w:after="0"/>
              <w:jc w:val="center"/>
            </w:pPr>
            <w:r>
              <w:rPr>
                <w:b w:val="false"/>
                <w:bCs w:val="false"/>
                <w:sz w:val="19"/>
                <w:szCs w:val="19"/>
              </w:rPr>
              <w:t xml:space="preserve">KWA can exceed the ‘someone must be right’ ceiling</w:t>
            </w:r>
          </w:p>
        </w:tc>
        <w:tc>
          <w:tcPr>
            <w:tcW w:type="dxa" w:w="3400"/>
            <w:shd w:fill="F8F9FA" w:color="auto" w:val="clear"/>
            <w:tcMar>
              <w:top w:type="dxa" w:w="60"/>
              <w:left w:type="dxa" w:w="90"/>
              <w:bottom w:type="dxa" w:w="60"/>
              <w:right w:type="dxa" w:w="90"/>
            </w:tcMar>
          </w:tcPr>
          <w:p>
            <w:pPr>
              <w:spacing w:after="0"/>
              <w:jc w:val="center"/>
            </w:pPr>
            <w:r>
              <w:rPr>
                <w:b w:val="false"/>
                <w:bCs w:val="false"/>
                <w:sz w:val="19"/>
                <w:szCs w:val="19"/>
              </w:rPr>
              <w:t xml:space="preserve">Confirmed, and it is the best result</w:t>
            </w:r>
          </w:p>
        </w:tc>
      </w:tr>
    </w:tbl>
    <w:p>
      <w:pPr>
        <w:spacing w:after="160" w:line="276"/>
      </w:pPr>
      <w:r>
        <w:rPr>
          <w:sz w:val="21"/>
          <w:szCs w:val="21"/>
        </w:rPr>
        <w:t xml:space="preserve"/>
      </w:r>
    </w:p>
    <w:p>
      <w:pPr>
        <w:pStyle w:val="Heading1"/>
        <w:spacing w:after="140" w:before="320"/>
      </w:pPr>
      <w:r>
        <w:t xml:space="preserve">4. The make-or-break test, on real data</w:t>
      </w:r>
    </w:p>
    <w:p>
      <w:pPr>
        <w:spacing w:after="120" w:line="276"/>
      </w:pPr>
      <w:r>
        <w:rPr>
          <w:sz w:val="21"/>
          <w:szCs w:val="21"/>
        </w:rPr>
        <w:t xml:space="preserve">The whole method rests on one assumption: that log-probability decays linearly with similarity to the truth. Two things must hold. (G) errors must land near the truth in embedding space, or similarity carries no signal at all. (L) log-odds must fall linearly in similarity, or the aggregator is misspecified. Both were tested on real text with real embeddings. (G) survives every attack. (L) does not — it holds only when the candidate pool is topically wide, and fails in the narrow regime the aggregator actually operates in.</w:t>
      </w:r>
    </w:p>
    <w:p>
      <w:pPr>
        <w:spacing w:after="120" w:line="276"/>
      </w:pPr>
      <w:r>
        <w:rPr>
          <w:sz w:val="21"/>
          <w:szCs w:val="21"/>
        </w:rPr>
        <w:t xml:space="preserve">Data, nothing simulated: TruthfulQA (817 questions — a best answer, human-written correct paraphrases, and human-written plausible misconceptions) and HaluEval QA (10,000 questions — a right answer and a hallucinated answer generated by a real model). Embeddings from all-MiniLM-L6-v2, cosine similarity.</w:t>
      </w:r>
    </w:p>
    <w:p>
      <w:pPr>
        <w:pStyle w:val="Heading2"/>
        <w:spacing w:after="100" w:before="240"/>
      </w:pPr>
      <w:r>
        <w:t xml:space="preserve">4.1  Do real model errors land near the truth?  Yes.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rPr>
          <w:tblHeader/>
        </w:trPr>
        <w:tc>
          <w:tcPr>
            <w:tcW w:type="dxa" w:w="5360"/>
            <w:shd w:fill="E8F0FE" w:color="auto" w:val="clear"/>
            <w:tcMar>
              <w:top w:type="dxa" w:w="60"/>
              <w:left w:type="dxa" w:w="90"/>
              <w:bottom w:type="dxa" w:w="60"/>
              <w:right w:type="dxa" w:w="90"/>
            </w:tcMar>
          </w:tcPr>
          <w:p>
            <w:pPr>
              <w:spacing w:after="0"/>
              <w:jc w:val="left"/>
            </w:pPr>
            <w:r>
              <w:rPr>
                <w:b/>
                <w:bCs/>
                <w:sz w:val="19"/>
                <w:szCs w:val="19"/>
              </w:rPr>
              <w:t xml:space="preserve">similarity to the right answer</w:t>
            </w:r>
          </w:p>
        </w:tc>
        <w:tc>
          <w:tcPr>
            <w:tcW w:type="dxa" w:w="2000"/>
            <w:shd w:fill="E8F0FE" w:color="auto" w:val="clear"/>
            <w:tcMar>
              <w:top w:type="dxa" w:w="60"/>
              <w:left w:type="dxa" w:w="90"/>
              <w:bottom w:type="dxa" w:w="60"/>
              <w:right w:type="dxa" w:w="90"/>
            </w:tcMar>
          </w:tcPr>
          <w:p>
            <w:pPr>
              <w:spacing w:after="0"/>
              <w:jc w:val="center"/>
            </w:pPr>
            <w:r>
              <w:rPr>
                <w:b/>
                <w:bCs/>
                <w:sz w:val="19"/>
                <w:szCs w:val="19"/>
              </w:rPr>
              <w:t xml:space="preserve">mean</w:t>
            </w:r>
          </w:p>
        </w:tc>
        <w:tc>
          <w:tcPr>
            <w:tcW w:type="dxa" w:w="2000"/>
            <w:shd w:fill="E8F0FE" w:color="auto" w:val="clear"/>
            <w:tcMar>
              <w:top w:type="dxa" w:w="60"/>
              <w:left w:type="dxa" w:w="90"/>
              <w:bottom w:type="dxa" w:w="60"/>
              <w:right w:type="dxa" w:w="90"/>
            </w:tcMar>
          </w:tcPr>
          <w:p>
            <w:pPr>
              <w:spacing w:after="0"/>
              <w:jc w:val="center"/>
            </w:pPr>
            <w:r>
              <w:rPr>
                <w:b/>
                <w:bCs/>
                <w:sz w:val="19"/>
                <w:szCs w:val="19"/>
              </w:rPr>
              <w:t xml:space="preserve">sd</w:t>
            </w:r>
          </w:p>
        </w:tc>
      </w:tr>
      <w:tr>
        <w:tc>
          <w:tcPr>
            <w:tcW w:type="dxa" w:w="5360"/>
            <w:tcMar>
              <w:top w:type="dxa" w:w="60"/>
              <w:left w:type="dxa" w:w="90"/>
              <w:bottom w:type="dxa" w:w="60"/>
              <w:right w:type="dxa" w:w="90"/>
            </w:tcMar>
          </w:tcPr>
          <w:p>
            <w:pPr>
              <w:spacing w:after="0"/>
              <w:jc w:val="left"/>
            </w:pPr>
            <w:r>
              <w:rPr>
                <w:b w:val="false"/>
                <w:bCs w:val="false"/>
                <w:sz w:val="19"/>
                <w:szCs w:val="19"/>
              </w:rPr>
              <w:t xml:space="preserve">the model's OWN wrong answer</w:t>
            </w:r>
          </w:p>
        </w:tc>
        <w:tc>
          <w:tcPr>
            <w:tcW w:type="dxa" w:w="2000"/>
            <w:tcMar>
              <w:top w:type="dxa" w:w="60"/>
              <w:left w:type="dxa" w:w="90"/>
              <w:bottom w:type="dxa" w:w="60"/>
              <w:right w:type="dxa" w:w="90"/>
            </w:tcMar>
          </w:tcPr>
          <w:p>
            <w:pPr>
              <w:spacing w:after="0"/>
              <w:jc w:val="center"/>
            </w:pPr>
            <w:r>
              <w:rPr>
                <w:b w:val="false"/>
                <w:bCs w:val="false"/>
                <w:sz w:val="19"/>
                <w:szCs w:val="19"/>
              </w:rPr>
              <w:t xml:space="preserve">0.302</w:t>
            </w:r>
          </w:p>
        </w:tc>
        <w:tc>
          <w:tcPr>
            <w:tcW w:type="dxa" w:w="2000"/>
            <w:tcMar>
              <w:top w:type="dxa" w:w="60"/>
              <w:left w:type="dxa" w:w="90"/>
              <w:bottom w:type="dxa" w:w="60"/>
              <w:right w:type="dxa" w:w="90"/>
            </w:tcMar>
          </w:tcPr>
          <w:p>
            <w:pPr>
              <w:spacing w:after="0"/>
              <w:jc w:val="center"/>
            </w:pPr>
            <w:r>
              <w:rPr>
                <w:b w:val="false"/>
                <w:bCs w:val="false"/>
                <w:sz w:val="19"/>
                <w:szCs w:val="19"/>
              </w:rPr>
              <w:t xml:space="preserve">0.192</w:t>
            </w:r>
          </w:p>
        </w:tc>
      </w:tr>
      <w:tr>
        <w:tc>
          <w:tcPr>
            <w:tcW w:type="dxa" w:w="5360"/>
            <w:shd w:fill="F8F9FA" w:color="auto" w:val="clear"/>
            <w:tcMar>
              <w:top w:type="dxa" w:w="60"/>
              <w:left w:type="dxa" w:w="90"/>
              <w:bottom w:type="dxa" w:w="60"/>
              <w:right w:type="dxa" w:w="90"/>
            </w:tcMar>
          </w:tcPr>
          <w:p>
            <w:pPr>
              <w:spacing w:after="0"/>
              <w:jc w:val="left"/>
            </w:pPr>
            <w:r>
              <w:rPr>
                <w:b w:val="false"/>
                <w:bCs w:val="false"/>
                <w:sz w:val="19"/>
                <w:szCs w:val="19"/>
              </w:rPr>
              <w:t xml:space="preserve">another question's wrong answer</w:t>
            </w:r>
          </w:p>
        </w:tc>
        <w:tc>
          <w:tcPr>
            <w:tcW w:type="dxa" w:w="2000"/>
            <w:shd w:fill="F8F9FA" w:color="auto" w:val="clear"/>
            <w:tcMar>
              <w:top w:type="dxa" w:w="60"/>
              <w:left w:type="dxa" w:w="90"/>
              <w:bottom w:type="dxa" w:w="60"/>
              <w:right w:type="dxa" w:w="90"/>
            </w:tcMar>
          </w:tcPr>
          <w:p>
            <w:pPr>
              <w:spacing w:after="0"/>
              <w:jc w:val="center"/>
            </w:pPr>
            <w:r>
              <w:rPr>
                <w:b w:val="false"/>
                <w:bCs w:val="false"/>
                <w:sz w:val="19"/>
                <w:szCs w:val="19"/>
              </w:rPr>
              <w:t xml:space="preserve">0.079</w:t>
            </w:r>
          </w:p>
        </w:tc>
        <w:tc>
          <w:tcPr>
            <w:tcW w:type="dxa" w:w="2000"/>
            <w:shd w:fill="F8F9FA" w:color="auto" w:val="clear"/>
            <w:tcMar>
              <w:top w:type="dxa" w:w="60"/>
              <w:left w:type="dxa" w:w="90"/>
              <w:bottom w:type="dxa" w:w="60"/>
              <w:right w:type="dxa" w:w="90"/>
            </w:tcMar>
          </w:tcPr>
          <w:p>
            <w:pPr>
              <w:spacing w:after="0"/>
              <w:jc w:val="center"/>
            </w:pPr>
            <w:r>
              <w:rPr>
                <w:b w:val="false"/>
                <w:bCs w:val="false"/>
                <w:sz w:val="19"/>
                <w:szCs w:val="19"/>
              </w:rPr>
              <w:t xml:space="preserve">0.088</w:t>
            </w:r>
          </w:p>
        </w:tc>
      </w:tr>
    </w:tbl>
    <w:p>
      <w:pPr>
        <w:spacing w:after="80" w:line="276"/>
      </w:pPr>
      <w:r>
        <w:rPr>
          <w:sz w:val="21"/>
          <w:szCs w:val="21"/>
        </w:rPr>
        <w:t xml:space="preserve"/>
      </w:r>
    </w:p>
    <w:p>
      <w:pPr>
        <w:spacing w:after="120" w:line="276"/>
      </w:pPr>
      <w:r>
        <w:rPr>
          <w:sz w:val="21"/>
          <w:szCs w:val="21"/>
        </w:rPr>
        <w:t xml:space="preserve">Cohen's d = 1.49, and the model's own error is nearer the truth than an unrelated error in 86.7% of questions. Model mistakes are not scattered — they cluster around the truth. There is signal to exploit.</w:t>
      </w:r>
    </w:p>
    <w:p>
      <w:pPr>
        <w:pStyle w:val="Heading2"/>
        <w:spacing w:after="100" w:before="240"/>
      </w:pPr>
      <w:r>
        <w:t xml:space="preserve">4.2  First pass: a straight line fits at R² = 0.99 — but see 4.5</w:t>
      </w:r>
    </w:p>
    <w:p>
      <w:pPr>
        <w:spacing w:after="120" w:line="276"/>
      </w:pPr>
      <w:r>
        <w:rPr>
          <w:sz w:val="21"/>
          <w:szCs w:val="21"/>
        </w:rPr>
        <w:t xml:space="preserve">Case-control over 4,000 real model outputs against 32,000 controls, binned by similarity to the truth:</w:t>
      </w:r>
    </w:p>
    <w:p>
      <w:pPr>
        <w:spacing w:after="60" w:before="60"/>
        <w:ind w:left="360"/>
      </w:pPr>
      <w:r>
        <w:rPr>
          <w:rFonts w:ascii="Menlo" w:cs="Menlo" w:eastAsia="Menlo" w:hAnsi="Menlo"/>
          <w:color w:val="202124"/>
          <w:sz w:val="18"/>
          <w:szCs w:val="18"/>
        </w:rPr>
        <w:t xml:space="preserve">straight-line fit:  log-odds = 10.69 · sim − 1.86</w:t>
      </w:r>
    </w:p>
    <w:p>
      <w:pPr>
        <w:spacing w:after="60" w:before="60"/>
        <w:ind w:left="360"/>
      </w:pPr>
      <w:r>
        <w:rPr>
          <w:rFonts w:ascii="Menlo" w:cs="Menlo" w:eastAsia="Menlo" w:hAnsi="Menlo"/>
          <w:color w:val="202124"/>
          <w:sz w:val="18"/>
          <w:szCs w:val="18"/>
        </w:rPr>
        <w:t xml:space="preserve">  R² (linear)     0.990</w:t>
      </w:r>
    </w:p>
    <w:p>
      <w:pPr>
        <w:spacing w:after="60" w:before="60"/>
        <w:ind w:left="360"/>
      </w:pPr>
      <w:r>
        <w:rPr>
          <w:rFonts w:ascii="Menlo" w:cs="Menlo" w:eastAsia="Menlo" w:hAnsi="Menlo"/>
          <w:color w:val="202124"/>
          <w:sz w:val="18"/>
          <w:szCs w:val="18"/>
        </w:rPr>
        <w:t xml:space="preserve">  R² (quadratic)  0.991      ← curvature buys +0.001</w:t>
      </w:r>
    </w:p>
    <w:p>
      <w:pPr>
        <w:spacing w:after="120" w:line="276"/>
      </w:pPr>
      <w:r>
        <w:rPr>
          <w:sz w:val="21"/>
          <w:szCs w:val="21"/>
        </w:rPr>
        <w:t xml:space="preserve">Ten bins, dead straight, and the quadratic term buys essentially nothing. Taken alone this looks like a clean confirmation, and the fitted slope would be β — measured at 10.69. Section 4.5 shows this particular design flatters the hypothesis, and the result does not survive a harder control set.</w:t>
      </w:r>
    </w:p>
    <w:p>
      <w:pPr>
        <w:spacing w:after="60" w:before="12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133600"/>
                    </a:xfrm>
                    <a:prstGeom prst="rect">
                      <a:avLst/>
                    </a:prstGeom>
                  </pic:spPr>
                </pic:pic>
              </a:graphicData>
            </a:graphic>
          </wp:inline>
        </w:drawing>
      </w:r>
    </w:p>
    <w:p>
      <w:pPr>
        <w:spacing w:after="200"/>
        <w:jc w:val="center"/>
      </w:pPr>
      <w:r>
        <w:rPr>
          <w:i/>
          <w:iCs/>
          <w:color w:val="5F6368"/>
          <w:sz w:val="17"/>
          <w:szCs w:val="17"/>
        </w:rPr>
        <w:t xml:space="preserve">Figure 1 — Left: real answer geometry. Correct paraphrases (green) and plausible wrong answers (orange) overlap almost completely. Right: the assumed law, confirmed.</w:t>
      </w:r>
    </w:p>
    <w:p>
      <w:pPr>
        <w:pStyle w:val="Heading2"/>
        <w:spacing w:after="100" w:before="240"/>
      </w:pPr>
      <w:r>
        <w:t xml:space="preserve">4.3  But the geometry is far harder than the pilot assumed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0"/>
        <w:gridCol w:w="2300"/>
        <w:gridCol w:w="2300"/>
      </w:tblGrid>
      <w:tr>
        <w:trPr>
          <w:tblHeader/>
        </w:trPr>
        <w:tc>
          <w:tcPr>
            <w:tcW w:type="dxa" w:w="4760"/>
            <w:shd w:fill="E8F0FE" w:color="auto" w:val="clear"/>
            <w:tcMar>
              <w:top w:type="dxa" w:w="60"/>
              <w:left w:type="dxa" w:w="90"/>
              <w:bottom w:type="dxa" w:w="60"/>
              <w:right w:type="dxa" w:w="90"/>
            </w:tcMar>
          </w:tcPr>
          <w:p>
            <w:pPr>
              <w:spacing w:after="0"/>
              <w:jc w:val="left"/>
            </w:pPr>
            <w:r>
              <w:rPr>
                <w:b/>
                <w:bCs/>
                <w:sz w:val="19"/>
                <w:szCs w:val="19"/>
              </w:rPr>
              <w:t xml:space="preserve">similarity to the correct answer</w:t>
            </w:r>
          </w:p>
        </w:tc>
        <w:tc>
          <w:tcPr>
            <w:tcW w:type="dxa" w:w="2300"/>
            <w:shd w:fill="E8F0FE" w:color="auto" w:val="clear"/>
            <w:tcMar>
              <w:top w:type="dxa" w:w="60"/>
              <w:left w:type="dxa" w:w="90"/>
              <w:bottom w:type="dxa" w:w="60"/>
              <w:right w:type="dxa" w:w="90"/>
            </w:tcMar>
          </w:tcPr>
          <w:p>
            <w:pPr>
              <w:spacing w:after="0"/>
              <w:jc w:val="center"/>
            </w:pPr>
            <w:r>
              <w:rPr>
                <w:b/>
                <w:bCs/>
                <w:sz w:val="19"/>
                <w:szCs w:val="19"/>
              </w:rPr>
              <w:t xml:space="preserve">measured</w:t>
            </w:r>
          </w:p>
        </w:tc>
        <w:tc>
          <w:tcPr>
            <w:tcW w:type="dxa" w:w="2300"/>
            <w:shd w:fill="E8F0FE" w:color="auto" w:val="clear"/>
            <w:tcMar>
              <w:top w:type="dxa" w:w="60"/>
              <w:left w:type="dxa" w:w="90"/>
              <w:bottom w:type="dxa" w:w="60"/>
              <w:right w:type="dxa" w:w="90"/>
            </w:tcMar>
          </w:tcPr>
          <w:p>
            <w:pPr>
              <w:spacing w:after="0"/>
              <w:jc w:val="center"/>
            </w:pPr>
            <w:r>
              <w:rPr>
                <w:b/>
                <w:bCs/>
                <w:sz w:val="19"/>
                <w:szCs w:val="19"/>
              </w:rPr>
              <w:t xml:space="preserve">pilot assumed</w:t>
            </w:r>
          </w:p>
        </w:tc>
      </w:tr>
      <w:tr>
        <w:tc>
          <w:tcPr>
            <w:tcW w:type="dxa" w:w="4760"/>
            <w:tcMar>
              <w:top w:type="dxa" w:w="60"/>
              <w:left w:type="dxa" w:w="90"/>
              <w:bottom w:type="dxa" w:w="60"/>
              <w:right w:type="dxa" w:w="90"/>
            </w:tcMar>
          </w:tcPr>
          <w:p>
            <w:pPr>
              <w:spacing w:after="0"/>
              <w:jc w:val="left"/>
            </w:pPr>
            <w:r>
              <w:rPr>
                <w:b w:val="false"/>
                <w:bCs w:val="false"/>
                <w:sz w:val="19"/>
                <w:szCs w:val="19"/>
              </w:rPr>
              <w:t xml:space="preserve">correct paraphrase</w:t>
            </w:r>
          </w:p>
        </w:tc>
        <w:tc>
          <w:tcPr>
            <w:tcW w:type="dxa" w:w="2300"/>
            <w:tcMar>
              <w:top w:type="dxa" w:w="60"/>
              <w:left w:type="dxa" w:w="90"/>
              <w:bottom w:type="dxa" w:w="60"/>
              <w:right w:type="dxa" w:w="90"/>
            </w:tcMar>
          </w:tcPr>
          <w:p>
            <w:pPr>
              <w:spacing w:after="0"/>
              <w:jc w:val="center"/>
            </w:pPr>
            <w:r>
              <w:rPr>
                <w:b w:val="false"/>
                <w:bCs w:val="false"/>
                <w:sz w:val="19"/>
                <w:szCs w:val="19"/>
              </w:rPr>
              <w:t xml:space="preserve">0.626</w:t>
            </w:r>
          </w:p>
        </w:tc>
        <w:tc>
          <w:tcPr>
            <w:tcW w:type="dxa" w:w="2300"/>
            <w:tcMar>
              <w:top w:type="dxa" w:w="60"/>
              <w:left w:type="dxa" w:w="90"/>
              <w:bottom w:type="dxa" w:w="60"/>
              <w:right w:type="dxa" w:w="90"/>
            </w:tcMar>
          </w:tcPr>
          <w:p>
            <w:pPr>
              <w:spacing w:after="0"/>
              <w:jc w:val="center"/>
            </w:pPr>
            <w:r>
              <w:rPr>
                <w:b w:val="false"/>
                <w:bCs w:val="false"/>
                <w:sz w:val="19"/>
                <w:szCs w:val="19"/>
              </w:rPr>
              <w:t xml:space="preserve">0.975</w:t>
            </w:r>
          </w:p>
        </w:tc>
      </w:tr>
      <w:tr>
        <w:tc>
          <w:tcPr>
            <w:tcW w:type="dxa" w:w="4760"/>
            <w:shd w:fill="F8F9FA" w:color="auto" w:val="clear"/>
            <w:tcMar>
              <w:top w:type="dxa" w:w="60"/>
              <w:left w:type="dxa" w:w="90"/>
              <w:bottom w:type="dxa" w:w="60"/>
              <w:right w:type="dxa" w:w="90"/>
            </w:tcMar>
          </w:tcPr>
          <w:p>
            <w:pPr>
              <w:spacing w:after="0"/>
              <w:jc w:val="left"/>
            </w:pPr>
            <w:r>
              <w:rPr>
                <w:b w:val="false"/>
                <w:bCs w:val="false"/>
                <w:sz w:val="19"/>
                <w:szCs w:val="19"/>
              </w:rPr>
              <w:t xml:space="preserve">plausible WRONG answer</w:t>
            </w:r>
          </w:p>
        </w:tc>
        <w:tc>
          <w:tcPr>
            <w:tcW w:type="dxa" w:w="2300"/>
            <w:shd w:fill="F8F9FA" w:color="auto" w:val="clear"/>
            <w:tcMar>
              <w:top w:type="dxa" w:w="60"/>
              <w:left w:type="dxa" w:w="90"/>
              <w:bottom w:type="dxa" w:w="60"/>
              <w:right w:type="dxa" w:w="90"/>
            </w:tcMar>
          </w:tcPr>
          <w:p>
            <w:pPr>
              <w:spacing w:after="0"/>
              <w:jc w:val="center"/>
            </w:pPr>
            <w:r>
              <w:rPr>
                <w:b w:val="false"/>
                <w:bCs w:val="false"/>
                <w:sz w:val="19"/>
                <w:szCs w:val="19"/>
              </w:rPr>
              <w:t xml:space="preserve">0.580</w:t>
            </w:r>
          </w:p>
        </w:tc>
        <w:tc>
          <w:tcPr>
            <w:tcW w:type="dxa" w:w="2300"/>
            <w:shd w:fill="F8F9FA" w:color="auto" w:val="clear"/>
            <w:tcMar>
              <w:top w:type="dxa" w:w="60"/>
              <w:left w:type="dxa" w:w="90"/>
              <w:bottom w:type="dxa" w:w="60"/>
              <w:right w:type="dxa" w:w="90"/>
            </w:tcMar>
          </w:tcPr>
          <w:p>
            <w:pPr>
              <w:spacing w:after="0"/>
              <w:jc w:val="center"/>
            </w:pPr>
            <w:r>
              <w:rPr>
                <w:b w:val="false"/>
                <w:bCs w:val="false"/>
                <w:sz w:val="19"/>
                <w:szCs w:val="19"/>
              </w:rPr>
              <w:t xml:space="preserve">0.750</w:t>
            </w:r>
          </w:p>
        </w:tc>
      </w:tr>
      <w:tr>
        <w:tc>
          <w:tcPr>
            <w:tcW w:type="dxa" w:w="4760"/>
            <w:tcMar>
              <w:top w:type="dxa" w:w="60"/>
              <w:left w:type="dxa" w:w="90"/>
              <w:bottom w:type="dxa" w:w="60"/>
              <w:right w:type="dxa" w:w="90"/>
            </w:tcMar>
          </w:tcPr>
          <w:p>
            <w:pPr>
              <w:spacing w:after="0"/>
              <w:jc w:val="left"/>
            </w:pPr>
            <w:r>
              <w:rPr>
                <w:b w:val="false"/>
                <w:bCs w:val="false"/>
                <w:sz w:val="19"/>
                <w:szCs w:val="19"/>
              </w:rPr>
              <w:t xml:space="preserve">unrelated answer</w:t>
            </w:r>
          </w:p>
        </w:tc>
        <w:tc>
          <w:tcPr>
            <w:tcW w:type="dxa" w:w="2300"/>
            <w:tcMar>
              <w:top w:type="dxa" w:w="60"/>
              <w:left w:type="dxa" w:w="90"/>
              <w:bottom w:type="dxa" w:w="60"/>
              <w:right w:type="dxa" w:w="90"/>
            </w:tcMar>
          </w:tcPr>
          <w:p>
            <w:pPr>
              <w:spacing w:after="0"/>
              <w:jc w:val="center"/>
            </w:pPr>
            <w:r>
              <w:rPr>
                <w:b w:val="false"/>
                <w:bCs w:val="false"/>
                <w:sz w:val="19"/>
                <w:szCs w:val="19"/>
              </w:rPr>
              <w:t xml:space="preserve">0.058</w:t>
            </w:r>
          </w:p>
        </w:tc>
        <w:tc>
          <w:tcPr>
            <w:tcW w:type="dxa" w:w="2300"/>
            <w:tcMar>
              <w:top w:type="dxa" w:w="60"/>
              <w:left w:type="dxa" w:w="90"/>
              <w:bottom w:type="dxa" w:w="60"/>
              <w:right w:type="dxa" w:w="90"/>
            </w:tcMar>
          </w:tcPr>
          <w:p>
            <w:pPr>
              <w:spacing w:after="0"/>
              <w:jc w:val="center"/>
            </w:pPr>
            <w:r>
              <w:rPr>
                <w:b w:val="false"/>
                <w:bCs w:val="false"/>
                <w:sz w:val="19"/>
                <w:szCs w:val="19"/>
              </w:rPr>
              <w:t xml:space="preserve">0.300</w:t>
            </w:r>
          </w:p>
        </w:tc>
      </w:tr>
      <w:tr>
        <w:tc>
          <w:tcPr>
            <w:tcW w:type="dxa" w:w="4760"/>
            <w:shd w:fill="F8F9FA" w:color="auto" w:val="clear"/>
            <w:tcMar>
              <w:top w:type="dxa" w:w="60"/>
              <w:left w:type="dxa" w:w="90"/>
              <w:bottom w:type="dxa" w:w="60"/>
              <w:right w:type="dxa" w:w="90"/>
            </w:tcMar>
          </w:tcPr>
          <w:p>
            <w:pPr>
              <w:spacing w:after="0"/>
              <w:jc w:val="left"/>
            </w:pPr>
            <w:r>
              <w:rPr>
                <w:b w:val="false"/>
                <w:bCs w:val="false"/>
                <w:sz w:val="19"/>
                <w:szCs w:val="19"/>
              </w:rPr>
              <w:t xml:space="preserve">correct-vs-plausible-wrong gap</w:t>
            </w:r>
          </w:p>
        </w:tc>
        <w:tc>
          <w:tcPr>
            <w:tcW w:type="dxa" w:w="2300"/>
            <w:shd w:fill="F8F9FA" w:color="auto" w:val="clear"/>
            <w:tcMar>
              <w:top w:type="dxa" w:w="60"/>
              <w:left w:type="dxa" w:w="90"/>
              <w:bottom w:type="dxa" w:w="60"/>
              <w:right w:type="dxa" w:w="90"/>
            </w:tcMar>
          </w:tcPr>
          <w:p>
            <w:pPr>
              <w:spacing w:after="0"/>
              <w:jc w:val="center"/>
            </w:pPr>
            <w:r>
              <w:rPr>
                <w:b w:val="false"/>
                <w:bCs w:val="false"/>
                <w:sz w:val="19"/>
                <w:szCs w:val="19"/>
              </w:rPr>
              <w:t xml:space="preserve">0.046</w:t>
            </w:r>
          </w:p>
        </w:tc>
        <w:tc>
          <w:tcPr>
            <w:tcW w:type="dxa" w:w="2300"/>
            <w:shd w:fill="F8F9FA" w:color="auto" w:val="clear"/>
            <w:tcMar>
              <w:top w:type="dxa" w:w="60"/>
              <w:left w:type="dxa" w:w="90"/>
              <w:bottom w:type="dxa" w:w="60"/>
              <w:right w:type="dxa" w:w="90"/>
            </w:tcMar>
          </w:tcPr>
          <w:p>
            <w:pPr>
              <w:spacing w:after="0"/>
              <w:jc w:val="center"/>
            </w:pPr>
            <w:r>
              <w:rPr>
                <w:b w:val="false"/>
                <w:bCs w:val="false"/>
                <w:sz w:val="19"/>
                <w:szCs w:val="19"/>
              </w:rPr>
              <w:t xml:space="preserve">0.225</w:t>
            </w:r>
          </w:p>
        </w:tc>
      </w:tr>
    </w:tbl>
    <w:p>
      <w:pPr>
        <w:spacing w:after="80" w:line="276"/>
      </w:pPr>
      <w:r>
        <w:rPr>
          <w:sz w:val="21"/>
          <w:szCs w:val="21"/>
        </w:rPr>
        <w:t xml:space="preserve"/>
      </w:r>
    </w:p>
    <w:p>
      <w:pPr>
        <w:spacing w:after="120" w:line="276"/>
      </w:pPr>
      <w:r>
        <w:rPr>
          <w:sz w:val="21"/>
          <w:szCs w:val="21"/>
        </w:rPr>
        <w:t xml:space="preserve">Correct paraphrases and plausible wrong answers sit almost on top of each other. The synthetic pool made that discrimination roughly five times easier than it really is.</w:t>
      </w:r>
    </w:p>
    <w:p>
      <w:pPr>
        <w:pStyle w:val="Heading2"/>
        <w:spacing w:after="100" w:before="240"/>
      </w:pPr>
      <w:r>
        <w:t xml:space="preserve">4.4  Re-running with the measured geometry</w:t>
      </w:r>
    </w:p>
    <w:p>
      <w:pPr>
        <w:spacing w:after="120" w:line="276"/>
      </w:pPr>
      <w:r>
        <w:rPr>
          <w:sz w:val="21"/>
          <w:szCs w:val="21"/>
        </w:rPr>
        <w:t xml:space="preserve">Fully deployable variant, no oracle anywhere, and with the baseline tuned to its own best clustering threshold so it is not a strawman:</w:t>
      </w:r>
    </w:p>
    <w:p>
      <w:pPr>
        <w:spacing w:after="60" w:before="60"/>
        <w:ind w:left="360"/>
      </w:pPr>
      <w:r>
        <w:rPr>
          <w:rFonts w:ascii="Menlo" w:cs="Menlo" w:eastAsia="Menlo" w:hAnsi="Menlo"/>
          <w:color w:val="202124"/>
          <w:sz w:val="18"/>
          <w:szCs w:val="18"/>
        </w:rPr>
        <w:t xml:space="preserve">MV-cluster, τ swept over [0.30 … 0.90], best τ = 0.60      88.27</w:t>
      </w:r>
    </w:p>
    <w:p>
      <w:pPr>
        <w:spacing w:after="60" w:before="60"/>
        <w:ind w:left="360"/>
      </w:pPr>
      <w:r>
        <w:rPr>
          <w:rFonts w:ascii="Menlo" w:cs="Menlo" w:eastAsia="Menlo" w:hAnsi="Menlo"/>
          <w:color w:val="202124"/>
          <w:sz w:val="18"/>
          <w:szCs w:val="18"/>
        </w:rPr>
        <w:t xml:space="preserve">KWA-EM (deployable)                                       93.27</w:t>
      </w:r>
    </w:p>
    <w:p>
      <w:pPr>
        <w:spacing w:after="60" w:before="60"/>
        <w:ind w:left="360"/>
      </w:pPr>
      <w:r>
        <w:rPr>
          <w:rFonts w:ascii="Menlo" w:cs="Menlo" w:eastAsia="Menlo" w:hAnsi="Menlo"/>
          <w:color w:val="202124"/>
          <w:sz w:val="18"/>
          <w:szCs w:val="18"/>
        </w:rPr>
        <w:t xml:space="preserve">                                             advantage    +5.00</w:t>
      </w:r>
    </w:p>
    <w:p>
      <w:pPr>
        <w:spacing w:after="120" w:line="276"/>
      </w:pPr>
      <w:r>
        <w:rPr>
          <w:b/>
          <w:bCs/>
          <w:sz w:val="21"/>
          <w:szCs w:val="21"/>
        </w:rPr>
        <w:t xml:space="preserve">The advantage grew, from +1.6 synthetic to +5.0 realistic. </w:t>
      </w:r>
      <w:r>
        <w:rPr>
          <w:sz w:val="21"/>
          <w:szCs w:val="21"/>
        </w:rPr>
        <w:t xml:space="preserve">The overlap is the reason: when correct and plausible-wrong answers are 0.05 apart, no hard threshold can separate them — cluster too loosely and wrong answers merge in, too tightly and nothing merges. A soft kernel never has to make that binary call. Real geometry is precisely where hard clustering breaks and soft weighting wins.</w:t>
      </w:r>
    </w:p>
    <w:p>
      <w:pPr>
        <w:pStyle w:val="Heading2"/>
        <w:spacing w:after="100" w:before="240"/>
      </w:pPr>
      <w:r>
        <w:t xml:space="preserve">4.5  Stress-testing that result — and it does not fully survive</w:t>
      </w:r>
    </w:p>
    <w:p>
      <w:pPr>
        <w:spacing w:after="120" w:line="276"/>
      </w:pPr>
      <w:r>
        <w:rPr>
          <w:sz w:val="21"/>
          <w:szCs w:val="21"/>
        </w:rPr>
        <w:t xml:space="preserve">Three tests designed to break the claim rather than confirm it.</w:t>
      </w:r>
    </w:p>
    <w:p>
      <w:pPr>
        <w:spacing w:after="120" w:line="276"/>
      </w:pPr>
      <w:r>
        <w:rPr>
          <w:b/>
          <w:bCs/>
          <w:sz w:val="21"/>
          <w:szCs w:val="21"/>
        </w:rPr>
        <w:t xml:space="preserve">T1 — Encoder robustness: passes. </w:t>
      </w:r>
      <w:r>
        <w:rPr>
          <w:sz w:val="21"/>
          <w:szCs w:val="21"/>
        </w:rPr>
        <w:t xml:space="preserve">Four unrelated encoders on HaluEval QA give R² between 0.959 and 0.993 (β 10.87 / 11.61 / 14.61 / 11.49). β moves because each encoder has its own similarity scale; R² does not. Not a MiniLM artefact.</w:t>
      </w:r>
    </w:p>
    <w:p>
      <w:pPr>
        <w:spacing w:after="120" w:line="276"/>
      </w:pPr>
      <w:r>
        <w:rPr>
          <w:b/>
          <w:bCs/>
          <w:sz w:val="21"/>
          <w:szCs w:val="21"/>
        </w:rPr>
        <w:t xml:space="preserve">T2 — Task family: partly passes. </w:t>
      </w:r>
      <w:r>
        <w:rPr>
          <w:sz w:val="21"/>
          <w:szCs w:val="21"/>
        </w:rPr>
        <w:t xml:space="preserve">QA fits at R² 0.991, but dialogue is already visibly worse as a straight line (0.858) while staying excellent with curvature (0.989). Summarization could not be fit with random controls at all — positives sit at 0.73 and controls at 0.10, so the supports barely overlap.</w:t>
      </w:r>
    </w:p>
    <w:p>
      <w:pPr>
        <w:spacing w:after="120" w:line="276"/>
      </w:pPr>
      <w:r>
        <w:rPr>
          <w:b/>
          <w:bCs/>
          <w:color w:val="B3261E"/>
          <w:sz w:val="21"/>
          <w:szCs w:val="21"/>
        </w:rPr>
        <w:t xml:space="preserve">T3 — Control design: the headline claim breaks. </w:t>
      </w:r>
      <w:r>
        <w:rPr>
          <w:sz w:val="21"/>
          <w:szCs w:val="21"/>
        </w:rPr>
        <w:t xml:space="preserve">The first pass drew controls from random other questions, so they were all off-topic — which alone can manufacture a linear-looking trend. Redrawing them from the NEAREST other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60"/>
        <w:gridCol w:w="2500"/>
        <w:gridCol w:w="1400"/>
        <w:gridCol w:w="1700"/>
        <w:gridCol w:w="1700"/>
      </w:tblGrid>
      <w:tr>
        <w:trPr>
          <w:tblHeader/>
        </w:trPr>
        <w:tc>
          <w:tcPr>
            <w:tcW w:type="dxa" w:w="2060"/>
            <w:shd w:fill="E8F0FE" w:color="auto" w:val="clear"/>
            <w:tcMar>
              <w:top w:type="dxa" w:w="60"/>
              <w:left w:type="dxa" w:w="90"/>
              <w:bottom w:type="dxa" w:w="60"/>
              <w:right w:type="dxa" w:w="90"/>
            </w:tcMar>
          </w:tcPr>
          <w:p>
            <w:pPr>
              <w:spacing w:after="0"/>
              <w:jc w:val="left"/>
            </w:pPr>
            <w:r>
              <w:rPr>
                <w:b/>
                <w:bCs/>
                <w:sz w:val="19"/>
                <w:szCs w:val="19"/>
              </w:rPr>
              <w:t xml:space="preserve">task</w:t>
            </w:r>
          </w:p>
        </w:tc>
        <w:tc>
          <w:tcPr>
            <w:tcW w:type="dxa" w:w="2500"/>
            <w:shd w:fill="E8F0FE" w:color="auto" w:val="clear"/>
            <w:tcMar>
              <w:top w:type="dxa" w:w="60"/>
              <w:left w:type="dxa" w:w="90"/>
              <w:bottom w:type="dxa" w:w="60"/>
              <w:right w:type="dxa" w:w="90"/>
            </w:tcMar>
          </w:tcPr>
          <w:p>
            <w:pPr>
              <w:spacing w:after="0"/>
              <w:jc w:val="center"/>
            </w:pPr>
            <w:r>
              <w:rPr>
                <w:b/>
                <w:bCs/>
                <w:sz w:val="19"/>
                <w:szCs w:val="19"/>
              </w:rPr>
              <w:t xml:space="preserve">controls</w:t>
            </w:r>
          </w:p>
        </w:tc>
        <w:tc>
          <w:tcPr>
            <w:tcW w:type="dxa" w:w="1400"/>
            <w:shd w:fill="E8F0FE" w:color="auto" w:val="clear"/>
            <w:tcMar>
              <w:top w:type="dxa" w:w="60"/>
              <w:left w:type="dxa" w:w="90"/>
              <w:bottom w:type="dxa" w:w="60"/>
              <w:right w:type="dxa" w:w="90"/>
            </w:tcMar>
          </w:tcPr>
          <w:p>
            <w:pPr>
              <w:spacing w:after="0"/>
              <w:jc w:val="center"/>
            </w:pPr>
            <w:r>
              <w:rPr>
                <w:b/>
                <w:bCs/>
                <w:sz w:val="19"/>
                <w:szCs w:val="19"/>
              </w:rPr>
              <w:t xml:space="preserve">β</w:t>
            </w:r>
          </w:p>
        </w:tc>
        <w:tc>
          <w:tcPr>
            <w:tcW w:type="dxa" w:w="1700"/>
            <w:shd w:fill="E8F0FE" w:color="auto" w:val="clear"/>
            <w:tcMar>
              <w:top w:type="dxa" w:w="60"/>
              <w:left w:type="dxa" w:w="90"/>
              <w:bottom w:type="dxa" w:w="60"/>
              <w:right w:type="dxa" w:w="90"/>
            </w:tcMar>
          </w:tcPr>
          <w:p>
            <w:pPr>
              <w:spacing w:after="0"/>
              <w:jc w:val="center"/>
            </w:pPr>
            <w:r>
              <w:rPr>
                <w:b/>
                <w:bCs/>
                <w:sz w:val="19"/>
                <w:szCs w:val="19"/>
              </w:rPr>
              <w:t xml:space="preserve">R² linear</w:t>
            </w:r>
          </w:p>
        </w:tc>
        <w:tc>
          <w:tcPr>
            <w:tcW w:type="dxa" w:w="1700"/>
            <w:shd w:fill="E8F0FE" w:color="auto" w:val="clear"/>
            <w:tcMar>
              <w:top w:type="dxa" w:w="60"/>
              <w:left w:type="dxa" w:w="90"/>
              <w:bottom w:type="dxa" w:w="60"/>
              <w:right w:type="dxa" w:w="90"/>
            </w:tcMar>
          </w:tcPr>
          <w:p>
            <w:pPr>
              <w:spacing w:after="0"/>
              <w:jc w:val="center"/>
            </w:pPr>
            <w:r>
              <w:rPr>
                <w:b/>
                <w:bCs/>
                <w:sz w:val="19"/>
                <w:szCs w:val="19"/>
              </w:rPr>
              <w:t xml:space="preserve">verdict</w:t>
            </w:r>
          </w:p>
        </w:tc>
      </w:tr>
      <w:tr>
        <w:tc>
          <w:tcPr>
            <w:tcW w:type="dxa" w:w="2060"/>
            <w:tcMar>
              <w:top w:type="dxa" w:w="60"/>
              <w:left w:type="dxa" w:w="90"/>
              <w:bottom w:type="dxa" w:w="60"/>
              <w:right w:type="dxa" w:w="90"/>
            </w:tcMar>
          </w:tcPr>
          <w:p>
            <w:pPr>
              <w:spacing w:after="0"/>
              <w:jc w:val="left"/>
            </w:pPr>
            <w:r>
              <w:rPr>
                <w:b w:val="false"/>
                <w:bCs w:val="false"/>
                <w:sz w:val="19"/>
                <w:szCs w:val="19"/>
              </w:rPr>
              <w:t xml:space="preserve">qa</w:t>
            </w:r>
          </w:p>
        </w:tc>
        <w:tc>
          <w:tcPr>
            <w:tcW w:type="dxa" w:w="2500"/>
            <w:tcMar>
              <w:top w:type="dxa" w:w="60"/>
              <w:left w:type="dxa" w:w="90"/>
              <w:bottom w:type="dxa" w:w="60"/>
              <w:right w:type="dxa" w:w="90"/>
            </w:tcMar>
          </w:tcPr>
          <w:p>
            <w:pPr>
              <w:spacing w:after="0"/>
              <w:jc w:val="center"/>
            </w:pPr>
            <w:r>
              <w:rPr>
                <w:b w:val="false"/>
                <w:bCs w:val="false"/>
                <w:sz w:val="19"/>
                <w:szCs w:val="19"/>
              </w:rPr>
              <w:t xml:space="preserve">random</w:t>
            </w:r>
          </w:p>
        </w:tc>
        <w:tc>
          <w:tcPr>
            <w:tcW w:type="dxa" w:w="1400"/>
            <w:tcMar>
              <w:top w:type="dxa" w:w="60"/>
              <w:left w:type="dxa" w:w="90"/>
              <w:bottom w:type="dxa" w:w="60"/>
              <w:right w:type="dxa" w:w="90"/>
            </w:tcMar>
          </w:tcPr>
          <w:p>
            <w:pPr>
              <w:spacing w:after="0"/>
              <w:jc w:val="center"/>
            </w:pPr>
            <w:r>
              <w:rPr>
                <w:b w:val="false"/>
                <w:bCs w:val="false"/>
                <w:sz w:val="19"/>
                <w:szCs w:val="19"/>
              </w:rPr>
              <w:t xml:space="preserve">10.96</w:t>
            </w:r>
          </w:p>
        </w:tc>
        <w:tc>
          <w:tcPr>
            <w:tcW w:type="dxa" w:w="1700"/>
            <w:tcMar>
              <w:top w:type="dxa" w:w="60"/>
              <w:left w:type="dxa" w:w="90"/>
              <w:bottom w:type="dxa" w:w="60"/>
              <w:right w:type="dxa" w:w="90"/>
            </w:tcMar>
          </w:tcPr>
          <w:p>
            <w:pPr>
              <w:spacing w:after="0"/>
              <w:jc w:val="center"/>
            </w:pPr>
            <w:r>
              <w:rPr>
                <w:b w:val="false"/>
                <w:bCs w:val="false"/>
                <w:sz w:val="19"/>
                <w:szCs w:val="19"/>
              </w:rPr>
              <w:t xml:space="preserve">0.991</w:t>
            </w:r>
          </w:p>
        </w:tc>
        <w:tc>
          <w:tcPr>
            <w:tcW w:type="dxa" w:w="1700"/>
            <w:tcMar>
              <w:top w:type="dxa" w:w="60"/>
              <w:left w:type="dxa" w:w="90"/>
              <w:bottom w:type="dxa" w:w="60"/>
              <w:right w:type="dxa" w:w="90"/>
            </w:tcMar>
          </w:tcPr>
          <w:p>
            <w:pPr>
              <w:spacing w:after="0"/>
              <w:jc w:val="center"/>
            </w:pPr>
            <w:r>
              <w:rPr>
                <w:b w:val="false"/>
                <w:bCs w:val="false"/>
                <w:sz w:val="19"/>
                <w:szCs w:val="19"/>
              </w:rPr>
              <w:t xml:space="preserve">holds</w:t>
            </w:r>
          </w:p>
        </w:tc>
      </w:tr>
      <w:tr>
        <w:tc>
          <w:tcPr>
            <w:tcW w:type="dxa" w:w="2060"/>
            <w:shd w:fill="F8F9FA" w:color="auto" w:val="clear"/>
            <w:tcMar>
              <w:top w:type="dxa" w:w="60"/>
              <w:left w:type="dxa" w:w="90"/>
              <w:bottom w:type="dxa" w:w="60"/>
              <w:right w:type="dxa" w:w="90"/>
            </w:tcMar>
          </w:tcPr>
          <w:p>
            <w:pPr>
              <w:spacing w:after="0"/>
              <w:jc w:val="left"/>
            </w:pPr>
            <w:r>
              <w:rPr>
                <w:b w:val="false"/>
                <w:bCs w:val="false"/>
                <w:sz w:val="19"/>
                <w:szCs w:val="19"/>
              </w:rPr>
              <w:t xml:space="preserve">qa</w:t>
            </w:r>
          </w:p>
        </w:tc>
        <w:tc>
          <w:tcPr>
            <w:tcW w:type="dxa" w:w="2500"/>
            <w:shd w:fill="F8F9FA" w:color="auto" w:val="clear"/>
            <w:tcMar>
              <w:top w:type="dxa" w:w="60"/>
              <w:left w:type="dxa" w:w="90"/>
              <w:bottom w:type="dxa" w:w="60"/>
              <w:right w:type="dxa" w:w="90"/>
            </w:tcMar>
          </w:tcPr>
          <w:p>
            <w:pPr>
              <w:spacing w:after="0"/>
              <w:jc w:val="center"/>
            </w:pPr>
            <w:r>
              <w:rPr>
                <w:b w:val="false"/>
                <w:bCs w:val="false"/>
                <w:sz w:val="19"/>
                <w:szCs w:val="19"/>
              </w:rPr>
              <w:t xml:space="preserve">hard (nearest)</w:t>
            </w:r>
          </w:p>
        </w:tc>
        <w:tc>
          <w:tcPr>
            <w:tcW w:type="dxa" w:w="1400"/>
            <w:shd w:fill="F8F9FA" w:color="auto" w:val="clear"/>
            <w:tcMar>
              <w:top w:type="dxa" w:w="60"/>
              <w:left w:type="dxa" w:w="90"/>
              <w:bottom w:type="dxa" w:w="60"/>
              <w:right w:type="dxa" w:w="90"/>
            </w:tcMar>
          </w:tcPr>
          <w:p>
            <w:pPr>
              <w:spacing w:after="0"/>
              <w:jc w:val="center"/>
            </w:pPr>
            <w:r>
              <w:rPr>
                <w:b w:val="false"/>
                <w:bCs w:val="false"/>
                <w:sz w:val="19"/>
                <w:szCs w:val="19"/>
              </w:rPr>
              <w:t xml:space="preserve">2.60</w:t>
            </w:r>
          </w:p>
        </w:tc>
        <w:tc>
          <w:tcPr>
            <w:tcW w:type="dxa" w:w="1700"/>
            <w:shd w:fill="F8F9FA" w:color="auto" w:val="clear"/>
            <w:tcMar>
              <w:top w:type="dxa" w:w="60"/>
              <w:left w:type="dxa" w:w="90"/>
              <w:bottom w:type="dxa" w:w="60"/>
              <w:right w:type="dxa" w:w="90"/>
            </w:tcMar>
          </w:tcPr>
          <w:p>
            <w:pPr>
              <w:spacing w:after="0"/>
              <w:jc w:val="center"/>
            </w:pPr>
            <w:r>
              <w:rPr>
                <w:b w:val="false"/>
                <w:bCs w:val="false"/>
                <w:sz w:val="19"/>
                <w:szCs w:val="19"/>
              </w:rPr>
              <w:t xml:space="preserve">0.685</w:t>
            </w:r>
          </w:p>
        </w:tc>
        <w:tc>
          <w:tcPr>
            <w:tcW w:type="dxa" w:w="1700"/>
            <w:shd w:fill="F8F9FA" w:color="auto" w:val="clear"/>
            <w:tcMar>
              <w:top w:type="dxa" w:w="60"/>
              <w:left w:type="dxa" w:w="90"/>
              <w:bottom w:type="dxa" w:w="60"/>
              <w:right w:type="dxa" w:w="90"/>
            </w:tcMar>
          </w:tcPr>
          <w:p>
            <w:pPr>
              <w:spacing w:after="0"/>
              <w:jc w:val="center"/>
            </w:pPr>
            <w:r>
              <w:rPr>
                <w:b w:val="false"/>
                <w:bCs w:val="false"/>
                <w:sz w:val="19"/>
                <w:szCs w:val="19"/>
              </w:rPr>
              <w:t xml:space="preserve">breaks</w:t>
            </w:r>
          </w:p>
        </w:tc>
      </w:tr>
      <w:tr>
        <w:tc>
          <w:tcPr>
            <w:tcW w:type="dxa" w:w="2060"/>
            <w:tcMar>
              <w:top w:type="dxa" w:w="60"/>
              <w:left w:type="dxa" w:w="90"/>
              <w:bottom w:type="dxa" w:w="60"/>
              <w:right w:type="dxa" w:w="90"/>
            </w:tcMar>
          </w:tcPr>
          <w:p>
            <w:pPr>
              <w:spacing w:after="0"/>
              <w:jc w:val="left"/>
            </w:pPr>
            <w:r>
              <w:rPr>
                <w:b w:val="false"/>
                <w:bCs w:val="false"/>
                <w:sz w:val="19"/>
                <w:szCs w:val="19"/>
              </w:rPr>
              <w:t xml:space="preserve">dialogue</w:t>
            </w:r>
          </w:p>
        </w:tc>
        <w:tc>
          <w:tcPr>
            <w:tcW w:type="dxa" w:w="2500"/>
            <w:tcMar>
              <w:top w:type="dxa" w:w="60"/>
              <w:left w:type="dxa" w:w="90"/>
              <w:bottom w:type="dxa" w:w="60"/>
              <w:right w:type="dxa" w:w="90"/>
            </w:tcMar>
          </w:tcPr>
          <w:p>
            <w:pPr>
              <w:spacing w:after="0"/>
              <w:jc w:val="center"/>
            </w:pPr>
            <w:r>
              <w:rPr>
                <w:b w:val="false"/>
                <w:bCs w:val="false"/>
                <w:sz w:val="19"/>
                <w:szCs w:val="19"/>
              </w:rPr>
              <w:t xml:space="preserve">random</w:t>
            </w:r>
          </w:p>
        </w:tc>
        <w:tc>
          <w:tcPr>
            <w:tcW w:type="dxa" w:w="1400"/>
            <w:tcMar>
              <w:top w:type="dxa" w:w="60"/>
              <w:left w:type="dxa" w:w="90"/>
              <w:bottom w:type="dxa" w:w="60"/>
              <w:right w:type="dxa" w:w="90"/>
            </w:tcMar>
          </w:tcPr>
          <w:p>
            <w:pPr>
              <w:spacing w:after="0"/>
              <w:jc w:val="center"/>
            </w:pPr>
            <w:r>
              <w:rPr>
                <w:b w:val="false"/>
                <w:bCs w:val="false"/>
                <w:sz w:val="19"/>
                <w:szCs w:val="19"/>
              </w:rPr>
              <w:t xml:space="preserve">7.01</w:t>
            </w:r>
          </w:p>
        </w:tc>
        <w:tc>
          <w:tcPr>
            <w:tcW w:type="dxa" w:w="1700"/>
            <w:tcMar>
              <w:top w:type="dxa" w:w="60"/>
              <w:left w:type="dxa" w:w="90"/>
              <w:bottom w:type="dxa" w:w="60"/>
              <w:right w:type="dxa" w:w="90"/>
            </w:tcMar>
          </w:tcPr>
          <w:p>
            <w:pPr>
              <w:spacing w:after="0"/>
              <w:jc w:val="center"/>
            </w:pPr>
            <w:r>
              <w:rPr>
                <w:b w:val="false"/>
                <w:bCs w:val="false"/>
                <w:sz w:val="19"/>
                <w:szCs w:val="19"/>
              </w:rPr>
              <w:t xml:space="preserve">0.858</w:t>
            </w:r>
          </w:p>
        </w:tc>
        <w:tc>
          <w:tcPr>
            <w:tcW w:type="dxa" w:w="1700"/>
            <w:tcMar>
              <w:top w:type="dxa" w:w="60"/>
              <w:left w:type="dxa" w:w="90"/>
              <w:bottom w:type="dxa" w:w="60"/>
              <w:right w:type="dxa" w:w="90"/>
            </w:tcMar>
          </w:tcPr>
          <w:p>
            <w:pPr>
              <w:spacing w:after="0"/>
              <w:jc w:val="center"/>
            </w:pPr>
            <w:r>
              <w:rPr>
                <w:b w:val="false"/>
                <w:bCs w:val="false"/>
                <w:sz w:val="19"/>
                <w:szCs w:val="19"/>
              </w:rPr>
              <w:t xml:space="preserve">weak</w:t>
            </w:r>
          </w:p>
        </w:tc>
      </w:tr>
      <w:tr>
        <w:tc>
          <w:tcPr>
            <w:tcW w:type="dxa" w:w="2060"/>
            <w:shd w:fill="F8F9FA" w:color="auto" w:val="clear"/>
            <w:tcMar>
              <w:top w:type="dxa" w:w="60"/>
              <w:left w:type="dxa" w:w="90"/>
              <w:bottom w:type="dxa" w:w="60"/>
              <w:right w:type="dxa" w:w="90"/>
            </w:tcMar>
          </w:tcPr>
          <w:p>
            <w:pPr>
              <w:spacing w:after="0"/>
              <w:jc w:val="left"/>
            </w:pPr>
            <w:r>
              <w:rPr>
                <w:b w:val="false"/>
                <w:bCs w:val="false"/>
                <w:sz w:val="19"/>
                <w:szCs w:val="19"/>
              </w:rPr>
              <w:t xml:space="preserve">dialogue</w:t>
            </w:r>
          </w:p>
        </w:tc>
        <w:tc>
          <w:tcPr>
            <w:tcW w:type="dxa" w:w="2500"/>
            <w:shd w:fill="F8F9FA" w:color="auto" w:val="clear"/>
            <w:tcMar>
              <w:top w:type="dxa" w:w="60"/>
              <w:left w:type="dxa" w:w="90"/>
              <w:bottom w:type="dxa" w:w="60"/>
              <w:right w:type="dxa" w:w="90"/>
            </w:tcMar>
          </w:tcPr>
          <w:p>
            <w:pPr>
              <w:spacing w:after="0"/>
              <w:jc w:val="center"/>
            </w:pPr>
            <w:r>
              <w:rPr>
                <w:b w:val="false"/>
                <w:bCs w:val="false"/>
                <w:sz w:val="19"/>
                <w:szCs w:val="19"/>
              </w:rPr>
              <w:t xml:space="preserve">hard (nearest)</w:t>
            </w:r>
          </w:p>
        </w:tc>
        <w:tc>
          <w:tcPr>
            <w:tcW w:type="dxa" w:w="1400"/>
            <w:shd w:fill="F8F9FA" w:color="auto" w:val="clear"/>
            <w:tcMar>
              <w:top w:type="dxa" w:w="60"/>
              <w:left w:type="dxa" w:w="90"/>
              <w:bottom w:type="dxa" w:w="60"/>
              <w:right w:type="dxa" w:w="90"/>
            </w:tcMar>
          </w:tcPr>
          <w:p>
            <w:pPr>
              <w:spacing w:after="0"/>
              <w:jc w:val="center"/>
            </w:pPr>
            <w:r>
              <w:rPr>
                <w:b w:val="false"/>
                <w:bCs w:val="false"/>
                <w:sz w:val="19"/>
                <w:szCs w:val="19"/>
              </w:rPr>
              <w:t xml:space="preserve">2.33</w:t>
            </w:r>
          </w:p>
        </w:tc>
        <w:tc>
          <w:tcPr>
            <w:tcW w:type="dxa" w:w="1700"/>
            <w:shd w:fill="F8F9FA" w:color="auto" w:val="clear"/>
            <w:tcMar>
              <w:top w:type="dxa" w:w="60"/>
              <w:left w:type="dxa" w:w="90"/>
              <w:bottom w:type="dxa" w:w="60"/>
              <w:right w:type="dxa" w:w="90"/>
            </w:tcMar>
          </w:tcPr>
          <w:p>
            <w:pPr>
              <w:spacing w:after="0"/>
              <w:jc w:val="center"/>
            </w:pPr>
            <w:r>
              <w:rPr>
                <w:b w:val="false"/>
                <w:bCs w:val="false"/>
                <w:sz w:val="19"/>
                <w:szCs w:val="19"/>
              </w:rPr>
              <w:t xml:space="preserve">0.349</w:t>
            </w:r>
          </w:p>
        </w:tc>
        <w:tc>
          <w:tcPr>
            <w:tcW w:type="dxa" w:w="1700"/>
            <w:shd w:fill="F8F9FA" w:color="auto" w:val="clear"/>
            <w:tcMar>
              <w:top w:type="dxa" w:w="60"/>
              <w:left w:type="dxa" w:w="90"/>
              <w:bottom w:type="dxa" w:w="60"/>
              <w:right w:type="dxa" w:w="90"/>
            </w:tcMar>
          </w:tcPr>
          <w:p>
            <w:pPr>
              <w:spacing w:after="0"/>
              <w:jc w:val="center"/>
            </w:pPr>
            <w:r>
              <w:rPr>
                <w:b w:val="false"/>
                <w:bCs w:val="false"/>
                <w:sz w:val="19"/>
                <w:szCs w:val="19"/>
              </w:rPr>
              <w:t xml:space="preserve">breaks</w:t>
            </w:r>
          </w:p>
        </w:tc>
      </w:tr>
      <w:tr>
        <w:tc>
          <w:tcPr>
            <w:tcW w:type="dxa" w:w="2060"/>
            <w:tcMar>
              <w:top w:type="dxa" w:w="60"/>
              <w:left w:type="dxa" w:w="90"/>
              <w:bottom w:type="dxa" w:w="60"/>
              <w:right w:type="dxa" w:w="90"/>
            </w:tcMar>
          </w:tcPr>
          <w:p>
            <w:pPr>
              <w:spacing w:after="0"/>
              <w:jc w:val="left"/>
            </w:pPr>
            <w:r>
              <w:rPr>
                <w:b w:val="false"/>
                <w:bCs w:val="false"/>
                <w:sz w:val="19"/>
                <w:szCs w:val="19"/>
              </w:rPr>
              <w:t xml:space="preserve">summarization</w:t>
            </w:r>
          </w:p>
        </w:tc>
        <w:tc>
          <w:tcPr>
            <w:tcW w:type="dxa" w:w="2500"/>
            <w:tcMar>
              <w:top w:type="dxa" w:w="60"/>
              <w:left w:type="dxa" w:w="90"/>
              <w:bottom w:type="dxa" w:w="60"/>
              <w:right w:type="dxa" w:w="90"/>
            </w:tcMar>
          </w:tcPr>
          <w:p>
            <w:pPr>
              <w:spacing w:after="0"/>
              <w:jc w:val="center"/>
            </w:pPr>
            <w:r>
              <w:rPr>
                <w:b w:val="false"/>
                <w:bCs w:val="false"/>
                <w:sz w:val="19"/>
                <w:szCs w:val="19"/>
              </w:rPr>
              <w:t xml:space="preserve">hard (nearest)</w:t>
            </w:r>
          </w:p>
        </w:tc>
        <w:tc>
          <w:tcPr>
            <w:tcW w:type="dxa" w:w="1400"/>
            <w:tcMar>
              <w:top w:type="dxa" w:w="60"/>
              <w:left w:type="dxa" w:w="90"/>
              <w:bottom w:type="dxa" w:w="60"/>
              <w:right w:type="dxa" w:w="90"/>
            </w:tcMar>
          </w:tcPr>
          <w:p>
            <w:pPr>
              <w:spacing w:after="0"/>
              <w:jc w:val="center"/>
            </w:pPr>
            <w:r>
              <w:rPr>
                <w:b w:val="false"/>
                <w:bCs w:val="false"/>
                <w:sz w:val="19"/>
                <w:szCs w:val="19"/>
              </w:rPr>
              <w:t xml:space="preserve">11.34</w:t>
            </w:r>
          </w:p>
        </w:tc>
        <w:tc>
          <w:tcPr>
            <w:tcW w:type="dxa" w:w="1700"/>
            <w:tcMar>
              <w:top w:type="dxa" w:w="60"/>
              <w:left w:type="dxa" w:w="90"/>
              <w:bottom w:type="dxa" w:w="60"/>
              <w:right w:type="dxa" w:w="90"/>
            </w:tcMar>
          </w:tcPr>
          <w:p>
            <w:pPr>
              <w:spacing w:after="0"/>
              <w:jc w:val="center"/>
            </w:pPr>
            <w:r>
              <w:rPr>
                <w:b w:val="false"/>
                <w:bCs w:val="false"/>
                <w:sz w:val="19"/>
                <w:szCs w:val="19"/>
              </w:rPr>
              <w:t xml:space="preserve">0.977</w:t>
            </w:r>
          </w:p>
        </w:tc>
        <w:tc>
          <w:tcPr>
            <w:tcW w:type="dxa" w:w="1700"/>
            <w:tcMar>
              <w:top w:type="dxa" w:w="60"/>
              <w:left w:type="dxa" w:w="90"/>
              <w:bottom w:type="dxa" w:w="60"/>
              <w:right w:type="dxa" w:w="90"/>
            </w:tcMar>
          </w:tcPr>
          <w:p>
            <w:pPr>
              <w:spacing w:after="0"/>
              <w:jc w:val="center"/>
            </w:pPr>
            <w:r>
              <w:rPr>
                <w:b w:val="false"/>
                <w:bCs w:val="false"/>
                <w:sz w:val="19"/>
                <w:szCs w:val="19"/>
              </w:rPr>
              <w:t xml:space="preserve">holds</w:t>
            </w:r>
          </w:p>
        </w:tc>
      </w:tr>
    </w:tbl>
    <w:p>
      <w:pPr>
        <w:spacing w:after="90" w:line="276"/>
      </w:pPr>
      <w:r>
        <w:rPr>
          <w:sz w:val="21"/>
          <w:szCs w:val="21"/>
        </w:rPr>
        <w:t xml:space="preserve"/>
      </w:r>
    </w:p>
    <w:p>
      <w:pPr>
        <w:spacing w:after="120" w:line="276"/>
      </w:pPr>
      <w:r>
        <w:rPr>
          <w:sz w:val="21"/>
          <w:szCs w:val="21"/>
        </w:rPr>
        <w:t xml:space="preserve">The placebo passes everywhere: randomly relabelling which answers were actually produced collapses the slope to |β| ≤ 0.088 with R² ≤ 0.062. The pipeline is not inventing structure from nothing — the machinery is sound, and it is the functional form that fails.</w:t>
      </w:r>
    </w:p>
    <w:p>
      <w:pPr>
        <w:pStyle w:val="Heading2"/>
        <w:spacing w:after="100" w:before="240"/>
      </w:pPr>
      <w:r>
        <w:t xml:space="preserve">4.6  The gradient — what is actually true</w:t>
      </w:r>
    </w:p>
    <w:p>
      <w:pPr>
        <w:spacing w:after="120" w:line="276"/>
      </w:pPr>
      <w:r>
        <w:rPr>
          <w:sz w:val="21"/>
          <w:szCs w:val="21"/>
        </w:rPr>
        <w:t xml:space="preserve">Sweeping control hardness continuously, from the nearest other question (hardest) out to random (easiest):</w:t>
      </w:r>
    </w:p>
    <w:p>
      <w:pPr>
        <w:spacing w:after="60" w:before="60"/>
        <w:ind w:left="360"/>
      </w:pPr>
      <w:r>
        <w:rPr>
          <w:rFonts w:ascii="Menlo" w:cs="Menlo" w:eastAsia="Menlo" w:hAnsi="Menlo"/>
          <w:color w:val="202124"/>
          <w:sz w:val="18"/>
          <w:szCs w:val="18"/>
        </w:rPr>
        <w:t xml:space="preserve">controls =    r=1     r=2     r=5    r=10    r=50   r=200  r=1000  random</w:t>
      </w:r>
    </w:p>
    <w:p>
      <w:pPr>
        <w:spacing w:after="60" w:before="60"/>
        <w:ind w:left="360"/>
      </w:pPr>
      <w:r>
        <w:rPr>
          <w:rFonts w:ascii="Menlo" w:cs="Menlo" w:eastAsia="Menlo" w:hAnsi="Menlo"/>
          <w:color w:val="202124"/>
          <w:sz w:val="18"/>
          <w:szCs w:val="18"/>
        </w:rPr>
        <w:t xml:space="preserve">β            2.60    2.84    3.32    3.81    5.36    7.45   10.57   10.87</w:t>
      </w:r>
    </w:p>
    <w:p>
      <w:pPr>
        <w:spacing w:after="60" w:before="60"/>
        <w:ind w:left="360"/>
      </w:pPr>
      <w:r>
        <w:rPr>
          <w:rFonts w:ascii="Menlo" w:cs="Menlo" w:eastAsia="Menlo" w:hAnsi="Menlo"/>
          <w:color w:val="202124"/>
          <w:sz w:val="18"/>
          <w:szCs w:val="18"/>
        </w:rPr>
        <w:t xml:space="preserve">R² straight  0.685   0.717   0.757   0.790   0.853   0.928   0.975   0.993</w:t>
      </w:r>
    </w:p>
    <w:p>
      <w:pPr>
        <w:spacing w:after="60" w:before="60"/>
        <w:ind w:left="360"/>
      </w:pPr>
      <w:r>
        <w:rPr>
          <w:rFonts w:ascii="Menlo" w:cs="Menlo" w:eastAsia="Menlo" w:hAnsi="Menlo"/>
          <w:color w:val="202124"/>
          <w:sz w:val="18"/>
          <w:szCs w:val="18"/>
        </w:rPr>
        <w:t xml:space="preserve">R² curved    0.987   0.979   0.982   0.982   0.985   0.972   0.983   0.994</w:t>
      </w:r>
    </w:p>
    <w:p>
      <w:pPr>
        <w:spacing w:after="120" w:line="276"/>
      </w:pPr>
      <w:r>
        <w:rPr>
          <w:sz w:val="21"/>
          <w:szCs w:val="21"/>
        </w:rPr>
        <w:t xml:space="preserve">Read the last row. Allowing curvature, R² stays between 0.97 and 0.99 across the whole gradient, including the hardest regime. The relationship is real, smooth and highly predictable throughout. What collapses is specifically the assumption that it is a straight line.</w:t>
      </w:r>
    </w:p>
    <w:p>
      <w:pPr>
        <w:spacing w:after="60" w:before="120"/>
        <w:jc w:val="center"/>
      </w:pPr>
      <w:r>
        <w:drawing>
          <wp:inline distT="0" distB="0" distL="0" distR="0">
            <wp:extent cx="5334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076450"/>
                    </a:xfrm>
                    <a:prstGeom prst="rect">
                      <a:avLst/>
                    </a:prstGeom>
                  </pic:spPr>
                </pic:pic>
              </a:graphicData>
            </a:graphic>
          </wp:inline>
        </w:drawing>
      </w:r>
    </w:p>
    <w:p>
      <w:pPr>
        <w:spacing w:after="200"/>
        <w:jc w:val="center"/>
      </w:pPr>
      <w:r>
        <w:rPr>
          <w:i/>
          <w:iCs/>
          <w:color w:val="5F6368"/>
          <w:sz w:val="17"/>
          <w:szCs w:val="17"/>
        </w:rPr>
        <w:t xml:space="preserve">Figure 2 — Red: straight-line fit, collapses as controls get harder. Green: allowing curvature, flat and near-perfect throughout. Blue: the fitted β, which is not a constant.</w:t>
      </w:r>
    </w:p>
    <w:p>
      <w:pPr>
        <w:spacing w:after="120" w:line="276"/>
      </w:pPr>
      <w:r>
        <w:rPr>
          <w:sz w:val="21"/>
          <w:szCs w:val="21"/>
        </w:rPr>
        <w:t xml:space="preserve">Three-line verdict:</w:t>
      </w:r>
    </w:p>
    <w:p>
      <w:pPr>
        <w:pStyle w:val="ListParagraph"/>
        <w:numPr>
          <w:ilvl w:val="0"/>
          <w:numId w:val="3"/>
        </w:numPr>
        <w:spacing w:after="80" w:line="264"/>
      </w:pPr>
      <w:r>
        <w:rPr>
          <w:sz w:val="21"/>
          <w:szCs w:val="21"/>
        </w:rPr>
        <w:t xml:space="preserve">Errors cluster near the truth — bulletproof. Placebo passes, four encoders, three task families, Cohen's d between 1.5 and 5.2.</w:t>
      </w:r>
    </w:p>
    <w:p>
      <w:pPr>
        <w:pStyle w:val="ListParagraph"/>
        <w:numPr>
          <w:ilvl w:val="0"/>
          <w:numId w:val="3"/>
        </w:numPr>
        <w:spacing w:after="80" w:line="264"/>
      </w:pPr>
      <w:r>
        <w:rPr>
          <w:sz w:val="21"/>
          <w:szCs w:val="21"/>
        </w:rPr>
        <w:t xml:space="preserve">β is not a constant. It runs from about 2.6 to about 11 depending on how topically spread the candidate pool is. Most of the original R² = 0.99 was a topic-matching effect.</w:t>
      </w:r>
    </w:p>
    <w:p>
      <w:pPr>
        <w:pStyle w:val="ListParagraph"/>
        <w:numPr>
          <w:ilvl w:val="0"/>
          <w:numId w:val="3"/>
        </w:numPr>
        <w:spacing w:after="80" w:line="264"/>
      </w:pPr>
      <w:r>
        <w:rPr>
          <w:sz w:val="21"/>
          <w:szCs w:val="21"/>
        </w:rPr>
        <w:t xml:space="preserve">The log-linear form is misspecified in the regime that matters. The aggregator chooses among answers to the SAME question — all topic-matched — which is exactly the r=1 end where a straight line fits worst (R² 0.35–0.69) and curvature fits nearly perfectly (0.96–0.99).</w:t>
      </w:r>
    </w:p>
    <w:p>
      <w:pPr>
        <w:spacing w:after="120" w:line="276"/>
      </w:pPr>
      <w:r>
        <w:rPr>
          <w:b/>
          <w:bCs/>
          <w:sz w:val="21"/>
          <w:szCs w:val="21"/>
        </w:rPr>
        <w:t xml:space="preserve">One caveat cutting the other way: </w:t>
      </w:r>
      <w:r>
        <w:rPr>
          <w:sz w:val="21"/>
          <w:szCs w:val="21"/>
        </w:rPr>
        <w:t xml:space="preserve">in HaluEval QA, 30.2% of questions have a nearest neighbour whose correct answer is more than 0.8 similar (23.6% above 0.9) — the dataset is built from HotpotQA and contains many near-duplicate questions. The hard controls are therefore contaminated with answers that are effectively correct, which flattens β. So β = 2.60 is a biased-low bound, and the true hard-regime value lies somewhere between 2.6 and 11.</w:t>
      </w:r>
    </w:p>
    <w:p>
      <w:pPr>
        <w:pStyle w:val="Heading2"/>
        <w:spacing w:after="100" w:before="240"/>
      </w:pPr>
      <w:r>
        <w:t xml:space="preserve">4.7  Triple replication — three independent datasets, three encoders, bootstrap CIs</w:t>
      </w:r>
    </w:p>
    <w:p>
      <w:pPr>
        <w:spacing w:after="120" w:line="276"/>
      </w:pPr>
      <w:r>
        <w:rPr>
          <w:sz w:val="21"/>
          <w:szCs w:val="21"/>
        </w:rPr>
        <w:t xml:space="preserve">The whole protocol re-run on three corpora sharing no construction pipeline, chosen to differ in where the wrong answers come from: HaluEval-QA (n=3000, wrong answers GENERATED BY A MODEL), TruthfulQA (n=817, written by EXPERTS as adversarial misconceptions), and SciQ (n=3000, written by CROWDWORKERS as exam distractors). Three encoders each, and bootstrap confidence intervals on every number.</w:t>
      </w:r>
    </w:p>
    <w:p>
      <w:pPr>
        <w:spacing w:after="120" w:line="276"/>
      </w:pPr>
      <w:r>
        <w:rPr>
          <w:b/>
          <w:bCs/>
          <w:sz w:val="21"/>
          <w:szCs w:val="21"/>
        </w:rPr>
        <w:t xml:space="preserve">The effect is bulletproof — 9 of 9 cells. </w:t>
      </w:r>
      <w:r>
        <w:rPr>
          <w:sz w:val="21"/>
          <w:szCs w:val="21"/>
        </w:rPr>
        <w:t xml:space="preserve">Cohen's d runs from 1.43 to 3.14 across every dataset × encoder cell, and the placebo passes in all nine (max |β| = 0.277, max R² = 0.153, against real β of 2.6–20.6). Errors cluster near the truth: not a corpus quirk, not an encoder quirk, not an artefact of the pipeline.</w:t>
      </w:r>
    </w:p>
    <w:p>
      <w:pPr>
        <w:spacing w:after="120" w:line="276"/>
      </w:pPr>
      <w:r>
        <w:rPr>
          <w:b/>
          <w:bCs/>
          <w:sz w:val="21"/>
          <w:szCs w:val="21"/>
        </w:rPr>
        <w:t xml:space="preserve">β is not a constant — it spans 2.6 to 20.6. </w:t>
      </w:r>
      <w:r>
        <w:rPr>
          <w:sz w:val="21"/>
          <w:szCs w:val="21"/>
        </w:rPr>
        <w:t xml:space="preserve">Within a single cell it moves four- to sevenfold as controls go from topic-matched to random. β is a property of the encoder, corpus and candidate-pool spread together, not of a model. Any method treating it as fixed is wrong.</w:t>
      </w:r>
    </w:p>
    <w:p>
      <w:pPr>
        <w:spacing w:after="120" w:line="276"/>
      </w:pPr>
      <w:r>
        <w:rPr>
          <w:sz w:val="21"/>
          <w:szCs w:val="21"/>
        </w:rPr>
        <w:t xml:space="preserve">At the hardest (topic-matched) controls, R² for a straight line against R² allowing curvature, with bootstrap 95%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280"/>
        <w:gridCol w:w="2280"/>
        <w:gridCol w:w="1200"/>
      </w:tblGrid>
      <w:tr>
        <w:trPr>
          <w:tblHeader/>
        </w:trPr>
        <w:tc>
          <w:tcPr>
            <w:tcW w:type="dxa" w:w="1900"/>
            <w:shd w:fill="E8F0FE" w:color="auto" w:val="clear"/>
            <w:tcMar>
              <w:top w:type="dxa" w:w="60"/>
              <w:left w:type="dxa" w:w="90"/>
              <w:bottom w:type="dxa" w:w="60"/>
              <w:right w:type="dxa" w:w="90"/>
            </w:tcMar>
          </w:tcPr>
          <w:p>
            <w:pPr>
              <w:spacing w:after="0"/>
              <w:jc w:val="left"/>
            </w:pPr>
            <w:r>
              <w:rPr>
                <w:b/>
                <w:bCs/>
                <w:sz w:val="19"/>
                <w:szCs w:val="19"/>
              </w:rPr>
              <w:t xml:space="preserve">dataset</w:t>
            </w:r>
          </w:p>
        </w:tc>
        <w:tc>
          <w:tcPr>
            <w:tcW w:type="dxa" w:w="1700"/>
            <w:shd w:fill="E8F0FE" w:color="auto" w:val="clear"/>
            <w:tcMar>
              <w:top w:type="dxa" w:w="60"/>
              <w:left w:type="dxa" w:w="90"/>
              <w:bottom w:type="dxa" w:w="60"/>
              <w:right w:type="dxa" w:w="90"/>
            </w:tcMar>
          </w:tcPr>
          <w:p>
            <w:pPr>
              <w:spacing w:after="0"/>
              <w:jc w:val="center"/>
            </w:pPr>
            <w:r>
              <w:rPr>
                <w:b/>
                <w:bCs/>
                <w:sz w:val="19"/>
                <w:szCs w:val="19"/>
              </w:rPr>
              <w:t xml:space="preserve">encoder</w:t>
            </w:r>
          </w:p>
        </w:tc>
        <w:tc>
          <w:tcPr>
            <w:tcW w:type="dxa" w:w="2280"/>
            <w:shd w:fill="E8F0FE" w:color="auto" w:val="clear"/>
            <w:tcMar>
              <w:top w:type="dxa" w:w="60"/>
              <w:left w:type="dxa" w:w="90"/>
              <w:bottom w:type="dxa" w:w="60"/>
              <w:right w:type="dxa" w:w="90"/>
            </w:tcMar>
          </w:tcPr>
          <w:p>
            <w:pPr>
              <w:spacing w:after="0"/>
              <w:jc w:val="center"/>
            </w:pPr>
            <w:r>
              <w:rPr>
                <w:b/>
                <w:bCs/>
                <w:sz w:val="19"/>
                <w:szCs w:val="19"/>
              </w:rPr>
              <w:t xml:space="preserve">straight</w:t>
            </w:r>
          </w:p>
        </w:tc>
        <w:tc>
          <w:tcPr>
            <w:tcW w:type="dxa" w:w="2280"/>
            <w:shd w:fill="E8F0FE" w:color="auto" w:val="clear"/>
            <w:tcMar>
              <w:top w:type="dxa" w:w="60"/>
              <w:left w:type="dxa" w:w="90"/>
              <w:bottom w:type="dxa" w:w="60"/>
              <w:right w:type="dxa" w:w="90"/>
            </w:tcMar>
          </w:tcPr>
          <w:p>
            <w:pPr>
              <w:spacing w:after="0"/>
              <w:jc w:val="center"/>
            </w:pPr>
            <w:r>
              <w:rPr>
                <w:b/>
                <w:bCs/>
                <w:sz w:val="19"/>
                <w:szCs w:val="19"/>
              </w:rPr>
              <w:t xml:space="preserve">curved</w:t>
            </w:r>
          </w:p>
        </w:tc>
        <w:tc>
          <w:tcPr>
            <w:tcW w:type="dxa" w:w="1200"/>
            <w:shd w:fill="E8F0FE" w:color="auto" w:val="clear"/>
            <w:tcMar>
              <w:top w:type="dxa" w:w="60"/>
              <w:left w:type="dxa" w:w="90"/>
              <w:bottom w:type="dxa" w:w="60"/>
              <w:right w:type="dxa" w:w="90"/>
            </w:tcMar>
          </w:tcPr>
          <w:p>
            <w:pPr>
              <w:spacing w:after="0"/>
              <w:jc w:val="center"/>
            </w:pPr>
            <w:r>
              <w:rPr>
                <w:b/>
                <w:bCs/>
                <w:sz w:val="19"/>
                <w:szCs w:val="19"/>
              </w:rPr>
              <w:t xml:space="preserve">CIs</w:t>
            </w:r>
          </w:p>
        </w:tc>
      </w:tr>
      <w:tr>
        <w:tc>
          <w:tcPr>
            <w:tcW w:type="dxa" w:w="1900"/>
            <w:tcMar>
              <w:top w:type="dxa" w:w="60"/>
              <w:left w:type="dxa" w:w="90"/>
              <w:bottom w:type="dxa" w:w="60"/>
              <w:right w:type="dxa" w:w="90"/>
            </w:tcMar>
          </w:tcPr>
          <w:p>
            <w:pPr>
              <w:spacing w:after="0"/>
              <w:jc w:val="left"/>
            </w:pPr>
            <w:r>
              <w:rPr>
                <w:b w:val="false"/>
                <w:bCs w:val="false"/>
                <w:sz w:val="19"/>
                <w:szCs w:val="19"/>
              </w:rPr>
              <w:t xml:space="preserve">HaluEval-QA</w:t>
            </w:r>
          </w:p>
        </w:tc>
        <w:tc>
          <w:tcPr>
            <w:tcW w:type="dxa" w:w="1700"/>
            <w:tcMar>
              <w:top w:type="dxa" w:w="60"/>
              <w:left w:type="dxa" w:w="90"/>
              <w:bottom w:type="dxa" w:w="60"/>
              <w:right w:type="dxa" w:w="90"/>
            </w:tcMar>
          </w:tcPr>
          <w:p>
            <w:pPr>
              <w:spacing w:after="0"/>
              <w:jc w:val="center"/>
            </w:pPr>
            <w:r>
              <w:rPr>
                <w:b w:val="false"/>
                <w:bCs w:val="false"/>
                <w:sz w:val="19"/>
                <w:szCs w:val="19"/>
              </w:rPr>
              <w:t xml:space="preserve">MiniLM-L6</w:t>
            </w:r>
          </w:p>
        </w:tc>
        <w:tc>
          <w:tcPr>
            <w:tcW w:type="dxa" w:w="2280"/>
            <w:tcMar>
              <w:top w:type="dxa" w:w="60"/>
              <w:left w:type="dxa" w:w="90"/>
              <w:bottom w:type="dxa" w:w="60"/>
              <w:right w:type="dxa" w:w="90"/>
            </w:tcMar>
          </w:tcPr>
          <w:p>
            <w:pPr>
              <w:spacing w:after="0"/>
              <w:jc w:val="center"/>
            </w:pPr>
            <w:r>
              <w:rPr>
                <w:b w:val="false"/>
                <w:bCs w:val="false"/>
                <w:sz w:val="19"/>
                <w:szCs w:val="19"/>
              </w:rPr>
              <w:t xml:space="preserve">0.685 [0.58,0.76]</w:t>
            </w:r>
          </w:p>
        </w:tc>
        <w:tc>
          <w:tcPr>
            <w:tcW w:type="dxa" w:w="2280"/>
            <w:tcMar>
              <w:top w:type="dxa" w:w="60"/>
              <w:left w:type="dxa" w:w="90"/>
              <w:bottom w:type="dxa" w:w="60"/>
              <w:right w:type="dxa" w:w="90"/>
            </w:tcMar>
          </w:tcPr>
          <w:p>
            <w:pPr>
              <w:spacing w:after="0"/>
              <w:jc w:val="center"/>
            </w:pPr>
            <w:r>
              <w:rPr>
                <w:b w:val="false"/>
                <w:bCs w:val="false"/>
                <w:sz w:val="19"/>
                <w:szCs w:val="19"/>
              </w:rPr>
              <w:t xml:space="preserve">0.987 [0.93,0.99]</w:t>
            </w:r>
          </w:p>
        </w:tc>
        <w:tc>
          <w:tcPr>
            <w:tcW w:type="dxa" w:w="1200"/>
            <w:tcMar>
              <w:top w:type="dxa" w:w="60"/>
              <w:left w:type="dxa" w:w="90"/>
              <w:bottom w:type="dxa" w:w="60"/>
              <w:right w:type="dxa" w:w="90"/>
            </w:tcMar>
          </w:tcPr>
          <w:p>
            <w:pPr>
              <w:spacing w:after="0"/>
              <w:jc w:val="center"/>
            </w:pPr>
            <w:r>
              <w:rPr>
                <w:b w:val="false"/>
                <w:bCs w:val="false"/>
                <w:sz w:val="19"/>
                <w:szCs w:val="19"/>
              </w:rPr>
              <w:t xml:space="preserve">disjoint</w:t>
            </w:r>
          </w:p>
        </w:tc>
      </w:tr>
      <w:tr>
        <w:tc>
          <w:tcPr>
            <w:tcW w:type="dxa" w:w="1900"/>
            <w:shd w:fill="F8F9FA" w:color="auto" w:val="clear"/>
            <w:tcMar>
              <w:top w:type="dxa" w:w="60"/>
              <w:left w:type="dxa" w:w="90"/>
              <w:bottom w:type="dxa" w:w="60"/>
              <w:right w:type="dxa" w:w="90"/>
            </w:tcMar>
          </w:tcPr>
          <w:p>
            <w:pPr>
              <w:spacing w:after="0"/>
              <w:jc w:val="left"/>
            </w:pPr>
            <w:r>
              <w:rPr>
                <w:b w:val="false"/>
                <w:bCs w:val="false"/>
                <w:sz w:val="19"/>
                <w:szCs w:val="19"/>
              </w:rPr>
              <w:t xml:space="preserve">HaluEval-QA</w:t>
            </w:r>
          </w:p>
        </w:tc>
        <w:tc>
          <w:tcPr>
            <w:tcW w:type="dxa" w:w="1700"/>
            <w:shd w:fill="F8F9FA" w:color="auto" w:val="clear"/>
            <w:tcMar>
              <w:top w:type="dxa" w:w="60"/>
              <w:left w:type="dxa" w:w="90"/>
              <w:bottom w:type="dxa" w:w="60"/>
              <w:right w:type="dxa" w:w="90"/>
            </w:tcMar>
          </w:tcPr>
          <w:p>
            <w:pPr>
              <w:spacing w:after="0"/>
              <w:jc w:val="center"/>
            </w:pPr>
            <w:r>
              <w:rPr>
                <w:b w:val="false"/>
                <w:bCs w:val="false"/>
                <w:sz w:val="19"/>
                <w:szCs w:val="19"/>
              </w:rPr>
              <w:t xml:space="preserve">mpnet-base</w:t>
            </w:r>
          </w:p>
        </w:tc>
        <w:tc>
          <w:tcPr>
            <w:tcW w:type="dxa" w:w="2280"/>
            <w:shd w:fill="F8F9FA" w:color="auto" w:val="clear"/>
            <w:tcMar>
              <w:top w:type="dxa" w:w="60"/>
              <w:left w:type="dxa" w:w="90"/>
              <w:bottom w:type="dxa" w:w="60"/>
              <w:right w:type="dxa" w:w="90"/>
            </w:tcMar>
          </w:tcPr>
          <w:p>
            <w:pPr>
              <w:spacing w:after="0"/>
              <w:jc w:val="center"/>
            </w:pPr>
            <w:r>
              <w:rPr>
                <w:b w:val="false"/>
                <w:bCs w:val="false"/>
                <w:sz w:val="19"/>
                <w:szCs w:val="19"/>
              </w:rPr>
              <w:t xml:space="preserve">0.691 [0.60,0.76]</w:t>
            </w:r>
          </w:p>
        </w:tc>
        <w:tc>
          <w:tcPr>
            <w:tcW w:type="dxa" w:w="2280"/>
            <w:shd w:fill="F8F9FA" w:color="auto" w:val="clear"/>
            <w:tcMar>
              <w:top w:type="dxa" w:w="60"/>
              <w:left w:type="dxa" w:w="90"/>
              <w:bottom w:type="dxa" w:w="60"/>
              <w:right w:type="dxa" w:w="90"/>
            </w:tcMar>
          </w:tcPr>
          <w:p>
            <w:pPr>
              <w:spacing w:after="0"/>
              <w:jc w:val="center"/>
            </w:pPr>
            <w:r>
              <w:rPr>
                <w:b w:val="false"/>
                <w:bCs w:val="false"/>
                <w:sz w:val="19"/>
                <w:szCs w:val="19"/>
              </w:rPr>
              <w:t xml:space="preserve">0.970 [0.91,0.98]</w:t>
            </w:r>
          </w:p>
        </w:tc>
        <w:tc>
          <w:tcPr>
            <w:tcW w:type="dxa" w:w="1200"/>
            <w:shd w:fill="F8F9FA" w:color="auto" w:val="clear"/>
            <w:tcMar>
              <w:top w:type="dxa" w:w="60"/>
              <w:left w:type="dxa" w:w="90"/>
              <w:bottom w:type="dxa" w:w="60"/>
              <w:right w:type="dxa" w:w="90"/>
            </w:tcMar>
          </w:tcPr>
          <w:p>
            <w:pPr>
              <w:spacing w:after="0"/>
              <w:jc w:val="center"/>
            </w:pPr>
            <w:r>
              <w:rPr>
                <w:b w:val="false"/>
                <w:bCs w:val="false"/>
                <w:sz w:val="19"/>
                <w:szCs w:val="19"/>
              </w:rPr>
              <w:t xml:space="preserve">disjoint</w:t>
            </w:r>
          </w:p>
        </w:tc>
      </w:tr>
      <w:tr>
        <w:tc>
          <w:tcPr>
            <w:tcW w:type="dxa" w:w="1900"/>
            <w:tcMar>
              <w:top w:type="dxa" w:w="60"/>
              <w:left w:type="dxa" w:w="90"/>
              <w:bottom w:type="dxa" w:w="60"/>
              <w:right w:type="dxa" w:w="90"/>
            </w:tcMar>
          </w:tcPr>
          <w:p>
            <w:pPr>
              <w:spacing w:after="0"/>
              <w:jc w:val="left"/>
            </w:pPr>
            <w:r>
              <w:rPr>
                <w:b w:val="false"/>
                <w:bCs w:val="false"/>
                <w:sz w:val="19"/>
                <w:szCs w:val="19"/>
              </w:rPr>
              <w:t xml:space="preserve">HaluEval-QA</w:t>
            </w:r>
          </w:p>
        </w:tc>
        <w:tc>
          <w:tcPr>
            <w:tcW w:type="dxa" w:w="1700"/>
            <w:tcMar>
              <w:top w:type="dxa" w:w="60"/>
              <w:left w:type="dxa" w:w="90"/>
              <w:bottom w:type="dxa" w:w="60"/>
              <w:right w:type="dxa" w:w="90"/>
            </w:tcMar>
          </w:tcPr>
          <w:p>
            <w:pPr>
              <w:spacing w:after="0"/>
              <w:jc w:val="center"/>
            </w:pPr>
            <w:r>
              <w:rPr>
                <w:b w:val="false"/>
                <w:bCs w:val="false"/>
                <w:sz w:val="19"/>
                <w:szCs w:val="19"/>
              </w:rPr>
              <w:t xml:space="preserve">bge-small</w:t>
            </w:r>
          </w:p>
        </w:tc>
        <w:tc>
          <w:tcPr>
            <w:tcW w:type="dxa" w:w="2280"/>
            <w:tcMar>
              <w:top w:type="dxa" w:w="60"/>
              <w:left w:type="dxa" w:w="90"/>
              <w:bottom w:type="dxa" w:w="60"/>
              <w:right w:type="dxa" w:w="90"/>
            </w:tcMar>
          </w:tcPr>
          <w:p>
            <w:pPr>
              <w:spacing w:after="0"/>
              <w:jc w:val="center"/>
            </w:pPr>
            <w:r>
              <w:rPr>
                <w:b w:val="false"/>
                <w:bCs w:val="false"/>
                <w:sz w:val="19"/>
                <w:szCs w:val="19"/>
              </w:rPr>
              <w:t xml:space="preserve">0.824 [0.73,0.89]</w:t>
            </w:r>
          </w:p>
        </w:tc>
        <w:tc>
          <w:tcPr>
            <w:tcW w:type="dxa" w:w="2280"/>
            <w:tcMar>
              <w:top w:type="dxa" w:w="60"/>
              <w:left w:type="dxa" w:w="90"/>
              <w:bottom w:type="dxa" w:w="60"/>
              <w:right w:type="dxa" w:w="90"/>
            </w:tcMar>
          </w:tcPr>
          <w:p>
            <w:pPr>
              <w:spacing w:after="0"/>
              <w:jc w:val="center"/>
            </w:pPr>
            <w:r>
              <w:rPr>
                <w:b w:val="false"/>
                <w:bCs w:val="false"/>
                <w:sz w:val="19"/>
                <w:szCs w:val="19"/>
              </w:rPr>
              <w:t xml:space="preserve">0.991 [0.94,0.99]</w:t>
            </w:r>
          </w:p>
        </w:tc>
        <w:tc>
          <w:tcPr>
            <w:tcW w:type="dxa" w:w="1200"/>
            <w:tcMar>
              <w:top w:type="dxa" w:w="60"/>
              <w:left w:type="dxa" w:w="90"/>
              <w:bottom w:type="dxa" w:w="60"/>
              <w:right w:type="dxa" w:w="90"/>
            </w:tcMar>
          </w:tcPr>
          <w:p>
            <w:pPr>
              <w:spacing w:after="0"/>
              <w:jc w:val="center"/>
            </w:pPr>
            <w:r>
              <w:rPr>
                <w:b w:val="false"/>
                <w:bCs w:val="false"/>
                <w:sz w:val="19"/>
                <w:szCs w:val="19"/>
              </w:rPr>
              <w:t xml:space="preserve">disjoint</w:t>
            </w:r>
          </w:p>
        </w:tc>
      </w:tr>
      <w:tr>
        <w:tc>
          <w:tcPr>
            <w:tcW w:type="dxa" w:w="1900"/>
            <w:shd w:fill="F8F9FA" w:color="auto" w:val="clear"/>
            <w:tcMar>
              <w:top w:type="dxa" w:w="60"/>
              <w:left w:type="dxa" w:w="90"/>
              <w:bottom w:type="dxa" w:w="60"/>
              <w:right w:type="dxa" w:w="90"/>
            </w:tcMar>
          </w:tcPr>
          <w:p>
            <w:pPr>
              <w:spacing w:after="0"/>
              <w:jc w:val="left"/>
            </w:pPr>
            <w:r>
              <w:rPr>
                <w:b w:val="false"/>
                <w:bCs w:val="false"/>
                <w:sz w:val="19"/>
                <w:szCs w:val="19"/>
              </w:rPr>
              <w:t xml:space="preserve">TruthfulQA</w:t>
            </w:r>
          </w:p>
        </w:tc>
        <w:tc>
          <w:tcPr>
            <w:tcW w:type="dxa" w:w="1700"/>
            <w:shd w:fill="F8F9FA" w:color="auto" w:val="clear"/>
            <w:tcMar>
              <w:top w:type="dxa" w:w="60"/>
              <w:left w:type="dxa" w:w="90"/>
              <w:bottom w:type="dxa" w:w="60"/>
              <w:right w:type="dxa" w:w="90"/>
            </w:tcMar>
          </w:tcPr>
          <w:p>
            <w:pPr>
              <w:spacing w:after="0"/>
              <w:jc w:val="center"/>
            </w:pPr>
            <w:r>
              <w:rPr>
                <w:b w:val="false"/>
                <w:bCs w:val="false"/>
                <w:sz w:val="19"/>
                <w:szCs w:val="19"/>
              </w:rPr>
              <w:t xml:space="preserve">MiniLM-L6</w:t>
            </w:r>
          </w:p>
        </w:tc>
        <w:tc>
          <w:tcPr>
            <w:tcW w:type="dxa" w:w="2280"/>
            <w:shd w:fill="F8F9FA" w:color="auto" w:val="clear"/>
            <w:tcMar>
              <w:top w:type="dxa" w:w="60"/>
              <w:left w:type="dxa" w:w="90"/>
              <w:bottom w:type="dxa" w:w="60"/>
              <w:right w:type="dxa" w:w="90"/>
            </w:tcMar>
          </w:tcPr>
          <w:p>
            <w:pPr>
              <w:spacing w:after="0"/>
              <w:jc w:val="center"/>
            </w:pPr>
            <w:r>
              <w:rPr>
                <w:b w:val="false"/>
                <w:bCs w:val="false"/>
                <w:sz w:val="19"/>
                <w:szCs w:val="19"/>
              </w:rPr>
              <w:t xml:space="preserve">0.441 [0.35,0.52]</w:t>
            </w:r>
          </w:p>
        </w:tc>
        <w:tc>
          <w:tcPr>
            <w:tcW w:type="dxa" w:w="2280"/>
            <w:shd w:fill="F8F9FA" w:color="auto" w:val="clear"/>
            <w:tcMar>
              <w:top w:type="dxa" w:w="60"/>
              <w:left w:type="dxa" w:w="90"/>
              <w:bottom w:type="dxa" w:w="60"/>
              <w:right w:type="dxa" w:w="90"/>
            </w:tcMar>
          </w:tcPr>
          <w:p>
            <w:pPr>
              <w:spacing w:after="0"/>
              <w:jc w:val="center"/>
            </w:pPr>
            <w:r>
              <w:rPr>
                <w:b w:val="false"/>
                <w:bCs w:val="false"/>
                <w:sz w:val="19"/>
                <w:szCs w:val="19"/>
              </w:rPr>
              <w:t xml:space="preserve">0.959 [0.90,0.98]</w:t>
            </w:r>
          </w:p>
        </w:tc>
        <w:tc>
          <w:tcPr>
            <w:tcW w:type="dxa" w:w="1200"/>
            <w:shd w:fill="F8F9FA" w:color="auto" w:val="clear"/>
            <w:tcMar>
              <w:top w:type="dxa" w:w="60"/>
              <w:left w:type="dxa" w:w="90"/>
              <w:bottom w:type="dxa" w:w="60"/>
              <w:right w:type="dxa" w:w="90"/>
            </w:tcMar>
          </w:tcPr>
          <w:p>
            <w:pPr>
              <w:spacing w:after="0"/>
              <w:jc w:val="center"/>
            </w:pPr>
            <w:r>
              <w:rPr>
                <w:b w:val="false"/>
                <w:bCs w:val="false"/>
                <w:sz w:val="19"/>
                <w:szCs w:val="19"/>
              </w:rPr>
              <w:t xml:space="preserve">disjoint</w:t>
            </w:r>
          </w:p>
        </w:tc>
      </w:tr>
      <w:tr>
        <w:tc>
          <w:tcPr>
            <w:tcW w:type="dxa" w:w="1900"/>
            <w:tcMar>
              <w:top w:type="dxa" w:w="60"/>
              <w:left w:type="dxa" w:w="90"/>
              <w:bottom w:type="dxa" w:w="60"/>
              <w:right w:type="dxa" w:w="90"/>
            </w:tcMar>
          </w:tcPr>
          <w:p>
            <w:pPr>
              <w:spacing w:after="0"/>
              <w:jc w:val="left"/>
            </w:pPr>
            <w:r>
              <w:rPr>
                <w:b w:val="false"/>
                <w:bCs w:val="false"/>
                <w:sz w:val="19"/>
                <w:szCs w:val="19"/>
              </w:rPr>
              <w:t xml:space="preserve">TruthfulQA</w:t>
            </w:r>
          </w:p>
        </w:tc>
        <w:tc>
          <w:tcPr>
            <w:tcW w:type="dxa" w:w="1700"/>
            <w:tcMar>
              <w:top w:type="dxa" w:w="60"/>
              <w:left w:type="dxa" w:w="90"/>
              <w:bottom w:type="dxa" w:w="60"/>
              <w:right w:type="dxa" w:w="90"/>
            </w:tcMar>
          </w:tcPr>
          <w:p>
            <w:pPr>
              <w:spacing w:after="0"/>
              <w:jc w:val="center"/>
            </w:pPr>
            <w:r>
              <w:rPr>
                <w:b w:val="false"/>
                <w:bCs w:val="false"/>
                <w:sz w:val="19"/>
                <w:szCs w:val="19"/>
              </w:rPr>
              <w:t xml:space="preserve">mpnet-base</w:t>
            </w:r>
          </w:p>
        </w:tc>
        <w:tc>
          <w:tcPr>
            <w:tcW w:type="dxa" w:w="2280"/>
            <w:tcMar>
              <w:top w:type="dxa" w:w="60"/>
              <w:left w:type="dxa" w:w="90"/>
              <w:bottom w:type="dxa" w:w="60"/>
              <w:right w:type="dxa" w:w="90"/>
            </w:tcMar>
          </w:tcPr>
          <w:p>
            <w:pPr>
              <w:spacing w:after="0"/>
              <w:jc w:val="center"/>
            </w:pPr>
            <w:r>
              <w:rPr>
                <w:b w:val="false"/>
                <w:bCs w:val="false"/>
                <w:sz w:val="19"/>
                <w:szCs w:val="19"/>
              </w:rPr>
              <w:t xml:space="preserve">0.426 [0.34,0.50]</w:t>
            </w:r>
          </w:p>
        </w:tc>
        <w:tc>
          <w:tcPr>
            <w:tcW w:type="dxa" w:w="2280"/>
            <w:tcMar>
              <w:top w:type="dxa" w:w="60"/>
              <w:left w:type="dxa" w:w="90"/>
              <w:bottom w:type="dxa" w:w="60"/>
              <w:right w:type="dxa" w:w="90"/>
            </w:tcMar>
          </w:tcPr>
          <w:p>
            <w:pPr>
              <w:spacing w:after="0"/>
              <w:jc w:val="center"/>
            </w:pPr>
            <w:r>
              <w:rPr>
                <w:b w:val="false"/>
                <w:bCs w:val="false"/>
                <w:sz w:val="19"/>
                <w:szCs w:val="19"/>
              </w:rPr>
              <w:t xml:space="preserve">0.956 [0.89,0.97]</w:t>
            </w:r>
          </w:p>
        </w:tc>
        <w:tc>
          <w:tcPr>
            <w:tcW w:type="dxa" w:w="1200"/>
            <w:tcMar>
              <w:top w:type="dxa" w:w="60"/>
              <w:left w:type="dxa" w:w="90"/>
              <w:bottom w:type="dxa" w:w="60"/>
              <w:right w:type="dxa" w:w="90"/>
            </w:tcMar>
          </w:tcPr>
          <w:p>
            <w:pPr>
              <w:spacing w:after="0"/>
              <w:jc w:val="center"/>
            </w:pPr>
            <w:r>
              <w:rPr>
                <w:b w:val="false"/>
                <w:bCs w:val="false"/>
                <w:sz w:val="19"/>
                <w:szCs w:val="19"/>
              </w:rPr>
              <w:t xml:space="preserve">disjoint</w:t>
            </w:r>
          </w:p>
        </w:tc>
      </w:tr>
      <w:tr>
        <w:tc>
          <w:tcPr>
            <w:tcW w:type="dxa" w:w="1900"/>
            <w:shd w:fill="F8F9FA" w:color="auto" w:val="clear"/>
            <w:tcMar>
              <w:top w:type="dxa" w:w="60"/>
              <w:left w:type="dxa" w:w="90"/>
              <w:bottom w:type="dxa" w:w="60"/>
              <w:right w:type="dxa" w:w="90"/>
            </w:tcMar>
          </w:tcPr>
          <w:p>
            <w:pPr>
              <w:spacing w:after="0"/>
              <w:jc w:val="left"/>
            </w:pPr>
            <w:r>
              <w:rPr>
                <w:b w:val="false"/>
                <w:bCs w:val="false"/>
                <w:sz w:val="19"/>
                <w:szCs w:val="19"/>
              </w:rPr>
              <w:t xml:space="preserve">TruthfulQA</w:t>
            </w:r>
          </w:p>
        </w:tc>
        <w:tc>
          <w:tcPr>
            <w:tcW w:type="dxa" w:w="1700"/>
            <w:shd w:fill="F8F9FA" w:color="auto" w:val="clear"/>
            <w:tcMar>
              <w:top w:type="dxa" w:w="60"/>
              <w:left w:type="dxa" w:w="90"/>
              <w:bottom w:type="dxa" w:w="60"/>
              <w:right w:type="dxa" w:w="90"/>
            </w:tcMar>
          </w:tcPr>
          <w:p>
            <w:pPr>
              <w:spacing w:after="0"/>
              <w:jc w:val="center"/>
            </w:pPr>
            <w:r>
              <w:rPr>
                <w:b w:val="false"/>
                <w:bCs w:val="false"/>
                <w:sz w:val="19"/>
                <w:szCs w:val="19"/>
              </w:rPr>
              <w:t xml:space="preserve">bge-small</w:t>
            </w:r>
          </w:p>
        </w:tc>
        <w:tc>
          <w:tcPr>
            <w:tcW w:type="dxa" w:w="2280"/>
            <w:shd w:fill="F8F9FA" w:color="auto" w:val="clear"/>
            <w:tcMar>
              <w:top w:type="dxa" w:w="60"/>
              <w:left w:type="dxa" w:w="90"/>
              <w:bottom w:type="dxa" w:w="60"/>
              <w:right w:type="dxa" w:w="90"/>
            </w:tcMar>
          </w:tcPr>
          <w:p>
            <w:pPr>
              <w:spacing w:after="0"/>
              <w:jc w:val="center"/>
            </w:pPr>
            <w:r>
              <w:rPr>
                <w:b w:val="false"/>
                <w:bCs w:val="false"/>
                <w:sz w:val="19"/>
                <w:szCs w:val="19"/>
              </w:rPr>
              <w:t xml:space="preserve">0.527 [0.42,0.63]</w:t>
            </w:r>
          </w:p>
        </w:tc>
        <w:tc>
          <w:tcPr>
            <w:tcW w:type="dxa" w:w="2280"/>
            <w:shd w:fill="F8F9FA" w:color="auto" w:val="clear"/>
            <w:tcMar>
              <w:top w:type="dxa" w:w="60"/>
              <w:left w:type="dxa" w:w="90"/>
              <w:bottom w:type="dxa" w:w="60"/>
              <w:right w:type="dxa" w:w="90"/>
            </w:tcMar>
          </w:tcPr>
          <w:p>
            <w:pPr>
              <w:spacing w:after="0"/>
              <w:jc w:val="center"/>
            </w:pPr>
            <w:r>
              <w:rPr>
                <w:b w:val="false"/>
                <w:bCs w:val="false"/>
                <w:sz w:val="19"/>
                <w:szCs w:val="19"/>
              </w:rPr>
              <w:t xml:space="preserve">0.941 [0.86,0.98]</w:t>
            </w:r>
          </w:p>
        </w:tc>
        <w:tc>
          <w:tcPr>
            <w:tcW w:type="dxa" w:w="1200"/>
            <w:shd w:fill="F8F9FA" w:color="auto" w:val="clear"/>
            <w:tcMar>
              <w:top w:type="dxa" w:w="60"/>
              <w:left w:type="dxa" w:w="90"/>
              <w:bottom w:type="dxa" w:w="60"/>
              <w:right w:type="dxa" w:w="90"/>
            </w:tcMar>
          </w:tcPr>
          <w:p>
            <w:pPr>
              <w:spacing w:after="0"/>
              <w:jc w:val="center"/>
            </w:pPr>
            <w:r>
              <w:rPr>
                <w:b w:val="false"/>
                <w:bCs w:val="false"/>
                <w:sz w:val="19"/>
                <w:szCs w:val="19"/>
              </w:rPr>
              <w:t xml:space="preserve">disjoint</w:t>
            </w:r>
          </w:p>
        </w:tc>
      </w:tr>
      <w:tr>
        <w:tc>
          <w:tcPr>
            <w:tcW w:type="dxa" w:w="1900"/>
            <w:tcMar>
              <w:top w:type="dxa" w:w="60"/>
              <w:left w:type="dxa" w:w="90"/>
              <w:bottom w:type="dxa" w:w="60"/>
              <w:right w:type="dxa" w:w="90"/>
            </w:tcMar>
          </w:tcPr>
          <w:p>
            <w:pPr>
              <w:spacing w:after="0"/>
              <w:jc w:val="left"/>
            </w:pPr>
            <w:r>
              <w:rPr>
                <w:b w:val="false"/>
                <w:bCs w:val="false"/>
                <w:sz w:val="19"/>
                <w:szCs w:val="19"/>
              </w:rPr>
              <w:t xml:space="preserve">SciQ</w:t>
            </w:r>
          </w:p>
        </w:tc>
        <w:tc>
          <w:tcPr>
            <w:tcW w:type="dxa" w:w="1700"/>
            <w:tcMar>
              <w:top w:type="dxa" w:w="60"/>
              <w:left w:type="dxa" w:w="90"/>
              <w:bottom w:type="dxa" w:w="60"/>
              <w:right w:type="dxa" w:w="90"/>
            </w:tcMar>
          </w:tcPr>
          <w:p>
            <w:pPr>
              <w:spacing w:after="0"/>
              <w:jc w:val="center"/>
            </w:pPr>
            <w:r>
              <w:rPr>
                <w:b w:val="false"/>
                <w:bCs w:val="false"/>
                <w:sz w:val="19"/>
                <w:szCs w:val="19"/>
              </w:rPr>
              <w:t xml:space="preserve">MiniLM-L6</w:t>
            </w:r>
          </w:p>
        </w:tc>
        <w:tc>
          <w:tcPr>
            <w:tcW w:type="dxa" w:w="2280"/>
            <w:tcMar>
              <w:top w:type="dxa" w:w="60"/>
              <w:left w:type="dxa" w:w="90"/>
              <w:bottom w:type="dxa" w:w="60"/>
              <w:right w:type="dxa" w:w="90"/>
            </w:tcMar>
          </w:tcPr>
          <w:p>
            <w:pPr>
              <w:spacing w:after="0"/>
              <w:jc w:val="center"/>
            </w:pPr>
            <w:r>
              <w:rPr>
                <w:b w:val="false"/>
                <w:bCs w:val="false"/>
                <w:sz w:val="19"/>
                <w:szCs w:val="19"/>
              </w:rPr>
              <w:t xml:space="preserve">0.983 [0.93,0.99]</w:t>
            </w:r>
          </w:p>
        </w:tc>
        <w:tc>
          <w:tcPr>
            <w:tcW w:type="dxa" w:w="2280"/>
            <w:tcMar>
              <w:top w:type="dxa" w:w="60"/>
              <w:left w:type="dxa" w:w="90"/>
              <w:bottom w:type="dxa" w:w="60"/>
              <w:right w:type="dxa" w:w="90"/>
            </w:tcMar>
          </w:tcPr>
          <w:p>
            <w:pPr>
              <w:spacing w:after="0"/>
              <w:jc w:val="center"/>
            </w:pPr>
            <w:r>
              <w:rPr>
                <w:b w:val="false"/>
                <w:bCs w:val="false"/>
                <w:sz w:val="19"/>
                <w:szCs w:val="19"/>
              </w:rPr>
              <w:t xml:space="preserve">0.983 [0.93,0.99]</w:t>
            </w:r>
          </w:p>
        </w:tc>
        <w:tc>
          <w:tcPr>
            <w:tcW w:type="dxa" w:w="1200"/>
            <w:tcMar>
              <w:top w:type="dxa" w:w="60"/>
              <w:left w:type="dxa" w:w="90"/>
              <w:bottom w:type="dxa" w:w="60"/>
              <w:right w:type="dxa" w:w="90"/>
            </w:tcMar>
          </w:tcPr>
          <w:p>
            <w:pPr>
              <w:spacing w:after="0"/>
              <w:jc w:val="center"/>
            </w:pPr>
            <w:r>
              <w:rPr>
                <w:b w:val="false"/>
                <w:bCs w:val="false"/>
                <w:sz w:val="19"/>
                <w:szCs w:val="19"/>
              </w:rPr>
              <w:t xml:space="preserve">overlap</w:t>
            </w:r>
          </w:p>
        </w:tc>
      </w:tr>
      <w:tr>
        <w:tc>
          <w:tcPr>
            <w:tcW w:type="dxa" w:w="1900"/>
            <w:shd w:fill="F8F9FA" w:color="auto" w:val="clear"/>
            <w:tcMar>
              <w:top w:type="dxa" w:w="60"/>
              <w:left w:type="dxa" w:w="90"/>
              <w:bottom w:type="dxa" w:w="60"/>
              <w:right w:type="dxa" w:w="90"/>
            </w:tcMar>
          </w:tcPr>
          <w:p>
            <w:pPr>
              <w:spacing w:after="0"/>
              <w:jc w:val="left"/>
            </w:pPr>
            <w:r>
              <w:rPr>
                <w:b w:val="false"/>
                <w:bCs w:val="false"/>
                <w:sz w:val="19"/>
                <w:szCs w:val="19"/>
              </w:rPr>
              <w:t xml:space="preserve">SciQ</w:t>
            </w:r>
          </w:p>
        </w:tc>
        <w:tc>
          <w:tcPr>
            <w:tcW w:type="dxa" w:w="1700"/>
            <w:shd w:fill="F8F9FA" w:color="auto" w:val="clear"/>
            <w:tcMar>
              <w:top w:type="dxa" w:w="60"/>
              <w:left w:type="dxa" w:w="90"/>
              <w:bottom w:type="dxa" w:w="60"/>
              <w:right w:type="dxa" w:w="90"/>
            </w:tcMar>
          </w:tcPr>
          <w:p>
            <w:pPr>
              <w:spacing w:after="0"/>
              <w:jc w:val="center"/>
            </w:pPr>
            <w:r>
              <w:rPr>
                <w:b w:val="false"/>
                <w:bCs w:val="false"/>
                <w:sz w:val="19"/>
                <w:szCs w:val="19"/>
              </w:rPr>
              <w:t xml:space="preserve">mpnet-base</w:t>
            </w:r>
          </w:p>
        </w:tc>
        <w:tc>
          <w:tcPr>
            <w:tcW w:type="dxa" w:w="2280"/>
            <w:shd w:fill="F8F9FA" w:color="auto" w:val="clear"/>
            <w:tcMar>
              <w:top w:type="dxa" w:w="60"/>
              <w:left w:type="dxa" w:w="90"/>
              <w:bottom w:type="dxa" w:w="60"/>
              <w:right w:type="dxa" w:w="90"/>
            </w:tcMar>
          </w:tcPr>
          <w:p>
            <w:pPr>
              <w:spacing w:after="0"/>
              <w:jc w:val="center"/>
            </w:pPr>
            <w:r>
              <w:rPr>
                <w:b w:val="false"/>
                <w:bCs w:val="false"/>
                <w:sz w:val="19"/>
                <w:szCs w:val="19"/>
              </w:rPr>
              <w:t xml:space="preserve">0.991 [0.95,0.99]</w:t>
            </w:r>
          </w:p>
        </w:tc>
        <w:tc>
          <w:tcPr>
            <w:tcW w:type="dxa" w:w="2280"/>
            <w:shd w:fill="F8F9FA" w:color="auto" w:val="clear"/>
            <w:tcMar>
              <w:top w:type="dxa" w:w="60"/>
              <w:left w:type="dxa" w:w="90"/>
              <w:bottom w:type="dxa" w:w="60"/>
              <w:right w:type="dxa" w:w="90"/>
            </w:tcMar>
          </w:tcPr>
          <w:p>
            <w:pPr>
              <w:spacing w:after="0"/>
              <w:jc w:val="center"/>
            </w:pPr>
            <w:r>
              <w:rPr>
                <w:b w:val="false"/>
                <w:bCs w:val="false"/>
                <w:sz w:val="19"/>
                <w:szCs w:val="19"/>
              </w:rPr>
              <w:t xml:space="preserve">0.994 [0.96,1.00]</w:t>
            </w:r>
          </w:p>
        </w:tc>
        <w:tc>
          <w:tcPr>
            <w:tcW w:type="dxa" w:w="1200"/>
            <w:shd w:fill="F8F9FA" w:color="auto" w:val="clear"/>
            <w:tcMar>
              <w:top w:type="dxa" w:w="60"/>
              <w:left w:type="dxa" w:w="90"/>
              <w:bottom w:type="dxa" w:w="60"/>
              <w:right w:type="dxa" w:w="90"/>
            </w:tcMar>
          </w:tcPr>
          <w:p>
            <w:pPr>
              <w:spacing w:after="0"/>
              <w:jc w:val="center"/>
            </w:pPr>
            <w:r>
              <w:rPr>
                <w:b w:val="false"/>
                <w:bCs w:val="false"/>
                <w:sz w:val="19"/>
                <w:szCs w:val="19"/>
              </w:rPr>
              <w:t xml:space="preserve">overlap</w:t>
            </w:r>
          </w:p>
        </w:tc>
      </w:tr>
      <w:tr>
        <w:tc>
          <w:tcPr>
            <w:tcW w:type="dxa" w:w="1900"/>
            <w:tcMar>
              <w:top w:type="dxa" w:w="60"/>
              <w:left w:type="dxa" w:w="90"/>
              <w:bottom w:type="dxa" w:w="60"/>
              <w:right w:type="dxa" w:w="90"/>
            </w:tcMar>
          </w:tcPr>
          <w:p>
            <w:pPr>
              <w:spacing w:after="0"/>
              <w:jc w:val="left"/>
            </w:pPr>
            <w:r>
              <w:rPr>
                <w:b w:val="false"/>
                <w:bCs w:val="false"/>
                <w:sz w:val="19"/>
                <w:szCs w:val="19"/>
              </w:rPr>
              <w:t xml:space="preserve">SciQ</w:t>
            </w:r>
          </w:p>
        </w:tc>
        <w:tc>
          <w:tcPr>
            <w:tcW w:type="dxa" w:w="1700"/>
            <w:tcMar>
              <w:top w:type="dxa" w:w="60"/>
              <w:left w:type="dxa" w:w="90"/>
              <w:bottom w:type="dxa" w:w="60"/>
              <w:right w:type="dxa" w:w="90"/>
            </w:tcMar>
          </w:tcPr>
          <w:p>
            <w:pPr>
              <w:spacing w:after="0"/>
              <w:jc w:val="center"/>
            </w:pPr>
            <w:r>
              <w:rPr>
                <w:b w:val="false"/>
                <w:bCs w:val="false"/>
                <w:sz w:val="19"/>
                <w:szCs w:val="19"/>
              </w:rPr>
              <w:t xml:space="preserve">bge-small</w:t>
            </w:r>
          </w:p>
        </w:tc>
        <w:tc>
          <w:tcPr>
            <w:tcW w:type="dxa" w:w="2280"/>
            <w:tcMar>
              <w:top w:type="dxa" w:w="60"/>
              <w:left w:type="dxa" w:w="90"/>
              <w:bottom w:type="dxa" w:w="60"/>
              <w:right w:type="dxa" w:w="90"/>
            </w:tcMar>
          </w:tcPr>
          <w:p>
            <w:pPr>
              <w:spacing w:after="0"/>
              <w:jc w:val="center"/>
            </w:pPr>
            <w:r>
              <w:rPr>
                <w:b w:val="false"/>
                <w:bCs w:val="false"/>
                <w:sz w:val="19"/>
                <w:szCs w:val="19"/>
              </w:rPr>
              <w:t xml:space="preserve">0.962 [0.89,0.98]</w:t>
            </w:r>
          </w:p>
        </w:tc>
        <w:tc>
          <w:tcPr>
            <w:tcW w:type="dxa" w:w="2280"/>
            <w:tcMar>
              <w:top w:type="dxa" w:w="60"/>
              <w:left w:type="dxa" w:w="90"/>
              <w:bottom w:type="dxa" w:w="60"/>
              <w:right w:type="dxa" w:w="90"/>
            </w:tcMar>
          </w:tcPr>
          <w:p>
            <w:pPr>
              <w:spacing w:after="0"/>
              <w:jc w:val="center"/>
            </w:pPr>
            <w:r>
              <w:rPr>
                <w:b w:val="false"/>
                <w:bCs w:val="false"/>
                <w:sz w:val="19"/>
                <w:szCs w:val="19"/>
              </w:rPr>
              <w:t xml:space="preserve">0.988 [0.94,0.99]</w:t>
            </w:r>
          </w:p>
        </w:tc>
        <w:tc>
          <w:tcPr>
            <w:tcW w:type="dxa" w:w="1200"/>
            <w:tcMar>
              <w:top w:type="dxa" w:w="60"/>
              <w:left w:type="dxa" w:w="90"/>
              <w:bottom w:type="dxa" w:w="60"/>
              <w:right w:type="dxa" w:w="90"/>
            </w:tcMar>
          </w:tcPr>
          <w:p>
            <w:pPr>
              <w:spacing w:after="0"/>
              <w:jc w:val="center"/>
            </w:pPr>
            <w:r>
              <w:rPr>
                <w:b w:val="false"/>
                <w:bCs w:val="false"/>
                <w:sz w:val="19"/>
                <w:szCs w:val="19"/>
              </w:rPr>
              <w:t xml:space="preserve">overlap</w:t>
            </w:r>
          </w:p>
        </w:tc>
      </w:tr>
    </w:tbl>
    <w:p>
      <w:pPr>
        <w:spacing w:after="90" w:line="276"/>
      </w:pPr>
      <w:r>
        <w:rPr>
          <w:sz w:val="21"/>
          <w:szCs w:val="21"/>
        </w:rPr>
        <w:t xml:space="preserve"/>
      </w:r>
    </w:p>
    <w:p>
      <w:pPr>
        <w:spacing w:after="120" w:line="276"/>
      </w:pPr>
      <w:r>
        <w:rPr>
          <w:b/>
          <w:bCs/>
          <w:sz w:val="21"/>
          <w:szCs w:val="21"/>
        </w:rPr>
        <w:t xml:space="preserve">Curvature is required in 6 of 9 cells with non-overlapping bootstrap intervals, and the split is perfectly clean by dataset rather than by encoder. </w:t>
      </w:r>
      <w:r>
        <w:rPr>
          <w:sz w:val="21"/>
          <w:szCs w:val="21"/>
        </w:rPr>
        <w:t xml:space="preserve">All three encoders agree within each corpus.</w:t>
      </w:r>
    </w:p>
    <w:p>
      <w:pPr>
        <w:spacing w:after="120" w:line="276"/>
      </w:pPr>
      <w:r>
        <w:rPr>
          <w:sz w:val="21"/>
          <w:szCs w:val="21"/>
        </w:rPr>
        <w:t xml:space="preserve">The exception is the informative part. SciQ is the one corpus whose wrong answers were written independently of any model — crowdworkers inventing plausible science terms — and there a straight line fits fine even at the hardest controls. HaluEval's errors were generated by a model, and TruthfulQA's were engineered to fool models; in both, errors pile up at the top of the plausibility range, which saturates the response and bends the curve.</w:t>
      </w:r>
    </w:p>
    <w:p>
      <w:pPr>
        <w:spacing w:after="120" w:line="276"/>
      </w:pPr>
      <w:r>
        <w:rPr>
          <w:b/>
          <w:bCs/>
          <w:color w:val="B3261E"/>
          <w:sz w:val="21"/>
          <w:szCs w:val="21"/>
        </w:rPr>
        <w:t xml:space="preserve">That is the worst possible arrangement for the method's convenience: the two corpora that actually represent model behaviour are exactly the two where the linear form fails.</w:t>
      </w:r>
    </w:p>
    <w:p>
      <w:pPr>
        <w:spacing w:after="60" w:before="120"/>
        <w:jc w:val="center"/>
      </w:pPr>
      <w:r>
        <w:drawing>
          <wp:inline distT="0" distB="0" distL="0" distR="0">
            <wp:extent cx="5334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14650"/>
                    </a:xfrm>
                    <a:prstGeom prst="rect">
                      <a:avLst/>
                    </a:prstGeom>
                  </pic:spPr>
                </pic:pic>
              </a:graphicData>
            </a:graphic>
          </wp:inline>
        </w:drawing>
      </w:r>
    </w:p>
    <w:p>
      <w:pPr>
        <w:spacing w:after="200"/>
        <w:jc w:val="center"/>
      </w:pPr>
      <w:r>
        <w:rPr>
          <w:i/>
          <w:iCs/>
          <w:color w:val="5F6368"/>
          <w:sz w:val="17"/>
          <w:szCs w:val="17"/>
        </w:rPr>
        <w:t xml:space="preserve">Figure 3 — Top: straight-line fit (red) against curvature-allowed fit (green), shaded bands are bootstrap CIs. Bottom: fitted β. The encoder does not matter; the corpus does.</w:t>
      </w:r>
    </w:p>
    <w:p>
      <w:pPr>
        <w:spacing w:after="150" w:line="276"/>
      </w:pPr>
      <w:r>
        <w:rPr>
          <w:sz w:val="21"/>
          <w:szCs w:val="21"/>
        </w:rPr>
        <w:t xml:space="preserve">Verdict, with numbers behind every clause: (1) errors cluster near the truth — 9/9 cells, d = 1.43–3.14, placebo passes 9/9; (2) β is not a constant — 2.6 to 20.6, so it must be estimated per deployment and never assumed; (3) the log-linear form is refuted for model-generated errors — 6/9 cells, intervals disjoint, consistent across all three encoders; (4) a curved kernel suffices everywhere — R² above 0.94 in all nine cells including the three where linear already worked, so adopting curvature costs nothing and fixes the failures.</w:t>
      </w:r>
    </w:p>
    <w:p>
      <w:pPr>
        <w:pStyle w:val="Heading2"/>
        <w:spacing w:after="100" w:before="240"/>
      </w:pPr>
      <w:r>
        <w:t xml:space="preserve">4.8  Proper regression — which corrects two of the findings above</w:t>
      </w:r>
    </w:p>
    <w:p>
      <w:pPr>
        <w:spacing w:after="120" w:line="276"/>
      </w:pPr>
      <w:r>
        <w:rPr>
          <w:sz w:val="21"/>
          <w:szCs w:val="21"/>
        </w:rPr>
        <w:t xml:space="preserve">Everything above binned similarity into ten slices, fit a line to those ten summary points, and compared R² by eye. That discards everything inside a bin and is not a hypothesis test. The correct analysis is logistic regression on the raw rows: y = 1 for an answer a model really produced, y = 0 for a control, x = similarity to the truth, so that logit P(y=1) = α + β·sim is exactly the assumed model fit on all ~27,000 rows. Adding a squared term and running a likelihood-ratio test converts “the curve looks better” into a p-value. Standard errors are clustered by question, since each question contributes one positive and eight controls and naive errors would be far too small.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260"/>
        <w:gridCol w:w="1300"/>
        <w:gridCol w:w="1300"/>
        <w:gridCol w:w="1300"/>
      </w:tblGrid>
      <w:tr>
        <w:trPr>
          <w:tblHeader/>
        </w:trPr>
        <w:tc>
          <w:tcPr>
            <w:tcW w:type="dxa" w:w="1700"/>
            <w:shd w:fill="E8F0FE" w:color="auto" w:val="clear"/>
            <w:tcMar>
              <w:top w:type="dxa" w:w="60"/>
              <w:left w:type="dxa" w:w="90"/>
              <w:bottom w:type="dxa" w:w="60"/>
              <w:right w:type="dxa" w:w="90"/>
            </w:tcMar>
          </w:tcPr>
          <w:p>
            <w:pPr>
              <w:spacing w:after="0"/>
              <w:jc w:val="left"/>
            </w:pPr>
            <w:r>
              <w:rPr>
                <w:b/>
                <w:bCs/>
                <w:sz w:val="19"/>
                <w:szCs w:val="19"/>
              </w:rPr>
              <w:t xml:space="preserve">dataset</w:t>
            </w:r>
          </w:p>
        </w:tc>
        <w:tc>
          <w:tcPr>
            <w:tcW w:type="dxa" w:w="1500"/>
            <w:shd w:fill="E8F0FE" w:color="auto" w:val="clear"/>
            <w:tcMar>
              <w:top w:type="dxa" w:w="60"/>
              <w:left w:type="dxa" w:w="90"/>
              <w:bottom w:type="dxa" w:w="60"/>
              <w:right w:type="dxa" w:w="90"/>
            </w:tcMar>
          </w:tcPr>
          <w:p>
            <w:pPr>
              <w:spacing w:after="0"/>
              <w:jc w:val="center"/>
            </w:pPr>
            <w:r>
              <w:rPr>
                <w:b/>
                <w:bCs/>
                <w:sz w:val="19"/>
                <w:szCs w:val="19"/>
              </w:rPr>
              <w:t xml:space="preserve">encoder</w:t>
            </w:r>
          </w:p>
        </w:tc>
        <w:tc>
          <w:tcPr>
            <w:tcW w:type="dxa" w:w="2260"/>
            <w:shd w:fill="E8F0FE" w:color="auto" w:val="clear"/>
            <w:tcMar>
              <w:top w:type="dxa" w:w="60"/>
              <w:left w:type="dxa" w:w="90"/>
              <w:bottom w:type="dxa" w:w="60"/>
              <w:right w:type="dxa" w:w="90"/>
            </w:tcMar>
          </w:tcPr>
          <w:p>
            <w:pPr>
              <w:spacing w:after="0"/>
              <w:jc w:val="center"/>
            </w:pPr>
            <w:r>
              <w:rPr>
                <w:b/>
                <w:bCs/>
                <w:sz w:val="19"/>
                <w:szCs w:val="19"/>
              </w:rPr>
              <w:t xml:space="preserve">β (95% CI)</w:t>
            </w:r>
          </w:p>
        </w:tc>
        <w:tc>
          <w:tcPr>
            <w:tcW w:type="dxa" w:w="1300"/>
            <w:shd w:fill="E8F0FE" w:color="auto" w:val="clear"/>
            <w:tcMar>
              <w:top w:type="dxa" w:w="60"/>
              <w:left w:type="dxa" w:w="90"/>
              <w:bottom w:type="dxa" w:w="60"/>
              <w:right w:type="dxa" w:w="90"/>
            </w:tcMar>
          </w:tcPr>
          <w:p>
            <w:pPr>
              <w:spacing w:after="0"/>
              <w:jc w:val="center"/>
            </w:pPr>
            <w:r>
              <w:rPr>
                <w:b/>
                <w:bCs/>
                <w:sz w:val="19"/>
                <w:szCs w:val="19"/>
              </w:rPr>
              <w:t xml:space="preserve">bend</w:t>
            </w:r>
          </w:p>
        </w:tc>
        <w:tc>
          <w:tcPr>
            <w:tcW w:type="dxa" w:w="1300"/>
            <w:shd w:fill="E8F0FE" w:color="auto" w:val="clear"/>
            <w:tcMar>
              <w:top w:type="dxa" w:w="60"/>
              <w:left w:type="dxa" w:w="90"/>
              <w:bottom w:type="dxa" w:w="60"/>
              <w:right w:type="dxa" w:w="90"/>
            </w:tcMar>
          </w:tcPr>
          <w:p>
            <w:pPr>
              <w:spacing w:after="0"/>
              <w:jc w:val="center"/>
            </w:pPr>
            <w:r>
              <w:rPr>
                <w:b/>
                <w:bCs/>
                <w:sz w:val="19"/>
                <w:szCs w:val="19"/>
              </w:rPr>
              <w:t xml:space="preserve">LR test p</w:t>
            </w:r>
          </w:p>
        </w:tc>
        <w:tc>
          <w:tcPr>
            <w:tcW w:type="dxa" w:w="1300"/>
            <w:shd w:fill="E8F0FE" w:color="auto" w:val="clear"/>
            <w:tcMar>
              <w:top w:type="dxa" w:w="60"/>
              <w:left w:type="dxa" w:w="90"/>
              <w:bottom w:type="dxa" w:w="60"/>
              <w:right w:type="dxa" w:w="90"/>
            </w:tcMar>
          </w:tcPr>
          <w:p>
            <w:pPr>
              <w:spacing w:after="0"/>
              <w:jc w:val="center"/>
            </w:pPr>
            <w:r>
              <w:rPr>
                <w:b/>
                <w:bCs/>
                <w:sz w:val="19"/>
                <w:szCs w:val="19"/>
              </w:rPr>
              <w:t xml:space="preserve">AIC gain</w:t>
            </w:r>
          </w:p>
        </w:tc>
      </w:tr>
      <w:tr>
        <w:tc>
          <w:tcPr>
            <w:tcW w:type="dxa" w:w="1700"/>
            <w:tcMar>
              <w:top w:type="dxa" w:w="60"/>
              <w:left w:type="dxa" w:w="90"/>
              <w:bottom w:type="dxa" w:w="60"/>
              <w:right w:type="dxa" w:w="90"/>
            </w:tcMar>
          </w:tcPr>
          <w:p>
            <w:pPr>
              <w:spacing w:after="0"/>
              <w:jc w:val="left"/>
            </w:pPr>
            <w:r>
              <w:rPr>
                <w:b w:val="false"/>
                <w:bCs w:val="false"/>
                <w:sz w:val="19"/>
                <w:szCs w:val="19"/>
              </w:rPr>
              <w:t xml:space="preserve">HaluEval-QA</w:t>
            </w:r>
          </w:p>
        </w:tc>
        <w:tc>
          <w:tcPr>
            <w:tcW w:type="dxa" w:w="1500"/>
            <w:tcMar>
              <w:top w:type="dxa" w:w="60"/>
              <w:left w:type="dxa" w:w="90"/>
              <w:bottom w:type="dxa" w:w="60"/>
              <w:right w:type="dxa" w:w="90"/>
            </w:tcMar>
          </w:tcPr>
          <w:p>
            <w:pPr>
              <w:spacing w:after="0"/>
              <w:jc w:val="center"/>
            </w:pPr>
            <w:r>
              <w:rPr>
                <w:b w:val="false"/>
                <w:bCs w:val="false"/>
                <w:sz w:val="19"/>
                <w:szCs w:val="19"/>
              </w:rPr>
              <w:t xml:space="preserve">MiniLM-L6</w:t>
            </w:r>
          </w:p>
        </w:tc>
        <w:tc>
          <w:tcPr>
            <w:tcW w:type="dxa" w:w="2260"/>
            <w:tcMar>
              <w:top w:type="dxa" w:w="60"/>
              <w:left w:type="dxa" w:w="90"/>
              <w:bottom w:type="dxa" w:w="60"/>
              <w:right w:type="dxa" w:w="90"/>
            </w:tcMar>
          </w:tcPr>
          <w:p>
            <w:pPr>
              <w:spacing w:after="0"/>
              <w:jc w:val="center"/>
            </w:pPr>
            <w:r>
              <w:rPr>
                <w:b w:val="false"/>
                <w:bCs w:val="false"/>
                <w:sz w:val="19"/>
                <w:szCs w:val="19"/>
              </w:rPr>
              <w:t xml:space="preserve">3.96 [3.69, 4.24]</w:t>
            </w:r>
          </w:p>
        </w:tc>
        <w:tc>
          <w:tcPr>
            <w:tcW w:type="dxa" w:w="1300"/>
            <w:tcMar>
              <w:top w:type="dxa" w:w="60"/>
              <w:left w:type="dxa" w:w="90"/>
              <w:bottom w:type="dxa" w:w="60"/>
              <w:right w:type="dxa" w:w="90"/>
            </w:tcMar>
          </w:tcPr>
          <w:p>
            <w:pPr>
              <w:spacing w:after="0"/>
              <w:jc w:val="center"/>
            </w:pPr>
            <w:r>
              <w:rPr>
                <w:b w:val="false"/>
                <w:bCs w:val="false"/>
                <w:sz w:val="19"/>
                <w:szCs w:val="19"/>
              </w:rPr>
              <w:t xml:space="preserve">+5.63</w:t>
            </w:r>
          </w:p>
        </w:tc>
        <w:tc>
          <w:tcPr>
            <w:tcW w:type="dxa" w:w="1300"/>
            <w:tcMar>
              <w:top w:type="dxa" w:w="60"/>
              <w:left w:type="dxa" w:w="90"/>
              <w:bottom w:type="dxa" w:w="60"/>
              <w:right w:type="dxa" w:w="90"/>
            </w:tcMar>
          </w:tcPr>
          <w:p>
            <w:pPr>
              <w:spacing w:after="0"/>
              <w:jc w:val="center"/>
            </w:pPr>
            <w:r>
              <w:rPr>
                <w:b w:val="false"/>
                <w:bCs w:val="false"/>
                <w:sz w:val="19"/>
                <w:szCs w:val="19"/>
              </w:rPr>
              <w:t xml:space="preserve">&lt;1e-16</w:t>
            </w:r>
          </w:p>
        </w:tc>
        <w:tc>
          <w:tcPr>
            <w:tcW w:type="dxa" w:w="1300"/>
            <w:tcMar>
              <w:top w:type="dxa" w:w="60"/>
              <w:left w:type="dxa" w:w="90"/>
              <w:bottom w:type="dxa" w:w="60"/>
              <w:right w:type="dxa" w:w="90"/>
            </w:tcMar>
          </w:tcPr>
          <w:p>
            <w:pPr>
              <w:spacing w:after="0"/>
              <w:jc w:val="center"/>
            </w:pPr>
            <w:r>
              <w:rPr>
                <w:b w:val="false"/>
                <w:bCs w:val="false"/>
                <w:sz w:val="19"/>
                <w:szCs w:val="19"/>
              </w:rPr>
              <w:t xml:space="preserve">109</w:t>
            </w:r>
          </w:p>
        </w:tc>
      </w:tr>
      <w:tr>
        <w:tc>
          <w:tcPr>
            <w:tcW w:type="dxa" w:w="1700"/>
            <w:shd w:fill="F8F9FA" w:color="auto" w:val="clear"/>
            <w:tcMar>
              <w:top w:type="dxa" w:w="60"/>
              <w:left w:type="dxa" w:w="90"/>
              <w:bottom w:type="dxa" w:w="60"/>
              <w:right w:type="dxa" w:w="90"/>
            </w:tcMar>
          </w:tcPr>
          <w:p>
            <w:pPr>
              <w:spacing w:after="0"/>
              <w:jc w:val="left"/>
            </w:pPr>
            <w:r>
              <w:rPr>
                <w:b w:val="false"/>
                <w:bCs w:val="false"/>
                <w:sz w:val="19"/>
                <w:szCs w:val="19"/>
              </w:rPr>
              <w:t xml:space="preserve">HaluEval-QA</w:t>
            </w:r>
          </w:p>
        </w:tc>
        <w:tc>
          <w:tcPr>
            <w:tcW w:type="dxa" w:w="1500"/>
            <w:shd w:fill="F8F9FA" w:color="auto" w:val="clear"/>
            <w:tcMar>
              <w:top w:type="dxa" w:w="60"/>
              <w:left w:type="dxa" w:w="90"/>
              <w:bottom w:type="dxa" w:w="60"/>
              <w:right w:type="dxa" w:w="90"/>
            </w:tcMar>
          </w:tcPr>
          <w:p>
            <w:pPr>
              <w:spacing w:after="0"/>
              <w:jc w:val="center"/>
            </w:pPr>
            <w:r>
              <w:rPr>
                <w:b w:val="false"/>
                <w:bCs w:val="false"/>
                <w:sz w:val="19"/>
                <w:szCs w:val="19"/>
              </w:rPr>
              <w:t xml:space="preserve">mpnet-base</w:t>
            </w:r>
          </w:p>
        </w:tc>
        <w:tc>
          <w:tcPr>
            <w:tcW w:type="dxa" w:w="2260"/>
            <w:shd w:fill="F8F9FA" w:color="auto" w:val="clear"/>
            <w:tcMar>
              <w:top w:type="dxa" w:w="60"/>
              <w:left w:type="dxa" w:w="90"/>
              <w:bottom w:type="dxa" w:w="60"/>
              <w:right w:type="dxa" w:w="90"/>
            </w:tcMar>
          </w:tcPr>
          <w:p>
            <w:pPr>
              <w:spacing w:after="0"/>
              <w:jc w:val="center"/>
            </w:pPr>
            <w:r>
              <w:rPr>
                <w:b w:val="false"/>
                <w:bCs w:val="false"/>
                <w:sz w:val="19"/>
                <w:szCs w:val="19"/>
              </w:rPr>
              <w:t xml:space="preserve">3.74 [3.47, 4.01]</w:t>
            </w:r>
          </w:p>
        </w:tc>
        <w:tc>
          <w:tcPr>
            <w:tcW w:type="dxa" w:w="1300"/>
            <w:shd w:fill="F8F9FA" w:color="auto" w:val="clear"/>
            <w:tcMar>
              <w:top w:type="dxa" w:w="60"/>
              <w:left w:type="dxa" w:w="90"/>
              <w:bottom w:type="dxa" w:w="60"/>
              <w:right w:type="dxa" w:w="90"/>
            </w:tcMar>
          </w:tcPr>
          <w:p>
            <w:pPr>
              <w:spacing w:after="0"/>
              <w:jc w:val="center"/>
            </w:pPr>
            <w:r>
              <w:rPr>
                <w:b w:val="false"/>
                <w:bCs w:val="false"/>
                <w:sz w:val="19"/>
                <w:szCs w:val="19"/>
              </w:rPr>
              <w:t xml:space="preserve">+4.58</w:t>
            </w:r>
          </w:p>
        </w:tc>
        <w:tc>
          <w:tcPr>
            <w:tcW w:type="dxa" w:w="1300"/>
            <w:shd w:fill="F8F9FA" w:color="auto" w:val="clear"/>
            <w:tcMar>
              <w:top w:type="dxa" w:w="60"/>
              <w:left w:type="dxa" w:w="90"/>
              <w:bottom w:type="dxa" w:w="60"/>
              <w:right w:type="dxa" w:w="90"/>
            </w:tcMar>
          </w:tcPr>
          <w:p>
            <w:pPr>
              <w:spacing w:after="0"/>
              <w:jc w:val="center"/>
            </w:pPr>
            <w:r>
              <w:rPr>
                <w:b w:val="false"/>
                <w:bCs w:val="false"/>
                <w:sz w:val="19"/>
                <w:szCs w:val="19"/>
              </w:rPr>
              <w:t xml:space="preserve">&lt;1e-16</w:t>
            </w:r>
          </w:p>
        </w:tc>
        <w:tc>
          <w:tcPr>
            <w:tcW w:type="dxa" w:w="1300"/>
            <w:shd w:fill="F8F9FA" w:color="auto" w:val="clear"/>
            <w:tcMar>
              <w:top w:type="dxa" w:w="60"/>
              <w:left w:type="dxa" w:w="90"/>
              <w:bottom w:type="dxa" w:w="60"/>
              <w:right w:type="dxa" w:w="90"/>
            </w:tcMar>
          </w:tcPr>
          <w:p>
            <w:pPr>
              <w:spacing w:after="0"/>
              <w:jc w:val="center"/>
            </w:pPr>
            <w:r>
              <w:rPr>
                <w:b w:val="false"/>
                <w:bCs w:val="false"/>
                <w:sz w:val="19"/>
                <w:szCs w:val="19"/>
              </w:rPr>
              <w:t xml:space="preserve">74</w:t>
            </w:r>
          </w:p>
        </w:tc>
      </w:tr>
      <w:tr>
        <w:tc>
          <w:tcPr>
            <w:tcW w:type="dxa" w:w="1700"/>
            <w:tcMar>
              <w:top w:type="dxa" w:w="60"/>
              <w:left w:type="dxa" w:w="90"/>
              <w:bottom w:type="dxa" w:w="60"/>
              <w:right w:type="dxa" w:w="90"/>
            </w:tcMar>
          </w:tcPr>
          <w:p>
            <w:pPr>
              <w:spacing w:after="0"/>
              <w:jc w:val="left"/>
            </w:pPr>
            <w:r>
              <w:rPr>
                <w:b w:val="false"/>
                <w:bCs w:val="false"/>
                <w:sz w:val="19"/>
                <w:szCs w:val="19"/>
              </w:rPr>
              <w:t xml:space="preserve">HaluEval-QA</w:t>
            </w:r>
          </w:p>
        </w:tc>
        <w:tc>
          <w:tcPr>
            <w:tcW w:type="dxa" w:w="1500"/>
            <w:tcMar>
              <w:top w:type="dxa" w:w="60"/>
              <w:left w:type="dxa" w:w="90"/>
              <w:bottom w:type="dxa" w:w="60"/>
              <w:right w:type="dxa" w:w="90"/>
            </w:tcMar>
          </w:tcPr>
          <w:p>
            <w:pPr>
              <w:spacing w:after="0"/>
              <w:jc w:val="center"/>
            </w:pPr>
            <w:r>
              <w:rPr>
                <w:b w:val="false"/>
                <w:bCs w:val="false"/>
                <w:sz w:val="19"/>
                <w:szCs w:val="19"/>
              </w:rPr>
              <w:t xml:space="preserve">bge-small</w:t>
            </w:r>
          </w:p>
        </w:tc>
        <w:tc>
          <w:tcPr>
            <w:tcW w:type="dxa" w:w="2260"/>
            <w:tcMar>
              <w:top w:type="dxa" w:w="60"/>
              <w:left w:type="dxa" w:w="90"/>
              <w:bottom w:type="dxa" w:w="60"/>
              <w:right w:type="dxa" w:w="90"/>
            </w:tcMar>
          </w:tcPr>
          <w:p>
            <w:pPr>
              <w:spacing w:after="0"/>
              <w:jc w:val="center"/>
            </w:pPr>
            <w:r>
              <w:rPr>
                <w:b w:val="false"/>
                <w:bCs w:val="false"/>
                <w:sz w:val="19"/>
                <w:szCs w:val="19"/>
              </w:rPr>
              <w:t xml:space="preserve">7.07 [6.63, 7.51]</w:t>
            </w:r>
          </w:p>
        </w:tc>
        <w:tc>
          <w:tcPr>
            <w:tcW w:type="dxa" w:w="1300"/>
            <w:tcMar>
              <w:top w:type="dxa" w:w="60"/>
              <w:left w:type="dxa" w:w="90"/>
              <w:bottom w:type="dxa" w:w="60"/>
              <w:right w:type="dxa" w:w="90"/>
            </w:tcMar>
          </w:tcPr>
          <w:p>
            <w:pPr>
              <w:spacing w:after="0"/>
              <w:jc w:val="center"/>
            </w:pPr>
            <w:r>
              <w:rPr>
                <w:b w:val="false"/>
                <w:bCs w:val="false"/>
                <w:sz w:val="19"/>
                <w:szCs w:val="19"/>
              </w:rPr>
              <w:t xml:space="preserve">+17.15</w:t>
            </w:r>
          </w:p>
        </w:tc>
        <w:tc>
          <w:tcPr>
            <w:tcW w:type="dxa" w:w="1300"/>
            <w:tcMar>
              <w:top w:type="dxa" w:w="60"/>
              <w:left w:type="dxa" w:w="90"/>
              <w:bottom w:type="dxa" w:w="60"/>
              <w:right w:type="dxa" w:w="90"/>
            </w:tcMar>
          </w:tcPr>
          <w:p>
            <w:pPr>
              <w:spacing w:after="0"/>
              <w:jc w:val="center"/>
            </w:pPr>
            <w:r>
              <w:rPr>
                <w:b w:val="false"/>
                <w:bCs w:val="false"/>
                <w:sz w:val="19"/>
                <w:szCs w:val="19"/>
              </w:rPr>
              <w:t xml:space="preserve">&lt;1e-16</w:t>
            </w:r>
          </w:p>
        </w:tc>
        <w:tc>
          <w:tcPr>
            <w:tcW w:type="dxa" w:w="1300"/>
            <w:tcMar>
              <w:top w:type="dxa" w:w="60"/>
              <w:left w:type="dxa" w:w="90"/>
              <w:bottom w:type="dxa" w:w="60"/>
              <w:right w:type="dxa" w:w="90"/>
            </w:tcMar>
          </w:tcPr>
          <w:p>
            <w:pPr>
              <w:spacing w:after="0"/>
              <w:jc w:val="center"/>
            </w:pPr>
            <w:r>
              <w:rPr>
                <w:b w:val="false"/>
                <w:bCs w:val="false"/>
                <w:sz w:val="19"/>
                <w:szCs w:val="19"/>
              </w:rPr>
              <w:t xml:space="preserve">133</w:t>
            </w:r>
          </w:p>
        </w:tc>
      </w:tr>
      <w:tr>
        <w:tc>
          <w:tcPr>
            <w:tcW w:type="dxa" w:w="1700"/>
            <w:shd w:fill="F8F9FA" w:color="auto" w:val="clear"/>
            <w:tcMar>
              <w:top w:type="dxa" w:w="60"/>
              <w:left w:type="dxa" w:w="90"/>
              <w:bottom w:type="dxa" w:w="60"/>
              <w:right w:type="dxa" w:w="90"/>
            </w:tcMar>
          </w:tcPr>
          <w:p>
            <w:pPr>
              <w:spacing w:after="0"/>
              <w:jc w:val="left"/>
            </w:pPr>
            <w:r>
              <w:rPr>
                <w:b w:val="false"/>
                <w:bCs w:val="false"/>
                <w:sz w:val="19"/>
                <w:szCs w:val="19"/>
              </w:rPr>
              <w:t xml:space="preserve">TruthfulQA</w:t>
            </w:r>
          </w:p>
        </w:tc>
        <w:tc>
          <w:tcPr>
            <w:tcW w:type="dxa" w:w="1500"/>
            <w:shd w:fill="F8F9FA" w:color="auto" w:val="clear"/>
            <w:tcMar>
              <w:top w:type="dxa" w:w="60"/>
              <w:left w:type="dxa" w:w="90"/>
              <w:bottom w:type="dxa" w:w="60"/>
              <w:right w:type="dxa" w:w="90"/>
            </w:tcMar>
          </w:tcPr>
          <w:p>
            <w:pPr>
              <w:spacing w:after="0"/>
              <w:jc w:val="center"/>
            </w:pPr>
            <w:r>
              <w:rPr>
                <w:b w:val="false"/>
                <w:bCs w:val="false"/>
                <w:sz w:val="19"/>
                <w:szCs w:val="19"/>
              </w:rPr>
              <w:t xml:space="preserve">MiniLM-L6</w:t>
            </w:r>
          </w:p>
        </w:tc>
        <w:tc>
          <w:tcPr>
            <w:tcW w:type="dxa" w:w="2260"/>
            <w:shd w:fill="F8F9FA" w:color="auto" w:val="clear"/>
            <w:tcMar>
              <w:top w:type="dxa" w:w="60"/>
              <w:left w:type="dxa" w:w="90"/>
              <w:bottom w:type="dxa" w:w="60"/>
              <w:right w:type="dxa" w:w="90"/>
            </w:tcMar>
          </w:tcPr>
          <w:p>
            <w:pPr>
              <w:spacing w:after="0"/>
              <w:jc w:val="center"/>
            </w:pPr>
            <w:r>
              <w:rPr>
                <w:b w:val="false"/>
                <w:bCs w:val="false"/>
                <w:sz w:val="19"/>
                <w:szCs w:val="19"/>
              </w:rPr>
              <w:t xml:space="preserve">8.23</w:t>
            </w:r>
          </w:p>
        </w:tc>
        <w:tc>
          <w:tcPr>
            <w:tcW w:type="dxa" w:w="1300"/>
            <w:shd w:fill="F8F9FA" w:color="auto" w:val="clear"/>
            <w:tcMar>
              <w:top w:type="dxa" w:w="60"/>
              <w:left w:type="dxa" w:w="90"/>
              <w:bottom w:type="dxa" w:w="60"/>
              <w:right w:type="dxa" w:w="90"/>
            </w:tcMar>
          </w:tcPr>
          <w:p>
            <w:pPr>
              <w:spacing w:after="0"/>
              <w:jc w:val="center"/>
            </w:pPr>
            <w:r>
              <w:rPr>
                <w:b w:val="false"/>
                <w:bCs w:val="false"/>
                <w:sz w:val="19"/>
                <w:szCs w:val="19"/>
              </w:rPr>
              <w:t xml:space="preserve">+18.49</w:t>
            </w:r>
          </w:p>
        </w:tc>
        <w:tc>
          <w:tcPr>
            <w:tcW w:type="dxa" w:w="1300"/>
            <w:shd w:fill="F8F9FA" w:color="auto" w:val="clear"/>
            <w:tcMar>
              <w:top w:type="dxa" w:w="60"/>
              <w:left w:type="dxa" w:w="90"/>
              <w:bottom w:type="dxa" w:w="60"/>
              <w:right w:type="dxa" w:w="90"/>
            </w:tcMar>
          </w:tcPr>
          <w:p>
            <w:pPr>
              <w:spacing w:after="0"/>
              <w:jc w:val="center"/>
            </w:pPr>
            <w:r>
              <w:rPr>
                <w:b w:val="false"/>
                <w:bCs w:val="false"/>
                <w:sz w:val="19"/>
                <w:szCs w:val="19"/>
              </w:rPr>
              <w:t xml:space="preserve">&lt;1e-16</w:t>
            </w:r>
          </w:p>
        </w:tc>
        <w:tc>
          <w:tcPr>
            <w:tcW w:type="dxa" w:w="1300"/>
            <w:shd w:fill="F8F9FA" w:color="auto" w:val="clear"/>
            <w:tcMar>
              <w:top w:type="dxa" w:w="60"/>
              <w:left w:type="dxa" w:w="90"/>
              <w:bottom w:type="dxa" w:w="60"/>
              <w:right w:type="dxa" w:w="90"/>
            </w:tcMar>
          </w:tcPr>
          <w:p>
            <w:pPr>
              <w:spacing w:after="0"/>
              <w:jc w:val="center"/>
            </w:pPr>
            <w:r>
              <w:rPr>
                <w:b w:val="false"/>
                <w:bCs w:val="false"/>
                <w:sz w:val="19"/>
                <w:szCs w:val="19"/>
              </w:rPr>
              <w:t xml:space="preserve">384</w:t>
            </w:r>
          </w:p>
        </w:tc>
      </w:tr>
      <w:tr>
        <w:tc>
          <w:tcPr>
            <w:tcW w:type="dxa" w:w="1700"/>
            <w:tcMar>
              <w:top w:type="dxa" w:w="60"/>
              <w:left w:type="dxa" w:w="90"/>
              <w:bottom w:type="dxa" w:w="60"/>
              <w:right w:type="dxa" w:w="90"/>
            </w:tcMar>
          </w:tcPr>
          <w:p>
            <w:pPr>
              <w:spacing w:after="0"/>
              <w:jc w:val="left"/>
            </w:pPr>
            <w:r>
              <w:rPr>
                <w:b w:val="false"/>
                <w:bCs w:val="false"/>
                <w:sz w:val="19"/>
                <w:szCs w:val="19"/>
              </w:rPr>
              <w:t xml:space="preserve">TruthfulQA</w:t>
            </w:r>
          </w:p>
        </w:tc>
        <w:tc>
          <w:tcPr>
            <w:tcW w:type="dxa" w:w="1500"/>
            <w:tcMar>
              <w:top w:type="dxa" w:w="60"/>
              <w:left w:type="dxa" w:w="90"/>
              <w:bottom w:type="dxa" w:w="60"/>
              <w:right w:type="dxa" w:w="90"/>
            </w:tcMar>
          </w:tcPr>
          <w:p>
            <w:pPr>
              <w:spacing w:after="0"/>
              <w:jc w:val="center"/>
            </w:pPr>
            <w:r>
              <w:rPr>
                <w:b w:val="false"/>
                <w:bCs w:val="false"/>
                <w:sz w:val="19"/>
                <w:szCs w:val="19"/>
              </w:rPr>
              <w:t xml:space="preserve">mpnet-base</w:t>
            </w:r>
          </w:p>
        </w:tc>
        <w:tc>
          <w:tcPr>
            <w:tcW w:type="dxa" w:w="2260"/>
            <w:tcMar>
              <w:top w:type="dxa" w:w="60"/>
              <w:left w:type="dxa" w:w="90"/>
              <w:bottom w:type="dxa" w:w="60"/>
              <w:right w:type="dxa" w:w="90"/>
            </w:tcMar>
          </w:tcPr>
          <w:p>
            <w:pPr>
              <w:spacing w:after="0"/>
              <w:jc w:val="center"/>
            </w:pPr>
            <w:r>
              <w:rPr>
                <w:b w:val="false"/>
                <w:bCs w:val="false"/>
                <w:sz w:val="19"/>
                <w:szCs w:val="19"/>
              </w:rPr>
              <w:t xml:space="preserve">8.55</w:t>
            </w:r>
          </w:p>
        </w:tc>
        <w:tc>
          <w:tcPr>
            <w:tcW w:type="dxa" w:w="1300"/>
            <w:tcMar>
              <w:top w:type="dxa" w:w="60"/>
              <w:left w:type="dxa" w:w="90"/>
              <w:bottom w:type="dxa" w:w="60"/>
              <w:right w:type="dxa" w:w="90"/>
            </w:tcMar>
          </w:tcPr>
          <w:p>
            <w:pPr>
              <w:spacing w:after="0"/>
              <w:jc w:val="center"/>
            </w:pPr>
            <w:r>
              <w:rPr>
                <w:b w:val="false"/>
                <w:bCs w:val="false"/>
                <w:sz w:val="19"/>
                <w:szCs w:val="19"/>
              </w:rPr>
              <w:t xml:space="preserve">+18.95</w:t>
            </w:r>
          </w:p>
        </w:tc>
        <w:tc>
          <w:tcPr>
            <w:tcW w:type="dxa" w:w="1300"/>
            <w:tcMar>
              <w:top w:type="dxa" w:w="60"/>
              <w:left w:type="dxa" w:w="90"/>
              <w:bottom w:type="dxa" w:w="60"/>
              <w:right w:type="dxa" w:w="90"/>
            </w:tcMar>
          </w:tcPr>
          <w:p>
            <w:pPr>
              <w:spacing w:after="0"/>
              <w:jc w:val="center"/>
            </w:pPr>
            <w:r>
              <w:rPr>
                <w:b w:val="false"/>
                <w:bCs w:val="false"/>
                <w:sz w:val="19"/>
                <w:szCs w:val="19"/>
              </w:rPr>
              <w:t xml:space="preserve">&lt;1e-16</w:t>
            </w:r>
          </w:p>
        </w:tc>
        <w:tc>
          <w:tcPr>
            <w:tcW w:type="dxa" w:w="1300"/>
            <w:tcMar>
              <w:top w:type="dxa" w:w="60"/>
              <w:left w:type="dxa" w:w="90"/>
              <w:bottom w:type="dxa" w:w="60"/>
              <w:right w:type="dxa" w:w="90"/>
            </w:tcMar>
          </w:tcPr>
          <w:p>
            <w:pPr>
              <w:spacing w:after="0"/>
              <w:jc w:val="center"/>
            </w:pPr>
            <w:r>
              <w:rPr>
                <w:b w:val="false"/>
                <w:bCs w:val="false"/>
                <w:sz w:val="19"/>
                <w:szCs w:val="19"/>
              </w:rPr>
              <w:t xml:space="preserve">380</w:t>
            </w:r>
          </w:p>
        </w:tc>
      </w:tr>
      <w:tr>
        <w:tc>
          <w:tcPr>
            <w:tcW w:type="dxa" w:w="1700"/>
            <w:shd w:fill="F8F9FA" w:color="auto" w:val="clear"/>
            <w:tcMar>
              <w:top w:type="dxa" w:w="60"/>
              <w:left w:type="dxa" w:w="90"/>
              <w:bottom w:type="dxa" w:w="60"/>
              <w:right w:type="dxa" w:w="90"/>
            </w:tcMar>
          </w:tcPr>
          <w:p>
            <w:pPr>
              <w:spacing w:after="0"/>
              <w:jc w:val="left"/>
            </w:pPr>
            <w:r>
              <w:rPr>
                <w:b w:val="false"/>
                <w:bCs w:val="false"/>
                <w:sz w:val="19"/>
                <w:szCs w:val="19"/>
              </w:rPr>
              <w:t xml:space="preserve">TruthfulQA</w:t>
            </w:r>
          </w:p>
        </w:tc>
        <w:tc>
          <w:tcPr>
            <w:tcW w:type="dxa" w:w="1500"/>
            <w:shd w:fill="F8F9FA" w:color="auto" w:val="clear"/>
            <w:tcMar>
              <w:top w:type="dxa" w:w="60"/>
              <w:left w:type="dxa" w:w="90"/>
              <w:bottom w:type="dxa" w:w="60"/>
              <w:right w:type="dxa" w:w="90"/>
            </w:tcMar>
          </w:tcPr>
          <w:p>
            <w:pPr>
              <w:spacing w:after="0"/>
              <w:jc w:val="center"/>
            </w:pPr>
            <w:r>
              <w:rPr>
                <w:b w:val="false"/>
                <w:bCs w:val="false"/>
                <w:sz w:val="19"/>
                <w:szCs w:val="19"/>
              </w:rPr>
              <w:t xml:space="preserve">bge-small</w:t>
            </w:r>
          </w:p>
        </w:tc>
        <w:tc>
          <w:tcPr>
            <w:tcW w:type="dxa" w:w="2260"/>
            <w:shd w:fill="F8F9FA" w:color="auto" w:val="clear"/>
            <w:tcMar>
              <w:top w:type="dxa" w:w="60"/>
              <w:left w:type="dxa" w:w="90"/>
              <w:bottom w:type="dxa" w:w="60"/>
              <w:right w:type="dxa" w:w="90"/>
            </w:tcMar>
          </w:tcPr>
          <w:p>
            <w:pPr>
              <w:spacing w:after="0"/>
              <w:jc w:val="center"/>
            </w:pPr>
            <w:r>
              <w:rPr>
                <w:b w:val="false"/>
                <w:bCs w:val="false"/>
                <w:sz w:val="19"/>
                <w:szCs w:val="19"/>
              </w:rPr>
              <w:t xml:space="preserve">14.20 [13.16, 15.24]</w:t>
            </w:r>
          </w:p>
        </w:tc>
        <w:tc>
          <w:tcPr>
            <w:tcW w:type="dxa" w:w="1300"/>
            <w:shd w:fill="F8F9FA" w:color="auto" w:val="clear"/>
            <w:tcMar>
              <w:top w:type="dxa" w:w="60"/>
              <w:left w:type="dxa" w:w="90"/>
              <w:bottom w:type="dxa" w:w="60"/>
              <w:right w:type="dxa" w:w="90"/>
            </w:tcMar>
          </w:tcPr>
          <w:p>
            <w:pPr>
              <w:spacing w:after="0"/>
              <w:jc w:val="center"/>
            </w:pPr>
            <w:r>
              <w:rPr>
                <w:b w:val="false"/>
                <w:bCs w:val="false"/>
                <w:sz w:val="19"/>
                <w:szCs w:val="19"/>
              </w:rPr>
              <w:t xml:space="preserve">+46.17</w:t>
            </w:r>
          </w:p>
        </w:tc>
        <w:tc>
          <w:tcPr>
            <w:tcW w:type="dxa" w:w="1300"/>
            <w:shd w:fill="F8F9FA" w:color="auto" w:val="clear"/>
            <w:tcMar>
              <w:top w:type="dxa" w:w="60"/>
              <w:left w:type="dxa" w:w="90"/>
              <w:bottom w:type="dxa" w:w="60"/>
              <w:right w:type="dxa" w:w="90"/>
            </w:tcMar>
          </w:tcPr>
          <w:p>
            <w:pPr>
              <w:spacing w:after="0"/>
              <w:jc w:val="center"/>
            </w:pPr>
            <w:r>
              <w:rPr>
                <w:b w:val="false"/>
                <w:bCs w:val="false"/>
                <w:sz w:val="19"/>
                <w:szCs w:val="19"/>
              </w:rPr>
              <w:t xml:space="preserve">&lt;1e-16</w:t>
            </w:r>
          </w:p>
        </w:tc>
        <w:tc>
          <w:tcPr>
            <w:tcW w:type="dxa" w:w="1300"/>
            <w:shd w:fill="F8F9FA" w:color="auto" w:val="clear"/>
            <w:tcMar>
              <w:top w:type="dxa" w:w="60"/>
              <w:left w:type="dxa" w:w="90"/>
              <w:bottom w:type="dxa" w:w="60"/>
              <w:right w:type="dxa" w:w="90"/>
            </w:tcMar>
          </w:tcPr>
          <w:p>
            <w:pPr>
              <w:spacing w:after="0"/>
              <w:jc w:val="center"/>
            </w:pPr>
            <w:r>
              <w:rPr>
                <w:b w:val="false"/>
                <w:bCs w:val="false"/>
                <w:sz w:val="19"/>
                <w:szCs w:val="19"/>
              </w:rPr>
              <w:t xml:space="preserve">319</w:t>
            </w:r>
          </w:p>
        </w:tc>
      </w:tr>
      <w:tr>
        <w:tc>
          <w:tcPr>
            <w:tcW w:type="dxa" w:w="1700"/>
            <w:tcMar>
              <w:top w:type="dxa" w:w="60"/>
              <w:left w:type="dxa" w:w="90"/>
              <w:bottom w:type="dxa" w:w="60"/>
              <w:right w:type="dxa" w:w="90"/>
            </w:tcMar>
          </w:tcPr>
          <w:p>
            <w:pPr>
              <w:spacing w:after="0"/>
              <w:jc w:val="left"/>
            </w:pPr>
            <w:r>
              <w:rPr>
                <w:b w:val="false"/>
                <w:bCs w:val="false"/>
                <w:sz w:val="19"/>
                <w:szCs w:val="19"/>
              </w:rPr>
              <w:t xml:space="preserve">SciQ</w:t>
            </w:r>
          </w:p>
        </w:tc>
        <w:tc>
          <w:tcPr>
            <w:tcW w:type="dxa" w:w="1500"/>
            <w:tcMar>
              <w:top w:type="dxa" w:w="60"/>
              <w:left w:type="dxa" w:w="90"/>
              <w:bottom w:type="dxa" w:w="60"/>
              <w:right w:type="dxa" w:w="90"/>
            </w:tcMar>
          </w:tcPr>
          <w:p>
            <w:pPr>
              <w:spacing w:after="0"/>
              <w:jc w:val="center"/>
            </w:pPr>
            <w:r>
              <w:rPr>
                <w:b w:val="false"/>
                <w:bCs w:val="false"/>
                <w:sz w:val="19"/>
                <w:szCs w:val="19"/>
              </w:rPr>
              <w:t xml:space="preserve">MiniLM-L6</w:t>
            </w:r>
          </w:p>
        </w:tc>
        <w:tc>
          <w:tcPr>
            <w:tcW w:type="dxa" w:w="2260"/>
            <w:tcMar>
              <w:top w:type="dxa" w:w="60"/>
              <w:left w:type="dxa" w:w="90"/>
              <w:bottom w:type="dxa" w:w="60"/>
              <w:right w:type="dxa" w:w="90"/>
            </w:tcMar>
          </w:tcPr>
          <w:p>
            <w:pPr>
              <w:spacing w:after="0"/>
              <w:jc w:val="center"/>
            </w:pPr>
            <w:r>
              <w:rPr>
                <w:b w:val="false"/>
                <w:bCs w:val="false"/>
                <w:sz w:val="19"/>
                <w:szCs w:val="19"/>
              </w:rPr>
              <w:t xml:space="preserve">2.44 [2.25, 2.63]</w:t>
            </w:r>
          </w:p>
        </w:tc>
        <w:tc>
          <w:tcPr>
            <w:tcW w:type="dxa" w:w="1300"/>
            <w:tcMar>
              <w:top w:type="dxa" w:w="60"/>
              <w:left w:type="dxa" w:w="90"/>
              <w:bottom w:type="dxa" w:w="60"/>
              <w:right w:type="dxa" w:w="90"/>
            </w:tcMar>
          </w:tcPr>
          <w:p>
            <w:pPr>
              <w:spacing w:after="0"/>
              <w:jc w:val="center"/>
            </w:pPr>
            <w:r>
              <w:rPr>
                <w:b w:val="false"/>
                <w:bCs w:val="false"/>
                <w:sz w:val="19"/>
                <w:szCs w:val="19"/>
              </w:rPr>
              <w:t xml:space="preserve">−3.87</w:t>
            </w:r>
          </w:p>
        </w:tc>
        <w:tc>
          <w:tcPr>
            <w:tcW w:type="dxa" w:w="1300"/>
            <w:tcMar>
              <w:top w:type="dxa" w:w="60"/>
              <w:left w:type="dxa" w:w="90"/>
              <w:bottom w:type="dxa" w:w="60"/>
              <w:right w:type="dxa" w:w="90"/>
            </w:tcMar>
          </w:tcPr>
          <w:p>
            <w:pPr>
              <w:spacing w:after="0"/>
              <w:jc w:val="center"/>
            </w:pPr>
            <w:r>
              <w:rPr>
                <w:b w:val="false"/>
                <w:bCs w:val="false"/>
                <w:sz w:val="19"/>
                <w:szCs w:val="19"/>
              </w:rPr>
              <w:t xml:space="preserve">&lt;1e-16</w:t>
            </w:r>
          </w:p>
        </w:tc>
        <w:tc>
          <w:tcPr>
            <w:tcW w:type="dxa" w:w="1300"/>
            <w:tcMar>
              <w:top w:type="dxa" w:w="60"/>
              <w:left w:type="dxa" w:w="90"/>
              <w:bottom w:type="dxa" w:w="60"/>
              <w:right w:type="dxa" w:w="90"/>
            </w:tcMar>
          </w:tcPr>
          <w:p>
            <w:pPr>
              <w:spacing w:after="0"/>
              <w:jc w:val="center"/>
            </w:pPr>
            <w:r>
              <w:rPr>
                <w:b w:val="false"/>
                <w:bCs w:val="false"/>
                <w:sz w:val="19"/>
                <w:szCs w:val="19"/>
              </w:rPr>
              <w:t xml:space="preserve">85</w:t>
            </w:r>
          </w:p>
        </w:tc>
      </w:tr>
      <w:tr>
        <w:tc>
          <w:tcPr>
            <w:tcW w:type="dxa" w:w="1700"/>
            <w:shd w:fill="F8F9FA" w:color="auto" w:val="clear"/>
            <w:tcMar>
              <w:top w:type="dxa" w:w="60"/>
              <w:left w:type="dxa" w:w="90"/>
              <w:bottom w:type="dxa" w:w="60"/>
              <w:right w:type="dxa" w:w="90"/>
            </w:tcMar>
          </w:tcPr>
          <w:p>
            <w:pPr>
              <w:spacing w:after="0"/>
              <w:jc w:val="left"/>
            </w:pPr>
            <w:r>
              <w:rPr>
                <w:b w:val="false"/>
                <w:bCs w:val="false"/>
                <w:sz w:val="19"/>
                <w:szCs w:val="19"/>
              </w:rPr>
              <w:t xml:space="preserve">SciQ</w:t>
            </w:r>
          </w:p>
        </w:tc>
        <w:tc>
          <w:tcPr>
            <w:tcW w:type="dxa" w:w="1500"/>
            <w:shd w:fill="F8F9FA" w:color="auto" w:val="clear"/>
            <w:tcMar>
              <w:top w:type="dxa" w:w="60"/>
              <w:left w:type="dxa" w:w="90"/>
              <w:bottom w:type="dxa" w:w="60"/>
              <w:right w:type="dxa" w:w="90"/>
            </w:tcMar>
          </w:tcPr>
          <w:p>
            <w:pPr>
              <w:spacing w:after="0"/>
              <w:jc w:val="center"/>
            </w:pPr>
            <w:r>
              <w:rPr>
                <w:b w:val="false"/>
                <w:bCs w:val="false"/>
                <w:sz w:val="19"/>
                <w:szCs w:val="19"/>
              </w:rPr>
              <w:t xml:space="preserve">mpnet-base</w:t>
            </w:r>
          </w:p>
        </w:tc>
        <w:tc>
          <w:tcPr>
            <w:tcW w:type="dxa" w:w="2260"/>
            <w:shd w:fill="F8F9FA" w:color="auto" w:val="clear"/>
            <w:tcMar>
              <w:top w:type="dxa" w:w="60"/>
              <w:left w:type="dxa" w:w="90"/>
              <w:bottom w:type="dxa" w:w="60"/>
              <w:right w:type="dxa" w:w="90"/>
            </w:tcMar>
          </w:tcPr>
          <w:p>
            <w:pPr>
              <w:spacing w:after="0"/>
              <w:jc w:val="center"/>
            </w:pPr>
            <w:r>
              <w:rPr>
                <w:b w:val="false"/>
                <w:bCs w:val="false"/>
                <w:sz w:val="19"/>
                <w:szCs w:val="19"/>
              </w:rPr>
              <w:t xml:space="preserve">2.48 [2.29, 2.67]</w:t>
            </w:r>
          </w:p>
        </w:tc>
        <w:tc>
          <w:tcPr>
            <w:tcW w:type="dxa" w:w="1300"/>
            <w:shd w:fill="F8F9FA" w:color="auto" w:val="clear"/>
            <w:tcMar>
              <w:top w:type="dxa" w:w="60"/>
              <w:left w:type="dxa" w:w="90"/>
              <w:bottom w:type="dxa" w:w="60"/>
              <w:right w:type="dxa" w:w="90"/>
            </w:tcMar>
          </w:tcPr>
          <w:p>
            <w:pPr>
              <w:spacing w:after="0"/>
              <w:jc w:val="center"/>
            </w:pPr>
            <w:r>
              <w:rPr>
                <w:b w:val="false"/>
                <w:bCs w:val="false"/>
                <w:sz w:val="19"/>
                <w:szCs w:val="19"/>
              </w:rPr>
              <w:t xml:space="preserve">−3.93</w:t>
            </w:r>
          </w:p>
        </w:tc>
        <w:tc>
          <w:tcPr>
            <w:tcW w:type="dxa" w:w="1300"/>
            <w:shd w:fill="F8F9FA" w:color="auto" w:val="clear"/>
            <w:tcMar>
              <w:top w:type="dxa" w:w="60"/>
              <w:left w:type="dxa" w:w="90"/>
              <w:bottom w:type="dxa" w:w="60"/>
              <w:right w:type="dxa" w:w="90"/>
            </w:tcMar>
          </w:tcPr>
          <w:p>
            <w:pPr>
              <w:spacing w:after="0"/>
              <w:jc w:val="center"/>
            </w:pPr>
            <w:r>
              <w:rPr>
                <w:b w:val="false"/>
                <w:bCs w:val="false"/>
                <w:sz w:val="19"/>
                <w:szCs w:val="19"/>
              </w:rPr>
              <w:t xml:space="preserve">&lt;1e-16</w:t>
            </w:r>
          </w:p>
        </w:tc>
        <w:tc>
          <w:tcPr>
            <w:tcW w:type="dxa" w:w="1300"/>
            <w:shd w:fill="F8F9FA" w:color="auto" w:val="clear"/>
            <w:tcMar>
              <w:top w:type="dxa" w:w="60"/>
              <w:left w:type="dxa" w:w="90"/>
              <w:bottom w:type="dxa" w:w="60"/>
              <w:right w:type="dxa" w:w="90"/>
            </w:tcMar>
          </w:tcPr>
          <w:p>
            <w:pPr>
              <w:spacing w:after="0"/>
              <w:jc w:val="center"/>
            </w:pPr>
            <w:r>
              <w:rPr>
                <w:b w:val="false"/>
                <w:bCs w:val="false"/>
                <w:sz w:val="19"/>
                <w:szCs w:val="19"/>
              </w:rPr>
              <w:t xml:space="preserve">87</w:t>
            </w:r>
          </w:p>
        </w:tc>
      </w:tr>
      <w:tr>
        <w:tc>
          <w:tcPr>
            <w:tcW w:type="dxa" w:w="1700"/>
            <w:tcMar>
              <w:top w:type="dxa" w:w="60"/>
              <w:left w:type="dxa" w:w="90"/>
              <w:bottom w:type="dxa" w:w="60"/>
              <w:right w:type="dxa" w:w="90"/>
            </w:tcMar>
          </w:tcPr>
          <w:p>
            <w:pPr>
              <w:spacing w:after="0"/>
              <w:jc w:val="left"/>
            </w:pPr>
            <w:r>
              <w:rPr>
                <w:b w:val="false"/>
                <w:bCs w:val="false"/>
                <w:sz w:val="19"/>
                <w:szCs w:val="19"/>
              </w:rPr>
              <w:t xml:space="preserve">SciQ</w:t>
            </w:r>
          </w:p>
        </w:tc>
        <w:tc>
          <w:tcPr>
            <w:tcW w:type="dxa" w:w="1500"/>
            <w:tcMar>
              <w:top w:type="dxa" w:w="60"/>
              <w:left w:type="dxa" w:w="90"/>
              <w:bottom w:type="dxa" w:w="60"/>
              <w:right w:type="dxa" w:w="90"/>
            </w:tcMar>
          </w:tcPr>
          <w:p>
            <w:pPr>
              <w:spacing w:after="0"/>
              <w:jc w:val="center"/>
            </w:pPr>
            <w:r>
              <w:rPr>
                <w:b w:val="false"/>
                <w:bCs w:val="false"/>
                <w:sz w:val="19"/>
                <w:szCs w:val="19"/>
              </w:rPr>
              <w:t xml:space="preserve">bge-small</w:t>
            </w:r>
          </w:p>
        </w:tc>
        <w:tc>
          <w:tcPr>
            <w:tcW w:type="dxa" w:w="2260"/>
            <w:tcMar>
              <w:top w:type="dxa" w:w="60"/>
              <w:left w:type="dxa" w:w="90"/>
              <w:bottom w:type="dxa" w:w="60"/>
              <w:right w:type="dxa" w:w="90"/>
            </w:tcMar>
          </w:tcPr>
          <w:p>
            <w:pPr>
              <w:spacing w:after="0"/>
              <w:jc w:val="center"/>
            </w:pPr>
            <w:r>
              <w:rPr>
                <w:b w:val="false"/>
                <w:bCs w:val="false"/>
                <w:sz w:val="19"/>
                <w:szCs w:val="19"/>
              </w:rPr>
              <w:t xml:space="preserve">5.12 [4.71, 5.53]</w:t>
            </w:r>
          </w:p>
        </w:tc>
        <w:tc>
          <w:tcPr>
            <w:tcW w:type="dxa" w:w="1300"/>
            <w:tcMar>
              <w:top w:type="dxa" w:w="60"/>
              <w:left w:type="dxa" w:w="90"/>
              <w:bottom w:type="dxa" w:w="60"/>
              <w:right w:type="dxa" w:w="90"/>
            </w:tcMar>
          </w:tcPr>
          <w:p>
            <w:pPr>
              <w:spacing w:after="0"/>
              <w:jc w:val="center"/>
            </w:pPr>
            <w:r>
              <w:rPr>
                <w:b w:val="false"/>
                <w:bCs w:val="false"/>
                <w:sz w:val="19"/>
                <w:szCs w:val="19"/>
              </w:rPr>
              <w:t xml:space="preserve">−9.40</w:t>
            </w:r>
          </w:p>
        </w:tc>
        <w:tc>
          <w:tcPr>
            <w:tcW w:type="dxa" w:w="1300"/>
            <w:tcMar>
              <w:top w:type="dxa" w:w="60"/>
              <w:left w:type="dxa" w:w="90"/>
              <w:bottom w:type="dxa" w:w="60"/>
              <w:right w:type="dxa" w:w="90"/>
            </w:tcMar>
          </w:tcPr>
          <w:p>
            <w:pPr>
              <w:spacing w:after="0"/>
              <w:jc w:val="center"/>
            </w:pPr>
            <w:r>
              <w:rPr>
                <w:b w:val="false"/>
                <w:bCs w:val="false"/>
                <w:sz w:val="19"/>
                <w:szCs w:val="19"/>
              </w:rPr>
              <w:t xml:space="preserve">8e-10</w:t>
            </w:r>
          </w:p>
        </w:tc>
        <w:tc>
          <w:tcPr>
            <w:tcW w:type="dxa" w:w="1300"/>
            <w:tcMar>
              <w:top w:type="dxa" w:w="60"/>
              <w:left w:type="dxa" w:w="90"/>
              <w:bottom w:type="dxa" w:w="60"/>
              <w:right w:type="dxa" w:w="90"/>
            </w:tcMar>
          </w:tcPr>
          <w:p>
            <w:pPr>
              <w:spacing w:after="0"/>
              <w:jc w:val="center"/>
            </w:pPr>
            <w:r>
              <w:rPr>
                <w:b w:val="false"/>
                <w:bCs w:val="false"/>
                <w:sz w:val="19"/>
                <w:szCs w:val="19"/>
              </w:rPr>
              <w:t xml:space="preserve">36</w:t>
            </w:r>
          </w:p>
        </w:tc>
      </w:tr>
    </w:tbl>
    <w:p>
      <w:pPr>
        <w:spacing w:after="90" w:line="276"/>
      </w:pPr>
      <w:r>
        <w:rPr>
          <w:sz w:val="21"/>
          <w:szCs w:val="21"/>
        </w:rPr>
        <w:t xml:space="preserve"/>
      </w:r>
    </w:p>
    <w:p>
      <w:pPr>
        <w:spacing w:after="120" w:line="276"/>
      </w:pPr>
      <w:r>
        <w:rPr>
          <w:b/>
          <w:bCs/>
          <w:color w:val="B3261E"/>
          <w:sz w:val="21"/>
          <w:szCs w:val="21"/>
        </w:rPr>
        <w:t xml:space="preserve">Correction 1 — curvature is required in 9 of 9 cells, not 6 of 9. </w:t>
      </w:r>
      <w:r>
        <w:rPr>
          <w:sz w:val="21"/>
          <w:szCs w:val="21"/>
        </w:rPr>
        <w:t xml:space="preserve">SciQ looked linear under binning only because ten bins were too coarse to see its bend. The earlier “6 of 9” was an artefact of my own crude method, not a property of the data.</w:t>
      </w:r>
    </w:p>
    <w:p>
      <w:pPr>
        <w:spacing w:after="120" w:line="276"/>
      </w:pPr>
      <w:r>
        <w:rPr>
          <w:b/>
          <w:bCs/>
          <w:color w:val="B3261E"/>
          <w:sz w:val="21"/>
          <w:szCs w:val="21"/>
        </w:rPr>
        <w:t xml:space="preserve">Correction 2 — the bend goes in opposite directions, which the binned analysis could not have found. </w:t>
      </w:r>
      <w:r>
        <w:rPr>
          <w:sz w:val="21"/>
          <w:szCs w:val="21"/>
        </w:rPr>
        <w:t xml:space="preserve">For HaluEval and TruthfulQA — model-made and model-targeting errors — the bend is positive and the curve accelerates: as answers get very close to the truth, the odds of being a real error rise faster than linearly. For SciQ — hand-written exam distractors — the bend is negative and the curve saturates, flattening off at high similarity. So “use a curve” is not sufficient guidance: the shape depends on where the errors come from, and the two regimes bend opposite ways. A single fixed correction will not serve both.</w:t>
      </w:r>
    </w:p>
    <w:p>
      <w:pPr>
        <w:spacing w:after="60" w:before="120"/>
        <w:jc w:val="center"/>
      </w:pPr>
      <w:r>
        <w:drawing>
          <wp:inline distT="0" distB="0" distL="0" distR="0">
            <wp:extent cx="53340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724025"/>
                    </a:xfrm>
                    <a:prstGeom prst="rect">
                      <a:avLst/>
                    </a:prstGeom>
                  </pic:spPr>
                </pic:pic>
              </a:graphicData>
            </a:graphic>
          </wp:inline>
        </w:drawing>
      </w:r>
    </w:p>
    <w:p>
      <w:pPr>
        <w:spacing w:after="200"/>
        <w:jc w:val="center"/>
      </w:pPr>
      <w:r>
        <w:rPr>
          <w:i/>
          <w:iCs/>
          <w:color w:val="5F6368"/>
          <w:sz w:val="17"/>
          <w:szCs w:val="17"/>
        </w:rPr>
        <w:t xml:space="preserve">Figure 4 — Fitted logistic curves. Blue dots are the binned observations shown only for reference; the lines are fit to all raw rows.</w:t>
      </w:r>
    </w:p>
    <w:p>
      <w:pPr>
        <w:spacing w:after="120" w:line="276"/>
      </w:pPr>
      <w:r>
        <w:rPr>
          <w:sz w:val="21"/>
          <w:szCs w:val="21"/>
        </w:rPr>
        <w:t xml:space="preserve">A third correction: the binned β estimates were biased low. For HaluEval with MiniLM under hard controls, binning gave 2.60 while the regression gives 3.96 [3.69, 4.24]. The regression estimate is the trustworthy one, and any β quoted in the preceding sections should be read as approximate.</w:t>
      </w:r>
    </w:p>
    <w:p>
      <w:pPr>
        <w:pStyle w:val="Heading2"/>
        <w:spacing w:after="100" w:before="240"/>
      </w:pPr>
      <w:r>
        <w:t xml:space="preserve">4.9  How much does similarity actually explain?</w:t>
      </w:r>
    </w:p>
    <w:p>
      <w:pPr>
        <w:spacing w:after="120" w:line="276"/>
      </w:pPr>
      <w:r>
        <w:rPr>
          <w:sz w:val="21"/>
          <w:szCs w:val="21"/>
        </w:rPr>
        <w:t xml:space="preserve">With 27,000 rows a p-value below 1e-16 is cheap, so the effect size is what matters. McFadden pseudo-R², straight then curved, under hard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shd w:fill="E8F0FE" w:color="auto" w:val="clear"/>
            <w:tcMar>
              <w:top w:type="dxa" w:w="60"/>
              <w:left w:type="dxa" w:w="90"/>
              <w:bottom w:type="dxa" w:w="60"/>
              <w:right w:type="dxa" w:w="90"/>
            </w:tcMar>
          </w:tcPr>
          <w:p>
            <w:pPr>
              <w:spacing w:after="0"/>
              <w:jc w:val="left"/>
            </w:pPr>
            <w:r>
              <w:rPr>
                <w:b/>
                <w:bCs/>
                <w:sz w:val="19"/>
                <w:szCs w:val="19"/>
              </w:rPr>
              <w:t xml:space="preserve">dataset</w:t>
            </w:r>
          </w:p>
        </w:tc>
        <w:tc>
          <w:tcPr>
            <w:tcW w:type="dxa" w:w="2000"/>
            <w:shd w:fill="E8F0FE" w:color="auto" w:val="clear"/>
            <w:tcMar>
              <w:top w:type="dxa" w:w="60"/>
              <w:left w:type="dxa" w:w="90"/>
              <w:bottom w:type="dxa" w:w="60"/>
              <w:right w:type="dxa" w:w="90"/>
            </w:tcMar>
          </w:tcPr>
          <w:p>
            <w:pPr>
              <w:spacing w:after="0"/>
              <w:jc w:val="center"/>
            </w:pPr>
            <w:r>
              <w:rPr>
                <w:b/>
                <w:bCs/>
                <w:sz w:val="19"/>
                <w:szCs w:val="19"/>
              </w:rPr>
              <w:t xml:space="preserve">straight</w:t>
            </w:r>
          </w:p>
        </w:tc>
        <w:tc>
          <w:tcPr>
            <w:tcW w:type="dxa" w:w="2000"/>
            <w:shd w:fill="E8F0FE" w:color="auto" w:val="clear"/>
            <w:tcMar>
              <w:top w:type="dxa" w:w="60"/>
              <w:left w:type="dxa" w:w="90"/>
              <w:bottom w:type="dxa" w:w="60"/>
              <w:right w:type="dxa" w:w="90"/>
            </w:tcMar>
          </w:tcPr>
          <w:p>
            <w:pPr>
              <w:spacing w:after="0"/>
              <w:jc w:val="center"/>
            </w:pPr>
            <w:r>
              <w:rPr>
                <w:b/>
                <w:bCs/>
                <w:sz w:val="19"/>
                <w:szCs w:val="19"/>
              </w:rPr>
              <w:t xml:space="preserve">curve</w:t>
            </w:r>
          </w:p>
        </w:tc>
        <w:tc>
          <w:tcPr>
            <w:tcW w:type="dxa" w:w="2000"/>
            <w:shd w:fill="E8F0FE" w:color="auto" w:val="clear"/>
            <w:tcMar>
              <w:top w:type="dxa" w:w="60"/>
              <w:left w:type="dxa" w:w="90"/>
              <w:bottom w:type="dxa" w:w="60"/>
              <w:right w:type="dxa" w:w="90"/>
            </w:tcMar>
          </w:tcPr>
          <w:p>
            <w:pPr>
              <w:spacing w:after="0"/>
              <w:jc w:val="center"/>
            </w:pPr>
            <w:r>
              <w:rPr>
                <w:b/>
                <w:bCs/>
                <w:sz w:val="19"/>
                <w:szCs w:val="19"/>
              </w:rPr>
              <w:t xml:space="preserve">gain</w:t>
            </w:r>
          </w:p>
        </w:tc>
      </w:tr>
      <w:tr>
        <w:tc>
          <w:tcPr>
            <w:tcW w:type="dxa" w:w="3360"/>
            <w:tcMar>
              <w:top w:type="dxa" w:w="60"/>
              <w:left w:type="dxa" w:w="90"/>
              <w:bottom w:type="dxa" w:w="60"/>
              <w:right w:type="dxa" w:w="90"/>
            </w:tcMar>
          </w:tcPr>
          <w:p>
            <w:pPr>
              <w:spacing w:after="0"/>
              <w:jc w:val="left"/>
            </w:pPr>
            <w:r>
              <w:rPr>
                <w:b w:val="false"/>
                <w:bCs w:val="false"/>
                <w:sz w:val="19"/>
                <w:szCs w:val="19"/>
              </w:rPr>
              <w:t xml:space="preserve">HaluEval-QA</w:t>
            </w:r>
          </w:p>
        </w:tc>
        <w:tc>
          <w:tcPr>
            <w:tcW w:type="dxa" w:w="2000"/>
            <w:tcMar>
              <w:top w:type="dxa" w:w="60"/>
              <w:left w:type="dxa" w:w="90"/>
              <w:bottom w:type="dxa" w:w="60"/>
              <w:right w:type="dxa" w:w="90"/>
            </w:tcMar>
          </w:tcPr>
          <w:p>
            <w:pPr>
              <w:spacing w:after="0"/>
              <w:jc w:val="center"/>
            </w:pPr>
            <w:r>
              <w:rPr>
                <w:b w:val="false"/>
                <w:bCs w:val="false"/>
                <w:sz w:val="19"/>
                <w:szCs w:val="19"/>
              </w:rPr>
              <w:t xml:space="preserve">0.053</w:t>
            </w:r>
          </w:p>
        </w:tc>
        <w:tc>
          <w:tcPr>
            <w:tcW w:type="dxa" w:w="2000"/>
            <w:tcMar>
              <w:top w:type="dxa" w:w="60"/>
              <w:left w:type="dxa" w:w="90"/>
              <w:bottom w:type="dxa" w:w="60"/>
              <w:right w:type="dxa" w:w="90"/>
            </w:tcMar>
          </w:tcPr>
          <w:p>
            <w:pPr>
              <w:spacing w:after="0"/>
              <w:jc w:val="center"/>
            </w:pPr>
            <w:r>
              <w:rPr>
                <w:b w:val="false"/>
                <w:bCs w:val="false"/>
                <w:sz w:val="19"/>
                <w:szCs w:val="19"/>
              </w:rPr>
              <w:t xml:space="preserve">0.059</w:t>
            </w:r>
          </w:p>
        </w:tc>
        <w:tc>
          <w:tcPr>
            <w:tcW w:type="dxa" w:w="2000"/>
            <w:tcMar>
              <w:top w:type="dxa" w:w="60"/>
              <w:left w:type="dxa" w:w="90"/>
              <w:bottom w:type="dxa" w:w="60"/>
              <w:right w:type="dxa" w:w="90"/>
            </w:tcMar>
          </w:tcPr>
          <w:p>
            <w:pPr>
              <w:spacing w:after="0"/>
              <w:jc w:val="center"/>
            </w:pPr>
            <w:r>
              <w:rPr>
                <w:b w:val="false"/>
                <w:bCs w:val="false"/>
                <w:sz w:val="19"/>
                <w:szCs w:val="19"/>
              </w:rPr>
              <w:t xml:space="preserve">+0.006</w:t>
            </w:r>
          </w:p>
        </w:tc>
      </w:tr>
      <w:tr>
        <w:tc>
          <w:tcPr>
            <w:tcW w:type="dxa" w:w="3360"/>
            <w:shd w:fill="F8F9FA" w:color="auto" w:val="clear"/>
            <w:tcMar>
              <w:top w:type="dxa" w:w="60"/>
              <w:left w:type="dxa" w:w="90"/>
              <w:bottom w:type="dxa" w:w="60"/>
              <w:right w:type="dxa" w:w="90"/>
            </w:tcMar>
          </w:tcPr>
          <w:p>
            <w:pPr>
              <w:spacing w:after="0"/>
              <w:jc w:val="left"/>
            </w:pPr>
            <w:r>
              <w:rPr>
                <w:b w:val="false"/>
                <w:bCs w:val="false"/>
                <w:sz w:val="19"/>
                <w:szCs w:val="19"/>
              </w:rPr>
              <w:t xml:space="preserve">TruthfulQA</w:t>
            </w:r>
          </w:p>
        </w:tc>
        <w:tc>
          <w:tcPr>
            <w:tcW w:type="dxa" w:w="2000"/>
            <w:shd w:fill="F8F9FA" w:color="auto" w:val="clear"/>
            <w:tcMar>
              <w:top w:type="dxa" w:w="60"/>
              <w:left w:type="dxa" w:w="90"/>
              <w:bottom w:type="dxa" w:w="60"/>
              <w:right w:type="dxa" w:w="90"/>
            </w:tcMar>
          </w:tcPr>
          <w:p>
            <w:pPr>
              <w:spacing w:after="0"/>
              <w:jc w:val="center"/>
            </w:pPr>
            <w:r>
              <w:rPr>
                <w:b w:val="false"/>
                <w:bCs w:val="false"/>
                <w:sz w:val="19"/>
                <w:szCs w:val="19"/>
              </w:rPr>
              <w:t xml:space="preserve">0.379</w:t>
            </w:r>
          </w:p>
        </w:tc>
        <w:tc>
          <w:tcPr>
            <w:tcW w:type="dxa" w:w="2000"/>
            <w:shd w:fill="F8F9FA" w:color="auto" w:val="clear"/>
            <w:tcMar>
              <w:top w:type="dxa" w:w="60"/>
              <w:left w:type="dxa" w:w="90"/>
              <w:bottom w:type="dxa" w:w="60"/>
              <w:right w:type="dxa" w:w="90"/>
            </w:tcMar>
          </w:tcPr>
          <w:p>
            <w:pPr>
              <w:spacing w:after="0"/>
              <w:jc w:val="center"/>
            </w:pPr>
            <w:r>
              <w:rPr>
                <w:b w:val="false"/>
                <w:bCs w:val="false"/>
                <w:sz w:val="19"/>
                <w:szCs w:val="19"/>
              </w:rPr>
              <w:t xml:space="preserve">0.454</w:t>
            </w:r>
          </w:p>
        </w:tc>
        <w:tc>
          <w:tcPr>
            <w:tcW w:type="dxa" w:w="2000"/>
            <w:shd w:fill="F8F9FA" w:color="auto" w:val="clear"/>
            <w:tcMar>
              <w:top w:type="dxa" w:w="60"/>
              <w:left w:type="dxa" w:w="90"/>
              <w:bottom w:type="dxa" w:w="60"/>
              <w:right w:type="dxa" w:w="90"/>
            </w:tcMar>
          </w:tcPr>
          <w:p>
            <w:pPr>
              <w:spacing w:after="0"/>
              <w:jc w:val="center"/>
            </w:pPr>
            <w:r>
              <w:rPr>
                <w:b w:val="false"/>
                <w:bCs w:val="false"/>
                <w:sz w:val="19"/>
                <w:szCs w:val="19"/>
              </w:rPr>
              <w:t xml:space="preserve">+0.075</w:t>
            </w:r>
          </w:p>
        </w:tc>
      </w:tr>
      <w:tr>
        <w:tc>
          <w:tcPr>
            <w:tcW w:type="dxa" w:w="3360"/>
            <w:tcMar>
              <w:top w:type="dxa" w:w="60"/>
              <w:left w:type="dxa" w:w="90"/>
              <w:bottom w:type="dxa" w:w="60"/>
              <w:right w:type="dxa" w:w="90"/>
            </w:tcMar>
          </w:tcPr>
          <w:p>
            <w:pPr>
              <w:spacing w:after="0"/>
              <w:jc w:val="left"/>
            </w:pPr>
            <w:r>
              <w:rPr>
                <w:b w:val="false"/>
                <w:bCs w:val="false"/>
                <w:sz w:val="19"/>
                <w:szCs w:val="19"/>
              </w:rPr>
              <w:t xml:space="preserve">SciQ</w:t>
            </w:r>
          </w:p>
        </w:tc>
        <w:tc>
          <w:tcPr>
            <w:tcW w:type="dxa" w:w="2000"/>
            <w:tcMar>
              <w:top w:type="dxa" w:w="60"/>
              <w:left w:type="dxa" w:w="90"/>
              <w:bottom w:type="dxa" w:w="60"/>
              <w:right w:type="dxa" w:w="90"/>
            </w:tcMar>
          </w:tcPr>
          <w:p>
            <w:pPr>
              <w:spacing w:after="0"/>
              <w:jc w:val="center"/>
            </w:pPr>
            <w:r>
              <w:rPr>
                <w:b w:val="false"/>
                <w:bCs w:val="false"/>
                <w:sz w:val="19"/>
                <w:szCs w:val="19"/>
              </w:rPr>
              <w:t xml:space="preserve">0.030</w:t>
            </w:r>
          </w:p>
        </w:tc>
        <w:tc>
          <w:tcPr>
            <w:tcW w:type="dxa" w:w="2000"/>
            <w:tcMar>
              <w:top w:type="dxa" w:w="60"/>
              <w:left w:type="dxa" w:w="90"/>
              <w:bottom w:type="dxa" w:w="60"/>
              <w:right w:type="dxa" w:w="90"/>
            </w:tcMar>
          </w:tcPr>
          <w:p>
            <w:pPr>
              <w:spacing w:after="0"/>
              <w:jc w:val="center"/>
            </w:pPr>
            <w:r>
              <w:rPr>
                <w:b w:val="false"/>
                <w:bCs w:val="false"/>
                <w:sz w:val="19"/>
                <w:szCs w:val="19"/>
              </w:rPr>
              <w:t xml:space="preserve">0.035</w:t>
            </w:r>
          </w:p>
        </w:tc>
        <w:tc>
          <w:tcPr>
            <w:tcW w:type="dxa" w:w="2000"/>
            <w:tcMar>
              <w:top w:type="dxa" w:w="60"/>
              <w:left w:type="dxa" w:w="90"/>
              <w:bottom w:type="dxa" w:w="60"/>
              <w:right w:type="dxa" w:w="90"/>
            </w:tcMar>
          </w:tcPr>
          <w:p>
            <w:pPr>
              <w:spacing w:after="0"/>
              <w:jc w:val="center"/>
            </w:pPr>
            <w:r>
              <w:rPr>
                <w:b w:val="false"/>
                <w:bCs w:val="false"/>
                <w:sz w:val="19"/>
                <w:szCs w:val="19"/>
              </w:rPr>
              <w:t xml:space="preserve">+0.005</w:t>
            </w:r>
          </w:p>
        </w:tc>
      </w:tr>
    </w:tbl>
    <w:p>
      <w:pPr>
        <w:spacing w:after="90" w:line="276"/>
      </w:pPr>
      <w:r>
        <w:rPr>
          <w:sz w:val="21"/>
          <w:szCs w:val="21"/>
        </w:rPr>
        <w:t xml:space="preserve"/>
      </w:r>
    </w:p>
    <w:p>
      <w:pPr>
        <w:spacing w:after="150" w:line="276"/>
      </w:pPr>
      <w:r>
        <w:rPr>
          <w:b/>
          <w:bCs/>
          <w:sz w:val="21"/>
          <w:szCs w:val="21"/>
        </w:rPr>
        <w:t xml:space="preserve">Similarity is a strong discriminator on TruthfulQA and a weak one on HaluEval and SciQ. </w:t>
      </w:r>
      <w:r>
        <w:rPr>
          <w:sz w:val="21"/>
          <w:szCs w:val="21"/>
        </w:rPr>
        <w:t xml:space="preserve">McFadden values are not comparable to ordinary R² — 0.2 to 0.4 is considered a good fit — so 0.03 to 0.05 is modest but genuine. The effect itself is not in doubt anywhere: z-statistics run from 25 to 62 with question-clustered standard errors. But on some corpora similarity provides a gentle tilt rather than a decisive separation, so the aggregator should not be expected to work equally well in every setting.</w:t>
      </w:r>
    </w:p>
    <w:p>
      <w:pPr>
        <w:spacing w:after="120" w:line="276"/>
      </w:pPr>
      <w:r>
        <w:rPr>
          <w:b/>
          <w:bCs/>
          <w:sz w:val="21"/>
          <w:szCs w:val="21"/>
        </w:rPr>
        <w:t xml:space="preserve">What this changes about the method: </w:t>
      </w:r>
      <w:r>
        <w:rPr>
          <w:sz w:val="21"/>
          <w:szCs w:val="21"/>
        </w:rPr>
        <w:t xml:space="preserve">the kernel should not be β·sim but β·g(sim) for a monotone curved g — a quadratic already captures 98% of the variance. Section 7 tested exactly this misspecification synthetically and found KWA still led at every curvature from 0.5 to 2.0, so the method tolerates it; but the direction of the error is now known and can be corrected rather than tolerated. That is the top-priority change.</w:t>
      </w:r>
    </w:p>
    <w:p>
      <w:pPr>
        <w:spacing w:after="160" w:line="276"/>
      </w:pPr>
      <w:r>
        <w:rPr>
          <w:sz w:val="21"/>
          <w:szCs w:val="21"/>
        </w:rPr>
        <w:t xml:space="preserve">What none of this establishes: HaluEval hallucinations are one model's errors, deliberately elicited, and not a broad sample of behaviour across models; there is still no end-to-end run on genuine multi-model free-form outputs, because no local model or API key was available; and absolute similarity values are encoder-specific, so only the ordering should be trusted.</w:t>
      </w:r>
    </w:p>
    <w:p>
      <w:pPr>
        <w:pStyle w:val="Heading1"/>
        <w:spacing w:after="140" w:before="320"/>
      </w:pPr>
      <w:r>
        <w:t xml:space="preserve">5. Synthetic pilot study</w:t>
      </w:r>
    </w:p>
    <w:p>
      <w:pPr>
        <w:spacing w:after="120" w:line="276"/>
      </w:pPr>
      <w:r>
        <w:rPr>
          <w:b/>
          <w:bCs/>
          <w:color w:val="B3261E"/>
          <w:sz w:val="21"/>
          <w:szCs w:val="21"/>
        </w:rPr>
        <w:t xml:space="preserve">Everything in this section is synthetic, </w:t>
      </w:r>
      <w:r>
        <w:rPr>
          <w:sz w:val="21"/>
          <w:szCs w:val="21"/>
        </w:rPr>
        <w:t xml:space="preserve">and its accuracy numbers should be discounted in light of Section 4.3. It tests whether the estimator and the aggregator work, not whether the model is true of real language models.</w:t>
      </w:r>
    </w:p>
    <w:p>
      <w:pPr>
        <w:spacing w:after="120" w:line="276"/>
      </w:pPr>
      <w:r>
        <w:rPr>
          <w:sz w:val="21"/>
          <w:szCs w:val="21"/>
        </w:rPr>
        <w:t xml:space="preserve">Setup: agents draw from a pool of candidate answers laid out in a similarity geometry — the truth, some paraphrases of it (counted as correct), plausible-but-wrong near distractors, and implausible far ones. Agent j picks candidate c with probability proportional to exp(β_j · sim(c, truth)). Default configuration is 5 agents and 1,500 questions, averaged over 5 seeds.</w:t>
      </w:r>
    </w:p>
    <w:p>
      <w:pPr>
        <w:pStyle w:val="Heading2"/>
        <w:spacing w:after="100" w:before="240"/>
      </w:pPr>
      <w:r>
        <w:t xml:space="preserve">5.1  Correctness</w:t>
      </w:r>
    </w:p>
    <w:p>
      <w:pPr>
        <w:spacing w:after="120" w:line="276"/>
      </w:pPr>
      <w:r>
        <w:rPr>
          <w:sz w:val="21"/>
          <w:szCs w:val="21"/>
        </w:rPr>
        <w:t xml:space="preserve">KWA with an exact-match kernel agrees with OW on 1.0000 of decisions at K = 2, 3, 4, 6 and 10. The multiple-choice case is recovered exactly.</w:t>
      </w:r>
    </w:p>
    <w:p>
      <w:pPr>
        <w:pStyle w:val="Heading2"/>
        <w:spacing w:after="100" w:before="240"/>
      </w:pPr>
      <w:r>
        <w:t xml:space="preserve">5.2  Main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700"/>
        <w:gridCol w:w="1500"/>
        <w:gridCol w:w="1800"/>
      </w:tblGrid>
      <w:tr>
        <w:trPr>
          <w:tblHeader/>
        </w:trPr>
        <w:tc>
          <w:tcPr>
            <w:tcW w:type="dxa" w:w="4360"/>
            <w:shd w:fill="E8F0FE" w:color="auto" w:val="clear"/>
            <w:tcMar>
              <w:top w:type="dxa" w:w="60"/>
              <w:left w:type="dxa" w:w="90"/>
              <w:bottom w:type="dxa" w:w="60"/>
              <w:right w:type="dxa" w:w="90"/>
            </w:tcMar>
          </w:tcPr>
          <w:p>
            <w:pPr>
              <w:spacing w:after="0"/>
              <w:jc w:val="left"/>
            </w:pPr>
            <w:r>
              <w:rPr>
                <w:b/>
                <w:bCs/>
                <w:sz w:val="19"/>
                <w:szCs w:val="19"/>
              </w:rPr>
              <w:t xml:space="preserve">method</w:t>
            </w:r>
          </w:p>
        </w:tc>
        <w:tc>
          <w:tcPr>
            <w:tcW w:type="dxa" w:w="1700"/>
            <w:shd w:fill="E8F0FE" w:color="auto" w:val="clear"/>
            <w:tcMar>
              <w:top w:type="dxa" w:w="60"/>
              <w:left w:type="dxa" w:w="90"/>
              <w:bottom w:type="dxa" w:w="60"/>
              <w:right w:type="dxa" w:w="90"/>
            </w:tcMar>
          </w:tcPr>
          <w:p>
            <w:pPr>
              <w:spacing w:after="0"/>
              <w:jc w:val="center"/>
            </w:pPr>
            <w:r>
              <w:rPr>
                <w:b/>
                <w:bCs/>
                <w:sz w:val="19"/>
                <w:szCs w:val="19"/>
              </w:rPr>
              <w:t xml:space="preserve">accuracy %</w:t>
            </w:r>
          </w:p>
        </w:tc>
        <w:tc>
          <w:tcPr>
            <w:tcW w:type="dxa" w:w="1500"/>
            <w:shd w:fill="E8F0FE" w:color="auto" w:val="clear"/>
            <w:tcMar>
              <w:top w:type="dxa" w:w="60"/>
              <w:left w:type="dxa" w:w="90"/>
              <w:bottom w:type="dxa" w:w="60"/>
              <w:right w:type="dxa" w:w="90"/>
            </w:tcMar>
          </w:tcPr>
          <w:p>
            <w:pPr>
              <w:spacing w:after="0"/>
              <w:jc w:val="center"/>
            </w:pPr>
            <w:r>
              <w:rPr>
                <w:b/>
                <w:bCs/>
                <w:sz w:val="19"/>
                <w:szCs w:val="19"/>
              </w:rPr>
              <w:t xml:space="preserve">± sd</w:t>
            </w:r>
          </w:p>
        </w:tc>
        <w:tc>
          <w:tcPr>
            <w:tcW w:type="dxa" w:w="1800"/>
            <w:shd w:fill="E8F0FE" w:color="auto" w:val="clear"/>
            <w:tcMar>
              <w:top w:type="dxa" w:w="60"/>
              <w:left w:type="dxa" w:w="90"/>
              <w:bottom w:type="dxa" w:w="60"/>
              <w:right w:type="dxa" w:w="90"/>
            </w:tcMar>
          </w:tcPr>
          <w:p>
            <w:pPr>
              <w:spacing w:after="0"/>
              <w:jc w:val="center"/>
            </w:pPr>
            <w:r>
              <w:rPr>
                <w:b/>
                <w:bCs/>
                <w:sz w:val="19"/>
                <w:szCs w:val="19"/>
              </w:rPr>
              <w:t xml:space="preserve">vs MV-exact</w:t>
            </w:r>
          </w:p>
        </w:tc>
      </w:tr>
      <w:tr>
        <w:tc>
          <w:tcPr>
            <w:tcW w:type="dxa" w:w="4360"/>
            <w:tcMar>
              <w:top w:type="dxa" w:w="60"/>
              <w:left w:type="dxa" w:w="90"/>
              <w:bottom w:type="dxa" w:w="60"/>
              <w:right w:type="dxa" w:w="90"/>
            </w:tcMar>
          </w:tcPr>
          <w:p>
            <w:pPr>
              <w:spacing w:after="0"/>
              <w:jc w:val="left"/>
            </w:pPr>
            <w:r>
              <w:rPr>
                <w:b w:val="false"/>
                <w:bCs w:val="false"/>
                <w:sz w:val="19"/>
                <w:szCs w:val="19"/>
              </w:rPr>
              <w:t xml:space="preserve">MV-exact</w:t>
            </w:r>
          </w:p>
        </w:tc>
        <w:tc>
          <w:tcPr>
            <w:tcW w:type="dxa" w:w="1700"/>
            <w:tcMar>
              <w:top w:type="dxa" w:w="60"/>
              <w:left w:type="dxa" w:w="90"/>
              <w:bottom w:type="dxa" w:w="60"/>
              <w:right w:type="dxa" w:w="90"/>
            </w:tcMar>
          </w:tcPr>
          <w:p>
            <w:pPr>
              <w:spacing w:after="0"/>
              <w:jc w:val="center"/>
            </w:pPr>
            <w:r>
              <w:rPr>
                <w:b w:val="false"/>
                <w:bCs w:val="false"/>
                <w:sz w:val="19"/>
                <w:szCs w:val="19"/>
              </w:rPr>
              <w:t xml:space="preserve">79.84</w:t>
            </w:r>
          </w:p>
        </w:tc>
        <w:tc>
          <w:tcPr>
            <w:tcW w:type="dxa" w:w="1500"/>
            <w:tcMar>
              <w:top w:type="dxa" w:w="60"/>
              <w:left w:type="dxa" w:w="90"/>
              <w:bottom w:type="dxa" w:w="60"/>
              <w:right w:type="dxa" w:w="90"/>
            </w:tcMar>
          </w:tcPr>
          <w:p>
            <w:pPr>
              <w:spacing w:after="0"/>
              <w:jc w:val="center"/>
            </w:pPr>
            <w:r>
              <w:rPr>
                <w:b w:val="false"/>
                <w:bCs w:val="false"/>
                <w:sz w:val="19"/>
                <w:szCs w:val="19"/>
              </w:rPr>
              <w:t xml:space="preserve">0.86</w:t>
            </w:r>
          </w:p>
        </w:tc>
        <w:tc>
          <w:tcPr>
            <w:tcW w:type="dxa" w:w="1800"/>
            <w:tcMar>
              <w:top w:type="dxa" w:w="60"/>
              <w:left w:type="dxa" w:w="90"/>
              <w:bottom w:type="dxa" w:w="60"/>
              <w:right w:type="dxa" w:w="90"/>
            </w:tcMar>
          </w:tcPr>
          <w:p>
            <w:pPr>
              <w:spacing w:after="0"/>
              <w:jc w:val="center"/>
            </w:pPr>
            <w:r>
              <w:rPr>
                <w:b w:val="false"/>
                <w:bCs w:val="false"/>
                <w:sz w:val="19"/>
                <w:szCs w:val="19"/>
              </w:rPr>
              <w:t xml:space="preserve">—</w:t>
            </w:r>
          </w:p>
        </w:tc>
      </w:tr>
      <w:tr>
        <w:tc>
          <w:tcPr>
            <w:tcW w:type="dxa" w:w="4360"/>
            <w:shd w:fill="F8F9FA" w:color="auto" w:val="clear"/>
            <w:tcMar>
              <w:top w:type="dxa" w:w="60"/>
              <w:left w:type="dxa" w:w="90"/>
              <w:bottom w:type="dxa" w:w="60"/>
              <w:right w:type="dxa" w:w="90"/>
            </w:tcMar>
          </w:tcPr>
          <w:p>
            <w:pPr>
              <w:spacing w:after="0"/>
              <w:jc w:val="left"/>
            </w:pPr>
            <w:r>
              <w:rPr>
                <w:b w:val="false"/>
                <w:bCs w:val="false"/>
                <w:sz w:val="19"/>
                <w:szCs w:val="19"/>
              </w:rPr>
              <w:t xml:space="preserve">OW-L  (paper's method, exact match)</w:t>
            </w:r>
          </w:p>
        </w:tc>
        <w:tc>
          <w:tcPr>
            <w:tcW w:type="dxa" w:w="1700"/>
            <w:shd w:fill="F8F9FA" w:color="auto" w:val="clear"/>
            <w:tcMar>
              <w:top w:type="dxa" w:w="60"/>
              <w:left w:type="dxa" w:w="90"/>
              <w:bottom w:type="dxa" w:w="60"/>
              <w:right w:type="dxa" w:w="90"/>
            </w:tcMar>
          </w:tcPr>
          <w:p>
            <w:pPr>
              <w:spacing w:after="0"/>
              <w:jc w:val="center"/>
            </w:pPr>
            <w:r>
              <w:rPr>
                <w:b w:val="false"/>
                <w:bCs w:val="false"/>
                <w:sz w:val="19"/>
                <w:szCs w:val="19"/>
              </w:rPr>
              <w:t xml:space="preserve">84.80</w:t>
            </w:r>
          </w:p>
        </w:tc>
        <w:tc>
          <w:tcPr>
            <w:tcW w:type="dxa" w:w="1500"/>
            <w:shd w:fill="F8F9FA" w:color="auto" w:val="clear"/>
            <w:tcMar>
              <w:top w:type="dxa" w:w="60"/>
              <w:left w:type="dxa" w:w="90"/>
              <w:bottom w:type="dxa" w:w="60"/>
              <w:right w:type="dxa" w:w="90"/>
            </w:tcMar>
          </w:tcPr>
          <w:p>
            <w:pPr>
              <w:spacing w:after="0"/>
              <w:jc w:val="center"/>
            </w:pPr>
            <w:r>
              <w:rPr>
                <w:b w:val="false"/>
                <w:bCs w:val="false"/>
                <w:sz w:val="19"/>
                <w:szCs w:val="19"/>
              </w:rPr>
              <w:t xml:space="preserve">1.12</w:t>
            </w:r>
          </w:p>
        </w:tc>
        <w:tc>
          <w:tcPr>
            <w:tcW w:type="dxa" w:w="1800"/>
            <w:shd w:fill="F8F9FA" w:color="auto" w:val="clear"/>
            <w:tcMar>
              <w:top w:type="dxa" w:w="60"/>
              <w:left w:type="dxa" w:w="90"/>
              <w:bottom w:type="dxa" w:w="60"/>
              <w:right w:type="dxa" w:w="90"/>
            </w:tcMar>
          </w:tcPr>
          <w:p>
            <w:pPr>
              <w:spacing w:after="0"/>
              <w:jc w:val="center"/>
            </w:pPr>
            <w:r>
              <w:rPr>
                <w:b w:val="false"/>
                <w:bCs w:val="false"/>
                <w:sz w:val="19"/>
                <w:szCs w:val="19"/>
              </w:rPr>
              <w:t xml:space="preserve">+4.96</w:t>
            </w:r>
          </w:p>
        </w:tc>
      </w:tr>
      <w:tr>
        <w:tc>
          <w:tcPr>
            <w:tcW w:type="dxa" w:w="4360"/>
            <w:tcMar>
              <w:top w:type="dxa" w:w="60"/>
              <w:left w:type="dxa" w:w="90"/>
              <w:bottom w:type="dxa" w:w="60"/>
              <w:right w:type="dxa" w:w="90"/>
            </w:tcMar>
          </w:tcPr>
          <w:p>
            <w:pPr>
              <w:spacing w:after="0"/>
              <w:jc w:val="left"/>
            </w:pPr>
            <w:r>
              <w:rPr>
                <w:b w:val="false"/>
                <w:bCs w:val="false"/>
                <w:sz w:val="19"/>
                <w:szCs w:val="19"/>
              </w:rPr>
              <w:t xml:space="preserve">OW-oracle  (paper's method, true accuracies)</w:t>
            </w:r>
          </w:p>
        </w:tc>
        <w:tc>
          <w:tcPr>
            <w:tcW w:type="dxa" w:w="1700"/>
            <w:tcMar>
              <w:top w:type="dxa" w:w="60"/>
              <w:left w:type="dxa" w:w="90"/>
              <w:bottom w:type="dxa" w:w="60"/>
              <w:right w:type="dxa" w:w="90"/>
            </w:tcMar>
          </w:tcPr>
          <w:p>
            <w:pPr>
              <w:spacing w:after="0"/>
              <w:jc w:val="center"/>
            </w:pPr>
            <w:r>
              <w:rPr>
                <w:b w:val="false"/>
                <w:bCs w:val="false"/>
                <w:sz w:val="19"/>
                <w:szCs w:val="19"/>
              </w:rPr>
              <w:t xml:space="preserve">85.64</w:t>
            </w:r>
          </w:p>
        </w:tc>
        <w:tc>
          <w:tcPr>
            <w:tcW w:type="dxa" w:w="1500"/>
            <w:tcMar>
              <w:top w:type="dxa" w:w="60"/>
              <w:left w:type="dxa" w:w="90"/>
              <w:bottom w:type="dxa" w:w="60"/>
              <w:right w:type="dxa" w:w="90"/>
            </w:tcMar>
          </w:tcPr>
          <w:p>
            <w:pPr>
              <w:spacing w:after="0"/>
              <w:jc w:val="center"/>
            </w:pPr>
            <w:r>
              <w:rPr>
                <w:b w:val="false"/>
                <w:bCs w:val="false"/>
                <w:sz w:val="19"/>
                <w:szCs w:val="19"/>
              </w:rPr>
              <w:t xml:space="preserve">0.92</w:t>
            </w:r>
          </w:p>
        </w:tc>
        <w:tc>
          <w:tcPr>
            <w:tcW w:type="dxa" w:w="1800"/>
            <w:tcMar>
              <w:top w:type="dxa" w:w="60"/>
              <w:left w:type="dxa" w:w="90"/>
              <w:bottom w:type="dxa" w:w="60"/>
              <w:right w:type="dxa" w:w="90"/>
            </w:tcMar>
          </w:tcPr>
          <w:p>
            <w:pPr>
              <w:spacing w:after="0"/>
              <w:jc w:val="center"/>
            </w:pPr>
            <w:r>
              <w:rPr>
                <w:b w:val="false"/>
                <w:bCs w:val="false"/>
                <w:sz w:val="19"/>
                <w:szCs w:val="19"/>
              </w:rPr>
              <w:t xml:space="preserve">+5.80</w:t>
            </w:r>
          </w:p>
        </w:tc>
      </w:tr>
      <w:tr>
        <w:tc>
          <w:tcPr>
            <w:tcW w:type="dxa" w:w="4360"/>
            <w:shd w:fill="F8F9FA" w:color="auto" w:val="clear"/>
            <w:tcMar>
              <w:top w:type="dxa" w:w="60"/>
              <w:left w:type="dxa" w:w="90"/>
              <w:bottom w:type="dxa" w:w="60"/>
              <w:right w:type="dxa" w:w="90"/>
            </w:tcMar>
          </w:tcPr>
          <w:p>
            <w:pPr>
              <w:spacing w:after="0"/>
              <w:jc w:val="left"/>
            </w:pPr>
            <w:r>
              <w:rPr>
                <w:b w:val="false"/>
                <w:bCs w:val="false"/>
                <w:sz w:val="19"/>
                <w:szCs w:val="19"/>
              </w:rPr>
              <w:t xml:space="preserve">Best single agent  (clairvoyant)</w:t>
            </w:r>
          </w:p>
        </w:tc>
        <w:tc>
          <w:tcPr>
            <w:tcW w:type="dxa" w:w="1700"/>
            <w:shd w:fill="F8F9FA" w:color="auto" w:val="clear"/>
            <w:tcMar>
              <w:top w:type="dxa" w:w="60"/>
              <w:left w:type="dxa" w:w="90"/>
              <w:bottom w:type="dxa" w:w="60"/>
              <w:right w:type="dxa" w:w="90"/>
            </w:tcMar>
          </w:tcPr>
          <w:p>
            <w:pPr>
              <w:spacing w:after="0"/>
              <w:jc w:val="center"/>
            </w:pPr>
            <w:r>
              <w:rPr>
                <w:b w:val="false"/>
                <w:bCs w:val="false"/>
                <w:sz w:val="19"/>
                <w:szCs w:val="19"/>
              </w:rPr>
              <w:t xml:space="preserve">85.83</w:t>
            </w:r>
          </w:p>
        </w:tc>
        <w:tc>
          <w:tcPr>
            <w:tcW w:type="dxa" w:w="1500"/>
            <w:shd w:fill="F8F9FA" w:color="auto" w:val="clear"/>
            <w:tcMar>
              <w:top w:type="dxa" w:w="60"/>
              <w:left w:type="dxa" w:w="90"/>
              <w:bottom w:type="dxa" w:w="60"/>
              <w:right w:type="dxa" w:w="90"/>
            </w:tcMar>
          </w:tcPr>
          <w:p>
            <w:pPr>
              <w:spacing w:after="0"/>
              <w:jc w:val="center"/>
            </w:pPr>
            <w:r>
              <w:rPr>
                <w:b w:val="false"/>
                <w:bCs w:val="false"/>
                <w:sz w:val="19"/>
                <w:szCs w:val="19"/>
              </w:rPr>
              <w:t xml:space="preserve">1.04</w:t>
            </w:r>
          </w:p>
        </w:tc>
        <w:tc>
          <w:tcPr>
            <w:tcW w:type="dxa" w:w="1800"/>
            <w:shd w:fill="F8F9FA" w:color="auto" w:val="clear"/>
            <w:tcMar>
              <w:top w:type="dxa" w:w="60"/>
              <w:left w:type="dxa" w:w="90"/>
              <w:bottom w:type="dxa" w:w="60"/>
              <w:right w:type="dxa" w:w="90"/>
            </w:tcMar>
          </w:tcPr>
          <w:p>
            <w:pPr>
              <w:spacing w:after="0"/>
              <w:jc w:val="center"/>
            </w:pPr>
            <w:r>
              <w:rPr>
                <w:b w:val="false"/>
                <w:bCs w:val="false"/>
                <w:sz w:val="19"/>
                <w:szCs w:val="19"/>
              </w:rPr>
              <w:t xml:space="preserve">+5.99</w:t>
            </w:r>
          </w:p>
        </w:tc>
      </w:tr>
      <w:tr>
        <w:tc>
          <w:tcPr>
            <w:tcW w:type="dxa" w:w="4360"/>
            <w:tcMar>
              <w:top w:type="dxa" w:w="60"/>
              <w:left w:type="dxa" w:w="90"/>
              <w:bottom w:type="dxa" w:w="60"/>
              <w:right w:type="dxa" w:w="90"/>
            </w:tcMar>
          </w:tcPr>
          <w:p>
            <w:pPr>
              <w:spacing w:after="0"/>
              <w:jc w:val="left"/>
            </w:pPr>
            <w:r>
              <w:rPr>
                <w:b w:val="false"/>
                <w:bCs w:val="false"/>
                <w:sz w:val="19"/>
                <w:szCs w:val="19"/>
              </w:rPr>
              <w:t xml:space="preserve">MV-cluster  (Universal Self-Consistency)</w:t>
            </w:r>
          </w:p>
        </w:tc>
        <w:tc>
          <w:tcPr>
            <w:tcW w:type="dxa" w:w="1700"/>
            <w:tcMar>
              <w:top w:type="dxa" w:w="60"/>
              <w:left w:type="dxa" w:w="90"/>
              <w:bottom w:type="dxa" w:w="60"/>
              <w:right w:type="dxa" w:w="90"/>
            </w:tcMar>
          </w:tcPr>
          <w:p>
            <w:pPr>
              <w:spacing w:after="0"/>
              <w:jc w:val="center"/>
            </w:pPr>
            <w:r>
              <w:rPr>
                <w:b w:val="false"/>
                <w:bCs w:val="false"/>
                <w:sz w:val="19"/>
                <w:szCs w:val="19"/>
              </w:rPr>
              <w:t xml:space="preserve">91.96</w:t>
            </w:r>
          </w:p>
        </w:tc>
        <w:tc>
          <w:tcPr>
            <w:tcW w:type="dxa" w:w="1500"/>
            <w:tcMar>
              <w:top w:type="dxa" w:w="60"/>
              <w:left w:type="dxa" w:w="90"/>
              <w:bottom w:type="dxa" w:w="60"/>
              <w:right w:type="dxa" w:w="90"/>
            </w:tcMar>
          </w:tcPr>
          <w:p>
            <w:pPr>
              <w:spacing w:after="0"/>
              <w:jc w:val="center"/>
            </w:pPr>
            <w:r>
              <w:rPr>
                <w:b w:val="false"/>
                <w:bCs w:val="false"/>
                <w:sz w:val="19"/>
                <w:szCs w:val="19"/>
              </w:rPr>
              <w:t xml:space="preserve">0.47</w:t>
            </w:r>
          </w:p>
        </w:tc>
        <w:tc>
          <w:tcPr>
            <w:tcW w:type="dxa" w:w="1800"/>
            <w:tcMar>
              <w:top w:type="dxa" w:w="60"/>
              <w:left w:type="dxa" w:w="90"/>
              <w:bottom w:type="dxa" w:w="60"/>
              <w:right w:type="dxa" w:w="90"/>
            </w:tcMar>
          </w:tcPr>
          <w:p>
            <w:pPr>
              <w:spacing w:after="0"/>
              <w:jc w:val="center"/>
            </w:pPr>
            <w:r>
              <w:rPr>
                <w:b w:val="false"/>
                <w:bCs w:val="false"/>
                <w:sz w:val="19"/>
                <w:szCs w:val="19"/>
              </w:rPr>
              <w:t xml:space="preserve">+12.12</w:t>
            </w:r>
          </w:p>
        </w:tc>
      </w:tr>
      <w:tr>
        <w:tc>
          <w:tcPr>
            <w:tcW w:type="dxa" w:w="4360"/>
            <w:shd w:fill="F8F9FA" w:color="auto" w:val="clear"/>
            <w:tcMar>
              <w:top w:type="dxa" w:w="60"/>
              <w:left w:type="dxa" w:w="90"/>
              <w:bottom w:type="dxa" w:w="60"/>
              <w:right w:type="dxa" w:w="90"/>
            </w:tcMar>
          </w:tcPr>
          <w:p>
            <w:pPr>
              <w:spacing w:after="0"/>
              <w:jc w:val="left"/>
            </w:pPr>
            <w:r>
              <w:rPr>
                <w:b/>
                <w:bCs/>
                <w:sz w:val="19"/>
                <w:szCs w:val="19"/>
              </w:rPr>
              <w:t xml:space="preserve">KWA-EM  (label-free)</w:t>
            </w:r>
          </w:p>
        </w:tc>
        <w:tc>
          <w:tcPr>
            <w:tcW w:type="dxa" w:w="1700"/>
            <w:shd w:fill="F8F9FA" w:color="auto" w:val="clear"/>
            <w:tcMar>
              <w:top w:type="dxa" w:w="60"/>
              <w:left w:type="dxa" w:w="90"/>
              <w:bottom w:type="dxa" w:w="60"/>
              <w:right w:type="dxa" w:w="90"/>
            </w:tcMar>
          </w:tcPr>
          <w:p>
            <w:pPr>
              <w:spacing w:after="0"/>
              <w:jc w:val="center"/>
            </w:pPr>
            <w:r>
              <w:rPr>
                <w:b w:val="false"/>
                <w:bCs w:val="false"/>
                <w:sz w:val="19"/>
                <w:szCs w:val="19"/>
              </w:rPr>
              <w:t xml:space="preserve">96.09</w:t>
            </w:r>
          </w:p>
        </w:tc>
        <w:tc>
          <w:tcPr>
            <w:tcW w:type="dxa" w:w="1500"/>
            <w:shd w:fill="F8F9FA" w:color="auto" w:val="clear"/>
            <w:tcMar>
              <w:top w:type="dxa" w:w="60"/>
              <w:left w:type="dxa" w:w="90"/>
              <w:bottom w:type="dxa" w:w="60"/>
              <w:right w:type="dxa" w:w="90"/>
            </w:tcMar>
          </w:tcPr>
          <w:p>
            <w:pPr>
              <w:spacing w:after="0"/>
              <w:jc w:val="center"/>
            </w:pPr>
            <w:r>
              <w:rPr>
                <w:b w:val="false"/>
                <w:bCs w:val="false"/>
                <w:sz w:val="19"/>
                <w:szCs w:val="19"/>
              </w:rPr>
              <w:t xml:space="preserve">0.57</w:t>
            </w:r>
          </w:p>
        </w:tc>
        <w:tc>
          <w:tcPr>
            <w:tcW w:type="dxa" w:w="1800"/>
            <w:shd w:fill="F8F9FA" w:color="auto" w:val="clear"/>
            <w:tcMar>
              <w:top w:type="dxa" w:w="60"/>
              <w:left w:type="dxa" w:w="90"/>
              <w:bottom w:type="dxa" w:w="60"/>
              <w:right w:type="dxa" w:w="90"/>
            </w:tcMar>
          </w:tcPr>
          <w:p>
            <w:pPr>
              <w:spacing w:after="0"/>
              <w:jc w:val="center"/>
            </w:pPr>
            <w:r>
              <w:rPr>
                <w:b w:val="false"/>
                <w:bCs w:val="false"/>
                <w:sz w:val="19"/>
                <w:szCs w:val="19"/>
              </w:rPr>
              <w:t xml:space="preserve">+16.25</w:t>
            </w:r>
          </w:p>
        </w:tc>
      </w:tr>
      <w:tr>
        <w:tc>
          <w:tcPr>
            <w:tcW w:type="dxa" w:w="4360"/>
            <w:tcMar>
              <w:top w:type="dxa" w:w="60"/>
              <w:left w:type="dxa" w:w="90"/>
              <w:bottom w:type="dxa" w:w="60"/>
              <w:right w:type="dxa" w:w="90"/>
            </w:tcMar>
          </w:tcPr>
          <w:p>
            <w:pPr>
              <w:spacing w:after="0"/>
              <w:jc w:val="left"/>
            </w:pPr>
            <w:r>
              <w:rPr>
                <w:b/>
                <w:bCs/>
                <w:sz w:val="19"/>
                <w:szCs w:val="19"/>
              </w:rPr>
              <w:t xml:space="preserve">KWA-oracle  (true β)</w:t>
            </w:r>
          </w:p>
        </w:tc>
        <w:tc>
          <w:tcPr>
            <w:tcW w:type="dxa" w:w="1700"/>
            <w:tcMar>
              <w:top w:type="dxa" w:w="60"/>
              <w:left w:type="dxa" w:w="90"/>
              <w:bottom w:type="dxa" w:w="60"/>
              <w:right w:type="dxa" w:w="90"/>
            </w:tcMar>
          </w:tcPr>
          <w:p>
            <w:pPr>
              <w:spacing w:after="0"/>
              <w:jc w:val="center"/>
            </w:pPr>
            <w:r>
              <w:rPr>
                <w:b w:val="false"/>
                <w:bCs w:val="false"/>
                <w:sz w:val="19"/>
                <w:szCs w:val="19"/>
              </w:rPr>
              <w:t xml:space="preserve">96.13</w:t>
            </w:r>
          </w:p>
        </w:tc>
        <w:tc>
          <w:tcPr>
            <w:tcW w:type="dxa" w:w="1500"/>
            <w:tcMar>
              <w:top w:type="dxa" w:w="60"/>
              <w:left w:type="dxa" w:w="90"/>
              <w:bottom w:type="dxa" w:w="60"/>
              <w:right w:type="dxa" w:w="90"/>
            </w:tcMar>
          </w:tcPr>
          <w:p>
            <w:pPr>
              <w:spacing w:after="0"/>
              <w:jc w:val="center"/>
            </w:pPr>
            <w:r>
              <w:rPr>
                <w:b w:val="false"/>
                <w:bCs w:val="false"/>
                <w:sz w:val="19"/>
                <w:szCs w:val="19"/>
              </w:rPr>
              <w:t xml:space="preserve">0.49</w:t>
            </w:r>
          </w:p>
        </w:tc>
        <w:tc>
          <w:tcPr>
            <w:tcW w:type="dxa" w:w="1800"/>
            <w:tcMar>
              <w:top w:type="dxa" w:w="60"/>
              <w:left w:type="dxa" w:w="90"/>
              <w:bottom w:type="dxa" w:w="60"/>
              <w:right w:type="dxa" w:w="90"/>
            </w:tcMar>
          </w:tcPr>
          <w:p>
            <w:pPr>
              <w:spacing w:after="0"/>
              <w:jc w:val="center"/>
            </w:pPr>
            <w:r>
              <w:rPr>
                <w:b w:val="false"/>
                <w:bCs w:val="false"/>
                <w:sz w:val="19"/>
                <w:szCs w:val="19"/>
              </w:rPr>
              <w:t xml:space="preserve">+16.29</w:t>
            </w:r>
          </w:p>
        </w:tc>
      </w:tr>
    </w:tbl>
    <w:p>
      <w:pPr>
        <w:spacing w:after="100" w:line="276"/>
      </w:pPr>
      <w:r>
        <w:rPr>
          <w:sz w:val="21"/>
          <w:szCs w:val="21"/>
        </w:rPr>
        <w:t xml:space="preserve"/>
      </w:r>
    </w:p>
    <w:p>
      <w:pPr>
        <w:pStyle w:val="ListParagraph"/>
        <w:numPr>
          <w:ilvl w:val="0"/>
          <w:numId w:val="2"/>
        </w:numPr>
        <w:spacing w:after="70" w:line="264"/>
      </w:pPr>
      <w:r>
        <w:rPr>
          <w:sz w:val="21"/>
          <w:szCs w:val="21"/>
        </w:rPr>
        <w:t xml:space="preserve">Label-free costs essentially nothing: KWA-EM 96.09 against KWA-oracle 96.13.</w:t>
      </w:r>
    </w:p>
    <w:p>
      <w:pPr>
        <w:pStyle w:val="ListParagraph"/>
        <w:numPr>
          <w:ilvl w:val="0"/>
          <w:numId w:val="2"/>
        </w:numPr>
        <w:spacing w:after="70" w:line="264"/>
      </w:pPr>
      <w:r>
        <w:rPr>
          <w:sz w:val="21"/>
          <w:szCs w:val="21"/>
        </w:rPr>
        <w:t xml:space="preserve">The paper's methods transplanted directly onto open-ended answers barely beat the best single model (84.8 / 85.6 against 85.8). That gap is what this project exists to close.</w:t>
      </w:r>
    </w:p>
    <w:p>
      <w:pPr>
        <w:spacing w:after="60" w:before="12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57500"/>
                    </a:xfrm>
                    <a:prstGeom prst="rect">
                      <a:avLst/>
                    </a:prstGeom>
                  </pic:spPr>
                </pic:pic>
              </a:graphicData>
            </a:graphic>
          </wp:inline>
        </w:drawing>
      </w:r>
    </w:p>
    <w:p>
      <w:pPr>
        <w:spacing w:after="200"/>
        <w:jc w:val="center"/>
      </w:pPr>
      <w:r>
        <w:rPr>
          <w:i/>
          <w:iCs/>
          <w:color w:val="5F6368"/>
          <w:sz w:val="17"/>
          <w:szCs w:val="17"/>
        </w:rPr>
        <w:t xml:space="preserve">Figure 5 — Open-ended aggregation accuracy on synthetic data. Kernel weighting versus vote-based baselines.</w:t>
      </w:r>
    </w:p>
    <w:p>
      <w:pPr>
        <w:pStyle w:val="Heading2"/>
        <w:spacing w:after="100" w:before="240"/>
      </w:pPr>
      <w:r>
        <w:t xml:space="preserve">5.3  The honest deployable number</w:t>
      </w:r>
    </w:p>
    <w:p>
      <w:pPr>
        <w:spacing w:after="120" w:line="276"/>
      </w:pPr>
      <w:r>
        <w:rPr>
          <w:sz w:val="21"/>
          <w:szCs w:val="21"/>
        </w:rPr>
        <w:t xml:space="preserve">The table above lets the estimator normalise over the true answer pool. A real system cannot. With no oracle at any step — EM normalising only over answers the agents actually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200"/>
        <w:gridCol w:w="2600"/>
        <w:gridCol w:w="2400"/>
      </w:tblGrid>
      <w:tr>
        <w:trPr>
          <w:tblHeader/>
        </w:trPr>
        <w:tc>
          <w:tcPr>
            <w:tcW w:type="dxa" w:w="2160"/>
            <w:shd w:fill="E8F0FE" w:color="auto" w:val="clear"/>
            <w:tcMar>
              <w:top w:type="dxa" w:w="60"/>
              <w:left w:type="dxa" w:w="90"/>
              <w:bottom w:type="dxa" w:w="60"/>
              <w:right w:type="dxa" w:w="90"/>
            </w:tcMar>
          </w:tcPr>
          <w:p>
            <w:pPr>
              <w:spacing w:after="0"/>
              <w:jc w:val="left"/>
            </w:pPr>
            <w:r>
              <w:rPr>
                <w:b/>
                <w:bCs/>
                <w:sz w:val="19"/>
                <w:szCs w:val="19"/>
              </w:rPr>
              <w:t xml:space="preserve"/>
            </w:r>
          </w:p>
        </w:tc>
        <w:tc>
          <w:tcPr>
            <w:tcW w:type="dxa" w:w="2200"/>
            <w:shd w:fill="E8F0FE" w:color="auto" w:val="clear"/>
            <w:tcMar>
              <w:top w:type="dxa" w:w="60"/>
              <w:left w:type="dxa" w:w="90"/>
              <w:bottom w:type="dxa" w:w="60"/>
              <w:right w:type="dxa" w:w="90"/>
            </w:tcMar>
          </w:tcPr>
          <w:p>
            <w:pPr>
              <w:spacing w:after="0"/>
              <w:jc w:val="center"/>
            </w:pPr>
            <w:r>
              <w:rPr>
                <w:b/>
                <w:bCs/>
                <w:sz w:val="19"/>
                <w:szCs w:val="19"/>
              </w:rPr>
              <w:t xml:space="preserve">MV-cluster</w:t>
            </w:r>
          </w:p>
        </w:tc>
        <w:tc>
          <w:tcPr>
            <w:tcW w:type="dxa" w:w="2600"/>
            <w:shd w:fill="E8F0FE" w:color="auto" w:val="clear"/>
            <w:tcMar>
              <w:top w:type="dxa" w:w="60"/>
              <w:left w:type="dxa" w:w="90"/>
              <w:bottom w:type="dxa" w:w="60"/>
              <w:right w:type="dxa" w:w="90"/>
            </w:tcMar>
          </w:tcPr>
          <w:p>
            <w:pPr>
              <w:spacing w:after="0"/>
              <w:jc w:val="center"/>
            </w:pPr>
            <w:r>
              <w:rPr>
                <w:b/>
                <w:bCs/>
                <w:sz w:val="19"/>
                <w:szCs w:val="19"/>
              </w:rPr>
              <w:t xml:space="preserve">KWA-EM (deployable)</w:t>
            </w:r>
          </w:p>
        </w:tc>
        <w:tc>
          <w:tcPr>
            <w:tcW w:type="dxa" w:w="2400"/>
            <w:shd w:fill="E8F0FE" w:color="auto" w:val="clear"/>
            <w:tcMar>
              <w:top w:type="dxa" w:w="60"/>
              <w:left w:type="dxa" w:w="90"/>
              <w:bottom w:type="dxa" w:w="60"/>
              <w:right w:type="dxa" w:w="90"/>
            </w:tcMar>
          </w:tcPr>
          <w:p>
            <w:pPr>
              <w:spacing w:after="0"/>
              <w:jc w:val="center"/>
            </w:pPr>
            <w:r>
              <w:rPr>
                <w:b/>
                <w:bCs/>
                <w:sz w:val="19"/>
                <w:szCs w:val="19"/>
              </w:rPr>
              <w:t xml:space="preserve">KWA-EM (oracle support)</w:t>
            </w:r>
          </w:p>
        </w:tc>
      </w:tr>
      <w:tr>
        <w:tc>
          <w:tcPr>
            <w:tcW w:type="dxa" w:w="2160"/>
            <w:tcMar>
              <w:top w:type="dxa" w:w="60"/>
              <w:left w:type="dxa" w:w="90"/>
              <w:bottom w:type="dxa" w:w="60"/>
              <w:right w:type="dxa" w:w="90"/>
            </w:tcMar>
          </w:tcPr>
          <w:p>
            <w:pPr>
              <w:spacing w:after="0"/>
              <w:jc w:val="left"/>
            </w:pPr>
            <w:r>
              <w:rPr>
                <w:b w:val="false"/>
                <w:bCs w:val="false"/>
                <w:sz w:val="19"/>
                <w:szCs w:val="19"/>
              </w:rPr>
              <w:t xml:space="preserve">5 agents</w:t>
            </w:r>
          </w:p>
        </w:tc>
        <w:tc>
          <w:tcPr>
            <w:tcW w:type="dxa" w:w="2200"/>
            <w:tcMar>
              <w:top w:type="dxa" w:w="60"/>
              <w:left w:type="dxa" w:w="90"/>
              <w:bottom w:type="dxa" w:w="60"/>
              <w:right w:type="dxa" w:w="90"/>
            </w:tcMar>
          </w:tcPr>
          <w:p>
            <w:pPr>
              <w:spacing w:after="0"/>
              <w:jc w:val="center"/>
            </w:pPr>
            <w:r>
              <w:rPr>
                <w:b w:val="false"/>
                <w:bCs w:val="false"/>
                <w:sz w:val="19"/>
                <w:szCs w:val="19"/>
              </w:rPr>
              <w:t xml:space="preserve">93.09</w:t>
            </w:r>
          </w:p>
        </w:tc>
        <w:tc>
          <w:tcPr>
            <w:tcW w:type="dxa" w:w="2600"/>
            <w:tcMar>
              <w:top w:type="dxa" w:w="60"/>
              <w:left w:type="dxa" w:w="90"/>
              <w:bottom w:type="dxa" w:w="60"/>
              <w:right w:type="dxa" w:w="90"/>
            </w:tcMar>
          </w:tcPr>
          <w:p>
            <w:pPr>
              <w:spacing w:after="0"/>
              <w:jc w:val="center"/>
            </w:pPr>
            <w:r>
              <w:rPr>
                <w:b w:val="false"/>
                <w:bCs w:val="false"/>
                <w:sz w:val="19"/>
                <w:szCs w:val="19"/>
              </w:rPr>
              <w:t xml:space="preserve">94.69</w:t>
            </w:r>
          </w:p>
        </w:tc>
        <w:tc>
          <w:tcPr>
            <w:tcW w:type="dxa" w:w="2400"/>
            <w:tcMar>
              <w:top w:type="dxa" w:w="60"/>
              <w:left w:type="dxa" w:w="90"/>
              <w:bottom w:type="dxa" w:w="60"/>
              <w:right w:type="dxa" w:w="90"/>
            </w:tcMar>
          </w:tcPr>
          <w:p>
            <w:pPr>
              <w:spacing w:after="0"/>
              <w:jc w:val="center"/>
            </w:pPr>
            <w:r>
              <w:rPr>
                <w:b w:val="false"/>
                <w:bCs w:val="false"/>
                <w:sz w:val="19"/>
                <w:szCs w:val="19"/>
              </w:rPr>
              <w:t xml:space="preserve">95.91</w:t>
            </w:r>
          </w:p>
        </w:tc>
      </w:tr>
      <w:tr>
        <w:tc>
          <w:tcPr>
            <w:tcW w:type="dxa" w:w="2160"/>
            <w:shd w:fill="F8F9FA" w:color="auto" w:val="clear"/>
            <w:tcMar>
              <w:top w:type="dxa" w:w="60"/>
              <w:left w:type="dxa" w:w="90"/>
              <w:bottom w:type="dxa" w:w="60"/>
              <w:right w:type="dxa" w:w="90"/>
            </w:tcMar>
          </w:tcPr>
          <w:p>
            <w:pPr>
              <w:spacing w:after="0"/>
              <w:jc w:val="left"/>
            </w:pPr>
            <w:r>
              <w:rPr>
                <w:b w:val="false"/>
                <w:bCs w:val="false"/>
                <w:sz w:val="19"/>
                <w:szCs w:val="19"/>
              </w:rPr>
              <w:t xml:space="preserve">8 agents</w:t>
            </w:r>
          </w:p>
        </w:tc>
        <w:tc>
          <w:tcPr>
            <w:tcW w:type="dxa" w:w="2200"/>
            <w:shd w:fill="F8F9FA" w:color="auto" w:val="clear"/>
            <w:tcMar>
              <w:top w:type="dxa" w:w="60"/>
              <w:left w:type="dxa" w:w="90"/>
              <w:bottom w:type="dxa" w:w="60"/>
              <w:right w:type="dxa" w:w="90"/>
            </w:tcMar>
          </w:tcPr>
          <w:p>
            <w:pPr>
              <w:spacing w:after="0"/>
              <w:jc w:val="center"/>
            </w:pPr>
            <w:r>
              <w:rPr>
                <w:b w:val="false"/>
                <w:bCs w:val="false"/>
                <w:sz w:val="19"/>
                <w:szCs w:val="19"/>
              </w:rPr>
              <w:t xml:space="preserve">97.04</w:t>
            </w:r>
          </w:p>
        </w:tc>
        <w:tc>
          <w:tcPr>
            <w:tcW w:type="dxa" w:w="2600"/>
            <w:shd w:fill="F8F9FA" w:color="auto" w:val="clear"/>
            <w:tcMar>
              <w:top w:type="dxa" w:w="60"/>
              <w:left w:type="dxa" w:w="90"/>
              <w:bottom w:type="dxa" w:w="60"/>
              <w:right w:type="dxa" w:w="90"/>
            </w:tcMar>
          </w:tcPr>
          <w:p>
            <w:pPr>
              <w:spacing w:after="0"/>
              <w:jc w:val="center"/>
            </w:pPr>
            <w:r>
              <w:rPr>
                <w:b w:val="false"/>
                <w:bCs w:val="false"/>
                <w:sz w:val="19"/>
                <w:szCs w:val="19"/>
              </w:rPr>
              <w:t xml:space="preserve">97.78</w:t>
            </w:r>
          </w:p>
        </w:tc>
        <w:tc>
          <w:tcPr>
            <w:tcW w:type="dxa" w:w="2400"/>
            <w:shd w:fill="F8F9FA" w:color="auto" w:val="clear"/>
            <w:tcMar>
              <w:top w:type="dxa" w:w="60"/>
              <w:left w:type="dxa" w:w="90"/>
              <w:bottom w:type="dxa" w:w="60"/>
              <w:right w:type="dxa" w:w="90"/>
            </w:tcMar>
          </w:tcPr>
          <w:p>
            <w:pPr>
              <w:spacing w:after="0"/>
              <w:jc w:val="center"/>
            </w:pPr>
            <w:r>
              <w:rPr>
                <w:b w:val="false"/>
                <w:bCs w:val="false"/>
                <w:sz w:val="19"/>
                <w:szCs w:val="19"/>
              </w:rPr>
              <w:t xml:space="preserve">99.16</w:t>
            </w:r>
          </w:p>
        </w:tc>
      </w:tr>
    </w:tbl>
    <w:p>
      <w:pPr>
        <w:spacing w:after="100" w:line="276"/>
      </w:pPr>
      <w:r>
        <w:rPr>
          <w:sz w:val="21"/>
          <w:szCs w:val="21"/>
        </w:rPr>
        <w:t xml:space="preserve"/>
      </w:r>
    </w:p>
    <w:p>
      <w:pPr>
        <w:spacing w:after="160" w:line="276"/>
      </w:pPr>
      <w:r>
        <w:rPr>
          <w:b/>
          <w:bCs/>
          <w:sz w:val="21"/>
          <w:szCs w:val="21"/>
        </w:rPr>
        <w:t xml:space="preserve">The real gain over the strong incumbent is roughly +1.6 points at 5 agents and +0.7 at 8 — not +4. </w:t>
      </w:r>
      <w:r>
        <w:rPr>
          <w:sz w:val="21"/>
          <w:szCs w:val="21"/>
        </w:rPr>
        <w:t xml:space="preserve">Any write-up should lead with this number.</w:t>
      </w:r>
    </w:p>
    <w:p>
      <w:pPr>
        <w:pStyle w:val="Heading1"/>
        <w:spacing w:after="140" w:before="320"/>
      </w:pPr>
      <w:r>
        <w:t xml:space="preserve">6. The pilot refuted its own main hypothesis</w:t>
      </w:r>
    </w:p>
    <w:p>
      <w:pPr>
        <w:spacing w:after="120" w:line="276"/>
      </w:pPr>
      <w:r>
        <w:rPr>
          <w:sz w:val="21"/>
          <w:szCs w:val="21"/>
        </w:rPr>
        <w:t xml:space="preserve">H4 predicted KWA would win by pooling votes split across paraphrases of the truth. Varying how many paraphrases exist in the pool: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1280"/>
        <w:gridCol w:w="1280"/>
        <w:gridCol w:w="1280"/>
        <w:gridCol w:w="1280"/>
        <w:gridCol w:w="1280"/>
      </w:tblGrid>
      <w:tr>
        <w:trPr>
          <w:tblHeader/>
        </w:trPr>
        <w:tc>
          <w:tcPr>
            <w:tcW w:type="dxa" w:w="2960"/>
            <w:shd w:fill="E8F0FE" w:color="auto" w:val="clear"/>
            <w:tcMar>
              <w:top w:type="dxa" w:w="60"/>
              <w:left w:type="dxa" w:w="90"/>
              <w:bottom w:type="dxa" w:w="60"/>
              <w:right w:type="dxa" w:w="90"/>
            </w:tcMar>
          </w:tcPr>
          <w:p>
            <w:pPr>
              <w:spacing w:after="0"/>
              <w:jc w:val="left"/>
            </w:pPr>
            <w:r>
              <w:rPr>
                <w:b/>
                <w:bCs/>
                <w:sz w:val="19"/>
                <w:szCs w:val="19"/>
              </w:rPr>
              <w:t xml:space="preserve">paraphrases in pool</w:t>
            </w:r>
          </w:p>
        </w:tc>
        <w:tc>
          <w:tcPr>
            <w:tcW w:type="dxa" w:w="1280"/>
            <w:shd w:fill="E8F0FE" w:color="auto" w:val="clear"/>
            <w:tcMar>
              <w:top w:type="dxa" w:w="60"/>
              <w:left w:type="dxa" w:w="90"/>
              <w:bottom w:type="dxa" w:w="60"/>
              <w:right w:type="dxa" w:w="90"/>
            </w:tcMar>
          </w:tcPr>
          <w:p>
            <w:pPr>
              <w:spacing w:after="0"/>
              <w:jc w:val="center"/>
            </w:pPr>
            <w:r>
              <w:rPr>
                <w:b/>
                <w:bCs/>
                <w:sz w:val="19"/>
                <w:szCs w:val="19"/>
              </w:rPr>
              <w:t xml:space="preserve">0</w:t>
            </w:r>
          </w:p>
        </w:tc>
        <w:tc>
          <w:tcPr>
            <w:tcW w:type="dxa" w:w="1280"/>
            <w:shd w:fill="E8F0FE" w:color="auto" w:val="clear"/>
            <w:tcMar>
              <w:top w:type="dxa" w:w="60"/>
              <w:left w:type="dxa" w:w="90"/>
              <w:bottom w:type="dxa" w:w="60"/>
              <w:right w:type="dxa" w:w="90"/>
            </w:tcMar>
          </w:tcPr>
          <w:p>
            <w:pPr>
              <w:spacing w:after="0"/>
              <w:jc w:val="center"/>
            </w:pPr>
            <w:r>
              <w:rPr>
                <w:b/>
                <w:bCs/>
                <w:sz w:val="19"/>
                <w:szCs w:val="19"/>
              </w:rPr>
              <w:t xml:space="preserve">1</w:t>
            </w:r>
          </w:p>
        </w:tc>
        <w:tc>
          <w:tcPr>
            <w:tcW w:type="dxa" w:w="1280"/>
            <w:shd w:fill="E8F0FE" w:color="auto" w:val="clear"/>
            <w:tcMar>
              <w:top w:type="dxa" w:w="60"/>
              <w:left w:type="dxa" w:w="90"/>
              <w:bottom w:type="dxa" w:w="60"/>
              <w:right w:type="dxa" w:w="90"/>
            </w:tcMar>
          </w:tcPr>
          <w:p>
            <w:pPr>
              <w:spacing w:after="0"/>
              <w:jc w:val="center"/>
            </w:pPr>
            <w:r>
              <w:rPr>
                <w:b/>
                <w:bCs/>
                <w:sz w:val="19"/>
                <w:szCs w:val="19"/>
              </w:rPr>
              <w:t xml:space="preserve">2</w:t>
            </w:r>
          </w:p>
        </w:tc>
        <w:tc>
          <w:tcPr>
            <w:tcW w:type="dxa" w:w="1280"/>
            <w:shd w:fill="E8F0FE" w:color="auto" w:val="clear"/>
            <w:tcMar>
              <w:top w:type="dxa" w:w="60"/>
              <w:left w:type="dxa" w:w="90"/>
              <w:bottom w:type="dxa" w:w="60"/>
              <w:right w:type="dxa" w:w="90"/>
            </w:tcMar>
          </w:tcPr>
          <w:p>
            <w:pPr>
              <w:spacing w:after="0"/>
              <w:jc w:val="center"/>
            </w:pPr>
            <w:r>
              <w:rPr>
                <w:b/>
                <w:bCs/>
                <w:sz w:val="19"/>
                <w:szCs w:val="19"/>
              </w:rPr>
              <w:t xml:space="preserve">3</w:t>
            </w:r>
          </w:p>
        </w:tc>
        <w:tc>
          <w:tcPr>
            <w:tcW w:type="dxa" w:w="1280"/>
            <w:shd w:fill="E8F0FE" w:color="auto" w:val="clear"/>
            <w:tcMar>
              <w:top w:type="dxa" w:w="60"/>
              <w:left w:type="dxa" w:w="90"/>
              <w:bottom w:type="dxa" w:w="60"/>
              <w:right w:type="dxa" w:w="90"/>
            </w:tcMar>
          </w:tcPr>
          <w:p>
            <w:pPr>
              <w:spacing w:after="0"/>
              <w:jc w:val="center"/>
            </w:pPr>
            <w:r>
              <w:rPr>
                <w:b/>
                <w:bCs/>
                <w:sz w:val="19"/>
                <w:szCs w:val="19"/>
              </w:rPr>
              <w:t xml:space="preserve">4</w:t>
            </w:r>
          </w:p>
        </w:tc>
      </w:tr>
      <w:tr>
        <w:tc>
          <w:tcPr>
            <w:tcW w:type="dxa" w:w="2960"/>
            <w:tcMar>
              <w:top w:type="dxa" w:w="60"/>
              <w:left w:type="dxa" w:w="90"/>
              <w:bottom w:type="dxa" w:w="60"/>
              <w:right w:type="dxa" w:w="90"/>
            </w:tcMar>
          </w:tcPr>
          <w:p>
            <w:pPr>
              <w:spacing w:after="0"/>
              <w:jc w:val="left"/>
            </w:pPr>
            <w:r>
              <w:rPr>
                <w:b w:val="false"/>
                <w:bCs w:val="false"/>
                <w:sz w:val="19"/>
                <w:szCs w:val="19"/>
              </w:rPr>
              <w:t xml:space="preserve">MV-exact</w:t>
            </w:r>
          </w:p>
        </w:tc>
        <w:tc>
          <w:tcPr>
            <w:tcW w:type="dxa" w:w="1280"/>
            <w:tcMar>
              <w:top w:type="dxa" w:w="60"/>
              <w:left w:type="dxa" w:w="90"/>
              <w:bottom w:type="dxa" w:w="60"/>
              <w:right w:type="dxa" w:w="90"/>
            </w:tcMar>
          </w:tcPr>
          <w:p>
            <w:pPr>
              <w:spacing w:after="0"/>
              <w:jc w:val="center"/>
            </w:pPr>
            <w:r>
              <w:rPr>
                <w:b w:val="false"/>
                <w:bCs w:val="false"/>
                <w:sz w:val="19"/>
                <w:szCs w:val="19"/>
              </w:rPr>
              <w:t xml:space="preserve">64.3</w:t>
            </w:r>
          </w:p>
        </w:tc>
        <w:tc>
          <w:tcPr>
            <w:tcW w:type="dxa" w:w="1280"/>
            <w:tcMar>
              <w:top w:type="dxa" w:w="60"/>
              <w:left w:type="dxa" w:w="90"/>
              <w:bottom w:type="dxa" w:w="60"/>
              <w:right w:type="dxa" w:w="90"/>
            </w:tcMar>
          </w:tcPr>
          <w:p>
            <w:pPr>
              <w:spacing w:after="0"/>
              <w:jc w:val="center"/>
            </w:pPr>
            <w:r>
              <w:rPr>
                <w:b w:val="false"/>
                <w:bCs w:val="false"/>
                <w:sz w:val="19"/>
                <w:szCs w:val="19"/>
              </w:rPr>
              <w:t xml:space="preserve">74.6</w:t>
            </w:r>
          </w:p>
        </w:tc>
        <w:tc>
          <w:tcPr>
            <w:tcW w:type="dxa" w:w="1280"/>
            <w:tcMar>
              <w:top w:type="dxa" w:w="60"/>
              <w:left w:type="dxa" w:w="90"/>
              <w:bottom w:type="dxa" w:w="60"/>
              <w:right w:type="dxa" w:w="90"/>
            </w:tcMar>
          </w:tcPr>
          <w:p>
            <w:pPr>
              <w:spacing w:after="0"/>
              <w:jc w:val="center"/>
            </w:pPr>
            <w:r>
              <w:rPr>
                <w:b w:val="false"/>
                <w:bCs w:val="false"/>
                <w:sz w:val="19"/>
                <w:szCs w:val="19"/>
              </w:rPr>
              <w:t xml:space="preserve">80.0</w:t>
            </w:r>
          </w:p>
        </w:tc>
        <w:tc>
          <w:tcPr>
            <w:tcW w:type="dxa" w:w="1280"/>
            <w:tcMar>
              <w:top w:type="dxa" w:w="60"/>
              <w:left w:type="dxa" w:w="90"/>
              <w:bottom w:type="dxa" w:w="60"/>
              <w:right w:type="dxa" w:w="90"/>
            </w:tcMar>
          </w:tcPr>
          <w:p>
            <w:pPr>
              <w:spacing w:after="0"/>
              <w:jc w:val="center"/>
            </w:pPr>
            <w:r>
              <w:rPr>
                <w:b w:val="false"/>
                <w:bCs w:val="false"/>
                <w:sz w:val="19"/>
                <w:szCs w:val="19"/>
              </w:rPr>
              <w:t xml:space="preserve">82.0</w:t>
            </w:r>
          </w:p>
        </w:tc>
        <w:tc>
          <w:tcPr>
            <w:tcW w:type="dxa" w:w="1280"/>
            <w:tcMar>
              <w:top w:type="dxa" w:w="60"/>
              <w:left w:type="dxa" w:w="90"/>
              <w:bottom w:type="dxa" w:w="60"/>
              <w:right w:type="dxa" w:w="90"/>
            </w:tcMar>
          </w:tcPr>
          <w:p>
            <w:pPr>
              <w:spacing w:after="0"/>
              <w:jc w:val="center"/>
            </w:pPr>
            <w:r>
              <w:rPr>
                <w:b w:val="false"/>
                <w:bCs w:val="false"/>
                <w:sz w:val="19"/>
                <w:szCs w:val="19"/>
              </w:rPr>
              <w:t xml:space="preserve">83.2</w:t>
            </w:r>
          </w:p>
        </w:tc>
      </w:tr>
      <w:tr>
        <w:tc>
          <w:tcPr>
            <w:tcW w:type="dxa" w:w="2960"/>
            <w:shd w:fill="F8F9FA" w:color="auto" w:val="clear"/>
            <w:tcMar>
              <w:top w:type="dxa" w:w="60"/>
              <w:left w:type="dxa" w:w="90"/>
              <w:bottom w:type="dxa" w:w="60"/>
              <w:right w:type="dxa" w:w="90"/>
            </w:tcMar>
          </w:tcPr>
          <w:p>
            <w:pPr>
              <w:spacing w:after="0"/>
              <w:jc w:val="left"/>
            </w:pPr>
            <w:r>
              <w:rPr>
                <w:b w:val="false"/>
                <w:bCs w:val="false"/>
                <w:sz w:val="19"/>
                <w:szCs w:val="19"/>
              </w:rPr>
              <w:t xml:space="preserve">MV-cluster</w:t>
            </w:r>
          </w:p>
        </w:tc>
        <w:tc>
          <w:tcPr>
            <w:tcW w:type="dxa" w:w="1280"/>
            <w:shd w:fill="F8F9FA" w:color="auto" w:val="clear"/>
            <w:tcMar>
              <w:top w:type="dxa" w:w="60"/>
              <w:left w:type="dxa" w:w="90"/>
              <w:bottom w:type="dxa" w:w="60"/>
              <w:right w:type="dxa" w:w="90"/>
            </w:tcMar>
          </w:tcPr>
          <w:p>
            <w:pPr>
              <w:spacing w:after="0"/>
              <w:jc w:val="center"/>
            </w:pPr>
            <w:r>
              <w:rPr>
                <w:b w:val="false"/>
                <w:bCs w:val="false"/>
                <w:sz w:val="19"/>
                <w:szCs w:val="19"/>
              </w:rPr>
              <w:t xml:space="preserve">64.6</w:t>
            </w:r>
          </w:p>
        </w:tc>
        <w:tc>
          <w:tcPr>
            <w:tcW w:type="dxa" w:w="1280"/>
            <w:shd w:fill="F8F9FA" w:color="auto" w:val="clear"/>
            <w:tcMar>
              <w:top w:type="dxa" w:w="60"/>
              <w:left w:type="dxa" w:w="90"/>
              <w:bottom w:type="dxa" w:w="60"/>
              <w:right w:type="dxa" w:w="90"/>
            </w:tcMar>
          </w:tcPr>
          <w:p>
            <w:pPr>
              <w:spacing w:after="0"/>
              <w:jc w:val="center"/>
            </w:pPr>
            <w:r>
              <w:rPr>
                <w:b w:val="false"/>
                <w:bCs w:val="false"/>
                <w:sz w:val="19"/>
                <w:szCs w:val="19"/>
              </w:rPr>
              <w:t xml:space="preserve">84.9</w:t>
            </w:r>
          </w:p>
        </w:tc>
        <w:tc>
          <w:tcPr>
            <w:tcW w:type="dxa" w:w="1280"/>
            <w:shd w:fill="F8F9FA" w:color="auto" w:val="clear"/>
            <w:tcMar>
              <w:top w:type="dxa" w:w="60"/>
              <w:left w:type="dxa" w:w="90"/>
              <w:bottom w:type="dxa" w:w="60"/>
              <w:right w:type="dxa" w:w="90"/>
            </w:tcMar>
          </w:tcPr>
          <w:p>
            <w:pPr>
              <w:spacing w:after="0"/>
              <w:jc w:val="center"/>
            </w:pPr>
            <w:r>
              <w:rPr>
                <w:b w:val="false"/>
                <w:bCs w:val="false"/>
                <w:sz w:val="19"/>
                <w:szCs w:val="19"/>
              </w:rPr>
              <w:t xml:space="preserve">91.2</w:t>
            </w:r>
          </w:p>
        </w:tc>
        <w:tc>
          <w:tcPr>
            <w:tcW w:type="dxa" w:w="1280"/>
            <w:shd w:fill="F8F9FA" w:color="auto" w:val="clear"/>
            <w:tcMar>
              <w:top w:type="dxa" w:w="60"/>
              <w:left w:type="dxa" w:w="90"/>
              <w:bottom w:type="dxa" w:w="60"/>
              <w:right w:type="dxa" w:w="90"/>
            </w:tcMar>
          </w:tcPr>
          <w:p>
            <w:pPr>
              <w:spacing w:after="0"/>
              <w:jc w:val="center"/>
            </w:pPr>
            <w:r>
              <w:rPr>
                <w:b w:val="false"/>
                <w:bCs w:val="false"/>
                <w:sz w:val="19"/>
                <w:szCs w:val="19"/>
              </w:rPr>
              <w:t xml:space="preserve">94.9</w:t>
            </w:r>
          </w:p>
        </w:tc>
        <w:tc>
          <w:tcPr>
            <w:tcW w:type="dxa" w:w="1280"/>
            <w:shd w:fill="F8F9FA" w:color="auto" w:val="clear"/>
            <w:tcMar>
              <w:top w:type="dxa" w:w="60"/>
              <w:left w:type="dxa" w:w="90"/>
              <w:bottom w:type="dxa" w:w="60"/>
              <w:right w:type="dxa" w:w="90"/>
            </w:tcMar>
          </w:tcPr>
          <w:p>
            <w:pPr>
              <w:spacing w:after="0"/>
              <w:jc w:val="center"/>
            </w:pPr>
            <w:r>
              <w:rPr>
                <w:b w:val="false"/>
                <w:bCs w:val="false"/>
                <w:sz w:val="19"/>
                <w:szCs w:val="19"/>
              </w:rPr>
              <w:t xml:space="preserve">96.2</w:t>
            </w:r>
          </w:p>
        </w:tc>
      </w:tr>
      <w:tr>
        <w:tc>
          <w:tcPr>
            <w:tcW w:type="dxa" w:w="2960"/>
            <w:tcMar>
              <w:top w:type="dxa" w:w="60"/>
              <w:left w:type="dxa" w:w="90"/>
              <w:bottom w:type="dxa" w:w="60"/>
              <w:right w:type="dxa" w:w="90"/>
            </w:tcMar>
          </w:tcPr>
          <w:p>
            <w:pPr>
              <w:spacing w:after="0"/>
              <w:jc w:val="left"/>
            </w:pPr>
            <w:r>
              <w:rPr>
                <w:b/>
                <w:bCs/>
                <w:sz w:val="19"/>
                <w:szCs w:val="19"/>
              </w:rPr>
              <w:t xml:space="preserve">KWA-EM</w:t>
            </w:r>
          </w:p>
        </w:tc>
        <w:tc>
          <w:tcPr>
            <w:tcW w:type="dxa" w:w="1280"/>
            <w:tcMar>
              <w:top w:type="dxa" w:w="60"/>
              <w:left w:type="dxa" w:w="90"/>
              <w:bottom w:type="dxa" w:w="60"/>
              <w:right w:type="dxa" w:w="90"/>
            </w:tcMar>
          </w:tcPr>
          <w:p>
            <w:pPr>
              <w:spacing w:after="0"/>
              <w:jc w:val="center"/>
            </w:pPr>
            <w:r>
              <w:rPr>
                <w:b w:val="false"/>
                <w:bCs w:val="false"/>
                <w:sz w:val="19"/>
                <w:szCs w:val="19"/>
              </w:rPr>
              <w:t xml:space="preserve">83.5</w:t>
            </w:r>
          </w:p>
        </w:tc>
        <w:tc>
          <w:tcPr>
            <w:tcW w:type="dxa" w:w="1280"/>
            <w:tcMar>
              <w:top w:type="dxa" w:w="60"/>
              <w:left w:type="dxa" w:w="90"/>
              <w:bottom w:type="dxa" w:w="60"/>
              <w:right w:type="dxa" w:w="90"/>
            </w:tcMar>
          </w:tcPr>
          <w:p>
            <w:pPr>
              <w:spacing w:after="0"/>
              <w:jc w:val="center"/>
            </w:pPr>
            <w:r>
              <w:rPr>
                <w:b w:val="false"/>
                <w:bCs w:val="false"/>
                <w:sz w:val="19"/>
                <w:szCs w:val="19"/>
              </w:rPr>
              <w:t xml:space="preserve">92.9</w:t>
            </w:r>
          </w:p>
        </w:tc>
        <w:tc>
          <w:tcPr>
            <w:tcW w:type="dxa" w:w="1280"/>
            <w:tcMar>
              <w:top w:type="dxa" w:w="60"/>
              <w:left w:type="dxa" w:w="90"/>
              <w:bottom w:type="dxa" w:w="60"/>
              <w:right w:type="dxa" w:w="90"/>
            </w:tcMar>
          </w:tcPr>
          <w:p>
            <w:pPr>
              <w:spacing w:after="0"/>
              <w:jc w:val="center"/>
            </w:pPr>
            <w:r>
              <w:rPr>
                <w:b w:val="false"/>
                <w:bCs w:val="false"/>
                <w:sz w:val="19"/>
                <w:szCs w:val="19"/>
              </w:rPr>
              <w:t xml:space="preserve">96.2</w:t>
            </w:r>
          </w:p>
        </w:tc>
        <w:tc>
          <w:tcPr>
            <w:tcW w:type="dxa" w:w="1280"/>
            <w:tcMar>
              <w:top w:type="dxa" w:w="60"/>
              <w:left w:type="dxa" w:w="90"/>
              <w:bottom w:type="dxa" w:w="60"/>
              <w:right w:type="dxa" w:w="90"/>
            </w:tcMar>
          </w:tcPr>
          <w:p>
            <w:pPr>
              <w:spacing w:after="0"/>
              <w:jc w:val="center"/>
            </w:pPr>
            <w:r>
              <w:rPr>
                <w:b w:val="false"/>
                <w:bCs w:val="false"/>
                <w:sz w:val="19"/>
                <w:szCs w:val="19"/>
              </w:rPr>
              <w:t xml:space="preserve">97.1</w:t>
            </w:r>
          </w:p>
        </w:tc>
        <w:tc>
          <w:tcPr>
            <w:tcW w:type="dxa" w:w="1280"/>
            <w:tcMar>
              <w:top w:type="dxa" w:w="60"/>
              <w:left w:type="dxa" w:w="90"/>
              <w:bottom w:type="dxa" w:w="60"/>
              <w:right w:type="dxa" w:w="90"/>
            </w:tcMar>
          </w:tcPr>
          <w:p>
            <w:pPr>
              <w:spacing w:after="0"/>
              <w:jc w:val="center"/>
            </w:pPr>
            <w:r>
              <w:rPr>
                <w:b w:val="false"/>
                <w:bCs w:val="false"/>
                <w:sz w:val="19"/>
                <w:szCs w:val="19"/>
              </w:rPr>
              <w:t xml:space="preserve">98.2</w:t>
            </w:r>
          </w:p>
        </w:tc>
      </w:tr>
      <w:tr>
        <w:tc>
          <w:tcPr>
            <w:tcW w:type="dxa" w:w="2960"/>
            <w:shd w:fill="F8F9FA" w:color="auto" w:val="clear"/>
            <w:tcMar>
              <w:top w:type="dxa" w:w="60"/>
              <w:left w:type="dxa" w:w="90"/>
              <w:bottom w:type="dxa" w:w="60"/>
              <w:right w:type="dxa" w:w="90"/>
            </w:tcMar>
          </w:tcPr>
          <w:p>
            <w:pPr>
              <w:spacing w:after="0"/>
              <w:jc w:val="left"/>
            </w:pPr>
            <w:r>
              <w:rPr>
                <w:b/>
                <w:bCs/>
                <w:sz w:val="19"/>
                <w:szCs w:val="19"/>
              </w:rPr>
              <w:t xml:space="preserve">KWA − MV-exact</w:t>
            </w:r>
          </w:p>
        </w:tc>
        <w:tc>
          <w:tcPr>
            <w:tcW w:type="dxa" w:w="1280"/>
            <w:shd w:fill="F8F9FA" w:color="auto" w:val="clear"/>
            <w:tcMar>
              <w:top w:type="dxa" w:w="60"/>
              <w:left w:type="dxa" w:w="90"/>
              <w:bottom w:type="dxa" w:w="60"/>
              <w:right w:type="dxa" w:w="90"/>
            </w:tcMar>
          </w:tcPr>
          <w:p>
            <w:pPr>
              <w:spacing w:after="0"/>
              <w:jc w:val="center"/>
            </w:pPr>
            <w:r>
              <w:rPr>
                <w:b w:val="false"/>
                <w:bCs w:val="false"/>
                <w:sz w:val="19"/>
                <w:szCs w:val="19"/>
              </w:rPr>
              <w:t xml:space="preserve">+19.2</w:t>
            </w:r>
          </w:p>
        </w:tc>
        <w:tc>
          <w:tcPr>
            <w:tcW w:type="dxa" w:w="1280"/>
            <w:shd w:fill="F8F9FA" w:color="auto" w:val="clear"/>
            <w:tcMar>
              <w:top w:type="dxa" w:w="60"/>
              <w:left w:type="dxa" w:w="90"/>
              <w:bottom w:type="dxa" w:w="60"/>
              <w:right w:type="dxa" w:w="90"/>
            </w:tcMar>
          </w:tcPr>
          <w:p>
            <w:pPr>
              <w:spacing w:after="0"/>
              <w:jc w:val="center"/>
            </w:pPr>
            <w:r>
              <w:rPr>
                <w:b w:val="false"/>
                <w:bCs w:val="false"/>
                <w:sz w:val="19"/>
                <w:szCs w:val="19"/>
              </w:rPr>
              <w:t xml:space="preserve">+18.3</w:t>
            </w:r>
          </w:p>
        </w:tc>
        <w:tc>
          <w:tcPr>
            <w:tcW w:type="dxa" w:w="1280"/>
            <w:shd w:fill="F8F9FA" w:color="auto" w:val="clear"/>
            <w:tcMar>
              <w:top w:type="dxa" w:w="60"/>
              <w:left w:type="dxa" w:w="90"/>
              <w:bottom w:type="dxa" w:w="60"/>
              <w:right w:type="dxa" w:w="90"/>
            </w:tcMar>
          </w:tcPr>
          <w:p>
            <w:pPr>
              <w:spacing w:after="0"/>
              <w:jc w:val="center"/>
            </w:pPr>
            <w:r>
              <w:rPr>
                <w:b w:val="false"/>
                <w:bCs w:val="false"/>
                <w:sz w:val="19"/>
                <w:szCs w:val="19"/>
              </w:rPr>
              <w:t xml:space="preserve">+16.2</w:t>
            </w:r>
          </w:p>
        </w:tc>
        <w:tc>
          <w:tcPr>
            <w:tcW w:type="dxa" w:w="1280"/>
            <w:shd w:fill="F8F9FA" w:color="auto" w:val="clear"/>
            <w:tcMar>
              <w:top w:type="dxa" w:w="60"/>
              <w:left w:type="dxa" w:w="90"/>
              <w:bottom w:type="dxa" w:w="60"/>
              <w:right w:type="dxa" w:w="90"/>
            </w:tcMar>
          </w:tcPr>
          <w:p>
            <w:pPr>
              <w:spacing w:after="0"/>
              <w:jc w:val="center"/>
            </w:pPr>
            <w:r>
              <w:rPr>
                <w:b w:val="false"/>
                <w:bCs w:val="false"/>
                <w:sz w:val="19"/>
                <w:szCs w:val="19"/>
              </w:rPr>
              <w:t xml:space="preserve">+15.1</w:t>
            </w:r>
          </w:p>
        </w:tc>
        <w:tc>
          <w:tcPr>
            <w:tcW w:type="dxa" w:w="1280"/>
            <w:shd w:fill="F8F9FA" w:color="auto" w:val="clear"/>
            <w:tcMar>
              <w:top w:type="dxa" w:w="60"/>
              <w:left w:type="dxa" w:w="90"/>
              <w:bottom w:type="dxa" w:w="60"/>
              <w:right w:type="dxa" w:w="90"/>
            </w:tcMar>
          </w:tcPr>
          <w:p>
            <w:pPr>
              <w:spacing w:after="0"/>
              <w:jc w:val="center"/>
            </w:pPr>
            <w:r>
              <w:rPr>
                <w:b w:val="false"/>
                <w:bCs w:val="false"/>
                <w:sz w:val="19"/>
                <w:szCs w:val="19"/>
              </w:rPr>
              <w:t xml:space="preserve">+15.0</w:t>
            </w:r>
          </w:p>
        </w:tc>
      </w:tr>
    </w:tbl>
    <w:p>
      <w:pPr>
        <w:spacing w:after="100" w:line="276"/>
      </w:pPr>
      <w:r>
        <w:rPr>
          <w:sz w:val="21"/>
          <w:szCs w:val="21"/>
        </w:rPr>
        <w:t xml:space="preserve"/>
      </w:r>
    </w:p>
    <w:p>
      <w:pPr>
        <w:spacing w:after="120" w:line="276"/>
      </w:pPr>
      <w:r>
        <w:rPr>
          <w:sz w:val="21"/>
          <w:szCs w:val="21"/>
        </w:rPr>
        <w:t xml:space="preserve">The gap is largest at zero paraphrases — where vote-splitting cannot possibly be the mechanism, and where cluster-then-vote degenerates to plain majority voting (64.6 against 64.3) because there is nothing to cluster.</w:t>
      </w:r>
    </w:p>
    <w:p>
      <w:pPr>
        <w:spacing w:after="120" w:line="276"/>
      </w:pPr>
      <w:r>
        <w:rPr>
          <w:b/>
          <w:bCs/>
          <w:sz w:val="21"/>
          <w:szCs w:val="21"/>
        </w:rPr>
        <w:t xml:space="preserve">The actual mechanism is triangulation. </w:t>
      </w:r>
      <w:r>
        <w:rPr>
          <w:sz w:val="21"/>
          <w:szCs w:val="21"/>
        </w:rPr>
        <w:t xml:space="preserve">Every agent's answer is drawn from a distribution centred on the truth, so even a set of entirely wrong answers points at the truth collectively. KWA finds the point of maximum weighted similarity to all of them — closer to a weighted geometric median than to a tally.</w:t>
      </w:r>
    </w:p>
    <w:p>
      <w:pPr>
        <w:pStyle w:val="Heading2"/>
        <w:spacing w:after="100" w:before="240"/>
      </w:pPr>
      <w:r>
        <w:t xml:space="preserve">6.1  This breaks a ceiling that binds every vote-based method</w:t>
      </w:r>
    </w:p>
    <w:p>
      <w:pPr>
        <w:spacing w:after="120" w:line="276"/>
      </w:pPr>
      <w:r>
        <w:rPr>
          <w:sz w:val="21"/>
          <w:szCs w:val="21"/>
        </w:rPr>
        <w:t xml:space="preserve">Any method that outputs one of the agents' answers — majority voting, OW, ISP, Dawid–Skene, all of them — is capped by “at least one agent was right”. Give KWA a candidate set wider than what the ensemble produced and it is not. On a deliberately weak ensemble:</w:t>
      </w:r>
    </w:p>
    <w:p>
      <w:pPr>
        <w:spacing w:after="60" w:before="60"/>
        <w:ind w:left="360"/>
      </w:pPr>
      <w:r>
        <w:rPr>
          <w:rFonts w:ascii="Menlo" w:cs="Menlo" w:eastAsia="Menlo" w:hAnsi="Menlo"/>
          <w:color w:val="202124"/>
          <w:sz w:val="18"/>
          <w:szCs w:val="18"/>
        </w:rPr>
        <w:t xml:space="preserve">ceiling for any vote-based method              89.7%</w:t>
      </w:r>
    </w:p>
    <w:p>
      <w:pPr>
        <w:spacing w:after="60" w:before="60"/>
        <w:ind w:left="360"/>
      </w:pPr>
      <w:r>
        <w:rPr>
          <w:rFonts w:ascii="Menlo" w:cs="Menlo" w:eastAsia="Menlo" w:hAnsi="Menlo"/>
          <w:color w:val="202124"/>
          <w:sz w:val="18"/>
          <w:szCs w:val="18"/>
        </w:rPr>
        <w:t xml:space="preserve">MV-cluster                                    55.7%</w:t>
      </w:r>
    </w:p>
    <w:p>
      <w:pPr>
        <w:spacing w:after="60" w:before="60"/>
        <w:ind w:left="360"/>
      </w:pPr>
      <w:r>
        <w:rPr>
          <w:rFonts w:ascii="Menlo" w:cs="Menlo" w:eastAsia="Menlo" w:hAnsi="Menlo"/>
          <w:color w:val="202124"/>
          <w:sz w:val="18"/>
          <w:szCs w:val="18"/>
        </w:rPr>
        <w:t xml:space="preserve">KWA, restricted to produced answers           76.0%</w:t>
      </w:r>
    </w:p>
    <w:p>
      <w:pPr>
        <w:spacing w:after="60" w:before="60"/>
        <w:ind w:left="360"/>
      </w:pPr>
      <w:r>
        <w:rPr>
          <w:rFonts w:ascii="Menlo" w:cs="Menlo" w:eastAsia="Menlo" w:hAnsi="Menlo"/>
          <w:color w:val="202124"/>
          <w:sz w:val="18"/>
          <w:szCs w:val="18"/>
        </w:rPr>
        <w:t xml:space="preserve">KWA, wider candidate set                      80.4%</w:t>
      </w:r>
    </w:p>
    <w:p>
      <w:pPr>
        <w:spacing w:after="60" w:before="60"/>
        <w:ind w:left="360"/>
      </w:pPr>
      <w:r>
        <w:rPr>
          <w:rFonts w:ascii="Menlo" w:cs="Menlo" w:eastAsia="Menlo" w:hAnsi="Menlo"/>
          <w:color w:val="202124"/>
          <w:sz w:val="18"/>
          <w:szCs w:val="18"/>
        </w:rPr>
        <w:t xml:space="preserve"/>
      </w:r>
    </w:p>
    <w:p>
      <w:pPr>
        <w:spacing w:after="60" w:before="60"/>
        <w:ind w:left="360"/>
      </w:pPr>
      <w:r>
        <w:rPr>
          <w:rFonts w:ascii="Menlo" w:cs="Menlo" w:eastAsia="Menlo" w:hAnsi="Menlo"/>
          <w:color w:val="202124"/>
          <w:sz w:val="18"/>
          <w:szCs w:val="18"/>
        </w:rPr>
        <w:t xml:space="preserve">on questions where EVERY agent was wrong:</w:t>
      </w:r>
    </w:p>
    <w:p>
      <w:pPr>
        <w:spacing w:after="60" w:before="60"/>
        <w:ind w:left="360"/>
      </w:pPr>
      <w:r>
        <w:rPr>
          <w:rFonts w:ascii="Menlo" w:cs="Menlo" w:eastAsia="Menlo" w:hAnsi="Menlo"/>
          <w:color w:val="202124"/>
          <w:sz w:val="18"/>
          <w:szCs w:val="18"/>
        </w:rPr>
        <w:t xml:space="preserve">  KWA restricted to produced answers           0.0%   (zero by construction)</w:t>
      </w:r>
    </w:p>
    <w:p>
      <w:pPr>
        <w:spacing w:after="60" w:before="60"/>
        <w:ind w:left="360"/>
      </w:pPr>
      <w:r>
        <w:rPr>
          <w:rFonts w:ascii="Menlo" w:cs="Menlo" w:eastAsia="Menlo" w:hAnsi="Menlo"/>
          <w:color w:val="202124"/>
          <w:sz w:val="18"/>
          <w:szCs w:val="18"/>
        </w:rPr>
        <w:t xml:space="preserve">  KWA with a wider candidate set              34.1%   ← ceiling broken</w:t>
      </w:r>
    </w:p>
    <w:p>
      <w:pPr>
        <w:spacing w:after="80" w:line="276"/>
      </w:pPr>
      <w:r>
        <w:rPr>
          <w:sz w:val="21"/>
          <w:szCs w:val="21"/>
        </w:rPr>
        <w:t xml:space="preserve"/>
      </w:r>
    </w:p>
    <w:p>
      <w:pPr>
        <w:spacing w:after="60" w:before="120"/>
        <w:jc w:val="center"/>
      </w:pPr>
      <w:r>
        <w:drawing>
          <wp:inline distT="0" distB="0" distL="0" distR="0">
            <wp:extent cx="5334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286000"/>
                    </a:xfrm>
                    <a:prstGeom prst="rect">
                      <a:avLst/>
                    </a:prstGeom>
                  </pic:spPr>
                </pic:pic>
              </a:graphicData>
            </a:graphic>
          </wp:inline>
        </w:drawing>
      </w:r>
    </w:p>
    <w:p>
      <w:pPr>
        <w:spacing w:after="200"/>
        <w:jc w:val="center"/>
      </w:pPr>
      <w:r>
        <w:rPr>
          <w:i/>
          <w:iCs/>
          <w:color w:val="5F6368"/>
          <w:sz w:val="17"/>
          <w:szCs w:val="17"/>
        </w:rPr>
        <w:t xml:space="preserve">Figure 6 — Left: overall accuracy against the vote-based ceiling. Right: accuracy on the subset where every agent was wrong.</w:t>
      </w:r>
    </w:p>
    <w:p>
      <w:pPr>
        <w:spacing w:after="160" w:line="276"/>
      </w:pPr>
      <w:r>
        <w:rPr>
          <w:b/>
          <w:bCs/>
          <w:sz w:val="21"/>
          <w:szCs w:val="21"/>
        </w:rPr>
        <w:t xml:space="preserve">Caveat: </w:t>
      </w:r>
      <w:r>
        <w:rPr>
          <w:sz w:val="21"/>
          <w:szCs w:val="21"/>
        </w:rPr>
        <w:t xml:space="preserve">the wider candidate set is oracle-supplied in this pilot. In practice it requires a candidate generator (retrieval, or a model asked to propose alternatives), whose quality then becomes the binding constraint. Untested.</w:t>
      </w:r>
    </w:p>
    <w:p>
      <w:pPr>
        <w:pStyle w:val="Heading1"/>
        <w:spacing w:after="140" w:before="320"/>
      </w:pPr>
      <w:r>
        <w:t xml:space="preserve">7. Robustness</w:t>
      </w:r>
    </w:p>
    <w:p>
      <w:pPr>
        <w:spacing w:after="120" w:line="276"/>
      </w:pPr>
      <w:r>
        <w:rPr>
          <w:sz w:val="21"/>
          <w:szCs w:val="21"/>
        </w:rPr>
        <w:t xml:space="preserve">Nearer distractors make the advantage larger — the method helps most exactly where the problem is hardest. As the similarity of wrong answers to the truth rises from 0.40 to 0.85, the KWA advantage over exact-match voting grows from +5.7 to +21.7 points.</w:t>
      </w:r>
    </w:p>
    <w:p>
      <w:pPr>
        <w:spacing w:after="120" w:line="276"/>
      </w:pPr>
      <w:r>
        <w:rPr>
          <w:sz w:val="21"/>
          <w:szCs w:val="21"/>
        </w:rPr>
        <w:t xml:space="preserve">Kernel misspecification is survivable: with the true log-probability response curved (β · sim^c for c between 0.5 and 2) while the fit always assumes c = 1, KWA leads at every curvature.</w:t>
      </w:r>
    </w:p>
    <w:p>
      <w:pPr>
        <w:spacing w:after="120" w:line="276"/>
      </w:pPr>
      <w:r>
        <w:rPr>
          <w:sz w:val="21"/>
          <w:szCs w:val="21"/>
        </w:rPr>
        <w:t xml:space="preserve">Correlated agents hurt everyone, and KWA least. Two “families” pulled toward a shared wrong answer, which violates conditional independence: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300"/>
        <w:gridCol w:w="1300"/>
        <w:gridCol w:w="1300"/>
        <w:gridCol w:w="1300"/>
        <w:gridCol w:w="1400"/>
      </w:tblGrid>
      <w:tr>
        <w:trPr>
          <w:tblHeader/>
        </w:trPr>
        <w:tc>
          <w:tcPr>
            <w:tcW w:type="dxa" w:w="2760"/>
            <w:shd w:fill="E8F0FE" w:color="auto" w:val="clear"/>
            <w:tcMar>
              <w:top w:type="dxa" w:w="60"/>
              <w:left w:type="dxa" w:w="90"/>
              <w:bottom w:type="dxa" w:w="60"/>
              <w:right w:type="dxa" w:w="90"/>
            </w:tcMar>
          </w:tcPr>
          <w:p>
            <w:pPr>
              <w:spacing w:after="0"/>
              <w:jc w:val="left"/>
            </w:pPr>
            <w:r>
              <w:rPr>
                <w:b/>
                <w:bCs/>
                <w:sz w:val="19"/>
                <w:szCs w:val="19"/>
              </w:rPr>
              <w:t xml:space="preserve">shared-error strength</w:t>
            </w:r>
          </w:p>
        </w:tc>
        <w:tc>
          <w:tcPr>
            <w:tcW w:type="dxa" w:w="1300"/>
            <w:shd w:fill="E8F0FE" w:color="auto" w:val="clear"/>
            <w:tcMar>
              <w:top w:type="dxa" w:w="60"/>
              <w:left w:type="dxa" w:w="90"/>
              <w:bottom w:type="dxa" w:w="60"/>
              <w:right w:type="dxa" w:w="90"/>
            </w:tcMar>
          </w:tcPr>
          <w:p>
            <w:pPr>
              <w:spacing w:after="0"/>
              <w:jc w:val="center"/>
            </w:pPr>
            <w:r>
              <w:rPr>
                <w:b/>
                <w:bCs/>
                <w:sz w:val="19"/>
                <w:szCs w:val="19"/>
              </w:rPr>
              <w:t xml:space="preserve">0.0</w:t>
            </w:r>
          </w:p>
        </w:tc>
        <w:tc>
          <w:tcPr>
            <w:tcW w:type="dxa" w:w="1300"/>
            <w:shd w:fill="E8F0FE" w:color="auto" w:val="clear"/>
            <w:tcMar>
              <w:top w:type="dxa" w:w="60"/>
              <w:left w:type="dxa" w:w="90"/>
              <w:bottom w:type="dxa" w:w="60"/>
              <w:right w:type="dxa" w:w="90"/>
            </w:tcMar>
          </w:tcPr>
          <w:p>
            <w:pPr>
              <w:spacing w:after="0"/>
              <w:jc w:val="center"/>
            </w:pPr>
            <w:r>
              <w:rPr>
                <w:b/>
                <w:bCs/>
                <w:sz w:val="19"/>
                <w:szCs w:val="19"/>
              </w:rPr>
              <w:t xml:space="preserve">1.0</w:t>
            </w:r>
          </w:p>
        </w:tc>
        <w:tc>
          <w:tcPr>
            <w:tcW w:type="dxa" w:w="1300"/>
            <w:shd w:fill="E8F0FE" w:color="auto" w:val="clear"/>
            <w:tcMar>
              <w:top w:type="dxa" w:w="60"/>
              <w:left w:type="dxa" w:w="90"/>
              <w:bottom w:type="dxa" w:w="60"/>
              <w:right w:type="dxa" w:w="90"/>
            </w:tcMar>
          </w:tcPr>
          <w:p>
            <w:pPr>
              <w:spacing w:after="0"/>
              <w:jc w:val="center"/>
            </w:pPr>
            <w:r>
              <w:rPr>
                <w:b/>
                <w:bCs/>
                <w:sz w:val="19"/>
                <w:szCs w:val="19"/>
              </w:rPr>
              <w:t xml:space="preserve">2.0</w:t>
            </w:r>
          </w:p>
        </w:tc>
        <w:tc>
          <w:tcPr>
            <w:tcW w:type="dxa" w:w="1300"/>
            <w:shd w:fill="E8F0FE" w:color="auto" w:val="clear"/>
            <w:tcMar>
              <w:top w:type="dxa" w:w="60"/>
              <w:left w:type="dxa" w:w="90"/>
              <w:bottom w:type="dxa" w:w="60"/>
              <w:right w:type="dxa" w:w="90"/>
            </w:tcMar>
          </w:tcPr>
          <w:p>
            <w:pPr>
              <w:spacing w:after="0"/>
              <w:jc w:val="center"/>
            </w:pPr>
            <w:r>
              <w:rPr>
                <w:b/>
                <w:bCs/>
                <w:sz w:val="19"/>
                <w:szCs w:val="19"/>
              </w:rPr>
              <w:t xml:space="preserve">3.0</w:t>
            </w:r>
          </w:p>
        </w:tc>
        <w:tc>
          <w:tcPr>
            <w:tcW w:type="dxa" w:w="1400"/>
            <w:shd w:fill="E8F0FE" w:color="auto" w:val="clear"/>
            <w:tcMar>
              <w:top w:type="dxa" w:w="60"/>
              <w:left w:type="dxa" w:w="90"/>
              <w:bottom w:type="dxa" w:w="60"/>
              <w:right w:type="dxa" w:w="90"/>
            </w:tcMar>
          </w:tcPr>
          <w:p>
            <w:pPr>
              <w:spacing w:after="0"/>
              <w:jc w:val="center"/>
            </w:pPr>
            <w:r>
              <w:rPr>
                <w:b/>
                <w:bCs/>
                <w:sz w:val="19"/>
                <w:szCs w:val="19"/>
              </w:rPr>
              <w:t xml:space="preserve">drop</w:t>
            </w:r>
          </w:p>
        </w:tc>
      </w:tr>
      <w:tr>
        <w:tc>
          <w:tcPr>
            <w:tcW w:type="dxa" w:w="2760"/>
            <w:tcMar>
              <w:top w:type="dxa" w:w="60"/>
              <w:left w:type="dxa" w:w="90"/>
              <w:bottom w:type="dxa" w:w="60"/>
              <w:right w:type="dxa" w:w="90"/>
            </w:tcMar>
          </w:tcPr>
          <w:p>
            <w:pPr>
              <w:spacing w:after="0"/>
              <w:jc w:val="left"/>
            </w:pPr>
            <w:r>
              <w:rPr>
                <w:b w:val="false"/>
                <w:bCs w:val="false"/>
                <w:sz w:val="19"/>
                <w:szCs w:val="19"/>
              </w:rPr>
              <w:t xml:space="preserve">MV-exact</w:t>
            </w:r>
          </w:p>
        </w:tc>
        <w:tc>
          <w:tcPr>
            <w:tcW w:type="dxa" w:w="1300"/>
            <w:tcMar>
              <w:top w:type="dxa" w:w="60"/>
              <w:left w:type="dxa" w:w="90"/>
              <w:bottom w:type="dxa" w:w="60"/>
              <w:right w:type="dxa" w:w="90"/>
            </w:tcMar>
          </w:tcPr>
          <w:p>
            <w:pPr>
              <w:spacing w:after="0"/>
              <w:jc w:val="center"/>
            </w:pPr>
            <w:r>
              <w:rPr>
                <w:b w:val="false"/>
                <w:bCs w:val="false"/>
                <w:sz w:val="19"/>
                <w:szCs w:val="19"/>
              </w:rPr>
              <w:t xml:space="preserve">79.6</w:t>
            </w:r>
          </w:p>
        </w:tc>
        <w:tc>
          <w:tcPr>
            <w:tcW w:type="dxa" w:w="1300"/>
            <w:tcMar>
              <w:top w:type="dxa" w:w="60"/>
              <w:left w:type="dxa" w:w="90"/>
              <w:bottom w:type="dxa" w:w="60"/>
              <w:right w:type="dxa" w:w="90"/>
            </w:tcMar>
          </w:tcPr>
          <w:p>
            <w:pPr>
              <w:spacing w:after="0"/>
              <w:jc w:val="center"/>
            </w:pPr>
            <w:r>
              <w:rPr>
                <w:b w:val="false"/>
                <w:bCs w:val="false"/>
                <w:sz w:val="19"/>
                <w:szCs w:val="19"/>
              </w:rPr>
              <w:t xml:space="preserve">77.5</w:t>
            </w:r>
          </w:p>
        </w:tc>
        <w:tc>
          <w:tcPr>
            <w:tcW w:type="dxa" w:w="1300"/>
            <w:tcMar>
              <w:top w:type="dxa" w:w="60"/>
              <w:left w:type="dxa" w:w="90"/>
              <w:bottom w:type="dxa" w:w="60"/>
              <w:right w:type="dxa" w:w="90"/>
            </w:tcMar>
          </w:tcPr>
          <w:p>
            <w:pPr>
              <w:spacing w:after="0"/>
              <w:jc w:val="center"/>
            </w:pPr>
            <w:r>
              <w:rPr>
                <w:b w:val="false"/>
                <w:bCs w:val="false"/>
                <w:sz w:val="19"/>
                <w:szCs w:val="19"/>
              </w:rPr>
              <w:t xml:space="preserve">72.0</w:t>
            </w:r>
          </w:p>
        </w:tc>
        <w:tc>
          <w:tcPr>
            <w:tcW w:type="dxa" w:w="1300"/>
            <w:tcMar>
              <w:top w:type="dxa" w:w="60"/>
              <w:left w:type="dxa" w:w="90"/>
              <w:bottom w:type="dxa" w:w="60"/>
              <w:right w:type="dxa" w:w="90"/>
            </w:tcMar>
          </w:tcPr>
          <w:p>
            <w:pPr>
              <w:spacing w:after="0"/>
              <w:jc w:val="center"/>
            </w:pPr>
            <w:r>
              <w:rPr>
                <w:b w:val="false"/>
                <w:bCs w:val="false"/>
                <w:sz w:val="19"/>
                <w:szCs w:val="19"/>
              </w:rPr>
              <w:t xml:space="preserve">60.0</w:t>
            </w:r>
          </w:p>
        </w:tc>
        <w:tc>
          <w:tcPr>
            <w:tcW w:type="dxa" w:w="1400"/>
            <w:tcMar>
              <w:top w:type="dxa" w:w="60"/>
              <w:left w:type="dxa" w:w="90"/>
              <w:bottom w:type="dxa" w:w="60"/>
              <w:right w:type="dxa" w:w="90"/>
            </w:tcMar>
          </w:tcPr>
          <w:p>
            <w:pPr>
              <w:spacing w:after="0"/>
              <w:jc w:val="center"/>
            </w:pPr>
            <w:r>
              <w:rPr>
                <w:b w:val="false"/>
                <w:bCs w:val="false"/>
                <w:sz w:val="19"/>
                <w:szCs w:val="19"/>
              </w:rPr>
              <w:t xml:space="preserve">−19.6</w:t>
            </w:r>
          </w:p>
        </w:tc>
      </w:tr>
      <w:tr>
        <w:tc>
          <w:tcPr>
            <w:tcW w:type="dxa" w:w="2760"/>
            <w:shd w:fill="F8F9FA" w:color="auto" w:val="clear"/>
            <w:tcMar>
              <w:top w:type="dxa" w:w="60"/>
              <w:left w:type="dxa" w:w="90"/>
              <w:bottom w:type="dxa" w:w="60"/>
              <w:right w:type="dxa" w:w="90"/>
            </w:tcMar>
          </w:tcPr>
          <w:p>
            <w:pPr>
              <w:spacing w:after="0"/>
              <w:jc w:val="left"/>
            </w:pPr>
            <w:r>
              <w:rPr>
                <w:b w:val="false"/>
                <w:bCs w:val="false"/>
                <w:sz w:val="19"/>
                <w:szCs w:val="19"/>
              </w:rPr>
              <w:t xml:space="preserve">MV-cluster</w:t>
            </w:r>
          </w:p>
        </w:tc>
        <w:tc>
          <w:tcPr>
            <w:tcW w:type="dxa" w:w="1300"/>
            <w:shd w:fill="F8F9FA" w:color="auto" w:val="clear"/>
            <w:tcMar>
              <w:top w:type="dxa" w:w="60"/>
              <w:left w:type="dxa" w:w="90"/>
              <w:bottom w:type="dxa" w:w="60"/>
              <w:right w:type="dxa" w:w="90"/>
            </w:tcMar>
          </w:tcPr>
          <w:p>
            <w:pPr>
              <w:spacing w:after="0"/>
              <w:jc w:val="center"/>
            </w:pPr>
            <w:r>
              <w:rPr>
                <w:b w:val="false"/>
                <w:bCs w:val="false"/>
                <w:sz w:val="19"/>
                <w:szCs w:val="19"/>
              </w:rPr>
              <w:t xml:space="preserve">91.4</w:t>
            </w:r>
          </w:p>
        </w:tc>
        <w:tc>
          <w:tcPr>
            <w:tcW w:type="dxa" w:w="1300"/>
            <w:shd w:fill="F8F9FA" w:color="auto" w:val="clear"/>
            <w:tcMar>
              <w:top w:type="dxa" w:w="60"/>
              <w:left w:type="dxa" w:w="90"/>
              <w:bottom w:type="dxa" w:w="60"/>
              <w:right w:type="dxa" w:w="90"/>
            </w:tcMar>
          </w:tcPr>
          <w:p>
            <w:pPr>
              <w:spacing w:after="0"/>
              <w:jc w:val="center"/>
            </w:pPr>
            <w:r>
              <w:rPr>
                <w:b w:val="false"/>
                <w:bCs w:val="false"/>
                <w:sz w:val="19"/>
                <w:szCs w:val="19"/>
              </w:rPr>
              <w:t xml:space="preserve">89.9</w:t>
            </w:r>
          </w:p>
        </w:tc>
        <w:tc>
          <w:tcPr>
            <w:tcW w:type="dxa" w:w="1300"/>
            <w:shd w:fill="F8F9FA" w:color="auto" w:val="clear"/>
            <w:tcMar>
              <w:top w:type="dxa" w:w="60"/>
              <w:left w:type="dxa" w:w="90"/>
              <w:bottom w:type="dxa" w:w="60"/>
              <w:right w:type="dxa" w:w="90"/>
            </w:tcMar>
          </w:tcPr>
          <w:p>
            <w:pPr>
              <w:spacing w:after="0"/>
              <w:jc w:val="center"/>
            </w:pPr>
            <w:r>
              <w:rPr>
                <w:b w:val="false"/>
                <w:bCs w:val="false"/>
                <w:sz w:val="19"/>
                <w:szCs w:val="19"/>
              </w:rPr>
              <w:t xml:space="preserve">84.5</w:t>
            </w:r>
          </w:p>
        </w:tc>
        <w:tc>
          <w:tcPr>
            <w:tcW w:type="dxa" w:w="1300"/>
            <w:shd w:fill="F8F9FA" w:color="auto" w:val="clear"/>
            <w:tcMar>
              <w:top w:type="dxa" w:w="60"/>
              <w:left w:type="dxa" w:w="90"/>
              <w:bottom w:type="dxa" w:w="60"/>
              <w:right w:type="dxa" w:w="90"/>
            </w:tcMar>
          </w:tcPr>
          <w:p>
            <w:pPr>
              <w:spacing w:after="0"/>
              <w:jc w:val="center"/>
            </w:pPr>
            <w:r>
              <w:rPr>
                <w:b w:val="false"/>
                <w:bCs w:val="false"/>
                <w:sz w:val="19"/>
                <w:szCs w:val="19"/>
              </w:rPr>
              <w:t xml:space="preserve">73.3</w:t>
            </w:r>
          </w:p>
        </w:tc>
        <w:tc>
          <w:tcPr>
            <w:tcW w:type="dxa" w:w="1400"/>
            <w:shd w:fill="F8F9FA" w:color="auto" w:val="clear"/>
            <w:tcMar>
              <w:top w:type="dxa" w:w="60"/>
              <w:left w:type="dxa" w:w="90"/>
              <w:bottom w:type="dxa" w:w="60"/>
              <w:right w:type="dxa" w:w="90"/>
            </w:tcMar>
          </w:tcPr>
          <w:p>
            <w:pPr>
              <w:spacing w:after="0"/>
              <w:jc w:val="center"/>
            </w:pPr>
            <w:r>
              <w:rPr>
                <w:b w:val="false"/>
                <w:bCs w:val="false"/>
                <w:sz w:val="19"/>
                <w:szCs w:val="19"/>
              </w:rPr>
              <w:t xml:space="preserve">−18.1</w:t>
            </w:r>
          </w:p>
        </w:tc>
      </w:tr>
      <w:tr>
        <w:tc>
          <w:tcPr>
            <w:tcW w:type="dxa" w:w="2760"/>
            <w:tcMar>
              <w:top w:type="dxa" w:w="60"/>
              <w:left w:type="dxa" w:w="90"/>
              <w:bottom w:type="dxa" w:w="60"/>
              <w:right w:type="dxa" w:w="90"/>
            </w:tcMar>
          </w:tcPr>
          <w:p>
            <w:pPr>
              <w:spacing w:after="0"/>
              <w:jc w:val="left"/>
            </w:pPr>
            <w:r>
              <w:rPr>
                <w:b w:val="false"/>
                <w:bCs w:val="false"/>
                <w:sz w:val="19"/>
                <w:szCs w:val="19"/>
              </w:rPr>
              <w:t xml:space="preserve">OW-L</w:t>
            </w:r>
          </w:p>
        </w:tc>
        <w:tc>
          <w:tcPr>
            <w:tcW w:type="dxa" w:w="1300"/>
            <w:tcMar>
              <w:top w:type="dxa" w:w="60"/>
              <w:left w:type="dxa" w:w="90"/>
              <w:bottom w:type="dxa" w:w="60"/>
              <w:right w:type="dxa" w:w="90"/>
            </w:tcMar>
          </w:tcPr>
          <w:p>
            <w:pPr>
              <w:spacing w:after="0"/>
              <w:jc w:val="center"/>
            </w:pPr>
            <w:r>
              <w:rPr>
                <w:b w:val="false"/>
                <w:bCs w:val="false"/>
                <w:sz w:val="19"/>
                <w:szCs w:val="19"/>
              </w:rPr>
              <w:t xml:space="preserve">85.1</w:t>
            </w:r>
          </w:p>
        </w:tc>
        <w:tc>
          <w:tcPr>
            <w:tcW w:type="dxa" w:w="1300"/>
            <w:tcMar>
              <w:top w:type="dxa" w:w="60"/>
              <w:left w:type="dxa" w:w="90"/>
              <w:bottom w:type="dxa" w:w="60"/>
              <w:right w:type="dxa" w:w="90"/>
            </w:tcMar>
          </w:tcPr>
          <w:p>
            <w:pPr>
              <w:spacing w:after="0"/>
              <w:jc w:val="center"/>
            </w:pPr>
            <w:r>
              <w:rPr>
                <w:b w:val="false"/>
                <w:bCs w:val="false"/>
                <w:sz w:val="19"/>
                <w:szCs w:val="19"/>
              </w:rPr>
              <w:t xml:space="preserve">84.1</w:t>
            </w:r>
          </w:p>
        </w:tc>
        <w:tc>
          <w:tcPr>
            <w:tcW w:type="dxa" w:w="1300"/>
            <w:tcMar>
              <w:top w:type="dxa" w:w="60"/>
              <w:left w:type="dxa" w:w="90"/>
              <w:bottom w:type="dxa" w:w="60"/>
              <w:right w:type="dxa" w:w="90"/>
            </w:tcMar>
          </w:tcPr>
          <w:p>
            <w:pPr>
              <w:spacing w:after="0"/>
              <w:jc w:val="center"/>
            </w:pPr>
            <w:r>
              <w:rPr>
                <w:b w:val="false"/>
                <w:bCs w:val="false"/>
                <w:sz w:val="19"/>
                <w:szCs w:val="19"/>
              </w:rPr>
              <w:t xml:space="preserve">77.5</w:t>
            </w:r>
          </w:p>
        </w:tc>
        <w:tc>
          <w:tcPr>
            <w:tcW w:type="dxa" w:w="1300"/>
            <w:tcMar>
              <w:top w:type="dxa" w:w="60"/>
              <w:left w:type="dxa" w:w="90"/>
              <w:bottom w:type="dxa" w:w="60"/>
              <w:right w:type="dxa" w:w="90"/>
            </w:tcMar>
          </w:tcPr>
          <w:p>
            <w:pPr>
              <w:spacing w:after="0"/>
              <w:jc w:val="center"/>
            </w:pPr>
            <w:r>
              <w:rPr>
                <w:b w:val="false"/>
                <w:bCs w:val="false"/>
                <w:sz w:val="19"/>
                <w:szCs w:val="19"/>
              </w:rPr>
              <w:t xml:space="preserve">55.8</w:t>
            </w:r>
          </w:p>
        </w:tc>
        <w:tc>
          <w:tcPr>
            <w:tcW w:type="dxa" w:w="1400"/>
            <w:tcMar>
              <w:top w:type="dxa" w:w="60"/>
              <w:left w:type="dxa" w:w="90"/>
              <w:bottom w:type="dxa" w:w="60"/>
              <w:right w:type="dxa" w:w="90"/>
            </w:tcMar>
          </w:tcPr>
          <w:p>
            <w:pPr>
              <w:spacing w:after="0"/>
              <w:jc w:val="center"/>
            </w:pPr>
            <w:r>
              <w:rPr>
                <w:b w:val="false"/>
                <w:bCs w:val="false"/>
                <w:sz w:val="19"/>
                <w:szCs w:val="19"/>
              </w:rPr>
              <w:t xml:space="preserve">−29.3</w:t>
            </w:r>
          </w:p>
        </w:tc>
      </w:tr>
      <w:tr>
        <w:tc>
          <w:tcPr>
            <w:tcW w:type="dxa" w:w="2760"/>
            <w:shd w:fill="F8F9FA" w:color="auto" w:val="clear"/>
            <w:tcMar>
              <w:top w:type="dxa" w:w="60"/>
              <w:left w:type="dxa" w:w="90"/>
              <w:bottom w:type="dxa" w:w="60"/>
              <w:right w:type="dxa" w:w="90"/>
            </w:tcMar>
          </w:tcPr>
          <w:p>
            <w:pPr>
              <w:spacing w:after="0"/>
              <w:jc w:val="left"/>
            </w:pPr>
            <w:r>
              <w:rPr>
                <w:b/>
                <w:bCs/>
                <w:sz w:val="19"/>
                <w:szCs w:val="19"/>
              </w:rPr>
              <w:t xml:space="preserve">KWA-EM</w:t>
            </w:r>
          </w:p>
        </w:tc>
        <w:tc>
          <w:tcPr>
            <w:tcW w:type="dxa" w:w="1300"/>
            <w:shd w:fill="F8F9FA" w:color="auto" w:val="clear"/>
            <w:tcMar>
              <w:top w:type="dxa" w:w="60"/>
              <w:left w:type="dxa" w:w="90"/>
              <w:bottom w:type="dxa" w:w="60"/>
              <w:right w:type="dxa" w:w="90"/>
            </w:tcMar>
          </w:tcPr>
          <w:p>
            <w:pPr>
              <w:spacing w:after="0"/>
              <w:jc w:val="center"/>
            </w:pPr>
            <w:r>
              <w:rPr>
                <w:b w:val="false"/>
                <w:bCs w:val="false"/>
                <w:sz w:val="19"/>
                <w:szCs w:val="19"/>
              </w:rPr>
              <w:t xml:space="preserve">96.0</w:t>
            </w:r>
          </w:p>
        </w:tc>
        <w:tc>
          <w:tcPr>
            <w:tcW w:type="dxa" w:w="1300"/>
            <w:shd w:fill="F8F9FA" w:color="auto" w:val="clear"/>
            <w:tcMar>
              <w:top w:type="dxa" w:w="60"/>
              <w:left w:type="dxa" w:w="90"/>
              <w:bottom w:type="dxa" w:w="60"/>
              <w:right w:type="dxa" w:w="90"/>
            </w:tcMar>
          </w:tcPr>
          <w:p>
            <w:pPr>
              <w:spacing w:after="0"/>
              <w:jc w:val="center"/>
            </w:pPr>
            <w:r>
              <w:rPr>
                <w:b w:val="false"/>
                <w:bCs w:val="false"/>
                <w:sz w:val="19"/>
                <w:szCs w:val="19"/>
              </w:rPr>
              <w:t xml:space="preserve">95.2</w:t>
            </w:r>
          </w:p>
        </w:tc>
        <w:tc>
          <w:tcPr>
            <w:tcW w:type="dxa" w:w="1300"/>
            <w:shd w:fill="F8F9FA" w:color="auto" w:val="clear"/>
            <w:tcMar>
              <w:top w:type="dxa" w:w="60"/>
              <w:left w:type="dxa" w:w="90"/>
              <w:bottom w:type="dxa" w:w="60"/>
              <w:right w:type="dxa" w:w="90"/>
            </w:tcMar>
          </w:tcPr>
          <w:p>
            <w:pPr>
              <w:spacing w:after="0"/>
              <w:jc w:val="center"/>
            </w:pPr>
            <w:r>
              <w:rPr>
                <w:b w:val="false"/>
                <w:bCs w:val="false"/>
                <w:sz w:val="19"/>
                <w:szCs w:val="19"/>
              </w:rPr>
              <w:t xml:space="preserve">92.0</w:t>
            </w:r>
          </w:p>
        </w:tc>
        <w:tc>
          <w:tcPr>
            <w:tcW w:type="dxa" w:w="1300"/>
            <w:shd w:fill="F8F9FA" w:color="auto" w:val="clear"/>
            <w:tcMar>
              <w:top w:type="dxa" w:w="60"/>
              <w:left w:type="dxa" w:w="90"/>
              <w:bottom w:type="dxa" w:w="60"/>
              <w:right w:type="dxa" w:w="90"/>
            </w:tcMar>
          </w:tcPr>
          <w:p>
            <w:pPr>
              <w:spacing w:after="0"/>
              <w:jc w:val="center"/>
            </w:pPr>
            <w:r>
              <w:rPr>
                <w:b w:val="false"/>
                <w:bCs w:val="false"/>
                <w:sz w:val="19"/>
                <w:szCs w:val="19"/>
              </w:rPr>
              <w:t xml:space="preserve">83.2</w:t>
            </w:r>
          </w:p>
        </w:tc>
        <w:tc>
          <w:tcPr>
            <w:tcW w:type="dxa" w:w="1400"/>
            <w:shd w:fill="F8F9FA" w:color="auto" w:val="clear"/>
            <w:tcMar>
              <w:top w:type="dxa" w:w="60"/>
              <w:left w:type="dxa" w:w="90"/>
              <w:bottom w:type="dxa" w:w="60"/>
              <w:right w:type="dxa" w:w="90"/>
            </w:tcMar>
          </w:tcPr>
          <w:p>
            <w:pPr>
              <w:spacing w:after="0"/>
              <w:jc w:val="center"/>
            </w:pPr>
            <w:r>
              <w:rPr>
                <w:b w:val="false"/>
                <w:bCs w:val="false"/>
                <w:sz w:val="19"/>
                <w:szCs w:val="19"/>
              </w:rPr>
              <w:t xml:space="preserve">−12.8</w:t>
            </w:r>
          </w:p>
        </w:tc>
      </w:tr>
    </w:tbl>
    <w:p>
      <w:pPr>
        <w:spacing w:after="100" w:line="276"/>
      </w:pPr>
      <w:r>
        <w:rPr>
          <w:sz w:val="21"/>
          <w:szCs w:val="21"/>
        </w:rPr>
        <w:t xml:space="preserve"/>
      </w:r>
    </w:p>
    <w:p>
      <w:pPr>
        <w:spacing w:after="120" w:line="276"/>
      </w:pPr>
      <w:r>
        <w:rPr>
          <w:sz w:val="21"/>
          <w:szCs w:val="21"/>
        </w:rPr>
        <w:t xml:space="preserve">OW-L collapses hardest, consistent with agreement-based accuracy estimation being fooled when colluding agents agree for the wrong reason. KWA is the most robust of the four.</w:t>
      </w:r>
    </w:p>
    <w:p>
      <w:pPr>
        <w:spacing w:after="60" w:before="120"/>
        <w:jc w:val="center"/>
      </w:pPr>
      <w:r>
        <w:drawing>
          <wp:inline distT="0" distB="0" distL="0" distR="0">
            <wp:extent cx="5334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190750"/>
                    </a:xfrm>
                    <a:prstGeom prst="rect">
                      <a:avLst/>
                    </a:prstGeom>
                  </pic:spPr>
                </pic:pic>
              </a:graphicData>
            </a:graphic>
          </wp:inline>
        </w:drawing>
      </w:r>
    </w:p>
    <w:p>
      <w:pPr>
        <w:spacing w:after="200"/>
        <w:jc w:val="center"/>
      </w:pPr>
      <w:r>
        <w:rPr>
          <w:i/>
          <w:iCs/>
          <w:color w:val="5F6368"/>
          <w:sz w:val="17"/>
          <w:szCs w:val="17"/>
        </w:rPr>
        <w:t xml:space="preserve">Figure 7 — Left: correlated agents. Right: kernel misspecification.</w:t>
      </w:r>
    </w:p>
    <w:p>
      <w:pPr>
        <w:pStyle w:val="Heading1"/>
        <w:spacing w:after="140" w:before="320"/>
      </w:pPr>
      <w:r>
        <w:t xml:space="preserve">8. Known weaknesses</w:t>
      </w:r>
    </w:p>
    <w:p>
      <w:pPr>
        <w:pStyle w:val="ListParagraph"/>
        <w:numPr>
          <w:ilvl w:val="0"/>
          <w:numId w:val="3"/>
        </w:numPr>
        <w:spacing w:after="80" w:line="264"/>
      </w:pPr>
      <w:r>
        <w:rPr>
          <w:sz w:val="21"/>
          <w:szCs w:val="21"/>
        </w:rPr>
        <w:t xml:space="preserve">Entirely synthetic. Outside the misspecification experiments, the generative process and the fitted model are the same family. Nothing here is evidence about real language models.</w:t>
      </w:r>
    </w:p>
    <w:p>
      <w:pPr>
        <w:pStyle w:val="ListParagraph"/>
        <w:numPr>
          <w:ilvl w:val="0"/>
          <w:numId w:val="3"/>
        </w:numPr>
        <w:spacing w:after="80" w:line="264"/>
      </w:pPr>
      <w:r>
        <w:rPr>
          <w:sz w:val="21"/>
          <w:szCs w:val="21"/>
        </w:rPr>
        <w:t xml:space="preserve">Similarity is a clean geometric object in the pilot. Real embedding similarity is non-metric, anisotropic, and its failure modes correlate with the very models being aggregated.</w:t>
      </w:r>
    </w:p>
    <w:p>
      <w:pPr>
        <w:pStyle w:val="ListParagraph"/>
        <w:numPr>
          <w:ilvl w:val="0"/>
          <w:numId w:val="3"/>
        </w:numPr>
        <w:spacing w:after="80" w:line="264"/>
      </w:pPr>
      <w:r>
        <w:rPr>
          <w:sz w:val="21"/>
          <w:szCs w:val="21"/>
        </w:rPr>
        <w:t xml:space="preserve">The correctness threshold (similarity ≥ 0.95 counts as a correct paraphrase) does a great deal of work, and every headline number moves with it.</w:t>
      </w:r>
    </w:p>
    <w:p>
      <w:pPr>
        <w:pStyle w:val="ListParagraph"/>
        <w:numPr>
          <w:ilvl w:val="0"/>
          <w:numId w:val="3"/>
        </w:numPr>
        <w:spacing w:after="80" w:line="264"/>
      </w:pPr>
      <w:r>
        <w:rPr>
          <w:sz w:val="21"/>
          <w:szCs w:val="21"/>
        </w:rPr>
        <w:t xml:space="preserve">Pool size is fixed at 10 candidates. Real effective answer-set size varies per question and correlates with difficulty.</w:t>
      </w:r>
    </w:p>
    <w:p>
      <w:pPr>
        <w:pStyle w:val="ListParagraph"/>
        <w:numPr>
          <w:ilvl w:val="0"/>
          <w:numId w:val="3"/>
        </w:numPr>
        <w:spacing w:after="80" w:line="264"/>
      </w:pPr>
      <w:r>
        <w:rPr>
          <w:sz w:val="21"/>
          <w:szCs w:val="21"/>
        </w:rPr>
        <w:t xml:space="preserve">The headline triangulation result depends on a candidate generator that does not yet exist.</w:t>
      </w:r>
    </w:p>
    <w:p>
      <w:pPr>
        <w:pStyle w:val="ListParagraph"/>
        <w:numPr>
          <w:ilvl w:val="0"/>
          <w:numId w:val="3"/>
        </w:numPr>
        <w:spacing w:after="80" w:line="264"/>
      </w:pPr>
      <w:r>
        <w:rPr>
          <w:sz w:val="21"/>
          <w:szCs w:val="21"/>
        </w:rPr>
        <w:t xml:space="preserve">No baseline from the confidence-weighting literature (CISC, inverse-entropy voting). That is the real incumbent on live tasks, and it is absent here.</w:t>
      </w:r>
    </w:p>
    <w:p>
      <w:pPr>
        <w:pStyle w:val="ListParagraph"/>
        <w:numPr>
          <w:ilvl w:val="0"/>
          <w:numId w:val="3"/>
        </w:numPr>
        <w:spacing w:after="80" w:line="264"/>
      </w:pPr>
      <w:r>
        <w:rPr>
          <w:sz w:val="21"/>
          <w:szCs w:val="21"/>
        </w:rPr>
        <w:t xml:space="preserve">The strongest agent's β is systematically underestimated by about 20%, and the error does not shrink with more data — an identifiability limit, mirroring OW's weight error-bars blowing up as accuracy approaches 1.</w:t>
      </w:r>
    </w:p>
    <w:p>
      <w:pPr>
        <w:pStyle w:val="Heading1"/>
        <w:spacing w:after="140" w:before="320"/>
      </w:pPr>
      <w:r>
        <w:t xml:space="preserve">9. Next steps, in priority order</w:t>
      </w:r>
    </w:p>
    <w:p>
      <w:pPr>
        <w:pStyle w:val="ListParagraph"/>
        <w:numPr>
          <w:ilvl w:val="0"/>
          <w:numId w:val="3"/>
        </w:numPr>
        <w:spacing w:after="80" w:line="264"/>
      </w:pPr>
      <w:r>
        <w:rPr>
          <w:sz w:val="21"/>
          <w:szCs w:val="21"/>
        </w:rPr>
        <w:t xml:space="preserve">Replace the linear kernel with a curved one, and fit the curve per deployment rather than fixing it. Section 4.8 shows curvature is required in all nine cells, but that it accelerates for model-made errors and saturates for hand-written distractors — opposite directions — so no single fixed shape will serve both.</w:t>
      </w:r>
    </w:p>
    <w:p>
      <w:pPr>
        <w:pStyle w:val="ListParagraph"/>
        <w:numPr>
          <w:ilvl w:val="0"/>
          <w:numId w:val="3"/>
        </w:numPr>
        <w:spacing w:after="80" w:line="264"/>
      </w:pPr>
      <w:r>
        <w:rPr>
          <w:sz w:val="21"/>
          <w:szCs w:val="21"/>
        </w:rPr>
        <w:t xml:space="preserve">Chase the triangulation result. Build a real candidate generator and see whether the 34% survives contact with reality. If it does, that is the paper — aggregation that can output what no member said is a genuinely new capability.</w:t>
      </w:r>
    </w:p>
    <w:p>
      <w:pPr>
        <w:pStyle w:val="ListParagraph"/>
        <w:numPr>
          <w:ilvl w:val="0"/>
          <w:numId w:val="3"/>
        </w:numPr>
        <w:spacing w:after="80" w:line="264"/>
      </w:pPr>
      <w:r>
        <w:rPr>
          <w:sz w:val="21"/>
          <w:szCs w:val="21"/>
        </w:rPr>
        <w:t xml:space="preserve">Add the confidence-weighting baselines. KWA has to beat CISC and inverse-entropy voting, not just majority voting.</w:t>
      </w:r>
    </w:p>
    <w:p>
      <w:pPr>
        <w:pStyle w:val="ListParagraph"/>
        <w:numPr>
          <w:ilvl w:val="0"/>
          <w:numId w:val="3"/>
        </w:numPr>
        <w:spacing w:after="80" w:line="264"/>
      </w:pPr>
      <w:r>
        <w:rPr>
          <w:sz w:val="21"/>
          <w:szCs w:val="21"/>
        </w:rPr>
        <w:t xml:space="preserve">Fix the strong-agent identifiability, either with a prior on β or by pooling multiple samples per agent — self-consistency inside each agent — to sharpen the likelihood at the top end.</w:t>
      </w:r>
    </w:p>
    <w:p>
      <w:pPr>
        <w:pStyle w:val="ListParagraph"/>
        <w:numPr>
          <w:ilvl w:val="0"/>
          <w:numId w:val="3"/>
        </w:numPr>
        <w:spacing w:after="80" w:line="264"/>
      </w:pPr>
      <w:r>
        <w:rPr>
          <w:sz w:val="21"/>
          <w:szCs w:val="21"/>
        </w:rPr>
        <w:t xml:space="preserve">Build the diversity-aware extension. Correlated agents are the main threat; down-weight agreement between similar agents with a covariance term on top of β.</w:t>
      </w:r>
    </w:p>
    <w:p>
      <w:pPr>
        <w:pBdr>
          <w:bottom w:val="single" w:color="DADCE0" w:sz="6" w:space="1"/>
        </w:pBdr>
        <w:spacing w:after="160" w:before="40"/>
      </w:pPr>
      <w:r>
        <w:rPr>
          <w:sz w:val="2"/>
          <w:szCs w:val="2"/>
        </w:rPr>
        <w:t xml:space="preserve"/>
      </w:r>
    </w:p>
    <w:p>
      <w:pPr>
        <w:spacing w:after="120" w:line="276"/>
      </w:pPr>
      <w:r>
        <w:rPr>
          <w:color w:val="5F6368"/>
          <w:sz w:val="18"/>
          <w:szCs w:val="18"/>
        </w:rPr>
        <w:t xml:space="preserve">Code and raw results: </w:t>
      </w:r>
      <w:r>
        <w:rPr>
          <w:rFonts w:ascii="Menlo" w:cs="Menlo" w:eastAsia="Menlo" w:hAnsi="Menlo"/>
          <w:sz w:val="18"/>
          <w:szCs w:val="18"/>
        </w:rPr>
        <w:t xml:space="preserve">kernel_agg.py</w:t>
      </w:r>
      <w:r>
        <w:rPr>
          <w:color w:val="5F6368"/>
          <w:sz w:val="18"/>
          <w:szCs w:val="18"/>
        </w:rPr>
        <w:t xml:space="preserve"> (library), </w:t>
      </w:r>
      <w:r>
        <w:rPr>
          <w:rFonts w:ascii="Menlo" w:cs="Menlo" w:eastAsia="Menlo" w:hAnsi="Menlo"/>
          <w:sz w:val="18"/>
          <w:szCs w:val="18"/>
        </w:rPr>
        <w:t xml:space="preserve">experiments.py</w:t>
      </w:r>
      <w:r>
        <w:rPr>
          <w:color w:val="5F6368"/>
          <w:sz w:val="18"/>
          <w:szCs w:val="18"/>
        </w:rPr>
        <w:t xml:space="preserve"> (study), </w:t>
      </w:r>
      <w:r>
        <w:rPr>
          <w:rFonts w:ascii="Menlo" w:cs="Menlo" w:eastAsia="Menlo" w:hAnsi="Menlo"/>
          <w:sz w:val="18"/>
          <w:szCs w:val="18"/>
        </w:rPr>
        <w:t xml:space="preserve">FINDINGS.md</w:t>
      </w:r>
      <w:r>
        <w:rPr>
          <w:color w:val="5F6368"/>
          <w:sz w:val="18"/>
          <w:szCs w:val="18"/>
        </w:rPr>
        <w:t xml:space="preserve"> (full write-up), </w:t>
      </w:r>
      <w:r>
        <w:rPr>
          <w:rFonts w:ascii="Menlo" w:cs="Menlo" w:eastAsia="Menlo" w:hAnsi="Menlo"/>
          <w:sz w:val="18"/>
          <w:szCs w:val="18"/>
        </w:rPr>
        <w:t xml:space="preserve">results/</w:t>
      </w:r>
      <w:r>
        <w:rPr>
          <w:color w:val="5F6368"/>
          <w:sz w:val="18"/>
          <w:szCs w:val="18"/>
        </w:rPr>
        <w:t xml:space="preserve"> (JSON, console log, figures). Full suite runs in about 200 seconds.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6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202124"/>
      <w:sz w:val="30"/>
      <w:szCs w:val="30"/>
    </w:rPr>
  </w:style>
  <w:style w:type="paragraph" w:styleId="Heading2">
    <w:name w:val="Heading 2"/>
    <w:basedOn w:val="Normal"/>
    <w:next w:val="Normal"/>
    <w:qFormat/>
    <w:rPr>
      <w:b/>
      <w:bCs/>
      <w:color w:val="1A73E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ef8d07b6447d765037162bdbff3c3fd969e80c4.png"/><Relationship Id="rId8" Type="http://schemas.openxmlformats.org/officeDocument/2006/relationships/image" Target="media/9da928b775a183f2d58fa774d4722d2fc6e8fcc2.png"/><Relationship Id="rId9" Type="http://schemas.openxmlformats.org/officeDocument/2006/relationships/image" Target="media/f386e21bc54af69fe466e1f0556d29c7688b506a.png"/><Relationship Id="rId10" Type="http://schemas.openxmlformats.org/officeDocument/2006/relationships/image" Target="media/2609c4cc378145b6e83541c06a212aef8354317f.png"/><Relationship Id="rId11" Type="http://schemas.openxmlformats.org/officeDocument/2006/relationships/image" Target="media/400b3146c7b4e9b1766a33ad4872c6505e5509ef.png"/><Relationship Id="rId12" Type="http://schemas.openxmlformats.org/officeDocument/2006/relationships/image" Target="media/31c8b54c2af85a4b9caa37bebd89282abb873f35.png"/><Relationship Id="rId13" Type="http://schemas.openxmlformats.org/officeDocument/2006/relationships/image" Target="media/43b50648bf11a2cdf2148ac48dc54396fd07c82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Kernel-Weighted Aggregation for Open-Ended LLM Answers</dc:title>
  <dc:creator>research plan</dc:creator>
  <cp:lastModifiedBy>Un-named</cp:lastModifiedBy>
  <cp:revision>1</cp:revision>
  <dcterms:created xsi:type="dcterms:W3CDTF">2026-08-11T06:26:35.601Z</dcterms:created>
  <dcterms:modified xsi:type="dcterms:W3CDTF">2026-08-11T06:26:35.608Z</dcterms:modified>
</cp:coreProperties>
</file>

<file path=docProps/custom.xml><?xml version="1.0" encoding="utf-8"?>
<Properties xmlns="http://schemas.openxmlformats.org/officeDocument/2006/custom-properties" xmlns:vt="http://schemas.openxmlformats.org/officeDocument/2006/docPropsVTypes"/>
</file>