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585"/>
        <w:tblW w:w="1188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639"/>
        <w:gridCol w:w="1225"/>
        <w:gridCol w:w="1447"/>
        <w:gridCol w:w="1483"/>
        <w:gridCol w:w="1061"/>
        <w:gridCol w:w="1164"/>
        <w:gridCol w:w="1008"/>
        <w:gridCol w:w="1639"/>
        <w:gridCol w:w="1214"/>
      </w:tblGrid>
      <w:tr w:rsidR="00C30E23" w:rsidRPr="00C30E23" w:rsidTr="00C30E23">
        <w:trPr>
          <w:trHeight w:val="487"/>
        </w:trPr>
        <w:tc>
          <w:tcPr>
            <w:tcW w:w="1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Functional Stability</w:t>
            </w:r>
          </w:p>
        </w:tc>
        <w:tc>
          <w:tcPr>
            <w:tcW w:w="1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Performance</w:t>
            </w:r>
          </w:p>
        </w:tc>
        <w:tc>
          <w:tcPr>
            <w:tcW w:w="14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Compatibility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Usability</w:t>
            </w:r>
          </w:p>
        </w:tc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Reliability</w:t>
            </w:r>
          </w:p>
        </w:tc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Security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Maintainability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Portability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Functional Stability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Performance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B37F3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Compatibility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Usability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75D48" w:rsidP="00C30E23">
            <w:r>
              <w:t>^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Reliability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Security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Maintainability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6C09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Portability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^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60715D" w:rsidP="00C30E23">
            <w:r>
              <w:t>^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</w:tr>
    </w:tbl>
    <w:p w:rsidR="00C30E23" w:rsidRDefault="00C30E23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30E23">
        <w:rPr>
          <w:rFonts w:ascii="Arial" w:hAnsi="Arial" w:cs="Arial"/>
          <w:b/>
          <w:bCs/>
          <w:sz w:val="32"/>
          <w:szCs w:val="32"/>
        </w:rPr>
        <w:t>Produktqualitätsmatrix Shisha</w:t>
      </w:r>
      <w:r w:rsidR="00586BBF">
        <w:rPr>
          <w:rFonts w:ascii="Arial" w:hAnsi="Arial" w:cs="Arial"/>
          <w:b/>
          <w:bCs/>
          <w:sz w:val="32"/>
          <w:szCs w:val="32"/>
        </w:rPr>
        <w:t>-at-</w:t>
      </w:r>
      <w:proofErr w:type="spellStart"/>
      <w:r w:rsidR="00586BBF">
        <w:rPr>
          <w:rFonts w:ascii="Arial" w:hAnsi="Arial" w:cs="Arial"/>
          <w:b/>
          <w:bCs/>
          <w:sz w:val="32"/>
          <w:szCs w:val="32"/>
        </w:rPr>
        <w:t>home</w:t>
      </w:r>
      <w:proofErr w:type="spellEnd"/>
      <w:r w:rsidRPr="00C30E23">
        <w:rPr>
          <w:rFonts w:ascii="Arial" w:hAnsi="Arial" w:cs="Arial"/>
          <w:b/>
          <w:bCs/>
          <w:sz w:val="32"/>
          <w:szCs w:val="32"/>
        </w:rPr>
        <w:t xml:space="preserve"> Mannheim</w:t>
      </w:r>
    </w:p>
    <w:p w:rsidR="00BE3619" w:rsidRDefault="00BE3619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E3619" w:rsidRDefault="00BE3619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E3619" w:rsidRDefault="00BE3619" w:rsidP="00BE3619">
      <w:pPr>
        <w:rPr>
          <w:rFonts w:ascii="Arial" w:hAnsi="Arial" w:cs="Arial"/>
          <w:sz w:val="32"/>
          <w:szCs w:val="32"/>
        </w:rPr>
      </w:pPr>
    </w:p>
    <w:p w:rsidR="00AA6C09" w:rsidRDefault="00AA6C09" w:rsidP="00BE361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Functional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Stability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AA6C09" w:rsidRPr="00AA6C09" w:rsidRDefault="00AA6C09" w:rsidP="00BE3619">
      <w:pPr>
        <w:rPr>
          <w:rFonts w:ascii="Arial" w:hAnsi="Arial" w:cs="Arial"/>
          <w:sz w:val="28"/>
          <w:szCs w:val="28"/>
        </w:rPr>
      </w:pPr>
      <w:r w:rsidRPr="00AA6C09">
        <w:rPr>
          <w:rFonts w:ascii="Arial" w:hAnsi="Arial" w:cs="Arial"/>
          <w:sz w:val="28"/>
          <w:szCs w:val="28"/>
        </w:rPr>
        <w:t xml:space="preserve">Eine </w:t>
      </w:r>
      <w:proofErr w:type="spellStart"/>
      <w:r w:rsidRPr="00AA6C09">
        <w:rPr>
          <w:rFonts w:ascii="Arial" w:hAnsi="Arial" w:cs="Arial"/>
          <w:sz w:val="28"/>
          <w:szCs w:val="28"/>
        </w:rPr>
        <w:t>Functional</w:t>
      </w:r>
      <w:proofErr w:type="spellEnd"/>
      <w:r w:rsidRPr="00AA6C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C09">
        <w:rPr>
          <w:rFonts w:ascii="Arial" w:hAnsi="Arial" w:cs="Arial"/>
          <w:sz w:val="28"/>
          <w:szCs w:val="28"/>
        </w:rPr>
        <w:t>Stability</w:t>
      </w:r>
      <w:proofErr w:type="spellEnd"/>
      <w:r w:rsidRPr="00AA6C09">
        <w:rPr>
          <w:rFonts w:ascii="Arial" w:hAnsi="Arial" w:cs="Arial"/>
          <w:sz w:val="28"/>
          <w:szCs w:val="28"/>
        </w:rPr>
        <w:t xml:space="preserve"> ist im </w:t>
      </w:r>
      <w:r>
        <w:rPr>
          <w:rFonts w:ascii="Arial" w:hAnsi="Arial" w:cs="Arial"/>
          <w:sz w:val="28"/>
          <w:szCs w:val="28"/>
        </w:rPr>
        <w:t xml:space="preserve">Gegensatz zur Performance, </w:t>
      </w:r>
      <w:proofErr w:type="spellStart"/>
      <w:r>
        <w:rPr>
          <w:rFonts w:ascii="Arial" w:hAnsi="Arial" w:cs="Arial"/>
          <w:sz w:val="28"/>
          <w:szCs w:val="28"/>
        </w:rPr>
        <w:t>Compatibility</w:t>
      </w:r>
      <w:proofErr w:type="spellEnd"/>
      <w:r>
        <w:rPr>
          <w:rFonts w:ascii="Arial" w:hAnsi="Arial" w:cs="Arial"/>
          <w:sz w:val="28"/>
          <w:szCs w:val="28"/>
        </w:rPr>
        <w:t xml:space="preserve"> und Usability wichtiger, da eine Erfüllung aller funktionalen Anforderungen einen größeren Wert für unsere App hat, als eine hohe Kompatibilität, Performance oder Benutzerfreundlichkeit</w:t>
      </w:r>
      <w:r w:rsidR="00371B5A">
        <w:rPr>
          <w:rFonts w:ascii="Arial" w:hAnsi="Arial" w:cs="Arial"/>
          <w:sz w:val="28"/>
          <w:szCs w:val="28"/>
        </w:rPr>
        <w:t xml:space="preserve">, weil </w:t>
      </w:r>
      <w:r w:rsidR="00D3550F">
        <w:rPr>
          <w:rFonts w:ascii="Arial" w:hAnsi="Arial" w:cs="Arial"/>
          <w:sz w:val="28"/>
          <w:szCs w:val="28"/>
        </w:rPr>
        <w:t>wir einen hohen Wert darauf legen, dass alle Funktionalitäten wie beispielsweise die Buchung von Wasserpfeifen oder das Tracking der Bestellung einwandfrei laufen.</w:t>
      </w:r>
    </w:p>
    <w:p w:rsidR="002B37F3" w:rsidRPr="00CB7CFE" w:rsidRDefault="002B37F3" w:rsidP="00BE3619">
      <w:pPr>
        <w:rPr>
          <w:rFonts w:ascii="Arial" w:hAnsi="Arial" w:cs="Arial"/>
          <w:sz w:val="28"/>
          <w:szCs w:val="28"/>
        </w:rPr>
      </w:pPr>
      <w:r w:rsidRPr="00CB7CFE">
        <w:rPr>
          <w:rFonts w:ascii="Arial" w:hAnsi="Arial" w:cs="Arial"/>
          <w:sz w:val="28"/>
          <w:szCs w:val="28"/>
        </w:rPr>
        <w:t xml:space="preserve">Performance: </w:t>
      </w:r>
    </w:p>
    <w:p w:rsidR="00AA6C09" w:rsidRDefault="00AA6C09" w:rsidP="00BE36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Die Performance ist im Gegensatz zu der </w:t>
      </w:r>
      <w:proofErr w:type="spellStart"/>
      <w:r>
        <w:rPr>
          <w:rFonts w:ascii="Arial" w:hAnsi="Arial" w:cs="Arial"/>
          <w:sz w:val="28"/>
          <w:szCs w:val="28"/>
        </w:rPr>
        <w:t>Compatibility</w:t>
      </w:r>
      <w:proofErr w:type="spellEnd"/>
      <w:r>
        <w:rPr>
          <w:rFonts w:ascii="Arial" w:hAnsi="Arial" w:cs="Arial"/>
          <w:sz w:val="28"/>
          <w:szCs w:val="28"/>
        </w:rPr>
        <w:t xml:space="preserve"> und Usability wichtiger, da eine gute Performance wichtiger für unsere App ist, als eine hohe Kompatibilität zu anderen Systeme</w:t>
      </w:r>
      <w:r w:rsidR="00CB7CFE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und eine gute Benutzeroberfläche</w:t>
      </w:r>
      <w:r w:rsidR="007B7AF5">
        <w:rPr>
          <w:rFonts w:ascii="Arial" w:hAnsi="Arial" w:cs="Arial"/>
          <w:sz w:val="28"/>
          <w:szCs w:val="28"/>
        </w:rPr>
        <w:t>, weil einige Funktionen wie beispielsweise Tracking</w:t>
      </w:r>
      <w:r w:rsidR="007B7AF5">
        <w:rPr>
          <w:rFonts w:ascii="Arial" w:hAnsi="Arial" w:cs="Arial"/>
          <w:sz w:val="28"/>
          <w:szCs w:val="28"/>
        </w:rPr>
        <w:t xml:space="preserve"> </w:t>
      </w:r>
      <w:r w:rsidR="007B7AF5">
        <w:rPr>
          <w:rFonts w:ascii="Arial" w:hAnsi="Arial" w:cs="Arial"/>
          <w:sz w:val="28"/>
          <w:szCs w:val="28"/>
        </w:rPr>
        <w:t xml:space="preserve">der Bestellung </w:t>
      </w:r>
      <w:r w:rsidR="007B7AF5">
        <w:rPr>
          <w:rFonts w:ascii="Arial" w:hAnsi="Arial" w:cs="Arial"/>
          <w:sz w:val="28"/>
          <w:szCs w:val="28"/>
        </w:rPr>
        <w:t xml:space="preserve">oder Rückgabe der Shisha </w:t>
      </w:r>
      <w:r w:rsidR="007B7AF5">
        <w:rPr>
          <w:rFonts w:ascii="Arial" w:hAnsi="Arial" w:cs="Arial"/>
          <w:sz w:val="28"/>
          <w:szCs w:val="28"/>
        </w:rPr>
        <w:t xml:space="preserve">eine hohe Performance </w:t>
      </w:r>
      <w:r w:rsidR="007B7AF5">
        <w:rPr>
          <w:rFonts w:ascii="Arial" w:hAnsi="Arial" w:cs="Arial"/>
          <w:sz w:val="28"/>
          <w:szCs w:val="28"/>
        </w:rPr>
        <w:lastRenderedPageBreak/>
        <w:t>voraussetzen</w:t>
      </w:r>
      <w:r w:rsidR="007B7AF5">
        <w:rPr>
          <w:rFonts w:ascii="Arial" w:hAnsi="Arial" w:cs="Arial"/>
          <w:sz w:val="28"/>
          <w:szCs w:val="28"/>
        </w:rPr>
        <w:t>, damit die Kundenzufriedenheit maximiert werden kann (z.B. frühe Abholung der Shisha vom Kunden)</w:t>
      </w:r>
      <w:r w:rsidR="007B7AF5">
        <w:rPr>
          <w:rFonts w:ascii="Arial" w:hAnsi="Arial" w:cs="Arial"/>
          <w:sz w:val="28"/>
          <w:szCs w:val="28"/>
        </w:rPr>
        <w:t>.</w:t>
      </w:r>
    </w:p>
    <w:p w:rsidR="00085013" w:rsidRDefault="00085013" w:rsidP="00BE3619">
      <w:pPr>
        <w:rPr>
          <w:rFonts w:ascii="Arial" w:hAnsi="Arial" w:cs="Arial"/>
          <w:sz w:val="28"/>
          <w:szCs w:val="28"/>
        </w:rPr>
      </w:pPr>
    </w:p>
    <w:p w:rsidR="002B37F3" w:rsidRPr="002F5349" w:rsidRDefault="002B37F3" w:rsidP="00BE3619">
      <w:pPr>
        <w:rPr>
          <w:rFonts w:ascii="Arial" w:hAnsi="Arial" w:cs="Arial"/>
          <w:sz w:val="28"/>
          <w:szCs w:val="28"/>
        </w:rPr>
      </w:pPr>
      <w:proofErr w:type="spellStart"/>
      <w:r w:rsidRPr="002F5349">
        <w:rPr>
          <w:rFonts w:ascii="Arial" w:hAnsi="Arial" w:cs="Arial"/>
          <w:sz w:val="28"/>
          <w:szCs w:val="28"/>
        </w:rPr>
        <w:t>Compatibility</w:t>
      </w:r>
      <w:proofErr w:type="spellEnd"/>
      <w:r w:rsidRPr="002F5349">
        <w:rPr>
          <w:rFonts w:ascii="Arial" w:hAnsi="Arial" w:cs="Arial"/>
          <w:sz w:val="28"/>
          <w:szCs w:val="28"/>
        </w:rPr>
        <w:t>:</w:t>
      </w:r>
    </w:p>
    <w:p w:rsidR="002B37F3" w:rsidRPr="002F5349" w:rsidRDefault="00AA585B" w:rsidP="00BE3619">
      <w:pPr>
        <w:rPr>
          <w:rFonts w:ascii="Arial" w:hAnsi="Arial" w:cs="Arial"/>
          <w:sz w:val="28"/>
          <w:szCs w:val="28"/>
        </w:rPr>
      </w:pPr>
      <w:proofErr w:type="spellStart"/>
      <w:r w:rsidRPr="00AA585B">
        <w:rPr>
          <w:rFonts w:ascii="Arial" w:hAnsi="Arial" w:cs="Arial"/>
          <w:sz w:val="28"/>
          <w:szCs w:val="28"/>
        </w:rPr>
        <w:t>Compatibility</w:t>
      </w:r>
      <w:proofErr w:type="spellEnd"/>
      <w:r w:rsidRPr="00AA585B">
        <w:rPr>
          <w:rFonts w:ascii="Arial" w:hAnsi="Arial" w:cs="Arial"/>
          <w:sz w:val="28"/>
          <w:szCs w:val="28"/>
        </w:rPr>
        <w:t xml:space="preserve"> ist in unserem Fall</w:t>
      </w:r>
      <w:r w:rsidR="00175D48">
        <w:rPr>
          <w:rFonts w:ascii="Arial" w:hAnsi="Arial" w:cs="Arial"/>
          <w:sz w:val="28"/>
          <w:szCs w:val="28"/>
        </w:rPr>
        <w:t xml:space="preserve"> nicht so wichtig. Es soll zwar die Möglichkeit geben, </w:t>
      </w:r>
      <w:r w:rsidR="0092029B">
        <w:rPr>
          <w:rFonts w:ascii="Arial" w:hAnsi="Arial" w:cs="Arial"/>
          <w:sz w:val="28"/>
          <w:szCs w:val="28"/>
        </w:rPr>
        <w:t xml:space="preserve">z.B. </w:t>
      </w:r>
      <w:r w:rsidR="00175D48">
        <w:rPr>
          <w:rFonts w:ascii="Arial" w:hAnsi="Arial" w:cs="Arial"/>
          <w:sz w:val="28"/>
          <w:szCs w:val="28"/>
        </w:rPr>
        <w:t xml:space="preserve">über </w:t>
      </w:r>
      <w:proofErr w:type="spellStart"/>
      <w:r w:rsidR="00175D48">
        <w:rPr>
          <w:rFonts w:ascii="Arial" w:hAnsi="Arial" w:cs="Arial"/>
          <w:sz w:val="28"/>
          <w:szCs w:val="28"/>
        </w:rPr>
        <w:t>Paypal</w:t>
      </w:r>
      <w:proofErr w:type="spellEnd"/>
      <w:r w:rsidR="00175D48">
        <w:rPr>
          <w:rFonts w:ascii="Arial" w:hAnsi="Arial" w:cs="Arial"/>
          <w:sz w:val="28"/>
          <w:szCs w:val="28"/>
        </w:rPr>
        <w:t xml:space="preserve"> zu bezahlen, </w:t>
      </w:r>
      <w:r w:rsidR="007B7AF5">
        <w:rPr>
          <w:rFonts w:ascii="Arial" w:hAnsi="Arial" w:cs="Arial"/>
          <w:sz w:val="28"/>
          <w:szCs w:val="28"/>
        </w:rPr>
        <w:t xml:space="preserve">jedoch sind Kompatibilitäten zu anderen Systemen außer den Bezahlmethoden nicht von Bedeutung, weil wir keine Unterstützung von anderen Systemen benötigen. </w:t>
      </w:r>
      <w:r w:rsidR="00175D48">
        <w:rPr>
          <w:rFonts w:ascii="Arial" w:hAnsi="Arial" w:cs="Arial"/>
          <w:sz w:val="28"/>
          <w:szCs w:val="28"/>
        </w:rPr>
        <w:t xml:space="preserve"> </w:t>
      </w:r>
    </w:p>
    <w:p w:rsidR="002B37F3" w:rsidRPr="002F5349" w:rsidRDefault="002B37F3" w:rsidP="00BE3619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t>Us</w:t>
      </w:r>
      <w:bookmarkStart w:id="0" w:name="_GoBack"/>
      <w:bookmarkEnd w:id="0"/>
      <w:r w:rsidRPr="002F5349">
        <w:rPr>
          <w:rFonts w:ascii="Arial" w:hAnsi="Arial" w:cs="Arial"/>
          <w:sz w:val="28"/>
          <w:szCs w:val="28"/>
        </w:rPr>
        <w:t>ability:</w:t>
      </w:r>
    </w:p>
    <w:p w:rsidR="002B37F3" w:rsidRPr="00AA585B" w:rsidRDefault="00495EBC" w:rsidP="00BE3619">
      <w:pPr>
        <w:rPr>
          <w:rFonts w:ascii="Arial" w:hAnsi="Arial" w:cs="Arial"/>
          <w:sz w:val="28"/>
          <w:szCs w:val="28"/>
        </w:rPr>
      </w:pPr>
      <w:r w:rsidRPr="00495EBC">
        <w:rPr>
          <w:rFonts w:ascii="Arial" w:hAnsi="Arial" w:cs="Arial"/>
          <w:sz w:val="28"/>
          <w:szCs w:val="28"/>
        </w:rPr>
        <w:t>Usability ist im Gegensatz z</w:t>
      </w:r>
      <w:r>
        <w:rPr>
          <w:rFonts w:ascii="Arial" w:hAnsi="Arial" w:cs="Arial"/>
          <w:sz w:val="28"/>
          <w:szCs w:val="28"/>
        </w:rPr>
        <w:t>u den anderen Funktionen</w:t>
      </w:r>
      <w:r w:rsidR="00AA585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eher </w:t>
      </w:r>
      <w:r w:rsidR="00D3550F">
        <w:rPr>
          <w:rFonts w:ascii="Arial" w:hAnsi="Arial" w:cs="Arial"/>
          <w:sz w:val="28"/>
          <w:szCs w:val="28"/>
        </w:rPr>
        <w:t>etwas unwichtiger aber nicht zu vernachlässigen</w:t>
      </w:r>
      <w:r>
        <w:rPr>
          <w:rFonts w:ascii="Arial" w:hAnsi="Arial" w:cs="Arial"/>
          <w:sz w:val="28"/>
          <w:szCs w:val="28"/>
        </w:rPr>
        <w:t>,</w:t>
      </w:r>
      <w:r w:rsidR="00D3550F">
        <w:rPr>
          <w:rFonts w:ascii="Arial" w:hAnsi="Arial" w:cs="Arial"/>
          <w:sz w:val="28"/>
          <w:szCs w:val="28"/>
        </w:rPr>
        <w:t xml:space="preserve"> weil die Applikation handlich sein muss, damit eine Shisha auch sehr einfach und schnell bestellt werden kann. </w:t>
      </w: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  <w:proofErr w:type="spellStart"/>
      <w:r w:rsidRPr="00CB2661">
        <w:rPr>
          <w:rFonts w:ascii="Arial" w:hAnsi="Arial" w:cs="Arial"/>
          <w:sz w:val="28"/>
          <w:szCs w:val="28"/>
        </w:rPr>
        <w:t>Reliabilit</w:t>
      </w:r>
      <w:r w:rsidR="002F5349" w:rsidRPr="00CB2661">
        <w:rPr>
          <w:rFonts w:ascii="Arial" w:hAnsi="Arial" w:cs="Arial"/>
          <w:sz w:val="28"/>
          <w:szCs w:val="28"/>
        </w:rPr>
        <w:t>y</w:t>
      </w:r>
      <w:proofErr w:type="spellEnd"/>
      <w:r w:rsidRPr="00CB2661">
        <w:rPr>
          <w:rFonts w:ascii="Arial" w:hAnsi="Arial" w:cs="Arial"/>
          <w:sz w:val="28"/>
          <w:szCs w:val="28"/>
        </w:rPr>
        <w:t>:</w:t>
      </w:r>
    </w:p>
    <w:p w:rsidR="002F5349" w:rsidRPr="002F5349" w:rsidRDefault="002F5349" w:rsidP="002B37F3">
      <w:pPr>
        <w:rPr>
          <w:rFonts w:ascii="Arial" w:hAnsi="Arial" w:cs="Arial"/>
          <w:sz w:val="28"/>
          <w:szCs w:val="28"/>
        </w:rPr>
      </w:pPr>
      <w:proofErr w:type="spellStart"/>
      <w:r w:rsidRPr="002F5349">
        <w:rPr>
          <w:rFonts w:ascii="Arial" w:hAnsi="Arial" w:cs="Arial"/>
          <w:sz w:val="28"/>
          <w:szCs w:val="28"/>
        </w:rPr>
        <w:t>Reliability</w:t>
      </w:r>
      <w:proofErr w:type="spellEnd"/>
      <w:r w:rsidRPr="002F5349">
        <w:rPr>
          <w:rFonts w:ascii="Arial" w:hAnsi="Arial" w:cs="Arial"/>
          <w:sz w:val="28"/>
          <w:szCs w:val="28"/>
        </w:rPr>
        <w:t xml:space="preserve"> ist im </w:t>
      </w:r>
      <w:r w:rsidR="00175D48">
        <w:rPr>
          <w:rFonts w:ascii="Arial" w:hAnsi="Arial" w:cs="Arial"/>
          <w:sz w:val="28"/>
          <w:szCs w:val="28"/>
        </w:rPr>
        <w:t>G</w:t>
      </w:r>
      <w:r w:rsidRPr="002F5349">
        <w:rPr>
          <w:rFonts w:ascii="Arial" w:hAnsi="Arial" w:cs="Arial"/>
          <w:sz w:val="28"/>
          <w:szCs w:val="28"/>
        </w:rPr>
        <w:t>egensatz z</w:t>
      </w:r>
      <w:r>
        <w:rPr>
          <w:rFonts w:ascii="Arial" w:hAnsi="Arial" w:cs="Arial"/>
          <w:sz w:val="28"/>
          <w:szCs w:val="28"/>
        </w:rPr>
        <w:t xml:space="preserve">u den meisten Faktoren (außer der Security) wichtiger, da unsere App eine hohe Fehlertoleranz haben und zuverlässig sein soll, und die Daten nach einem Ausfall </w:t>
      </w:r>
      <w:r w:rsidR="00175D48">
        <w:rPr>
          <w:rFonts w:ascii="Arial" w:hAnsi="Arial" w:cs="Arial"/>
          <w:sz w:val="28"/>
          <w:szCs w:val="28"/>
        </w:rPr>
        <w:t>wiederhergestellt</w:t>
      </w:r>
      <w:r>
        <w:rPr>
          <w:rFonts w:ascii="Arial" w:hAnsi="Arial" w:cs="Arial"/>
          <w:sz w:val="28"/>
          <w:szCs w:val="28"/>
        </w:rPr>
        <w:t xml:space="preserve"> werden sollen</w:t>
      </w:r>
      <w:r w:rsidR="00085013">
        <w:rPr>
          <w:rFonts w:ascii="Arial" w:hAnsi="Arial" w:cs="Arial"/>
          <w:sz w:val="28"/>
          <w:szCs w:val="28"/>
        </w:rPr>
        <w:t>, weil nicht einfach nach einem Absturz der Applikation die Bestellung der Shisha plötzlich nicht mehr vorhanden ist.</w:t>
      </w:r>
      <w:r w:rsidR="00175D48">
        <w:rPr>
          <w:rFonts w:ascii="Arial" w:hAnsi="Arial" w:cs="Arial"/>
          <w:sz w:val="28"/>
          <w:szCs w:val="28"/>
        </w:rPr>
        <w:t xml:space="preserve"> </w:t>
      </w:r>
    </w:p>
    <w:p w:rsidR="002B37F3" w:rsidRPr="00175D48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60715D" w:rsidRDefault="002B37F3" w:rsidP="002B37F3">
      <w:pPr>
        <w:rPr>
          <w:rFonts w:ascii="Arial" w:hAnsi="Arial" w:cs="Arial"/>
          <w:sz w:val="28"/>
          <w:szCs w:val="28"/>
        </w:rPr>
      </w:pPr>
      <w:r w:rsidRPr="0060715D">
        <w:rPr>
          <w:rFonts w:ascii="Arial" w:hAnsi="Arial" w:cs="Arial"/>
          <w:sz w:val="28"/>
          <w:szCs w:val="28"/>
        </w:rPr>
        <w:t>Security:</w:t>
      </w:r>
    </w:p>
    <w:p w:rsidR="004941AD" w:rsidRDefault="004941AD" w:rsidP="00BE3619">
      <w:pPr>
        <w:rPr>
          <w:rFonts w:ascii="Arial" w:hAnsi="Arial" w:cs="Arial"/>
          <w:sz w:val="28"/>
          <w:szCs w:val="28"/>
        </w:rPr>
      </w:pPr>
      <w:r w:rsidRPr="002B37F3">
        <w:rPr>
          <w:rFonts w:ascii="Arial" w:hAnsi="Arial" w:cs="Arial"/>
          <w:sz w:val="28"/>
          <w:szCs w:val="28"/>
        </w:rPr>
        <w:t>Sicherheit ist wichtiger als alle anderen Faktoren, da der Benutzer seinen Standort angeben muss, an den die Shisha geliefert werden soll</w:t>
      </w:r>
      <w:r w:rsidR="002B37F3" w:rsidRPr="002B37F3">
        <w:rPr>
          <w:rFonts w:ascii="Arial" w:hAnsi="Arial" w:cs="Arial"/>
          <w:sz w:val="28"/>
          <w:szCs w:val="28"/>
        </w:rPr>
        <w:t>, sowie Zahlungs</w:t>
      </w:r>
      <w:r w:rsidR="0060715D">
        <w:rPr>
          <w:rFonts w:ascii="Arial" w:hAnsi="Arial" w:cs="Arial"/>
          <w:sz w:val="28"/>
          <w:szCs w:val="28"/>
        </w:rPr>
        <w:t xml:space="preserve">- und Benutzerdaten (bei Erstellung eines Accounts) </w:t>
      </w:r>
      <w:r w:rsidR="002B37F3" w:rsidRPr="002B37F3">
        <w:rPr>
          <w:rFonts w:ascii="Arial" w:hAnsi="Arial" w:cs="Arial"/>
          <w:sz w:val="28"/>
          <w:szCs w:val="28"/>
        </w:rPr>
        <w:t>angeben kann.</w:t>
      </w:r>
    </w:p>
    <w:p w:rsidR="002B37F3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  <w:proofErr w:type="spellStart"/>
      <w:r w:rsidRPr="00CB2661">
        <w:rPr>
          <w:rFonts w:ascii="Arial" w:hAnsi="Arial" w:cs="Arial"/>
          <w:sz w:val="28"/>
          <w:szCs w:val="28"/>
        </w:rPr>
        <w:t>Maintainability</w:t>
      </w:r>
      <w:proofErr w:type="spellEnd"/>
      <w:r w:rsidRPr="00CB2661">
        <w:rPr>
          <w:rFonts w:ascii="Arial" w:hAnsi="Arial" w:cs="Arial"/>
          <w:sz w:val="28"/>
          <w:szCs w:val="28"/>
        </w:rPr>
        <w:t>:</w:t>
      </w:r>
    </w:p>
    <w:p w:rsidR="007B7AF5" w:rsidRDefault="002F5349" w:rsidP="002B37F3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t xml:space="preserve">Eine </w:t>
      </w:r>
      <w:proofErr w:type="spellStart"/>
      <w:r w:rsidRPr="002F5349">
        <w:rPr>
          <w:rFonts w:ascii="Arial" w:hAnsi="Arial" w:cs="Arial"/>
          <w:sz w:val="28"/>
          <w:szCs w:val="28"/>
        </w:rPr>
        <w:t>Maintainability</w:t>
      </w:r>
      <w:proofErr w:type="spellEnd"/>
      <w:r w:rsidRPr="002F5349">
        <w:rPr>
          <w:rFonts w:ascii="Arial" w:hAnsi="Arial" w:cs="Arial"/>
          <w:sz w:val="28"/>
          <w:szCs w:val="28"/>
        </w:rPr>
        <w:t xml:space="preserve"> ist im Ge</w:t>
      </w:r>
      <w:r>
        <w:rPr>
          <w:rFonts w:ascii="Arial" w:hAnsi="Arial" w:cs="Arial"/>
          <w:sz w:val="28"/>
          <w:szCs w:val="28"/>
        </w:rPr>
        <w:t xml:space="preserve">gensatz zu der </w:t>
      </w:r>
      <w:proofErr w:type="spellStart"/>
      <w:r>
        <w:rPr>
          <w:rFonts w:ascii="Arial" w:hAnsi="Arial" w:cs="Arial"/>
          <w:sz w:val="28"/>
          <w:szCs w:val="28"/>
        </w:rPr>
        <w:t>Functional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Stability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Compatibility</w:t>
      </w:r>
      <w:proofErr w:type="spellEnd"/>
      <w:r w:rsidR="00175D48">
        <w:rPr>
          <w:rFonts w:ascii="Arial" w:hAnsi="Arial" w:cs="Arial"/>
          <w:sz w:val="28"/>
          <w:szCs w:val="28"/>
        </w:rPr>
        <w:t xml:space="preserve"> wichtiger, da es wichtiger ist die App effektiv anpassen zu können und</w:t>
      </w:r>
      <w:r w:rsidR="007B7AF5">
        <w:rPr>
          <w:rFonts w:ascii="Arial" w:hAnsi="Arial" w:cs="Arial"/>
          <w:sz w:val="28"/>
          <w:szCs w:val="28"/>
        </w:rPr>
        <w:t xml:space="preserve"> </w:t>
      </w:r>
      <w:r w:rsidR="00175D48">
        <w:rPr>
          <w:rFonts w:ascii="Arial" w:hAnsi="Arial" w:cs="Arial"/>
          <w:sz w:val="28"/>
          <w:szCs w:val="28"/>
        </w:rPr>
        <w:t xml:space="preserve">Bugs </w:t>
      </w:r>
      <w:r w:rsidR="007B7AF5">
        <w:rPr>
          <w:rFonts w:ascii="Arial" w:hAnsi="Arial" w:cs="Arial"/>
          <w:sz w:val="28"/>
          <w:szCs w:val="28"/>
        </w:rPr>
        <w:t xml:space="preserve">bei wichtigen Funktionalitäten (Bestellung, Tracking, Rückgabe) </w:t>
      </w:r>
      <w:r w:rsidR="00175D48">
        <w:rPr>
          <w:rFonts w:ascii="Arial" w:hAnsi="Arial" w:cs="Arial"/>
          <w:sz w:val="28"/>
          <w:szCs w:val="28"/>
        </w:rPr>
        <w:t>leichter fixen zu könne</w:t>
      </w:r>
      <w:r w:rsidR="007B7AF5">
        <w:rPr>
          <w:rFonts w:ascii="Arial" w:hAnsi="Arial" w:cs="Arial"/>
          <w:sz w:val="28"/>
          <w:szCs w:val="28"/>
        </w:rPr>
        <w:t>n.</w:t>
      </w:r>
    </w:p>
    <w:p w:rsidR="007B7AF5" w:rsidRDefault="007B7AF5" w:rsidP="002B37F3">
      <w:pPr>
        <w:rPr>
          <w:rFonts w:ascii="Arial" w:hAnsi="Arial" w:cs="Arial"/>
          <w:sz w:val="28"/>
          <w:szCs w:val="28"/>
        </w:rPr>
      </w:pPr>
    </w:p>
    <w:p w:rsidR="007B7AF5" w:rsidRDefault="007B7AF5" w:rsidP="002B37F3">
      <w:pPr>
        <w:rPr>
          <w:rFonts w:ascii="Arial" w:hAnsi="Arial" w:cs="Arial"/>
          <w:sz w:val="28"/>
          <w:szCs w:val="28"/>
        </w:rPr>
      </w:pP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  <w:proofErr w:type="spellStart"/>
      <w:r w:rsidRPr="00CB2661">
        <w:rPr>
          <w:rFonts w:ascii="Arial" w:hAnsi="Arial" w:cs="Arial"/>
          <w:sz w:val="28"/>
          <w:szCs w:val="28"/>
        </w:rPr>
        <w:lastRenderedPageBreak/>
        <w:t>Portability</w:t>
      </w:r>
      <w:proofErr w:type="spellEnd"/>
      <w:r w:rsidRPr="00CB2661">
        <w:rPr>
          <w:rFonts w:ascii="Arial" w:hAnsi="Arial" w:cs="Arial"/>
          <w:sz w:val="28"/>
          <w:szCs w:val="28"/>
        </w:rPr>
        <w:t>:</w:t>
      </w:r>
    </w:p>
    <w:p w:rsidR="002B37F3" w:rsidRPr="002F5349" w:rsidRDefault="002F5349" w:rsidP="002B37F3">
      <w:pPr>
        <w:rPr>
          <w:rFonts w:ascii="Arial" w:hAnsi="Arial" w:cs="Arial"/>
          <w:sz w:val="28"/>
          <w:szCs w:val="28"/>
        </w:rPr>
      </w:pPr>
      <w:proofErr w:type="spellStart"/>
      <w:r w:rsidRPr="002F5349">
        <w:rPr>
          <w:rFonts w:ascii="Arial" w:hAnsi="Arial" w:cs="Arial"/>
          <w:sz w:val="28"/>
          <w:szCs w:val="28"/>
        </w:rPr>
        <w:t>Portability</w:t>
      </w:r>
      <w:proofErr w:type="spellEnd"/>
      <w:r w:rsidRPr="002F5349">
        <w:rPr>
          <w:rFonts w:ascii="Arial" w:hAnsi="Arial" w:cs="Arial"/>
          <w:sz w:val="28"/>
          <w:szCs w:val="28"/>
        </w:rPr>
        <w:t xml:space="preserve"> ist wichtig, da</w:t>
      </w:r>
      <w:r>
        <w:rPr>
          <w:rFonts w:ascii="Arial" w:hAnsi="Arial" w:cs="Arial"/>
          <w:sz w:val="28"/>
          <w:szCs w:val="28"/>
        </w:rPr>
        <w:t xml:space="preserve"> die App auf alle Betriebssysteme und Handys installierbar sein soll. Nur die Security und </w:t>
      </w:r>
      <w:proofErr w:type="spellStart"/>
      <w:r>
        <w:rPr>
          <w:rFonts w:ascii="Arial" w:hAnsi="Arial" w:cs="Arial"/>
          <w:sz w:val="28"/>
          <w:szCs w:val="28"/>
        </w:rPr>
        <w:t>Reliability</w:t>
      </w:r>
      <w:proofErr w:type="spellEnd"/>
      <w:r>
        <w:rPr>
          <w:rFonts w:ascii="Arial" w:hAnsi="Arial" w:cs="Arial"/>
          <w:sz w:val="28"/>
          <w:szCs w:val="28"/>
        </w:rPr>
        <w:t xml:space="preserve"> ist in diesem Fall wichtiger.</w:t>
      </w: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</w:p>
    <w:p w:rsidR="002B37F3" w:rsidRPr="00CB2661" w:rsidRDefault="002B37F3" w:rsidP="00BE3619">
      <w:pPr>
        <w:rPr>
          <w:rFonts w:ascii="Arial" w:hAnsi="Arial" w:cs="Arial"/>
          <w:sz w:val="24"/>
          <w:szCs w:val="24"/>
        </w:rPr>
      </w:pPr>
    </w:p>
    <w:sectPr w:rsidR="002B37F3" w:rsidRPr="00CB2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9BF" w:rsidRDefault="009A79BF" w:rsidP="00CB2661">
      <w:pPr>
        <w:spacing w:after="0" w:line="240" w:lineRule="auto"/>
      </w:pPr>
      <w:r>
        <w:separator/>
      </w:r>
    </w:p>
  </w:endnote>
  <w:endnote w:type="continuationSeparator" w:id="0">
    <w:p w:rsidR="009A79BF" w:rsidRDefault="009A79BF" w:rsidP="00CB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9BF" w:rsidRDefault="009A79BF" w:rsidP="00CB2661">
      <w:pPr>
        <w:spacing w:after="0" w:line="240" w:lineRule="auto"/>
      </w:pPr>
      <w:r>
        <w:separator/>
      </w:r>
    </w:p>
  </w:footnote>
  <w:footnote w:type="continuationSeparator" w:id="0">
    <w:p w:rsidR="009A79BF" w:rsidRDefault="009A79BF" w:rsidP="00CB2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B47C6"/>
    <w:multiLevelType w:val="hybridMultilevel"/>
    <w:tmpl w:val="FD5449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3"/>
    <w:rsid w:val="00080358"/>
    <w:rsid w:val="00085013"/>
    <w:rsid w:val="000D13D7"/>
    <w:rsid w:val="00175D48"/>
    <w:rsid w:val="001A739A"/>
    <w:rsid w:val="002B37F3"/>
    <w:rsid w:val="002F5349"/>
    <w:rsid w:val="00371B5A"/>
    <w:rsid w:val="004564CE"/>
    <w:rsid w:val="004941AD"/>
    <w:rsid w:val="00495EBC"/>
    <w:rsid w:val="00561832"/>
    <w:rsid w:val="00586BBF"/>
    <w:rsid w:val="005E43EE"/>
    <w:rsid w:val="0060715D"/>
    <w:rsid w:val="006C5C47"/>
    <w:rsid w:val="00703AAA"/>
    <w:rsid w:val="007B7AF5"/>
    <w:rsid w:val="008910CB"/>
    <w:rsid w:val="0092029B"/>
    <w:rsid w:val="009A79BF"/>
    <w:rsid w:val="00AA585B"/>
    <w:rsid w:val="00AA6C09"/>
    <w:rsid w:val="00B44744"/>
    <w:rsid w:val="00BE3619"/>
    <w:rsid w:val="00C30E23"/>
    <w:rsid w:val="00CB2661"/>
    <w:rsid w:val="00CB7CFE"/>
    <w:rsid w:val="00D225B5"/>
    <w:rsid w:val="00D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1465D"/>
  <w15:chartTrackingRefBased/>
  <w15:docId w15:val="{283519DF-D336-49E3-8CA6-33E9240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64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Lena Richert</dc:creator>
  <cp:keywords/>
  <dc:description/>
  <cp:lastModifiedBy>Krempels, Kevin HR-OD-22</cp:lastModifiedBy>
  <cp:revision>11</cp:revision>
  <dcterms:created xsi:type="dcterms:W3CDTF">2019-10-08T15:19:00Z</dcterms:created>
  <dcterms:modified xsi:type="dcterms:W3CDTF">2019-10-28T15:31:00Z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Kevin.Krempels@heidelberg.com</vt:lpwstr>
  </property>
  <property fmtid="{D5CDD505-2E9C-101B-9397-08002B2CF9AE}" pid="5" name="MSIP_Label_2e67db91-398f-4df4-9c70-faae85daa83e_SetDate">
    <vt:lpwstr>2019-10-25T09:34:12.7323775Z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