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500"/>
      </w:pPr>
    </w:p>
    <w:p>
      <w:pPr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hero" descr="Hero" title="Recall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300"/>
      </w:pPr>
    </w:p>
    <w:p>
      <w:pPr>
        <w:pStyle w:val="Title"/>
      </w:pPr>
      <w:r>
        <w:rPr>
          <w:rFonts w:ascii="Arial" w:cs="Arial" w:eastAsia="Arial" w:hAnsi="Arial"/>
          <w:rtl w:val="false"/>
        </w:rPr>
        <w:t xml:space="preserve">Recall Stack</w:t>
      </w:r>
    </w:p>
    <w:p>
      <w:pPr>
        <w:bidi/>
        <w:spacing w:after="120"/>
        <w:jc w:val="center"/>
      </w:pPr>
      <w:r>
        <w:rPr>
          <w:rFonts w:ascii="David" w:cs="David" w:eastAsia="David" w:hAnsi="David"/>
          <w:i/>
          <w:iCs/>
          <w:color w:val="00BCD4"/>
          <w:sz w:val="26"/>
          <w:szCs w:val="26"/>
          <w:rtl/>
        </w:rPr>
        <w:t xml:space="preserve">מערכת זיכרון 5 שכבות ל-Claude Code</w:t>
      </w:r>
    </w:p>
    <w:p>
      <w:pPr>
        <w:spacing w:after="200" w:before="200"/>
      </w:pPr>
    </w:p>
    <w:p>
      <w:pPr>
        <w:bidi/>
        <w:spacing w:after="120"/>
        <w:jc w:val="center"/>
      </w:pPr>
      <w:r>
        <w:rPr>
          <w:rFonts w:ascii="David" w:cs="David" w:eastAsia="David" w:hAnsi="David"/>
          <w:b/>
          <w:bCs/>
          <w:color w:val="2196F3"/>
          <w:sz w:val="24"/>
          <w:szCs w:val="24"/>
          <w:rtl/>
        </w:rPr>
        <w:t xml:space="preserve">kevinliaksai</w:t>
      </w:r>
    </w:p>
    <w:p>
      <w:pPr>
        <w:bidi/>
        <w:spacing w:after="120"/>
        <w:jc w:val="center"/>
      </w:pPr>
      <w:r>
        <w:rPr>
          <w:rFonts w:ascii="David" w:cs="David" w:eastAsia="David" w:hAnsi="David"/>
          <w:color w:val="999999"/>
          <w:sz w:val="20"/>
          <w:szCs w:val="20"/>
          <w:rtl/>
        </w:rPr>
        <w:t xml:space="preserve">מרץ 2026</w:t>
      </w:r>
    </w:p>
    <w:p>
      <w:pPr>
        <w:spacing w:after="300" w:before="300"/>
      </w:pPr>
    </w:p>
    <w:p>
      <w:pPr>
        <w:bidi/>
        <w:spacing w:after="120"/>
        <w:jc w:val="center"/>
      </w:pPr>
      <w:r>
        <w:rPr>
          <w:rFonts w:ascii="David" w:cs="David" w:eastAsia="David" w:hAnsi="David"/>
          <w:i/>
          <w:iCs/>
          <w:color w:val="999999"/>
          <w:sz w:val="18"/>
          <w:szCs w:val="18"/>
          <w:rtl/>
        </w:rPr>
        <w:t xml:space="preserve">יוצר מקורי: @keshavsuki  |  עיבוד ותחזוקה: @kevinliaksai</w:t>
      </w:r>
    </w:p>
    <w:p>
      <w:pPr>
        <w:sectPr>
          <w:pgSz w:w="12240" w:h="15840" w:orient="portrait"/>
          <w:pgMar w:top="720" w:right="1440" w:bottom="720" w:left="1440" w:header="708" w:footer="708" w:gutter="0"/>
          <w:pgNumType/>
          <w:docGrid w:linePitch="360"/>
        </w:sectPr>
      </w:pP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למה אתה צריך את זה</w:t>
      </w:r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CLAUDE.md הוא קובץ כללים. הוא אומר ל-Claude איך להתנהג — אבל הוא לא זוכר מה עשית אתמול, מה נשבר בשבוע שעבר, או אילו דפוסים עובדים הכי טוב.</w:t>
      </w:r>
    </w:p>
    <w:p>
      <w:pPr>
        <w:bidi/>
        <w:spacing w:after="120"/>
        <w:jc w:val="right"/>
      </w:pPr>
      <w:r>
        <w:rPr>
          <w:rFonts w:ascii="David" w:cs="David" w:eastAsia="David" w:hAnsi="David"/>
          <w:b/>
          <w:bCs/>
          <w:color w:val="1B2A4A"/>
          <w:sz w:val="22"/>
          <w:szCs w:val="22"/>
          <w:rtl/>
        </w:rPr>
        <w:t xml:space="preserve">רוב האנשים מיישמים רק שכבה 1. המדריך הזה נותן לך את כל החמש.</w:t>
      </w:r>
    </w:p>
    <w:p>
      <w:pPr>
        <w:spacing w:after="100" w:before="100"/>
      </w:pP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הארכיטקטורה: 5 שכבות</w:t>
      </w:r>
    </w:p>
    <w:p>
      <w:pPr>
        <w:pStyle w:val="Heading2"/>
        <w:bidi/>
        <w:jc w:val="right"/>
      </w:pPr>
      <w:r>
        <w:rPr>
          <w:rFonts w:ascii="David" w:cs="David" w:eastAsia="David" w:hAnsi="David"/>
          <w:rtl/>
        </w:rPr>
        <w:t xml:space="preserve">1. CLAUDE.md — הבסיס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מיקום: ~/.claude/CLAUDE.md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כללים קבועים והעדפות — נטען אוטומטית בכל סשן</w:t>
      </w:r>
    </w:p>
    <w:p>
      <w:pPr>
        <w:pStyle w:val="ListParagraph"/>
        <w:numPr>
          <w:ilvl w:val="0"/>
          <w:numId w:val="2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לא זוכר, לא מתעדכן, לא לומד מטעויות</w:t>
      </w:r>
    </w:p>
    <w:p>
      <w:pPr>
        <w:pStyle w:val="Heading2"/>
        <w:bidi/>
        <w:jc w:val="right"/>
      </w:pPr>
      <w:r>
        <w:rPr>
          <w:rFonts w:ascii="David" w:cs="David" w:eastAsia="David" w:hAnsi="David"/>
          <w:rtl/>
        </w:rPr>
        <w:t xml:space="preserve">2. primer.md — זיכרון חי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משתכתב מחדש אחרי כל משימה שהושלמה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עוקב: פרויקט פעיל, מה בוצע, צעד הבא, חסימות</w:t>
      </w:r>
    </w:p>
    <w:p>
      <w:pPr>
        <w:pStyle w:val="ListParagraph"/>
        <w:numPr>
          <w:ilvl w:val="0"/>
          <w:numId w:val="3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מוגבל ל-100 שורות — תמיד רזה ועדכני</w:t>
      </w:r>
    </w:p>
    <w:p>
      <w:pPr>
        <w:pStyle w:val="Heading2"/>
        <w:bidi/>
        <w:jc w:val="right"/>
      </w:pPr>
      <w:r>
        <w:rPr>
          <w:rFonts w:ascii="David" w:cs="David" w:eastAsia="David" w:hAnsi="David"/>
          <w:rtl/>
        </w:rPr>
        <w:t xml:space="preserve">3. Git Context — מודעות לקוד</w:t>
      </w:r>
    </w:p>
    <w:p>
      <w:pPr>
        <w:pStyle w:val="ListParagraph"/>
        <w:numPr>
          <w:ilvl w:val="0"/>
          <w:numId w:val="4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מוזרק דרך SessionStart hook</w:t>
      </w:r>
    </w:p>
    <w:p>
      <w:pPr>
        <w:pStyle w:val="ListParagraph"/>
        <w:numPr>
          <w:ilvl w:val="0"/>
          <w:numId w:val="4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מזריק הקשר: branch נוכחי, 5 commits אחרונים, קבצים שהשתנו</w:t>
      </w:r>
    </w:p>
    <w:p>
      <w:pPr>
        <w:pStyle w:val="Heading2"/>
        <w:bidi/>
        <w:jc w:val="right"/>
      </w:pPr>
      <w:r>
        <w:rPr>
          <w:rFonts w:ascii="David" w:cs="David" w:eastAsia="David" w:hAnsi="David"/>
          <w:rtl/>
        </w:rPr>
        <w:t xml:space="preserve">4. Hindsight — למידה התנהגותית</w:t>
      </w:r>
    </w:p>
    <w:p>
      <w:pPr>
        <w:pStyle w:val="ListParagraph"/>
        <w:numPr>
          <w:ilvl w:val="0"/>
          <w:numId w:val="5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מפיק דפוסים מסשנים קודמים — לא אחזור, אלא למידה אמיתית</w:t>
      </w:r>
    </w:p>
    <w:p>
      <w:pPr>
        <w:pStyle w:val="ListParagraph"/>
        <w:numPr>
          <w:ilvl w:val="0"/>
          <w:numId w:val="5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מבוסס על Hindsight (קוד פתוח) — דורש Docker</w:t>
      </w:r>
    </w:p>
    <w:p>
      <w:pPr>
        <w:pStyle w:val="Heading2"/>
        <w:bidi/>
        <w:jc w:val="right"/>
      </w:pPr>
      <w:r>
        <w:rPr>
          <w:rFonts w:ascii="David" w:cs="David" w:eastAsia="David" w:hAnsi="David"/>
          <w:rtl/>
        </w:rPr>
        <w:t xml:space="preserve">5. Obsidian Vault — בסיס הידע</w:t>
      </w:r>
    </w:p>
    <w:p>
      <w:pPr>
        <w:pStyle w:val="ListParagraph"/>
        <w:numPr>
          <w:ilvl w:val="0"/>
          <w:numId w:val="6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מנגיש את כל ה-vault שלך כהקשר ל-Claude</w:t>
      </w:r>
    </w:p>
    <w:p>
      <w:pPr>
        <w:pStyle w:val="ListParagraph"/>
        <w:numPr>
          <w:ilvl w:val="0"/>
          <w:numId w:val="6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סנכרון למובייל דרך iCloud / Obsidian Sync</w:t>
      </w:r>
    </w:p>
    <w:p>
      <w:pPr>
        <w:spacing w:after="100" w:before="100"/>
      </w:pPr>
    </w:p>
    <w:p>
      <w:pPr>
        <w:spacing w:after="100" w:before="100"/>
        <w:jc w:val="center"/>
      </w:pPr>
      <w:r>
        <w:drawing>
          <wp:inline distT="0" distB="0" distL="0" distR="0">
            <wp:extent cx="4572000" cy="3048000"/>
            <wp:effectExtent t="0" r="0" b="0" l="0"/>
            <wp:docPr id="1" name="flow" descr="Architecture flow" title="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הנשק הסודי: Gates</w:t>
      </w:r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זיכרון אומר לאייג'נט מה לעשות. Gates </w:t>
      </w:r>
      <w:r>
        <w:rPr>
          <w:rFonts w:ascii="David" w:cs="David" w:eastAsia="David" w:hAnsi="David"/>
          <w:b/>
          <w:bCs/>
          <w:color w:val="D32F2F"/>
          <w:sz w:val="22"/>
          <w:szCs w:val="22"/>
          <w:rtl/>
        </w:rPr>
        <w:t xml:space="preserve">חוסמים פיזית</w:t>
      </w: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 פעולות מסוכנות לפני שהן קורות.</w:t>
      </w:r>
    </w:p>
    <w:p>
      <w:pPr>
        <w:spacing w:after="6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20"/>
                <w:szCs w:val="20"/>
                <w:rtl/>
              </w:rPr>
              <w:t xml:space="preserve">Gate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20"/>
                <w:szCs w:val="20"/>
                <w:rtl/>
              </w:rPr>
              <w:t xml:space="preserve">חוסם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20"/>
                <w:szCs w:val="20"/>
                <w:rtl/>
              </w:rPr>
              <w:t xml:space="preserve">רמה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  <w:rtl/>
              </w:rPr>
              <w:t xml:space="preserve">no-force-push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  <w:rtl/>
              </w:rPr>
              <w:t xml:space="preserve">git push --force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EB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D32F2F"/>
                <w:sz w:val="20"/>
                <w:szCs w:val="20"/>
                <w:rtl/>
              </w:rPr>
              <w:t xml:space="preserve">block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  <w:rtl/>
              </w:rPr>
              <w:t xml:space="preserve">no-rm-rf-root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rm -rf / או rm -rf ~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EB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D32F2F"/>
                <w:sz w:val="20"/>
                <w:szCs w:val="20"/>
                <w:rtl/>
              </w:rPr>
              <w:t xml:space="preserve">block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  <w:rtl/>
              </w:rPr>
              <w:t xml:space="preserve">no-credentials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מפתחות API בקבצים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EB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D32F2F"/>
                <w:sz w:val="20"/>
                <w:szCs w:val="20"/>
                <w:rtl/>
              </w:rPr>
              <w:t xml:space="preserve">block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  <w:rtl/>
              </w:rPr>
              <w:t xml:space="preserve">no-reset-hard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color w:val="333333"/>
                <w:sz w:val="20"/>
                <w:szCs w:val="20"/>
                <w:rtl/>
              </w:rPr>
              <w:t xml:space="preserve">git reset --hard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3E0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E65100"/>
                <w:sz w:val="20"/>
                <w:szCs w:val="20"/>
                <w:rtl/>
              </w:rPr>
              <w:t xml:space="preserve">warn</w:t>
            </w:r>
          </w:p>
        </w:tc>
      </w:tr>
    </w:tbl>
    <w:p>
      <w:pPr>
        <w:spacing w:after="60" w:before="60"/>
      </w:pPr>
    </w:p>
    <w:p>
      <w:pPr>
        <w:bidi/>
        <w:spacing w:after="120"/>
        <w:jc w:val="right"/>
      </w:pPr>
      <w:r>
        <w:rPr>
          <w:rFonts w:ascii="David" w:cs="David" w:eastAsia="David" w:hAnsi="David"/>
          <w:i/>
          <w:iCs/>
          <w:color w:val="666666"/>
          <w:sz w:val="22"/>
          <w:szCs w:val="22"/>
          <w:rtl/>
        </w:rPr>
        <w:t xml:space="preserve">קידום אוטומטי: תקן את Claude על אותה טעות 3 פעמים → הופך אוטומטית ל-gate.</w:t>
      </w: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איך זה עובד</w:t>
      </w:r>
    </w:p>
    <w:p>
      <w:pPr>
        <w:bidi/>
        <w:spacing w:after="120"/>
        <w:jc w:val="right"/>
      </w:pPr>
      <w:r>
        <w:rPr>
          <w:rFonts w:ascii="David" w:cs="David" w:eastAsia="David" w:hAnsi="David"/>
          <w:b/>
          <w:bCs/>
          <w:color w:val="1B2A4A"/>
          <w:sz w:val="22"/>
          <w:szCs w:val="22"/>
          <w:rtl/>
        </w:rPr>
        <w:t xml:space="preserve">כשאתה מקליד </w:t>
      </w:r>
      <w:r>
        <w:rPr>
          <w:rFonts w:ascii="Consolas" w:cs="Consolas" w:eastAsia="Consolas" w:hAnsi="Consolas"/>
          <w:color w:val="00BCD4"/>
          <w:sz w:val="22"/>
          <w:szCs w:val="22"/>
        </w:rPr>
        <w:t xml:space="preserve">claude</w:t>
      </w: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:</w:t>
      </w:r>
    </w:p>
    <w:p>
      <w:pPr>
        <w:pStyle w:val="ListParagraph"/>
        <w:numPr>
          <w:ilvl w:val="0"/>
          <w:numId w:val="7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CLAUDE.md נטען → "איך להתנהג?"</w:t>
      </w:r>
    </w:p>
    <w:p>
      <w:pPr>
        <w:pStyle w:val="ListParagraph"/>
        <w:numPr>
          <w:ilvl w:val="0"/>
          <w:numId w:val="7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primer.md נטען → "איפה הפסקנו?"</w:t>
      </w:r>
    </w:p>
    <w:p>
      <w:pPr>
        <w:pStyle w:val="ListParagraph"/>
        <w:numPr>
          <w:ilvl w:val="0"/>
          <w:numId w:val="7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SessionStart hook → "מה השתנה בקוד?"</w:t>
      </w:r>
    </w:p>
    <w:p>
      <w:pPr>
        <w:pStyle w:val="ListParagraph"/>
        <w:numPr>
          <w:ilvl w:val="0"/>
          <w:numId w:val="7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Hindsight מזריק → "אילו דפוסים לעקוב?"</w:t>
      </w:r>
    </w:p>
    <w:p>
      <w:pPr>
        <w:pStyle w:val="ListParagraph"/>
        <w:numPr>
          <w:ilvl w:val="0"/>
          <w:numId w:val="7"/>
        </w:numPr>
        <w:bidi/>
        <w:spacing w:after="6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Obsidian נטען → "מה יש בבסיס הידע?"</w:t>
      </w:r>
    </w:p>
    <w:p>
      <w:pPr>
        <w:spacing w:after="60" w:before="60"/>
      </w:pPr>
    </w:p>
    <w:p>
      <w:pPr>
        <w:bidi/>
        <w:spacing w:after="120"/>
        <w:jc w:val="right"/>
      </w:pPr>
      <w:r>
        <w:rPr>
          <w:rFonts w:ascii="David" w:cs="David" w:eastAsia="David" w:hAnsi="David"/>
          <w:i/>
          <w:iCs/>
          <w:color w:val="666666"/>
          <w:sz w:val="22"/>
          <w:szCs w:val="22"/>
          <w:rtl/>
        </w:rPr>
        <w:t xml:space="preserve">כשה-context מתכווץ, PostCompact hook מזריק מחדש את שכבות 3+4 אוטומטית.</w:t>
      </w: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התקנה מהירה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git clone https://github.com/kevli770/recall-stack.git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cd recall-stack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bash setup.sh --obsidian ~/path/to/your/vault</w:t>
      </w:r>
    </w:p>
    <w:p>
      <w:pPr>
        <w:spacing w:after="60" w:before="60"/>
      </w:pPr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הסקריפט מעתיק אוטומטית את כל הקבצים, ה-hooks, ה-settings, וה-alias של Obsidian.</w:t>
      </w: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Hindsight — התקנת Docker</w:t>
      </w:r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התקן Docker Desktop, ואז הרץ: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export ANTHROPIC_API_KEY=your-key-here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docker run -d --name hindsight --restart unless-stopped \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  -p 8888:8888 -p 9999:9999 \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  -e HINDSIGHT_API_LLM_PROVIDER=anthropic \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  -e HINDSIGHT_API_LLM_API_KEY=$ANTHROPIC_API_KEY \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  -v hindsight-data:/home/hindsight/.pg0 \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  ghcr.io/vectorize-io/hindsight:latest</w:t>
      </w:r>
    </w:p>
    <w:p>
      <w:pPr>
        <w:spacing w:after="40" w:before="40"/>
      </w:pPr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צור memory bank (פעם אחת):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curl -s -X PUT http://localhost:8888/v1/default/banks/claude-sessions \</w:t>
      </w:r>
    </w:p>
    <w:p>
      <w:pPr>
        <w:bidi w:val="false"/>
        <w:spacing w:after="30"/>
        <w:ind w:left="360"/>
        <w:jc w:val="left"/>
      </w:pPr>
      <w:r>
        <w:rPr>
          <w:rFonts w:ascii="Consolas" w:cs="Consolas" w:eastAsia="Consolas" w:hAnsi="Consolas"/>
          <w:color w:val="00BCD4"/>
          <w:sz w:val="20"/>
          <w:szCs w:val="20"/>
        </w:rPr>
        <w:t xml:space="preserve">  -H 'Content-Type: application/json' -d '{"name": "claude-sessions"}'</w:t>
      </w:r>
    </w:p>
    <w:p>
      <w:pPr>
        <w:spacing w:after="40" w:before="40"/>
      </w:pPr>
    </w:p>
    <w:p>
      <w:pPr>
        <w:bidi/>
        <w:spacing w:after="120"/>
        <w:jc w:val="right"/>
      </w:pPr>
      <w:r>
        <w:rPr>
          <w:rFonts w:ascii="David" w:cs="David" w:eastAsia="David" w:hAnsi="David"/>
          <w:i/>
          <w:iCs/>
          <w:color w:val="666666"/>
          <w:sz w:val="22"/>
          <w:szCs w:val="22"/>
          <w:rtl/>
        </w:rPr>
        <w:t xml:space="preserve">ללא Hindsight? ה-hooks מדלגים אוטומטית על שכבה 4. עדיין מקבלים 1, 2, 3, 5 ו-Gates.</w:t>
      </w: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סיכום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20"/>
                <w:szCs w:val="20"/>
                <w:rtl/>
              </w:rPr>
              <w:t xml:space="preserve">שכבה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20"/>
                <w:szCs w:val="20"/>
                <w:rtl/>
              </w:rPr>
              <w:t xml:space="preserve">מה זה עושה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2196F3"/>
                <w:sz w:val="20"/>
                <w:szCs w:val="20"/>
                <w:rtl/>
              </w:rPr>
              <w:t xml:space="preserve">CLAUDE.md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כללים קבועים. אתה עורך ידנית.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00BCD4"/>
                <w:sz w:val="20"/>
                <w:szCs w:val="20"/>
                <w:rtl/>
              </w:rPr>
              <w:t xml:space="preserve">primer.md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מצב נוכחי. משתכתב אחרי כל משימה.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4CAF50"/>
                <w:sz w:val="20"/>
                <w:szCs w:val="20"/>
                <w:rtl/>
              </w:rPr>
              <w:t xml:space="preserve">Git Context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Branch, commits, קבצים. חדש בכל הפעלה.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9C27B0"/>
                <w:sz w:val="20"/>
                <w:szCs w:val="20"/>
                <w:rtl/>
              </w:rPr>
              <w:t xml:space="preserve">Hindsight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למידה התנהגותית. לומד מעצמו.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E91E63"/>
                <w:sz w:val="20"/>
                <w:szCs w:val="20"/>
                <w:rtl/>
              </w:rPr>
              <w:t xml:space="preserve">Obsidian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בסיס ידע. כל ההערות שלך כהקשר.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b/>
                <w:bCs/>
                <w:color w:val="D32F2F"/>
                <w:sz w:val="20"/>
                <w:szCs w:val="20"/>
                <w:rtl/>
              </w:rPr>
              <w:t xml:space="preserve">Gates</w:t>
            </w:r>
          </w:p>
        </w:tc>
        <w:tc>
          <w:tcPr>
            <w:tcW w:type="dxa" w:w="7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jc w:val="right"/>
            </w:pPr>
            <w:r>
              <w:rPr>
                <w:rFonts w:ascii="David" w:cs="David" w:eastAsia="David" w:hAnsi="David"/>
                <w:color w:val="333333"/>
                <w:sz w:val="20"/>
                <w:szCs w:val="20"/>
                <w:rtl/>
              </w:rPr>
              <w:t xml:space="preserve">חוסם פעולות מסוכנות. שורד הכל.</w:t>
            </w:r>
          </w:p>
        </w:tc>
      </w:tr>
    </w:tbl>
    <w:p>
      <w:pPr>
        <w:spacing w:after="200" w:before="200"/>
      </w:pPr>
    </w:p>
    <w:p>
      <w:pPr>
        <w:pStyle w:val="Heading1"/>
        <w:bidi/>
        <w:jc w:val="right"/>
      </w:pPr>
      <w:r>
        <w:rPr>
          <w:rFonts w:ascii="David" w:cs="David" w:eastAsia="David" w:hAnsi="David"/>
          <w:rtl/>
        </w:rPr>
        <w:t xml:space="preserve">קרדיטים</w:t>
      </w:r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נוצר מקורית על ידי </w:t>
      </w:r>
      <w:hyperlink w:history="1" r:id="rIdfdujijkz0m3uqav_te12_">
        <w:r>
          <w:rPr>
            <w:rStyle w:val="Hyperlink"/>
          </w:rPr>
          <w:t xml:space="preserve">@keshavsuki</w:t>
        </w:r>
      </w:hyperlink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עיבוד ותחזוקה: </w:t>
      </w:r>
      <w:r>
        <w:rPr>
          <w:rFonts w:ascii="David" w:cs="David" w:eastAsia="David" w:hAnsi="David"/>
          <w:b/>
          <w:bCs/>
          <w:color w:val="2196F3"/>
          <w:sz w:val="22"/>
          <w:szCs w:val="22"/>
          <w:rtl/>
        </w:rPr>
        <w:t xml:space="preserve">@kevinliaksai</w:t>
      </w:r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מונע על ידי </w:t>
      </w:r>
      <w:hyperlink w:history="1" r:id="rIdbgxkjyc2so1jtpbfkm_n3">
        <w:r>
          <w:rPr>
            <w:rStyle w:val="Hyperlink"/>
          </w:rPr>
          <w:t xml:space="preserve">Hindsight</w:t>
        </w:r>
      </w:hyperlink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ריפו: </w:t>
      </w:r>
      <w:hyperlink w:history="1" r:id="rIdtsbiphylpwrhmnfqpume0">
        <w:r>
          <w:rPr>
            <w:rStyle w:val="Hyperlink"/>
          </w:rPr>
          <w:t xml:space="preserve">github.com/kevli770/recall-stack</w:t>
        </w:r>
      </w:hyperlink>
    </w:p>
    <w:p>
      <w:pPr>
        <w:bidi/>
        <w:spacing w:after="120"/>
        <w:jc w:val="right"/>
      </w:pPr>
      <w:r>
        <w:rPr>
          <w:rFonts w:ascii="David" w:cs="David" w:eastAsia="David" w:hAnsi="David"/>
          <w:color w:val="333333"/>
          <w:sz w:val="22"/>
          <w:szCs w:val="22"/>
          <w:rtl/>
        </w:rPr>
        <w:t xml:space="preserve">רישיון: MIT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avid" w:cs="David" w:eastAsia="David" w:hAnsi="David"/>
        <w:color w:val="999999"/>
        <w:sz w:val="16"/>
        <w:szCs w:val="16"/>
        <w:rtl/>
      </w:rPr>
      <w:t xml:space="preserve">עמוד </w:t>
    </w:r>
    <w:r>
      <w:rPr>
        <w:rFonts w:ascii="Arial" w:cs="Arial" w:eastAsia="Arial" w:hAnsi="Arial"/>
        <w:color w:val="00BCD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color w:val="999999"/>
        <w:sz w:val="16"/>
        <w:szCs w:val="16"/>
        <w:rtl/>
      </w:rPr>
      <w:t xml:space="preserve"> מתוך </w:t>
    </w:r>
    <w:r>
      <w:rPr>
        <w:rFonts w:ascii="Arial" w:cs="Arial" w:eastAsia="Arial" w:hAnsi="Arial"/>
        <w:color w:val="00BCD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jc w:val="lef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Recall Stack Guide  |  kevinliaksai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2"/>
        <w:szCs w:val="22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bidi/>
      <w:spacing w:after="80" w:before="0"/>
      <w:jc w:val="center"/>
    </w:pPr>
    <w:rPr>
      <w:rFonts w:ascii="David" w:cs="David" w:eastAsia="David" w:hAnsi="David"/>
      <w:b/>
      <w:bCs/>
      <w:color w:val="1B2A4A"/>
      <w:sz w:val="64"/>
      <w:szCs w:val="64"/>
      <w:rtl/>
    </w:rPr>
  </w:style>
  <w:style w:type="paragraph" w:styleId="Heading1">
    <w:name w:val="Heading 1"/>
    <w:basedOn w:val="Normal"/>
    <w:next w:val="Normal"/>
    <w:qFormat/>
    <w:pPr>
      <w:pBdr>
        <w:bottom w:val="single" w:color="00BCD4" w:sz="2" w:space="4"/>
      </w:pBdr>
      <w:bidi/>
      <w:spacing w:after="160" w:before="300"/>
      <w:jc w:val="right"/>
      <w:outlineLvl w:val="0"/>
    </w:pPr>
    <w:rPr>
      <w:rFonts w:ascii="David" w:cs="David" w:eastAsia="David" w:hAnsi="David"/>
      <w:b/>
      <w:bCs/>
      <w:color w:val="1B2A4A"/>
      <w:sz w:val="34"/>
      <w:szCs w:val="34"/>
      <w:rtl/>
    </w:rPr>
  </w:style>
  <w:style w:type="paragraph" w:styleId="Heading2">
    <w:name w:val="Heading 2"/>
    <w:basedOn w:val="Normal"/>
    <w:next w:val="Normal"/>
    <w:qFormat/>
    <w:pPr>
      <w:bidi/>
      <w:spacing w:after="120" w:before="240"/>
      <w:jc w:val="right"/>
      <w:outlineLvl w:val="1"/>
    </w:pPr>
    <w:rPr>
      <w:rFonts w:ascii="David" w:cs="David" w:eastAsia="David" w:hAnsi="David"/>
      <w:b/>
      <w:bCs/>
      <w:color w:val="2196F3"/>
      <w:sz w:val="28"/>
      <w:szCs w:val="28"/>
      <w:rtl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dujijkz0m3uqav_te12_" Type="http://schemas.openxmlformats.org/officeDocument/2006/relationships/hyperlink" Target="https://github.com/keshavsuki" TargetMode="External"/><Relationship Id="rIdbgxkjyc2so1jtpbfkm_n3" Type="http://schemas.openxmlformats.org/officeDocument/2006/relationships/hyperlink" Target="https://github.com/vectorize-io/hindsight" TargetMode="External"/><Relationship Id="rIdtsbiphylpwrhmnfqpume0" Type="http://schemas.openxmlformats.org/officeDocument/2006/relationships/hyperlink" Target="https://github.com/kevli770/recall-stack" TargetMode="External"/><Relationship Id="rId9" Type="http://schemas.openxmlformats.org/officeDocument/2006/relationships/image" Target="media/89647bb336577771acb11042931a03661d524fd9.jpg"/><Relationship Id="rId10" Type="http://schemas.openxmlformats.org/officeDocument/2006/relationships/image" Target="media/85644b1375ba096138884a69a2440a06f948cd1b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2026-03-27T10:39:51.462Z</dcterms:created>
  <dcterms:modified xsi:type="dcterms:W3CDTF">2026-03-27T10:39:51.463Z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