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word/glossary/document.xml" ContentType="application/vnd.openxmlformats-officedocument.wordprocessingml.document.glossary+xml"/>
  <Override PartName="/docProps/core.xml" ContentType="application/vnd.openxmlformats-package.core-properties+xml"/>
  <Override PartName="/docProps/custom.xml" ContentType="application/vnd.openxmlformats-officedocument.custom-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BA7BB7" w:rsidRDefault="00BA7BB7" w14:paraId="7DB29B70" w14:textId="77777777">
      <w:pPr>
        <w:spacing w:before="240" w:after="240" w:line="360" w:lineRule="atLeast"/>
        <w:ind w:left="45" w:right="45"/>
        <w:jc w:val="center"/>
        <w:rPr>
          <w:rFonts w:ascii="Times" w:hAnsi="Times" w:eastAsia="Times" w:cs="Times"/>
          <w:color w:val="000000"/>
          <w:lang w:val="en-US" w:eastAsia="en-US" w:bidi="ar-SA"/>
        </w:rPr>
      </w:pPr>
      <w:r w:rsidRPr="005D7A6F">
        <w:rPr>
          <w:rFonts w:ascii="Times" w:hAnsi="Times" w:eastAsia="Times" w:cs="Times"/>
          <w:b/>
          <w:bCs/>
          <w:noProof/>
          <w:color w:val="000000"/>
          <w:lang w:val="en-US" w:eastAsia="en-US" w:bidi="ar-SA"/>
        </w:rPr>
        <w:t>SERVICES</w:t>
      </w:r>
      <w:r>
        <w:rPr>
          <w:rFonts w:ascii="Times" w:hAnsi="Times" w:eastAsia="Times" w:cs="Times"/>
          <w:b/>
          <w:bCs/>
          <w:color w:val="000000"/>
          <w:lang w:val="en-US" w:eastAsia="en-US" w:bidi="ar-SA"/>
        </w:rPr>
        <w:t xml:space="preserve"> AGREEMENT</w:t>
      </w:r>
    </w:p>
    <w:p w:rsidR="00BA7BB7" w:rsidP="0012522C" w:rsidRDefault="00BA7BB7" w14:paraId="480213B2" w14:textId="029A8EAF">
      <w:pPr>
        <w:spacing w:before="240" w:after="240" w:line="360" w:lineRule="atLeast"/>
        <w:ind w:left="45" w:right="45"/>
        <w:jc w:val="center"/>
        <w:rPr>
          <w:rFonts w:ascii="Times" w:hAnsi="Times" w:eastAsia="Times" w:cs="Times"/>
          <w:color w:val="000000"/>
          <w:lang w:val="en-US" w:eastAsia="en-US" w:bidi="ar-SA"/>
        </w:rPr>
      </w:pPr>
      <w:r w:rsidRPr="1B3042A6" w:rsidR="00BA7BB7">
        <w:rPr>
          <w:rFonts w:ascii="Times" w:hAnsi="Times" w:eastAsia="Times" w:cs="Times"/>
          <w:b w:val="1"/>
          <w:bCs w:val="1"/>
          <w:color w:val="000000" w:themeColor="text1" w:themeTint="FF" w:themeShade="FF"/>
          <w:lang w:val="en-US" w:eastAsia="en-US" w:bidi="ar-SA"/>
        </w:rPr>
        <w:t xml:space="preserve">THIS </w:t>
      </w:r>
      <w:r w:rsidRPr="1B3042A6" w:rsidR="00BA7BB7">
        <w:rPr>
          <w:rFonts w:ascii="Times" w:hAnsi="Times" w:eastAsia="Times" w:cs="Times"/>
          <w:b w:val="1"/>
          <w:bCs w:val="1"/>
          <w:noProof/>
          <w:color w:val="000000" w:themeColor="text1" w:themeTint="FF" w:themeShade="FF"/>
          <w:lang w:val="en-US" w:eastAsia="en-US" w:bidi="ar-SA"/>
        </w:rPr>
        <w:t>SERVICES</w:t>
      </w:r>
      <w:r w:rsidRPr="1B3042A6" w:rsidR="00BA7BB7">
        <w:rPr>
          <w:rFonts w:ascii="Times" w:hAnsi="Times" w:eastAsia="Times" w:cs="Times"/>
          <w:b w:val="1"/>
          <w:bCs w:val="1"/>
          <w:color w:val="000000" w:themeColor="text1" w:themeTint="FF" w:themeShade="FF"/>
          <w:lang w:val="en-US" w:eastAsia="en-US" w:bidi="ar-SA"/>
        </w:rPr>
        <w:t xml:space="preserve"> AGREEMENT (the "Agreement</w:t>
      </w:r>
      <w:proofErr w:type="gramStart"/>
      <w:r w:rsidRPr="1B3042A6" w:rsidR="00BA7BB7">
        <w:rPr>
          <w:rFonts w:ascii="Times" w:hAnsi="Times" w:eastAsia="Times" w:cs="Times"/>
          <w:b w:val="1"/>
          <w:bCs w:val="1"/>
          <w:color w:val="000000" w:themeColor="text1" w:themeTint="FF" w:themeShade="FF"/>
          <w:lang w:val="en-US" w:eastAsia="en-US" w:bidi="ar-SA"/>
        </w:rPr>
        <w:t>")  dated</w:t>
      </w:r>
      <w:proofErr w:type="gramEnd"/>
      <w:r w:rsidRPr="1B3042A6" w:rsidR="00BA7BB7">
        <w:rPr>
          <w:rFonts w:ascii="Times" w:hAnsi="Times" w:eastAsia="Times" w:cs="Times"/>
          <w:b w:val="1"/>
          <w:bCs w:val="1"/>
          <w:color w:val="000000" w:themeColor="text1" w:themeTint="FF" w:themeShade="FF"/>
          <w:lang w:val="en-US" w:eastAsia="en-US" w:bidi="ar-SA"/>
        </w:rPr>
        <w:t xml:space="preserve"> </w:t>
      </w:r>
      <w:r w:rsidRPr="1B3042A6" w:rsidR="00BA7BB7">
        <w:rPr>
          <w:rFonts w:ascii="Times" w:hAnsi="Times" w:eastAsia="Times" w:cs="Times"/>
          <w:b w:val="1"/>
          <w:bCs w:val="1"/>
          <w:noProof/>
          <w:color w:val="000000" w:themeColor="text1" w:themeTint="FF" w:themeShade="FF"/>
          <w:lang w:val="en-US" w:eastAsia="en-US" w:bidi="ar-SA"/>
        </w:rPr>
        <w:t>22/03/2023</w:t>
      </w:r>
      <w:r>
        <w:br/>
      </w:r>
      <w:r>
        <w:br/>
      </w:r>
      <w:r w:rsidRPr="1B3042A6" w:rsidR="00BA7BB7">
        <w:rPr>
          <w:rFonts w:ascii="Times" w:hAnsi="Times" w:eastAsia="Times" w:cs="Times"/>
          <w:b w:val="1"/>
          <w:bCs w:val="1"/>
          <w:color w:val="000000" w:themeColor="text1" w:themeTint="FF" w:themeShade="FF"/>
          <w:lang w:val="en-US" w:eastAsia="en-US" w:bidi="ar-SA"/>
        </w:rPr>
        <w:t>BETWEEN:</w:t>
      </w:r>
    </w:p>
    <w:p w:rsidR="3AEFC7E2" w:rsidP="52B6D7F6" w:rsidRDefault="3AEFC7E2" w14:paraId="76491D0A" w14:textId="61D39D1B">
      <w:pPr>
        <w:pStyle w:val="Normal"/>
        <w:spacing w:before="240" w:after="240" w:line="360" w:lineRule="atLeast"/>
        <w:ind w:left="45" w:right="45"/>
        <w:jc w:val="center"/>
        <w:rPr>
          <w:rFonts w:ascii="Times" w:hAnsi="Times" w:eastAsia="Times" w:cs="Times"/>
          <w:color w:val="000000" w:themeColor="text1" w:themeTint="FF" w:themeShade="FF"/>
          <w:lang w:val="en-US" w:eastAsia="en-US" w:bidi="ar-SA"/>
        </w:rPr>
      </w:pPr>
      <w:r w:rsidRPr="1B3042A6" w:rsidR="3AEFC7E2">
        <w:rPr>
          <w:rFonts w:ascii="Times" w:hAnsi="Times" w:eastAsia="Times" w:cs="Times"/>
          <w:noProof/>
          <w:color w:val="000000" w:themeColor="text1" w:themeTint="FF" w:themeShade="FF"/>
          <w:lang w:val="en-US" w:eastAsia="en-US" w:bidi="ar-SA"/>
        </w:rPr>
        <w:t>PnP</w:t>
      </w:r>
      <w:r w:rsidRPr="1B3042A6" w:rsidR="32ACE04A">
        <w:rPr>
          <w:rFonts w:ascii="Times" w:hAnsi="Times" w:eastAsia="Times" w:cs="Times"/>
          <w:noProof/>
          <w:color w:val="000000" w:themeColor="text1" w:themeTint="FF" w:themeShade="FF"/>
          <w:lang w:val="en-US" w:eastAsia="en-US" w:bidi="ar-SA"/>
        </w:rPr>
      </w:r>
      <w:r w:rsidRPr="1B3042A6" w:rsidR="3AEFC7E2">
        <w:rPr>
          <w:rFonts w:ascii="Times" w:hAnsi="Times" w:eastAsia="Times" w:cs="Times"/>
          <w:color w:val="000000" w:themeColor="text1" w:themeTint="FF" w:themeShade="FF"/>
          <w:lang w:val="en-US" w:eastAsia="en-US" w:bidi="ar-SA"/>
        </w:rPr>
        <w:t xml:space="preserve"> of </w:t>
      </w:r>
      <w:r w:rsidRPr="1B3042A6" w:rsidR="3AEFC7E2">
        <w:rPr>
          <w:rFonts w:ascii="Times" w:hAnsi="Times" w:eastAsia="Times" w:cs="Times"/>
          <w:noProof/>
          <w:color w:val="000000" w:themeColor="text1" w:themeTint="FF" w:themeShade="FF"/>
          <w:lang w:val="en-US" w:eastAsia="en-US" w:bidi="ar-SA"/>
        </w:rPr>
        <w:t>85 London Road WATFORD WD18 0WG</w:t>
      </w:r>
      <w:r>
        <w:br/>
      </w:r>
      <w:r w:rsidRPr="1B3042A6" w:rsidR="3AEFC7E2">
        <w:rPr>
          <w:rFonts w:ascii="Times" w:hAnsi="Times" w:eastAsia="Times" w:cs="Times"/>
          <w:color w:val="000000" w:themeColor="text1" w:themeTint="FF" w:themeShade="FF"/>
          <w:lang w:val="en-US" w:eastAsia="en-US" w:bidi="ar-SA"/>
        </w:rPr>
        <w:t>(the "C</w:t>
      </w:r>
      <w:r w:rsidRPr="1B3042A6" w:rsidR="2B6C657D">
        <w:rPr>
          <w:rFonts w:ascii="Times" w:hAnsi="Times" w:eastAsia="Times" w:cs="Times"/>
          <w:color w:val="000000" w:themeColor="text1" w:themeTint="FF" w:themeShade="FF"/>
          <w:lang w:val="en-US" w:eastAsia="en-US" w:bidi="ar-SA"/>
        </w:rPr>
        <w:t>lient</w:t>
      </w:r>
      <w:r w:rsidRPr="1B3042A6" w:rsidR="3AEFC7E2">
        <w:rPr>
          <w:rFonts w:ascii="Times" w:hAnsi="Times" w:eastAsia="Times" w:cs="Times"/>
          <w:color w:val="000000" w:themeColor="text1" w:themeTint="FF" w:themeShade="FF"/>
          <w:lang w:val="en-US" w:eastAsia="en-US" w:bidi="ar-SA"/>
        </w:rPr>
        <w:t>")</w:t>
      </w:r>
    </w:p>
    <w:p w:rsidR="00BA7BB7" w:rsidRDefault="00BA7BB7" w14:paraId="12D458E3" w14:textId="77777777">
      <w:pPr>
        <w:spacing w:before="240" w:after="240" w:line="360" w:lineRule="atLeast"/>
        <w:ind w:left="45" w:right="45"/>
        <w:jc w:val="center"/>
        <w:rPr>
          <w:rFonts w:ascii="Times" w:hAnsi="Times" w:eastAsia="Times" w:cs="Times"/>
          <w:color w:val="000000"/>
          <w:lang w:val="en-US" w:eastAsia="en-US" w:bidi="ar-SA"/>
        </w:rPr>
      </w:pPr>
      <w:r>
        <w:rPr>
          <w:rFonts w:ascii="Times" w:hAnsi="Times" w:eastAsia="Times" w:cs="Times"/>
          <w:b/>
          <w:bCs/>
          <w:color w:val="000000"/>
          <w:lang w:val="en-US" w:eastAsia="en-US" w:bidi="ar-SA"/>
        </w:rPr>
        <w:t>- AND -</w:t>
      </w:r>
    </w:p>
    <w:p w:rsidR="00BA7BB7" w:rsidRDefault="00BA7BB7" w14:paraId="7762B196" w14:textId="2962A56C">
      <w:pPr>
        <w:spacing w:before="240" w:after="240" w:line="360" w:lineRule="atLeast"/>
        <w:ind w:left="45" w:right="45"/>
        <w:jc w:val="center"/>
        <w:rPr>
          <w:rFonts w:ascii="Times" w:hAnsi="Times" w:eastAsia="Times" w:cs="Times"/>
          <w:color w:val="000000"/>
          <w:lang w:val="en-US" w:eastAsia="en-US" w:bidi="ar-SA"/>
        </w:rPr>
      </w:pPr>
      <w:r w:rsidRPr="1B3042A6" w:rsidR="00BA7BB7">
        <w:rPr>
          <w:rFonts w:ascii="Times" w:hAnsi="Times" w:eastAsia="Times" w:cs="Times"/>
          <w:noProof/>
          <w:color w:val="000000" w:themeColor="text1" w:themeTint="FF" w:themeShade="FF"/>
          <w:lang w:val="en-US" w:eastAsia="en-US" w:bidi="ar-SA"/>
        </w:rPr>
        <w:t>Debra Berger</w:t>
      </w:r>
      <w:r w:rsidRPr="1B3042A6" w:rsidR="00BA7BB7">
        <w:rPr>
          <w:rFonts w:ascii="Times" w:hAnsi="Times" w:eastAsia="Times" w:cs="Times"/>
          <w:color w:val="000000" w:themeColor="text1" w:themeTint="FF" w:themeShade="FF"/>
          <w:lang w:val="en-US" w:eastAsia="en-US" w:bidi="ar-SA"/>
        </w:rPr>
        <w:t xml:space="preserve"> of </w:t>
      </w:r>
      <w:r w:rsidRPr="1B3042A6" w:rsidR="00BA7BB7">
        <w:rPr>
          <w:rFonts w:ascii="Times" w:hAnsi="Times" w:eastAsia="Times" w:cs="Times"/>
          <w:noProof/>
          <w:color w:val="000000" w:themeColor="text1" w:themeTint="FF" w:themeShade="FF"/>
          <w:lang w:val="en-US" w:eastAsia="en-US" w:bidi="ar-SA"/>
        </w:rPr>
        <w:t>9493 Springfield Road LEEDS LS63 5DA</w:t>
      </w:r>
      <w:r>
        <w:br/>
      </w:r>
      <w:r w:rsidRPr="1B3042A6" w:rsidR="00BA7BB7">
        <w:rPr>
          <w:rFonts w:ascii="Times" w:hAnsi="Times" w:eastAsia="Times" w:cs="Times"/>
          <w:color w:val="000000" w:themeColor="text1" w:themeTint="FF" w:themeShade="FF"/>
          <w:lang w:val="en-US" w:eastAsia="en-US" w:bidi="ar-SA"/>
        </w:rPr>
        <w:t xml:space="preserve">(the "Contractor"). </w:t>
      </w:r>
    </w:p>
    <w:p w:rsidR="00BA7BB7" w:rsidRDefault="00BA7BB7" w14:paraId="2043BF61" w14:textId="77777777">
      <w:pPr>
        <w:spacing w:before="240" w:after="240" w:line="360" w:lineRule="atLeast"/>
        <w:ind w:left="45" w:right="45"/>
        <w:rPr>
          <w:rFonts w:ascii="Times" w:hAnsi="Times" w:eastAsia="Times" w:cs="Times"/>
          <w:color w:val="000000"/>
          <w:lang w:val="en-US" w:eastAsia="en-US" w:bidi="ar-SA"/>
        </w:rPr>
      </w:pPr>
      <w:r>
        <w:rPr>
          <w:rFonts w:ascii="Times" w:hAnsi="Times" w:eastAsia="Times" w:cs="Times"/>
          <w:b/>
          <w:bCs/>
          <w:color w:val="000000"/>
          <w:lang w:val="en-US" w:eastAsia="en-US" w:bidi="ar-SA"/>
        </w:rPr>
        <w:t>BACKGROUND:</w:t>
      </w:r>
    </w:p>
    <w:p w:rsidR="00BA7BB7" w:rsidRDefault="00BA7BB7" w14:paraId="6211B7B0" w14:textId="77777777">
      <w:pPr>
        <w:pStyle w:val="outputPageli"/>
        <w:numPr>
          <w:ilvl w:val="0"/>
          <w:numId w:val="1"/>
        </w:numPr>
        <w:spacing w:before="240" w:after="360" w:line="360" w:lineRule="atLeast"/>
        <w:ind w:left="765" w:right="45" w:hanging="333"/>
        <w:rPr>
          <w:rFonts w:ascii="Times" w:hAnsi="Times" w:eastAsia="Times" w:cs="Times"/>
          <w:color w:val="000000"/>
          <w:lang w:val="en-US" w:eastAsia="en-US" w:bidi="ar-SA"/>
        </w:rPr>
      </w:pPr>
      <w:r>
        <w:rPr>
          <w:rFonts w:ascii="Times" w:hAnsi="Times" w:eastAsia="Times" w:cs="Times"/>
          <w:color w:val="000000"/>
          <w:lang w:val="en-US" w:eastAsia="en-US" w:bidi="ar-SA"/>
        </w:rPr>
        <w:t>The Client is of the opinion that the Contractor has the necessary qualifications, experience and abilities to provide services to the Client.</w:t>
      </w:r>
    </w:p>
    <w:p w:rsidR="00BA7BB7" w:rsidRDefault="00BA7BB7" w14:paraId="5CC0D7C4" w14:textId="77777777">
      <w:pPr>
        <w:pStyle w:val="outputPageli"/>
        <w:numPr>
          <w:ilvl w:val="0"/>
          <w:numId w:val="1"/>
        </w:numPr>
        <w:spacing w:after="240" w:line="360" w:lineRule="atLeast"/>
        <w:ind w:left="765" w:right="45" w:hanging="320"/>
        <w:rPr>
          <w:rFonts w:ascii="Times" w:hAnsi="Times" w:eastAsia="Times" w:cs="Times"/>
          <w:color w:val="000000"/>
          <w:lang w:val="en-US" w:eastAsia="en-US" w:bidi="ar-SA"/>
        </w:rPr>
      </w:pPr>
      <w:r>
        <w:rPr>
          <w:rFonts w:ascii="Times" w:hAnsi="Times" w:eastAsia="Times" w:cs="Times"/>
          <w:color w:val="000000"/>
          <w:lang w:val="en-US" w:eastAsia="en-US" w:bidi="ar-SA"/>
        </w:rPr>
        <w:t>The Contractor is agreeable to providing such services to the Client on the terms and conditions set out in this Agreement.</w:t>
      </w:r>
    </w:p>
    <w:p w:rsidR="00BA7BB7" w:rsidRDefault="00BA7BB7" w14:paraId="6D226B91" w14:textId="77777777">
      <w:pPr>
        <w:spacing w:before="240" w:after="240" w:line="360" w:lineRule="atLeast"/>
        <w:ind w:left="45" w:right="45"/>
        <w:rPr>
          <w:rFonts w:ascii="Times" w:hAnsi="Times" w:eastAsia="Times" w:cs="Times"/>
          <w:color w:val="000000"/>
          <w:lang w:val="en-US" w:eastAsia="en-US" w:bidi="ar-SA"/>
        </w:rPr>
      </w:pPr>
      <w:r>
        <w:rPr>
          <w:rFonts w:ascii="Times" w:hAnsi="Times" w:eastAsia="Times" w:cs="Times"/>
          <w:b/>
          <w:bCs/>
          <w:color w:val="000000"/>
          <w:lang w:val="en-US" w:eastAsia="en-US" w:bidi="ar-SA"/>
        </w:rPr>
        <w:t>IN CONSIDERATION OF</w:t>
      </w:r>
      <w:r>
        <w:rPr>
          <w:rFonts w:ascii="Times" w:hAnsi="Times" w:eastAsia="Times" w:cs="Times"/>
          <w:color w:val="000000"/>
          <w:lang w:val="en-US" w:eastAsia="en-US" w:bidi="ar-SA"/>
        </w:rPr>
        <w:t xml:space="preserve"> the matters described above and of the mutual benefits and obligations set forth in this Agreement, the receipt and sufficiency of which consideration is hereby acknowledged, the Client and the Contractor (individually the "Party" and collectively the "Parties" to this Agreement) agree as follows: </w:t>
      </w:r>
    </w:p>
    <w:p w:rsidR="00BA7BB7" w:rsidRDefault="00BA7BB7" w14:paraId="5C85930F" w14:textId="77777777">
      <w:pPr>
        <w:pStyle w:val="lh"/>
        <w:spacing w:before="240" w:after="240" w:line="360" w:lineRule="atLeast"/>
        <w:ind w:left="765" w:right="45"/>
        <w:rPr>
          <w:rFonts w:ascii="Times" w:hAnsi="Times" w:eastAsia="Times" w:cs="Times"/>
          <w:color w:val="000000"/>
          <w:lang w:val="en-US" w:eastAsia="en-US" w:bidi="ar-SA"/>
        </w:rPr>
      </w:pPr>
      <w:r>
        <w:rPr>
          <w:rFonts w:ascii="Times" w:hAnsi="Times" w:eastAsia="Times" w:cs="Times"/>
          <w:color w:val="000000"/>
          <w:u w:val="single" w:color="000000"/>
          <w:lang w:val="en-US" w:eastAsia="en-US" w:bidi="ar-SA"/>
        </w:rPr>
        <w:t xml:space="preserve">Services Provided </w:t>
      </w:r>
    </w:p>
    <w:p w:rsidR="00BA7BB7" w:rsidRDefault="00BA7BB7" w14:paraId="0B678A2F" w14:textId="77777777">
      <w:pPr>
        <w:pStyle w:val="outputPageli"/>
        <w:numPr>
          <w:ilvl w:val="0"/>
          <w:numId w:val="2"/>
        </w:numPr>
        <w:spacing w:line="360" w:lineRule="atLeast"/>
        <w:ind w:left="765" w:right="45" w:hanging="280"/>
        <w:rPr>
          <w:rFonts w:ascii="Times" w:hAnsi="Times" w:eastAsia="Times" w:cs="Times"/>
          <w:color w:val="000000"/>
          <w:lang w:val="en-US" w:eastAsia="en-US" w:bidi="ar-SA"/>
        </w:rPr>
      </w:pPr>
      <w:r>
        <w:rPr>
          <w:rFonts w:ascii="Times" w:hAnsi="Times" w:eastAsia="Times" w:cs="Times"/>
          <w:color w:val="000000"/>
          <w:lang w:val="en-US" w:eastAsia="en-US" w:bidi="ar-SA"/>
        </w:rPr>
        <w:t xml:space="preserve">The Client hereby agrees to engage the Contractor to provide the Client with services (the "Services") consisting of: </w:t>
      </w:r>
    </w:p>
    <w:p w:rsidR="00BA7BB7" w:rsidRDefault="00BA7BB7" w14:paraId="1E2CD77C" w14:textId="6181BF86">
      <w:pPr>
        <w:pStyle w:val="outputPagelili"/>
        <w:numPr>
          <w:ilvl w:val="1"/>
          <w:numId w:val="2"/>
        </w:numPr>
        <w:spacing w:after="360" w:line="360" w:lineRule="atLeast"/>
        <w:ind w:left="1485" w:right="45" w:hanging="210"/>
        <w:rPr>
          <w:rFonts w:ascii="Times" w:hAnsi="Times" w:eastAsia="Times" w:cs="Times"/>
          <w:color w:val="000000"/>
          <w:lang w:val="en-US" w:eastAsia="en-US" w:bidi="ar-SA"/>
        </w:rPr>
      </w:pPr>
      <w:r w:rsidRPr="1B3042A6" w:rsidR="00BA7BB7">
        <w:rPr>
          <w:rFonts w:ascii="Times" w:hAnsi="Times" w:eastAsia="Times" w:cs="Times"/>
          <w:color w:val="000000" w:themeColor="text1" w:themeTint="FF" w:themeShade="FF"/>
          <w:lang w:val="en-US" w:eastAsia="en-US" w:bidi="ar-SA"/>
        </w:rPr>
        <w:t xml:space="preserve">The Contractor will provide </w:t>
      </w:r>
      <w:r w:rsidRPr="1B3042A6" w:rsidR="00BA7BB7">
        <w:rPr>
          <w:rFonts w:ascii="Times" w:hAnsi="Times" w:eastAsia="Times" w:cs="Times"/>
          <w:noProof/>
          <w:color w:val="000000" w:themeColor="text1" w:themeTint="FF" w:themeShade="FF"/>
          <w:lang w:val="en-US" w:eastAsia="en-US" w:bidi="ar-SA"/>
        </w:rPr>
        <w:t>Community Demo</w:t>
      </w:r>
      <w:r w:rsidRPr="1B3042A6" w:rsidR="00BA7BB7">
        <w:rPr>
          <w:rFonts w:ascii="Times" w:hAnsi="Times" w:eastAsia="Times" w:cs="Times"/>
          <w:color w:val="000000" w:themeColor="text1" w:themeTint="FF" w:themeShade="FF"/>
          <w:lang w:val="en-US" w:eastAsia="en-US" w:bidi="ar-SA"/>
        </w:rPr>
        <w:t xml:space="preserve"> services for the Client.</w:t>
      </w:r>
    </w:p>
    <w:p w:rsidR="00BA7BB7" w:rsidRDefault="00BA7BB7" w14:paraId="3953828B" w14:textId="77777777">
      <w:pPr>
        <w:pStyle w:val="outputPageli"/>
        <w:numPr>
          <w:ilvl w:val="0"/>
          <w:numId w:val="2"/>
        </w:numPr>
        <w:spacing w:after="360" w:line="360" w:lineRule="atLeast"/>
        <w:ind w:left="765" w:right="45" w:hanging="280"/>
        <w:rPr>
          <w:rFonts w:ascii="Times" w:hAnsi="Times" w:eastAsia="Times" w:cs="Times"/>
          <w:color w:val="000000"/>
          <w:lang w:val="en-US" w:eastAsia="en-US" w:bidi="ar-SA"/>
        </w:rPr>
      </w:pPr>
      <w:r>
        <w:rPr>
          <w:rFonts w:ascii="Times" w:hAnsi="Times" w:eastAsia="Times" w:cs="Times"/>
          <w:color w:val="000000"/>
          <w:lang w:val="en-US" w:eastAsia="en-US" w:bidi="ar-SA"/>
        </w:rPr>
        <w:t>The Services will also include any other tasks which the Parties may agree on. The Contractor hereby agrees to provide such Services to the Client.</w:t>
      </w:r>
    </w:p>
    <w:p w:rsidR="00BA7BB7" w:rsidRDefault="00BA7BB7" w14:paraId="53C3E7CF" w14:textId="77777777">
      <w:pPr>
        <w:pStyle w:val="lh"/>
        <w:spacing w:before="240" w:after="240" w:line="360" w:lineRule="atLeast"/>
        <w:ind w:left="765" w:right="45"/>
        <w:rPr>
          <w:rFonts w:ascii="Times" w:hAnsi="Times" w:eastAsia="Times" w:cs="Times"/>
          <w:color w:val="000000"/>
          <w:lang w:val="en-US" w:eastAsia="en-US" w:bidi="ar-SA"/>
        </w:rPr>
      </w:pPr>
      <w:r>
        <w:rPr>
          <w:rFonts w:ascii="Times" w:hAnsi="Times" w:eastAsia="Times" w:cs="Times"/>
          <w:color w:val="000000"/>
          <w:u w:val="single" w:color="000000"/>
          <w:lang w:val="en-US" w:eastAsia="en-US" w:bidi="ar-SA"/>
        </w:rPr>
        <w:t>Term of Agreement</w:t>
      </w:r>
    </w:p>
    <w:p w:rsidR="00BA7BB7" w:rsidRDefault="00BA7BB7" w14:paraId="1DA0DDD2" w14:textId="77777777">
      <w:pPr>
        <w:pStyle w:val="outputPageli"/>
        <w:numPr>
          <w:ilvl w:val="0"/>
          <w:numId w:val="2"/>
        </w:numPr>
        <w:spacing w:after="360" w:line="360" w:lineRule="atLeast"/>
        <w:ind w:left="765" w:right="45" w:hanging="280"/>
        <w:rPr>
          <w:rFonts w:ascii="Times" w:hAnsi="Times" w:eastAsia="Times" w:cs="Times"/>
          <w:color w:val="000000"/>
          <w:lang w:val="en-US" w:eastAsia="en-US" w:bidi="ar-SA"/>
        </w:rPr>
      </w:pPr>
      <w:r>
        <w:rPr>
          <w:rFonts w:ascii="Times" w:hAnsi="Times" w:eastAsia="Times" w:cs="Times"/>
          <w:color w:val="000000"/>
          <w:lang w:val="en-US" w:eastAsia="en-US" w:bidi="ar-SA"/>
        </w:rPr>
        <w:lastRenderedPageBreak/>
        <w:t>The term of this Agreement (the "Term") will begin on the date of this Agreement and will remain in full force and effect until the completion of the Services, subject to earlier termination as provided in this Agreement. The Term of this Agreement may be extended by mutual written agreement of the Parties.</w:t>
      </w:r>
    </w:p>
    <w:p w:rsidR="00BA7BB7" w:rsidRDefault="00BA7BB7" w14:paraId="3F6A912A" w14:textId="77777777">
      <w:pPr>
        <w:pStyle w:val="outputPageli"/>
        <w:numPr>
          <w:ilvl w:val="0"/>
          <w:numId w:val="2"/>
        </w:numPr>
        <w:spacing w:after="360" w:line="360" w:lineRule="atLeast"/>
        <w:ind w:left="765" w:right="45" w:hanging="280"/>
        <w:rPr>
          <w:rFonts w:ascii="Times" w:hAnsi="Times" w:eastAsia="Times" w:cs="Times"/>
          <w:color w:val="000000"/>
          <w:lang w:val="en-US" w:eastAsia="en-US" w:bidi="ar-SA"/>
        </w:rPr>
      </w:pPr>
      <w:r>
        <w:rPr>
          <w:rFonts w:ascii="Times" w:hAnsi="Times" w:eastAsia="Times" w:cs="Times"/>
          <w:color w:val="000000"/>
          <w:lang w:val="en-US" w:eastAsia="en-US" w:bidi="ar-SA"/>
        </w:rPr>
        <w:t>In the event that either Party wishes to terminate this Agreement prior to completion of the Services, that Party will be required to provide at least 15 days' notice to the other Party.</w:t>
      </w:r>
    </w:p>
    <w:p w:rsidR="00BA7BB7" w:rsidRDefault="00BA7BB7" w14:paraId="764FC3DC" w14:textId="77777777">
      <w:pPr>
        <w:pStyle w:val="lh"/>
        <w:spacing w:before="240" w:after="240" w:line="360" w:lineRule="atLeast"/>
        <w:ind w:left="765" w:right="45"/>
        <w:rPr>
          <w:rFonts w:ascii="Times" w:hAnsi="Times" w:eastAsia="Times" w:cs="Times"/>
          <w:color w:val="000000"/>
          <w:lang w:val="en-US" w:eastAsia="en-US" w:bidi="ar-SA"/>
        </w:rPr>
      </w:pPr>
      <w:r>
        <w:rPr>
          <w:rFonts w:ascii="Times" w:hAnsi="Times" w:eastAsia="Times" w:cs="Times"/>
          <w:color w:val="000000"/>
          <w:u w:val="single" w:color="000000"/>
          <w:lang w:val="en-US" w:eastAsia="en-US" w:bidi="ar-SA"/>
        </w:rPr>
        <w:t>Performance</w:t>
      </w:r>
    </w:p>
    <w:p w:rsidR="00BA7BB7" w:rsidRDefault="00BA7BB7" w14:paraId="6D19B353" w14:textId="77777777">
      <w:pPr>
        <w:pStyle w:val="outputPageli"/>
        <w:numPr>
          <w:ilvl w:val="0"/>
          <w:numId w:val="2"/>
        </w:numPr>
        <w:spacing w:after="360" w:line="360" w:lineRule="atLeast"/>
        <w:ind w:left="765" w:right="45" w:hanging="280"/>
        <w:rPr>
          <w:rFonts w:ascii="Times" w:hAnsi="Times" w:eastAsia="Times" w:cs="Times"/>
          <w:color w:val="000000"/>
          <w:lang w:val="en-US" w:eastAsia="en-US" w:bidi="ar-SA"/>
        </w:rPr>
      </w:pPr>
      <w:r>
        <w:rPr>
          <w:rFonts w:ascii="Times" w:hAnsi="Times" w:eastAsia="Times" w:cs="Times"/>
          <w:color w:val="000000"/>
          <w:lang w:val="en-US" w:eastAsia="en-US" w:bidi="ar-SA"/>
        </w:rPr>
        <w:t>The Parties agree to do everything necessary to ensure that the terms of this Agreement take effect.</w:t>
      </w:r>
    </w:p>
    <w:p w:rsidR="00BA7BB7" w:rsidRDefault="00BA7BB7" w14:paraId="0E016048" w14:textId="77777777">
      <w:pPr>
        <w:pStyle w:val="lh"/>
        <w:spacing w:before="240" w:after="240" w:line="360" w:lineRule="atLeast"/>
        <w:ind w:left="765" w:right="45"/>
        <w:rPr>
          <w:rFonts w:ascii="Times" w:hAnsi="Times" w:eastAsia="Times" w:cs="Times"/>
          <w:color w:val="000000"/>
          <w:lang w:val="en-US" w:eastAsia="en-US" w:bidi="ar-SA"/>
        </w:rPr>
      </w:pPr>
      <w:r>
        <w:rPr>
          <w:rFonts w:ascii="Times" w:hAnsi="Times" w:eastAsia="Times" w:cs="Times"/>
          <w:color w:val="000000"/>
          <w:u w:val="single" w:color="000000"/>
          <w:lang w:val="en-US" w:eastAsia="en-US" w:bidi="ar-SA"/>
        </w:rPr>
        <w:t>Currency</w:t>
      </w:r>
    </w:p>
    <w:p w:rsidR="00BA7BB7" w:rsidRDefault="00BA7BB7" w14:paraId="65D757A3" w14:textId="77777777">
      <w:pPr>
        <w:pStyle w:val="outputPageli"/>
        <w:numPr>
          <w:ilvl w:val="0"/>
          <w:numId w:val="2"/>
        </w:numPr>
        <w:spacing w:after="360" w:line="360" w:lineRule="atLeast"/>
        <w:ind w:left="765" w:right="45" w:hanging="280"/>
        <w:rPr>
          <w:rFonts w:ascii="Times" w:hAnsi="Times" w:eastAsia="Times" w:cs="Times"/>
          <w:color w:val="000000"/>
          <w:lang w:val="en-US" w:eastAsia="en-US" w:bidi="ar-SA"/>
        </w:rPr>
      </w:pPr>
      <w:r>
        <w:rPr>
          <w:rFonts w:ascii="Times" w:hAnsi="Times" w:eastAsia="Times" w:cs="Times"/>
          <w:color w:val="000000"/>
          <w:lang w:val="en-US" w:eastAsia="en-US" w:bidi="ar-SA"/>
        </w:rPr>
        <w:t>Except as otherwise provided in this Agreement, all monetary amounts referred to in this Agreement are in US Dollars.</w:t>
      </w:r>
    </w:p>
    <w:p w:rsidR="00BA7BB7" w:rsidRDefault="00BA7BB7" w14:paraId="1149EBDF" w14:textId="77777777">
      <w:pPr>
        <w:pStyle w:val="lh"/>
        <w:spacing w:before="240" w:after="240" w:line="360" w:lineRule="atLeast"/>
        <w:ind w:left="765" w:right="45"/>
        <w:rPr>
          <w:rFonts w:ascii="Times" w:hAnsi="Times" w:eastAsia="Times" w:cs="Times"/>
          <w:color w:val="000000"/>
          <w:lang w:val="en-US" w:eastAsia="en-US" w:bidi="ar-SA"/>
        </w:rPr>
      </w:pPr>
      <w:r>
        <w:rPr>
          <w:rFonts w:ascii="Times" w:hAnsi="Times" w:eastAsia="Times" w:cs="Times"/>
          <w:color w:val="000000"/>
          <w:u w:val="single" w:color="000000"/>
          <w:lang w:val="en-US" w:eastAsia="en-US" w:bidi="ar-SA"/>
        </w:rPr>
        <w:t>Compensation</w:t>
      </w:r>
    </w:p>
    <w:p w:rsidR="00BA7BB7" w:rsidRDefault="00BA7BB7" w14:paraId="5BEA93D1" w14:textId="6ADB5D32">
      <w:pPr>
        <w:pStyle w:val="outputPageli"/>
        <w:numPr>
          <w:ilvl w:val="0"/>
          <w:numId w:val="2"/>
        </w:numPr>
        <w:spacing w:after="360" w:line="360" w:lineRule="atLeast"/>
        <w:ind w:left="765" w:right="45" w:hanging="280"/>
        <w:rPr>
          <w:rFonts w:ascii="Times" w:hAnsi="Times" w:eastAsia="Times" w:cs="Times"/>
          <w:color w:val="000000"/>
          <w:lang w:val="en-US" w:eastAsia="en-US" w:bidi="ar-SA"/>
        </w:rPr>
      </w:pPr>
      <w:r w:rsidRPr="1B3042A6" w:rsidR="00BA7BB7">
        <w:rPr>
          <w:rFonts w:ascii="Times" w:hAnsi="Times" w:eastAsia="Times" w:cs="Times"/>
          <w:color w:val="000000" w:themeColor="text1" w:themeTint="FF" w:themeShade="FF"/>
          <w:lang w:val="en-US" w:eastAsia="en-US" w:bidi="ar-SA"/>
        </w:rPr>
        <w:t>For the services rendered by the Contractor as required by this Agreement, the Client will provide compensation (the "Compensation") to the Contractor for the flat fee of $</w:t>
      </w:r>
      <w:r w:rsidRPr="1B3042A6" w:rsidR="00BA7BB7">
        <w:rPr>
          <w:rFonts w:ascii="Times" w:hAnsi="Times" w:eastAsia="Times" w:cs="Times"/>
          <w:noProof/>
          <w:color w:val="000000" w:themeColor="text1" w:themeTint="FF" w:themeShade="FF"/>
          <w:lang w:val="en-US" w:eastAsia="en-US" w:bidi="ar-SA"/>
        </w:rPr>
        <w:t>405</w:t>
      </w:r>
      <w:r w:rsidRPr="1B3042A6" w:rsidR="00BA7BB7">
        <w:rPr>
          <w:rFonts w:ascii="Times" w:hAnsi="Times" w:eastAsia="Times" w:cs="Times"/>
          <w:color w:val="000000" w:themeColor="text1" w:themeTint="FF" w:themeShade="FF"/>
          <w:lang w:val="en-US" w:eastAsia="en-US" w:bidi="ar-SA"/>
        </w:rPr>
        <w:t>.</w:t>
      </w:r>
    </w:p>
    <w:p w:rsidR="00BA7BB7" w:rsidRDefault="00BA7BB7" w14:paraId="51358F8B" w14:textId="77777777">
      <w:pPr>
        <w:pStyle w:val="outputPageli"/>
        <w:numPr>
          <w:ilvl w:val="0"/>
          <w:numId w:val="2"/>
        </w:numPr>
        <w:spacing w:after="360" w:line="360" w:lineRule="atLeast"/>
        <w:ind w:left="765" w:right="45" w:hanging="280"/>
        <w:rPr>
          <w:rFonts w:ascii="Times" w:hAnsi="Times" w:eastAsia="Times" w:cs="Times"/>
          <w:color w:val="000000"/>
          <w:lang w:val="en-US" w:eastAsia="en-US" w:bidi="ar-SA"/>
        </w:rPr>
      </w:pPr>
      <w:r>
        <w:rPr>
          <w:rFonts w:ascii="Times" w:hAnsi="Times" w:eastAsia="Times" w:cs="Times"/>
          <w:color w:val="000000"/>
          <w:lang w:val="en-US" w:eastAsia="en-US" w:bidi="ar-SA"/>
        </w:rPr>
        <w:t>The Compensation will be payable upon completion of the Services.</w:t>
      </w:r>
    </w:p>
    <w:p w:rsidR="00BA7BB7" w:rsidRDefault="00BA7BB7" w14:paraId="0ED0A070" w14:textId="77777777">
      <w:pPr>
        <w:pStyle w:val="outputPageli"/>
        <w:numPr>
          <w:ilvl w:val="0"/>
          <w:numId w:val="2"/>
        </w:numPr>
        <w:spacing w:after="360" w:line="360" w:lineRule="atLeast"/>
        <w:ind w:left="765" w:right="45" w:hanging="280"/>
        <w:rPr>
          <w:rFonts w:ascii="Times" w:hAnsi="Times" w:eastAsia="Times" w:cs="Times"/>
          <w:color w:val="000000"/>
          <w:lang w:val="en-US" w:eastAsia="en-US" w:bidi="ar-SA"/>
        </w:rPr>
      </w:pPr>
      <w:r>
        <w:rPr>
          <w:rFonts w:ascii="Times" w:hAnsi="Times" w:eastAsia="Times" w:cs="Times"/>
          <w:color w:val="000000"/>
          <w:lang w:val="en-US" w:eastAsia="en-US" w:bidi="ar-SA"/>
        </w:rPr>
        <w:t>The Compensation as stated in this Agreement does not include sales tax, or other applicable duties as may be required by law. Any sales tax and duties required by law will be charged to the Client in addition to the Compensation.</w:t>
      </w:r>
    </w:p>
    <w:p w:rsidR="00BA7BB7" w:rsidRDefault="00BA7BB7" w14:paraId="74A7B377" w14:textId="77777777">
      <w:pPr>
        <w:pStyle w:val="lh"/>
        <w:spacing w:before="240" w:after="240" w:line="360" w:lineRule="atLeast"/>
        <w:ind w:left="765" w:right="45"/>
        <w:rPr>
          <w:rFonts w:ascii="Times" w:hAnsi="Times" w:eastAsia="Times" w:cs="Times"/>
          <w:color w:val="000000"/>
          <w:lang w:val="en-US" w:eastAsia="en-US" w:bidi="ar-SA"/>
        </w:rPr>
      </w:pPr>
      <w:r>
        <w:rPr>
          <w:rFonts w:ascii="Times" w:hAnsi="Times" w:eastAsia="Times" w:cs="Times"/>
          <w:color w:val="000000"/>
          <w:u w:val="single" w:color="000000"/>
          <w:lang w:val="en-US" w:eastAsia="en-US" w:bidi="ar-SA"/>
        </w:rPr>
        <w:t>Reimbursement of Expenses</w:t>
      </w:r>
    </w:p>
    <w:p w:rsidR="00BA7BB7" w:rsidRDefault="00BA7BB7" w14:paraId="609CC0B5" w14:textId="77777777">
      <w:pPr>
        <w:pStyle w:val="outputPageli"/>
        <w:numPr>
          <w:ilvl w:val="0"/>
          <w:numId w:val="2"/>
        </w:numPr>
        <w:spacing w:after="360" w:line="360" w:lineRule="atLeast"/>
        <w:ind w:left="765" w:right="45" w:hanging="400"/>
        <w:rPr>
          <w:rFonts w:ascii="Times" w:hAnsi="Times" w:eastAsia="Times" w:cs="Times"/>
          <w:color w:val="000000"/>
          <w:lang w:val="en-US" w:eastAsia="en-US" w:bidi="ar-SA"/>
        </w:rPr>
      </w:pPr>
      <w:r>
        <w:rPr>
          <w:rFonts w:ascii="Times" w:hAnsi="Times" w:eastAsia="Times" w:cs="Times"/>
          <w:color w:val="000000"/>
          <w:lang w:val="en-US" w:eastAsia="en-US" w:bidi="ar-SA"/>
        </w:rPr>
        <w:t>In connection with providing the Services hereunder, the Contractor will only be reimbursed for expenses that have been approved in advance.</w:t>
      </w:r>
    </w:p>
    <w:p w:rsidR="00BA7BB7" w:rsidRDefault="00BA7BB7" w14:paraId="7899CFEB" w14:textId="77777777">
      <w:pPr>
        <w:pStyle w:val="outputPageli"/>
        <w:numPr>
          <w:ilvl w:val="0"/>
          <w:numId w:val="2"/>
        </w:numPr>
        <w:spacing w:after="360" w:line="360" w:lineRule="atLeast"/>
        <w:ind w:left="765" w:right="45" w:hanging="400"/>
        <w:rPr>
          <w:rFonts w:ascii="Times" w:hAnsi="Times" w:eastAsia="Times" w:cs="Times"/>
          <w:color w:val="000000"/>
          <w:lang w:val="en-US" w:eastAsia="en-US" w:bidi="ar-SA"/>
        </w:rPr>
      </w:pPr>
      <w:r>
        <w:rPr>
          <w:rFonts w:ascii="Times" w:hAnsi="Times" w:eastAsia="Times" w:cs="Times"/>
          <w:color w:val="000000"/>
          <w:lang w:val="en-US" w:eastAsia="en-US" w:bidi="ar-SA"/>
        </w:rPr>
        <w:t>The Contractor will furnish vouchers to the Client for all such expenses.</w:t>
      </w:r>
    </w:p>
    <w:p w:rsidR="00BA7BB7" w:rsidRDefault="00BA7BB7" w14:paraId="3FCA675A" w14:textId="77777777">
      <w:pPr>
        <w:pStyle w:val="lh"/>
        <w:spacing w:before="240" w:after="240" w:line="360" w:lineRule="atLeast"/>
        <w:ind w:left="765" w:right="45"/>
        <w:rPr>
          <w:rFonts w:ascii="Times" w:hAnsi="Times" w:eastAsia="Times" w:cs="Times"/>
          <w:color w:val="000000"/>
          <w:lang w:val="en-US" w:eastAsia="en-US" w:bidi="ar-SA"/>
        </w:rPr>
      </w:pPr>
      <w:r>
        <w:rPr>
          <w:rFonts w:ascii="Times" w:hAnsi="Times" w:eastAsia="Times" w:cs="Times"/>
          <w:color w:val="000000"/>
          <w:u w:val="single" w:color="000000"/>
          <w:lang w:val="en-US" w:eastAsia="en-US" w:bidi="ar-SA"/>
        </w:rPr>
        <w:t>Additional Resources</w:t>
      </w:r>
    </w:p>
    <w:p w:rsidR="00BA7BB7" w:rsidRDefault="00BA7BB7" w14:paraId="52EBC0A2" w14:textId="77777777">
      <w:pPr>
        <w:pStyle w:val="outputPageli"/>
        <w:numPr>
          <w:ilvl w:val="0"/>
          <w:numId w:val="2"/>
        </w:numPr>
        <w:spacing w:line="360" w:lineRule="atLeast"/>
        <w:ind w:left="765" w:right="45" w:hanging="400"/>
        <w:rPr>
          <w:rFonts w:ascii="Times" w:hAnsi="Times" w:eastAsia="Times" w:cs="Times"/>
          <w:color w:val="000000"/>
          <w:lang w:val="en-US" w:eastAsia="en-US" w:bidi="ar-SA"/>
        </w:rPr>
      </w:pPr>
      <w:r>
        <w:rPr>
          <w:rFonts w:ascii="Times" w:hAnsi="Times" w:eastAsia="Times" w:cs="Times"/>
          <w:color w:val="000000"/>
          <w:lang w:val="en-US" w:eastAsia="en-US" w:bidi="ar-SA"/>
        </w:rPr>
        <w:t xml:space="preserve">The Client agrees to provide, for the use of the Contractor in providing the Services, the following resources: </w:t>
      </w:r>
    </w:p>
    <w:p w:rsidR="00BA7BB7" w:rsidRDefault="00BA7BB7" w14:paraId="3949F7FE" w14:textId="77777777">
      <w:pPr>
        <w:pStyle w:val="outputPagelili"/>
        <w:numPr>
          <w:ilvl w:val="1"/>
          <w:numId w:val="3"/>
        </w:numPr>
        <w:spacing w:after="360" w:line="360" w:lineRule="atLeast"/>
        <w:ind w:left="1485" w:right="45" w:hanging="210"/>
        <w:rPr>
          <w:rFonts w:ascii="Times" w:hAnsi="Times" w:eastAsia="Times" w:cs="Times"/>
          <w:color w:val="000000"/>
          <w:lang w:val="en-US" w:eastAsia="en-US" w:bidi="ar-SA"/>
        </w:rPr>
      </w:pPr>
      <w:r>
        <w:rPr>
          <w:rFonts w:ascii="Times" w:hAnsi="Times" w:eastAsia="Times" w:cs="Times"/>
          <w:color w:val="000000"/>
          <w:lang w:val="en-US" w:eastAsia="en-US" w:bidi="ar-SA"/>
        </w:rPr>
        <w:t>The Client will provide work space and network access.</w:t>
      </w:r>
    </w:p>
    <w:p w:rsidR="00BA7BB7" w:rsidRDefault="00BA7BB7" w14:paraId="65BBAFC0" w14:textId="77777777">
      <w:pPr>
        <w:pStyle w:val="lh"/>
        <w:spacing w:before="240" w:after="240" w:line="360" w:lineRule="atLeast"/>
        <w:ind w:left="765" w:right="45"/>
        <w:rPr>
          <w:rFonts w:ascii="Times" w:hAnsi="Times" w:eastAsia="Times" w:cs="Times"/>
          <w:color w:val="000000"/>
          <w:lang w:val="en-US" w:eastAsia="en-US" w:bidi="ar-SA"/>
        </w:rPr>
      </w:pPr>
      <w:r>
        <w:rPr>
          <w:rFonts w:ascii="Times" w:hAnsi="Times" w:eastAsia="Times" w:cs="Times"/>
          <w:color w:val="000000"/>
          <w:u w:val="single" w:color="000000"/>
          <w:lang w:val="en-US" w:eastAsia="en-US" w:bidi="ar-SA"/>
        </w:rPr>
        <w:t>Confidentiality</w:t>
      </w:r>
    </w:p>
    <w:p w:rsidR="00BA7BB7" w:rsidRDefault="00BA7BB7" w14:paraId="6C5248D7" w14:textId="77777777">
      <w:pPr>
        <w:pStyle w:val="outputPageli"/>
        <w:numPr>
          <w:ilvl w:val="0"/>
          <w:numId w:val="2"/>
        </w:numPr>
        <w:spacing w:after="360" w:line="360" w:lineRule="atLeast"/>
        <w:ind w:left="765" w:right="45" w:hanging="400"/>
        <w:rPr>
          <w:rFonts w:ascii="Times" w:hAnsi="Times" w:eastAsia="Times" w:cs="Times"/>
          <w:color w:val="000000"/>
          <w:lang w:val="en-US" w:eastAsia="en-US" w:bidi="ar-SA"/>
        </w:rPr>
      </w:pPr>
      <w:r>
        <w:rPr>
          <w:rFonts w:ascii="Times" w:hAnsi="Times" w:eastAsia="Times" w:cs="Times"/>
          <w:color w:val="000000"/>
          <w:lang w:val="en-US" w:eastAsia="en-US" w:bidi="ar-SA"/>
        </w:rPr>
        <w:t>Confidential information (the "Confidential Information") refers to any data or information relating to the business of the Client which would reasonably be considered to be proprietary to the Client including, but not limited to, accounting records, business processes, and client records and that is not generally known in the industry of the Client and where the release of that Confidential Information could reasonably be expected to cause harm to the Client.</w:t>
      </w:r>
    </w:p>
    <w:p w:rsidR="00BA7BB7" w:rsidRDefault="00BA7BB7" w14:paraId="2BC1561E" w14:textId="77777777">
      <w:pPr>
        <w:pStyle w:val="outputPageli"/>
        <w:numPr>
          <w:ilvl w:val="0"/>
          <w:numId w:val="2"/>
        </w:numPr>
        <w:spacing w:after="360" w:line="360" w:lineRule="atLeast"/>
        <w:ind w:left="765" w:right="45" w:hanging="400"/>
        <w:rPr>
          <w:rFonts w:ascii="Times" w:hAnsi="Times" w:eastAsia="Times" w:cs="Times"/>
          <w:color w:val="000000"/>
          <w:lang w:val="en-US" w:eastAsia="en-US" w:bidi="ar-SA"/>
        </w:rPr>
      </w:pPr>
      <w:r>
        <w:rPr>
          <w:rFonts w:ascii="Times" w:hAnsi="Times" w:eastAsia="Times" w:cs="Times"/>
          <w:color w:val="000000"/>
          <w:lang w:val="en-US" w:eastAsia="en-US" w:bidi="ar-SA"/>
        </w:rPr>
        <w:t>The Contractor agrees that it will not disclose, divulge, reveal, report or use, for any purpose, any Confidential Information which the Contractor has obtained, except as authorized by the Client. This obligation will survive the expiration or termination of this Agreement and will continue indefinitely.</w:t>
      </w:r>
    </w:p>
    <w:p w:rsidR="00BA7BB7" w:rsidRDefault="00BA7BB7" w14:paraId="33119A09" w14:textId="77777777">
      <w:pPr>
        <w:pStyle w:val="outputPageli"/>
        <w:numPr>
          <w:ilvl w:val="0"/>
          <w:numId w:val="2"/>
        </w:numPr>
        <w:spacing w:after="360" w:line="360" w:lineRule="atLeast"/>
        <w:ind w:left="765" w:right="45" w:hanging="400"/>
        <w:rPr>
          <w:rFonts w:ascii="Times" w:hAnsi="Times" w:eastAsia="Times" w:cs="Times"/>
          <w:color w:val="000000"/>
          <w:lang w:val="en-US" w:eastAsia="en-US" w:bidi="ar-SA"/>
        </w:rPr>
      </w:pPr>
      <w:r>
        <w:rPr>
          <w:rFonts w:ascii="Times" w:hAnsi="Times" w:eastAsia="Times" w:cs="Times"/>
          <w:color w:val="000000"/>
          <w:lang w:val="en-US" w:eastAsia="en-US" w:bidi="ar-SA"/>
        </w:rPr>
        <w:t>All written and oral information and materials disclosed or provided by the Client to the Contractor under this Agreement is Confidential Information regardless of whether it was provided before or after the date of this Agreement or how it was provided to the Contractor.</w:t>
      </w:r>
    </w:p>
    <w:p w:rsidR="00BA7BB7" w:rsidRDefault="00BA7BB7" w14:paraId="454F1CA4" w14:textId="77777777">
      <w:pPr>
        <w:pStyle w:val="lh"/>
        <w:spacing w:before="240" w:after="240" w:line="360" w:lineRule="atLeast"/>
        <w:ind w:left="765" w:right="45"/>
        <w:rPr>
          <w:rFonts w:ascii="Times" w:hAnsi="Times" w:eastAsia="Times" w:cs="Times"/>
          <w:color w:val="000000"/>
          <w:lang w:val="en-US" w:eastAsia="en-US" w:bidi="ar-SA"/>
        </w:rPr>
      </w:pPr>
      <w:r>
        <w:rPr>
          <w:rFonts w:ascii="Times" w:hAnsi="Times" w:eastAsia="Times" w:cs="Times"/>
          <w:color w:val="000000"/>
          <w:u w:val="single" w:color="000000"/>
          <w:lang w:val="en-US" w:eastAsia="en-US" w:bidi="ar-SA"/>
        </w:rPr>
        <w:t>Non-Competition</w:t>
      </w:r>
    </w:p>
    <w:p w:rsidR="00BA7BB7" w:rsidRDefault="00BA7BB7" w14:paraId="070AA376" w14:textId="77777777">
      <w:pPr>
        <w:pStyle w:val="outputPageli"/>
        <w:numPr>
          <w:ilvl w:val="0"/>
          <w:numId w:val="2"/>
        </w:numPr>
        <w:spacing w:after="360" w:line="360" w:lineRule="atLeast"/>
        <w:ind w:left="765" w:right="45" w:hanging="400"/>
        <w:rPr>
          <w:rFonts w:ascii="Times" w:hAnsi="Times" w:eastAsia="Times" w:cs="Times"/>
          <w:color w:val="000000"/>
          <w:lang w:val="en-US" w:eastAsia="en-US" w:bidi="ar-SA"/>
        </w:rPr>
      </w:pPr>
      <w:r>
        <w:rPr>
          <w:rFonts w:ascii="Times" w:hAnsi="Times" w:eastAsia="Times" w:cs="Times"/>
          <w:color w:val="000000"/>
          <w:lang w:val="en-US" w:eastAsia="en-US" w:bidi="ar-SA"/>
        </w:rPr>
        <w:t xml:space="preserve">Other than with the express written consent of the Client, which will not be unreasonably withheld, the Contractor will not be directly or indirectly involved with a business which is in direct competition with the particular business line of the Client, divert or attempt to divert from the Client any business the Client has enjoyed, solicited, or attempted to solicit, from other individuals or corporations, prior to the expiration or termination of this Agreement. This obligation will survive the expiration or termination of this Agreement and will continue for </w:t>
      </w:r>
      <w:r w:rsidRPr="005D7A6F">
        <w:rPr>
          <w:rFonts w:ascii="Times" w:hAnsi="Times" w:eastAsia="Times" w:cs="Times"/>
          <w:noProof/>
          <w:color w:val="000000"/>
          <w:lang w:val="en-US" w:eastAsia="en-US" w:bidi="ar-SA"/>
        </w:rPr>
        <w:t>one year</w:t>
      </w:r>
      <w:r>
        <w:rPr>
          <w:rFonts w:ascii="Times" w:hAnsi="Times" w:eastAsia="Times" w:cs="Times"/>
          <w:color w:val="000000"/>
          <w:lang w:eastAsia="en-US" w:bidi="ar-SA"/>
        </w:rPr>
        <w:t xml:space="preserve"> </w:t>
      </w:r>
      <w:r>
        <w:rPr>
          <w:rFonts w:ascii="Times" w:hAnsi="Times" w:eastAsia="Times" w:cs="Times"/>
          <w:color w:val="000000"/>
          <w:lang w:val="en-US" w:eastAsia="en-US" w:bidi="ar-SA"/>
        </w:rPr>
        <w:t>from the date of such expiration or termination.</w:t>
      </w:r>
    </w:p>
    <w:p w:rsidR="00BA7BB7" w:rsidRDefault="00BA7BB7" w14:paraId="3E2D9E37" w14:textId="77777777">
      <w:pPr>
        <w:pStyle w:val="lh"/>
        <w:spacing w:before="240" w:after="240" w:line="360" w:lineRule="atLeast"/>
        <w:ind w:left="765" w:right="45"/>
        <w:rPr>
          <w:rFonts w:ascii="Times" w:hAnsi="Times" w:eastAsia="Times" w:cs="Times"/>
          <w:color w:val="000000"/>
          <w:lang w:val="en-US" w:eastAsia="en-US" w:bidi="ar-SA"/>
        </w:rPr>
      </w:pPr>
      <w:r>
        <w:rPr>
          <w:rFonts w:ascii="Times" w:hAnsi="Times" w:eastAsia="Times" w:cs="Times"/>
          <w:color w:val="000000"/>
          <w:u w:val="single" w:color="000000"/>
          <w:lang w:val="en-US" w:eastAsia="en-US" w:bidi="ar-SA"/>
        </w:rPr>
        <w:t>Ownership of Materials and Intellectual Property</w:t>
      </w:r>
    </w:p>
    <w:p w:rsidR="00BA7BB7" w:rsidRDefault="00BA7BB7" w14:paraId="771B6E3B" w14:textId="77777777">
      <w:pPr>
        <w:pStyle w:val="outputPageli"/>
        <w:numPr>
          <w:ilvl w:val="0"/>
          <w:numId w:val="2"/>
        </w:numPr>
        <w:spacing w:after="360" w:line="360" w:lineRule="atLeast"/>
        <w:ind w:left="765" w:right="45" w:hanging="400"/>
        <w:rPr>
          <w:rFonts w:ascii="Times" w:hAnsi="Times" w:eastAsia="Times" w:cs="Times"/>
          <w:color w:val="000000"/>
          <w:lang w:val="en-US" w:eastAsia="en-US" w:bidi="ar-SA"/>
        </w:rPr>
      </w:pPr>
      <w:r>
        <w:rPr>
          <w:rFonts w:ascii="Times" w:hAnsi="Times" w:eastAsia="Times" w:cs="Times"/>
          <w:color w:val="000000"/>
          <w:lang w:val="en-US" w:eastAsia="en-US" w:bidi="ar-SA"/>
        </w:rPr>
        <w:t>All intellectual property and related materials (the "Intellectual Property") including any related work in progress that is developed or produced under this Agreement, will be the sole property of the Client. The use of the Intellectual Property by the Client will not be restricted in any manner.</w:t>
      </w:r>
    </w:p>
    <w:p w:rsidR="00BA7BB7" w:rsidRDefault="00BA7BB7" w14:paraId="7260CDDC" w14:textId="77777777">
      <w:pPr>
        <w:pStyle w:val="outputPageli"/>
        <w:numPr>
          <w:ilvl w:val="0"/>
          <w:numId w:val="2"/>
        </w:numPr>
        <w:spacing w:after="360" w:line="360" w:lineRule="atLeast"/>
        <w:ind w:left="765" w:right="45" w:hanging="400"/>
        <w:rPr>
          <w:rFonts w:ascii="Times" w:hAnsi="Times" w:eastAsia="Times" w:cs="Times"/>
          <w:color w:val="000000"/>
          <w:lang w:val="en-US" w:eastAsia="en-US" w:bidi="ar-SA"/>
        </w:rPr>
      </w:pPr>
      <w:r>
        <w:rPr>
          <w:rFonts w:ascii="Times" w:hAnsi="Times" w:eastAsia="Times" w:cs="Times"/>
          <w:color w:val="000000"/>
          <w:lang w:val="en-US" w:eastAsia="en-US" w:bidi="ar-SA"/>
        </w:rPr>
        <w:t>The Contractor may not use the Intellectual Property for any purpose other than that contracted for in this Agreement except with the written consent of the Client. The Contractor will be responsible for any and all damages resulting from the unauthorized use of the Intellectual Property.</w:t>
      </w:r>
    </w:p>
    <w:p w:rsidR="00BA7BB7" w:rsidRDefault="00BA7BB7" w14:paraId="06C657A7" w14:textId="77777777">
      <w:pPr>
        <w:pStyle w:val="lh"/>
        <w:spacing w:before="240" w:after="240" w:line="360" w:lineRule="atLeast"/>
        <w:ind w:left="765" w:right="45"/>
        <w:rPr>
          <w:rFonts w:ascii="Times" w:hAnsi="Times" w:eastAsia="Times" w:cs="Times"/>
          <w:color w:val="000000"/>
          <w:lang w:val="en-US" w:eastAsia="en-US" w:bidi="ar-SA"/>
        </w:rPr>
      </w:pPr>
      <w:r>
        <w:rPr>
          <w:rFonts w:ascii="Times" w:hAnsi="Times" w:eastAsia="Times" w:cs="Times"/>
          <w:color w:val="000000"/>
          <w:u w:val="single" w:color="000000"/>
          <w:lang w:val="en-US" w:eastAsia="en-US" w:bidi="ar-SA"/>
        </w:rPr>
        <w:t>Return of Property</w:t>
      </w:r>
    </w:p>
    <w:p w:rsidR="00BA7BB7" w:rsidRDefault="00BA7BB7" w14:paraId="021D5659" w14:textId="77777777">
      <w:pPr>
        <w:pStyle w:val="outputPageli"/>
        <w:numPr>
          <w:ilvl w:val="0"/>
          <w:numId w:val="2"/>
        </w:numPr>
        <w:spacing w:after="360" w:line="360" w:lineRule="atLeast"/>
        <w:ind w:left="765" w:right="45" w:hanging="400"/>
        <w:rPr>
          <w:rFonts w:ascii="Times" w:hAnsi="Times" w:eastAsia="Times" w:cs="Times"/>
          <w:color w:val="000000"/>
          <w:lang w:val="en-US" w:eastAsia="en-US" w:bidi="ar-SA"/>
        </w:rPr>
      </w:pPr>
      <w:r>
        <w:rPr>
          <w:rFonts w:ascii="Times" w:hAnsi="Times" w:eastAsia="Times" w:cs="Times"/>
          <w:color w:val="000000"/>
          <w:lang w:val="en-US" w:eastAsia="en-US" w:bidi="ar-SA"/>
        </w:rPr>
        <w:t>Upon the expiry or termination of this Agreement, the Contractor will return to the Client any property, documentation, records, or Confidential Information which is the property of the Client.</w:t>
      </w:r>
    </w:p>
    <w:p w:rsidR="00BA7BB7" w:rsidRDefault="00BA7BB7" w14:paraId="3A863C0B" w14:textId="77777777">
      <w:pPr>
        <w:pStyle w:val="lh"/>
        <w:spacing w:before="240" w:after="240" w:line="360" w:lineRule="atLeast"/>
        <w:ind w:left="765" w:right="45"/>
        <w:rPr>
          <w:rFonts w:ascii="Times" w:hAnsi="Times" w:eastAsia="Times" w:cs="Times"/>
          <w:color w:val="000000"/>
          <w:lang w:val="en-US" w:eastAsia="en-US" w:bidi="ar-SA"/>
        </w:rPr>
      </w:pPr>
      <w:r>
        <w:rPr>
          <w:rFonts w:ascii="Times" w:hAnsi="Times" w:eastAsia="Times" w:cs="Times"/>
          <w:color w:val="000000"/>
          <w:u w:val="single" w:color="000000"/>
          <w:lang w:val="en-US" w:eastAsia="en-US" w:bidi="ar-SA"/>
        </w:rPr>
        <w:t>Capacity/Independent Contractor</w:t>
      </w:r>
    </w:p>
    <w:p w:rsidRPr="00E2568E" w:rsidR="00BA7BB7" w:rsidRDefault="00BA7BB7" w14:paraId="4ABA562D" w14:textId="77777777">
      <w:pPr>
        <w:pStyle w:val="outputPageli"/>
        <w:numPr>
          <w:ilvl w:val="0"/>
          <w:numId w:val="2"/>
        </w:numPr>
        <w:spacing w:after="360" w:line="360" w:lineRule="atLeast"/>
        <w:ind w:left="765" w:right="45" w:hanging="400"/>
        <w:rPr>
          <w:rFonts w:ascii="Times" w:hAnsi="Times" w:eastAsia="Times" w:cs="Times"/>
          <w:color w:val="000000"/>
          <w:lang w:val="en-US" w:eastAsia="en-US" w:bidi="ar-SA"/>
        </w:rPr>
      </w:pPr>
      <w:r>
        <w:rPr>
          <w:rFonts w:ascii="Times" w:hAnsi="Times" w:eastAsia="Times" w:cs="Times"/>
          <w:color w:val="000000"/>
          <w:lang w:val="en-US" w:eastAsia="en-US" w:bidi="ar-SA"/>
        </w:rPr>
        <w:t>In providing the Services under this Agreement it is expressly agreed that the Contractor is acting as an independent contractor and not as an employee. The Contractor and the Client acknowledge that this Agreement does not create a partnership or joint venture between them, and is exclusively a contract for service.</w:t>
      </w:r>
      <w:r>
        <w:rPr>
          <w:rFonts w:ascii="Times" w:hAnsi="Times" w:eastAsia="Times" w:cs="Times"/>
          <w:color w:val="000000"/>
          <w:lang w:val="en-US" w:eastAsia="en-US" w:bidi="ar-SA"/>
        </w:rPr>
        <w:br/>
      </w:r>
      <w:r>
        <w:rPr>
          <w:rFonts w:ascii="Times" w:hAnsi="Times" w:eastAsia="Times" w:cs="Times"/>
          <w:color w:val="000000"/>
          <w:lang w:val="en-US" w:eastAsia="en-US" w:bidi="ar-SA"/>
        </w:rPr>
        <w:br/>
      </w:r>
      <w:r w:rsidRPr="004F3E8C">
        <w:rPr>
          <w:rFonts w:ascii="Times" w:hAnsi="Times" w:eastAsia="Times" w:cs="Times"/>
          <w:color w:val="000000"/>
          <w:u w:val="single"/>
          <w:lang w:eastAsia="en-US" w:bidi="ar-SA"/>
        </w:rPr>
        <w:t>Governance</w:t>
      </w:r>
    </w:p>
    <w:p w:rsidRPr="004F3E8C" w:rsidR="00BA7BB7" w:rsidRDefault="00BA7BB7" w14:paraId="6988E791" w14:textId="77777777">
      <w:pPr>
        <w:pStyle w:val="outputPageli"/>
        <w:numPr>
          <w:ilvl w:val="0"/>
          <w:numId w:val="2"/>
        </w:numPr>
        <w:spacing w:after="360" w:line="360" w:lineRule="atLeast"/>
        <w:ind w:left="765" w:right="45" w:hanging="400"/>
        <w:rPr>
          <w:rFonts w:ascii="Times" w:hAnsi="Times" w:eastAsia="Times" w:cs="Times"/>
          <w:color w:val="000000"/>
          <w:lang w:val="en-US" w:eastAsia="en-US" w:bidi="ar-SA"/>
        </w:rPr>
      </w:pPr>
      <w:r>
        <w:rPr>
          <w:rFonts w:ascii="Times" w:hAnsi="Times" w:eastAsia="Times" w:cs="Times"/>
          <w:color w:val="000000"/>
          <w:lang w:eastAsia="en-US" w:bidi="ar-SA"/>
        </w:rPr>
        <w:t xml:space="preserve">This agreement and all services rendered hereunder shall be governed under the laws of the state of </w:t>
      </w:r>
      <w:r w:rsidRPr="005D7A6F">
        <w:rPr>
          <w:rFonts w:ascii="Times" w:hAnsi="Times" w:eastAsia="Times" w:cs="Times"/>
          <w:noProof/>
          <w:color w:val="000000"/>
          <w:lang w:eastAsia="en-US" w:bidi="ar-SA"/>
        </w:rPr>
        <w:t>Massachusetts</w:t>
      </w:r>
      <w:r>
        <w:rPr>
          <w:rFonts w:ascii="Times" w:hAnsi="Times" w:eastAsia="Times" w:cs="Times"/>
          <w:color w:val="000000"/>
          <w:lang w:eastAsia="en-US" w:bidi="ar-SA"/>
        </w:rPr>
        <w:t>.</w:t>
      </w:r>
    </w:p>
    <w:p w:rsidR="00BA7BB7" w:rsidRDefault="00BA7BB7" w14:paraId="4428A31B" w14:textId="77777777">
      <w:pPr>
        <w:pStyle w:val="lh"/>
        <w:spacing w:before="240" w:after="240" w:line="360" w:lineRule="atLeast"/>
        <w:ind w:left="765" w:right="45"/>
        <w:rPr>
          <w:rFonts w:ascii="Times" w:hAnsi="Times" w:eastAsia="Times" w:cs="Times"/>
          <w:color w:val="000000"/>
          <w:lang w:val="en-US" w:eastAsia="en-US" w:bidi="ar-SA"/>
        </w:rPr>
      </w:pPr>
      <w:r>
        <w:rPr>
          <w:rFonts w:ascii="Times" w:hAnsi="Times" w:eastAsia="Times" w:cs="Times"/>
          <w:color w:val="000000"/>
          <w:u w:val="single" w:color="000000"/>
          <w:lang w:val="en-US" w:eastAsia="en-US" w:bidi="ar-SA"/>
        </w:rPr>
        <w:t>Notice</w:t>
      </w:r>
    </w:p>
    <w:p w:rsidR="00BA7BB7" w:rsidRDefault="00BA7BB7" w14:paraId="66061F31" w14:textId="77777777">
      <w:pPr>
        <w:pStyle w:val="outputPageli"/>
        <w:numPr>
          <w:ilvl w:val="0"/>
          <w:numId w:val="2"/>
        </w:numPr>
        <w:spacing w:line="360" w:lineRule="atLeast"/>
        <w:ind w:left="765" w:right="45" w:hanging="400"/>
        <w:rPr>
          <w:rFonts w:ascii="Times" w:hAnsi="Times" w:eastAsia="Times" w:cs="Times"/>
          <w:color w:val="000000"/>
          <w:lang w:val="en-US" w:eastAsia="en-US" w:bidi="ar-SA"/>
        </w:rPr>
      </w:pPr>
      <w:r w:rsidRPr="52B6D7F6" w:rsidR="00BA7BB7">
        <w:rPr>
          <w:rFonts w:ascii="Times" w:hAnsi="Times" w:eastAsia="Times" w:cs="Times"/>
          <w:color w:val="000000" w:themeColor="text1" w:themeTint="FF" w:themeShade="FF"/>
          <w:lang w:val="en-US" w:eastAsia="en-US" w:bidi="ar-SA"/>
        </w:rPr>
        <w:t xml:space="preserve">All notices, requests, demands or other communications required or permitted by the terms of this Agreement will be given in writing and delivered to the Parties of this Agreement as follows: </w:t>
      </w:r>
    </w:p>
    <w:p w:rsidR="1C2A1350" w:rsidP="52B6D7F6" w:rsidRDefault="1C2A1350" w14:paraId="16193089" w14:textId="61538A55">
      <w:pPr>
        <w:pStyle w:val="outputPageliolli"/>
        <w:numPr>
          <w:ilvl w:val="1"/>
          <w:numId w:val="5"/>
        </w:numPr>
        <w:spacing w:before="240" w:after="360" w:line="360" w:lineRule="atLeast"/>
        <w:ind w:left="1485" w:right="45" w:hanging="267"/>
        <w:rPr>
          <w:rFonts w:ascii="Times" w:hAnsi="Times" w:eastAsia="Times" w:cs="Times"/>
          <w:noProof/>
          <w:color w:val="000000" w:themeColor="text1" w:themeTint="FF" w:themeShade="FF"/>
          <w:lang w:val="en-US" w:eastAsia="en-US" w:bidi="ar-SA"/>
        </w:rPr>
      </w:pPr>
      <w:r w:rsidRPr="1B3042A6" w:rsidR="1C2A1350">
        <w:rPr>
          <w:rFonts w:ascii="Times" w:hAnsi="Times" w:eastAsia="Times" w:cs="Times"/>
          <w:noProof/>
          <w:color w:val="000000" w:themeColor="text1" w:themeTint="FF" w:themeShade="FF"/>
          <w:lang w:val="en-US" w:eastAsia="en-US" w:bidi="ar-SA"/>
        </w:rPr>
        <w:t>PnP</w:t>
      </w:r>
      <w:r>
        <w:br/>
      </w:r>
      <w:r w:rsidRPr="1B3042A6" w:rsidR="1C2A1350">
        <w:rPr>
          <w:rFonts w:ascii="Times" w:hAnsi="Times" w:eastAsia="Times" w:cs="Times"/>
          <w:noProof/>
          <w:color w:val="000000" w:themeColor="text1" w:themeTint="FF" w:themeShade="FF"/>
          <w:lang w:val="en-US" w:eastAsia="en-US" w:bidi="ar-SA"/>
        </w:rPr>
        <w:t>85 London Road WATFORD WD18 0WG</w:t>
      </w:r>
    </w:p>
    <w:p w:rsidR="00BA7BB7" w:rsidRDefault="00BA7BB7" w14:paraId="36FBA97E" w14:textId="1CF2BA41">
      <w:pPr>
        <w:pStyle w:val="outputPageliolli"/>
        <w:numPr>
          <w:ilvl w:val="1"/>
          <w:numId w:val="5"/>
        </w:numPr>
        <w:spacing w:after="360" w:line="360" w:lineRule="atLeast"/>
        <w:ind w:left="1485" w:right="45" w:hanging="280"/>
        <w:rPr>
          <w:rFonts w:ascii="Times" w:hAnsi="Times" w:eastAsia="Times" w:cs="Times"/>
          <w:color w:val="000000"/>
          <w:lang w:val="en-US" w:eastAsia="en-US" w:bidi="ar-SA"/>
        </w:rPr>
      </w:pPr>
      <w:r w:rsidRPr="1B3042A6" w:rsidR="00BA7BB7">
        <w:rPr>
          <w:rFonts w:ascii="Times" w:hAnsi="Times" w:eastAsia="Times" w:cs="Times"/>
          <w:noProof/>
          <w:color w:val="000000" w:themeColor="text1" w:themeTint="FF" w:themeShade="FF"/>
          <w:lang w:val="en-US" w:eastAsia="en-US" w:bidi="ar-SA"/>
        </w:rPr>
        <w:t>Debra Berger</w:t>
      </w:r>
      <w:r>
        <w:br/>
      </w:r>
      <w:r w:rsidRPr="1B3042A6" w:rsidR="00BA7BB7">
        <w:rPr>
          <w:rFonts w:ascii="Times" w:hAnsi="Times" w:eastAsia="Times" w:cs="Times"/>
          <w:noProof/>
          <w:color w:val="000000" w:themeColor="text1" w:themeTint="FF" w:themeShade="FF"/>
          <w:lang w:val="en-US" w:eastAsia="en-US" w:bidi="ar-SA"/>
        </w:rPr>
        <w:t>9493 Springfield Road LEEDS LS63 5DA</w:t>
      </w:r>
      <w:r>
        <w:br/>
      </w:r>
    </w:p>
    <w:p w:rsidR="00BA7BB7" w:rsidRDefault="00BA7BB7" w14:paraId="6FA221BC" w14:textId="77777777">
      <w:pPr>
        <w:spacing w:before="240" w:after="360" w:line="360" w:lineRule="atLeast"/>
        <w:ind w:left="765" w:right="45"/>
        <w:rPr>
          <w:rFonts w:ascii="Times" w:hAnsi="Times" w:eastAsia="Times" w:cs="Times"/>
          <w:color w:val="000000"/>
          <w:lang w:val="en-US" w:eastAsia="en-US" w:bidi="ar-SA"/>
        </w:rPr>
      </w:pPr>
      <w:r>
        <w:rPr>
          <w:rFonts w:ascii="Times" w:hAnsi="Times" w:eastAsia="Times" w:cs="Times"/>
          <w:color w:val="000000"/>
          <w:lang w:val="en-US" w:eastAsia="en-US" w:bidi="ar-SA"/>
        </w:rPr>
        <w:t xml:space="preserve">or to such other address as any Party may from time to time notify the other. </w:t>
      </w:r>
    </w:p>
    <w:p w:rsidR="00BA7BB7" w:rsidRDefault="00BA7BB7" w14:paraId="39F516C5" w14:textId="77777777">
      <w:pPr>
        <w:pStyle w:val="lh"/>
        <w:spacing w:before="240" w:after="240" w:line="360" w:lineRule="atLeast"/>
        <w:ind w:left="765" w:right="45"/>
        <w:rPr>
          <w:rFonts w:ascii="Times" w:hAnsi="Times" w:eastAsia="Times" w:cs="Times"/>
          <w:color w:val="000000"/>
          <w:lang w:val="en-US" w:eastAsia="en-US" w:bidi="ar-SA"/>
        </w:rPr>
      </w:pPr>
      <w:r>
        <w:rPr>
          <w:rFonts w:ascii="Times" w:hAnsi="Times" w:eastAsia="Times" w:cs="Times"/>
          <w:color w:val="000000"/>
          <w:u w:val="single" w:color="000000"/>
          <w:lang w:val="en-US" w:eastAsia="en-US" w:bidi="ar-SA"/>
        </w:rPr>
        <w:t>Indemnification</w:t>
      </w:r>
    </w:p>
    <w:p w:rsidR="00BA7BB7" w:rsidRDefault="00BA7BB7" w14:paraId="0A774595" w14:textId="77777777">
      <w:pPr>
        <w:pStyle w:val="outputPageli"/>
        <w:numPr>
          <w:ilvl w:val="0"/>
          <w:numId w:val="2"/>
        </w:numPr>
        <w:spacing w:after="360" w:line="360" w:lineRule="atLeast"/>
        <w:ind w:left="765" w:right="45" w:hanging="400"/>
        <w:rPr>
          <w:rFonts w:ascii="Times" w:hAnsi="Times" w:eastAsia="Times" w:cs="Times"/>
          <w:color w:val="000000"/>
          <w:lang w:val="en-US" w:eastAsia="en-US" w:bidi="ar-SA"/>
        </w:rPr>
      </w:pPr>
      <w:r>
        <w:rPr>
          <w:rFonts w:ascii="Times" w:hAnsi="Times" w:eastAsia="Times" w:cs="Times"/>
          <w:color w:val="000000"/>
          <w:lang w:val="en-US" w:eastAsia="en-US" w:bidi="ar-SA"/>
        </w:rPr>
        <w:t>Except to the extent paid in settlement from any applicable insurance policies, and to the extent permitted by applicable law, each Party agrees to indemnify and hold harmless the other Party, and its respective affiliates, officers, agents, employees, and permitted successors and assigns against any and all claims, losses, damages, liabilities, penalties, punitive damages, expenses, reasonable legal fees and costs of any kind or amount whatsoever, which result from or arise out of any act or omission of the indemnifying party, its respective affiliates, officers, agents, employees, and permitted successors and assigns that occurs in connection with this Agreement. This indemnification will survive the termination of this Agreement.</w:t>
      </w:r>
    </w:p>
    <w:p w:rsidR="00BA7BB7" w:rsidRDefault="00BA7BB7" w14:paraId="1CB51995" w14:textId="77777777">
      <w:pPr>
        <w:pStyle w:val="lh"/>
        <w:spacing w:before="240" w:after="240" w:line="360" w:lineRule="atLeast"/>
        <w:ind w:left="765" w:right="45"/>
        <w:rPr>
          <w:rFonts w:ascii="Times" w:hAnsi="Times" w:eastAsia="Times" w:cs="Times"/>
          <w:color w:val="000000"/>
          <w:lang w:val="en-US" w:eastAsia="en-US" w:bidi="ar-SA"/>
        </w:rPr>
      </w:pPr>
      <w:r>
        <w:rPr>
          <w:rFonts w:ascii="Times" w:hAnsi="Times" w:eastAsia="Times" w:cs="Times"/>
          <w:color w:val="000000"/>
          <w:u w:val="single" w:color="000000"/>
          <w:lang w:val="en-US" w:eastAsia="en-US" w:bidi="ar-SA"/>
        </w:rPr>
        <w:t>Insurance</w:t>
      </w:r>
    </w:p>
    <w:p w:rsidR="00BA7BB7" w:rsidRDefault="00BA7BB7" w14:paraId="6AA3224C" w14:textId="77777777">
      <w:pPr>
        <w:pStyle w:val="outputPageli"/>
        <w:numPr>
          <w:ilvl w:val="0"/>
          <w:numId w:val="2"/>
        </w:numPr>
        <w:spacing w:after="360" w:line="360" w:lineRule="atLeast"/>
        <w:ind w:left="765" w:right="45" w:hanging="400"/>
        <w:rPr>
          <w:rFonts w:ascii="Times" w:hAnsi="Times" w:eastAsia="Times" w:cs="Times"/>
          <w:color w:val="000000"/>
          <w:lang w:val="en-US" w:eastAsia="en-US" w:bidi="ar-SA"/>
        </w:rPr>
      </w:pPr>
      <w:r>
        <w:rPr>
          <w:rFonts w:ascii="Times" w:hAnsi="Times" w:eastAsia="Times" w:cs="Times"/>
          <w:color w:val="000000"/>
          <w:lang w:val="en-US" w:eastAsia="en-US" w:bidi="ar-SA"/>
        </w:rPr>
        <w:t>The Contractor will be required to maintain general liability insurance including coverage for bodily injury and property damage at a level that would be considered reasonable in the industry of the Contractor based on the risk associated with the characteristics of this Agreement and only to the extent permitted by law. All insurance policies will remain materially unchanged for the duration of this Agreement.</w:t>
      </w:r>
    </w:p>
    <w:p w:rsidR="00BA7BB7" w:rsidRDefault="00BA7BB7" w14:paraId="0F67AE28" w14:textId="77777777">
      <w:pPr>
        <w:pStyle w:val="lh"/>
        <w:spacing w:before="240" w:after="240" w:line="360" w:lineRule="atLeast"/>
        <w:ind w:left="765" w:right="45"/>
        <w:rPr>
          <w:rFonts w:ascii="Times" w:hAnsi="Times" w:eastAsia="Times" w:cs="Times"/>
          <w:color w:val="000000"/>
          <w:lang w:val="en-US" w:eastAsia="en-US" w:bidi="ar-SA"/>
        </w:rPr>
      </w:pPr>
      <w:r>
        <w:rPr>
          <w:rFonts w:ascii="Times" w:hAnsi="Times" w:eastAsia="Times" w:cs="Times"/>
          <w:color w:val="000000"/>
          <w:u w:val="single" w:color="000000"/>
          <w:lang w:val="en-US" w:eastAsia="en-US" w:bidi="ar-SA"/>
        </w:rPr>
        <w:t>Legal Expenses</w:t>
      </w:r>
    </w:p>
    <w:p w:rsidR="00BA7BB7" w:rsidRDefault="00BA7BB7" w14:paraId="1790E144" w14:textId="77777777">
      <w:pPr>
        <w:pStyle w:val="outputPageli"/>
        <w:numPr>
          <w:ilvl w:val="0"/>
          <w:numId w:val="2"/>
        </w:numPr>
        <w:spacing w:after="360" w:line="360" w:lineRule="atLeast"/>
        <w:ind w:left="765" w:right="45" w:hanging="400"/>
        <w:rPr>
          <w:rFonts w:ascii="Times" w:hAnsi="Times" w:eastAsia="Times" w:cs="Times"/>
          <w:color w:val="000000"/>
          <w:lang w:val="en-US" w:eastAsia="en-US" w:bidi="ar-SA"/>
        </w:rPr>
      </w:pPr>
      <w:r>
        <w:rPr>
          <w:rFonts w:ascii="Times" w:hAnsi="Times" w:eastAsia="Times" w:cs="Times"/>
          <w:color w:val="000000"/>
          <w:lang w:val="en-US" w:eastAsia="en-US" w:bidi="ar-SA"/>
        </w:rPr>
        <w:t>In the event that legal action is brought to enforce or interpret any term of this Agreement, the prevailing Party will be entitled to recover, in addition to any other damages or award, all reasonable legal costs and fees associated with the action.</w:t>
      </w:r>
    </w:p>
    <w:p w:rsidR="00BA7BB7" w:rsidRDefault="00BA7BB7" w14:paraId="2C1EB20A" w14:textId="77777777">
      <w:pPr>
        <w:pStyle w:val="lh"/>
        <w:spacing w:before="240" w:after="240" w:line="360" w:lineRule="atLeast"/>
        <w:ind w:left="765" w:right="45"/>
        <w:rPr>
          <w:rFonts w:ascii="Times" w:hAnsi="Times" w:eastAsia="Times" w:cs="Times"/>
          <w:color w:val="000000"/>
          <w:lang w:val="en-US" w:eastAsia="en-US" w:bidi="ar-SA"/>
        </w:rPr>
      </w:pPr>
      <w:r>
        <w:rPr>
          <w:rFonts w:ascii="Times" w:hAnsi="Times" w:eastAsia="Times" w:cs="Times"/>
          <w:color w:val="000000"/>
          <w:u w:val="single" w:color="000000"/>
          <w:lang w:val="en-US" w:eastAsia="en-US" w:bidi="ar-SA"/>
        </w:rPr>
        <w:t>Modification of Agreement</w:t>
      </w:r>
    </w:p>
    <w:p w:rsidR="00BA7BB7" w:rsidRDefault="00BA7BB7" w14:paraId="30A0F649" w14:textId="77777777">
      <w:pPr>
        <w:pStyle w:val="outputPageli"/>
        <w:numPr>
          <w:ilvl w:val="0"/>
          <w:numId w:val="2"/>
        </w:numPr>
        <w:spacing w:after="360" w:line="360" w:lineRule="atLeast"/>
        <w:ind w:left="765" w:right="45" w:hanging="400"/>
        <w:rPr>
          <w:rFonts w:ascii="Times" w:hAnsi="Times" w:eastAsia="Times" w:cs="Times"/>
          <w:color w:val="000000"/>
          <w:lang w:val="en-US" w:eastAsia="en-US" w:bidi="ar-SA"/>
        </w:rPr>
      </w:pPr>
      <w:r>
        <w:rPr>
          <w:rFonts w:ascii="Times" w:hAnsi="Times" w:eastAsia="Times" w:cs="Times"/>
          <w:color w:val="000000"/>
          <w:lang w:val="en-US" w:eastAsia="en-US" w:bidi="ar-SA"/>
        </w:rPr>
        <w:t>Any amendment or modification of this Agreement or additional obligation assumed by either Party in connection with this Agreement will only be binding if evidenced in writing signed by each Party or an authorized representative of each Party.</w:t>
      </w:r>
    </w:p>
    <w:p w:rsidR="00BA7BB7" w:rsidRDefault="00BA7BB7" w14:paraId="2A152164" w14:textId="77777777">
      <w:pPr>
        <w:pStyle w:val="lh"/>
        <w:spacing w:before="240" w:after="240" w:line="360" w:lineRule="atLeast"/>
        <w:ind w:left="765" w:right="45"/>
        <w:rPr>
          <w:rFonts w:ascii="Times" w:hAnsi="Times" w:eastAsia="Times" w:cs="Times"/>
          <w:color w:val="000000"/>
          <w:lang w:val="en-US" w:eastAsia="en-US" w:bidi="ar-SA"/>
        </w:rPr>
      </w:pPr>
      <w:r>
        <w:rPr>
          <w:rFonts w:ascii="Times" w:hAnsi="Times" w:eastAsia="Times" w:cs="Times"/>
          <w:color w:val="000000"/>
          <w:u w:val="single" w:color="000000"/>
          <w:lang w:val="en-US" w:eastAsia="en-US" w:bidi="ar-SA"/>
        </w:rPr>
        <w:t>Time of the Essence</w:t>
      </w:r>
    </w:p>
    <w:p w:rsidR="00BA7BB7" w:rsidRDefault="00BA7BB7" w14:paraId="07AECF20" w14:textId="77777777">
      <w:pPr>
        <w:pStyle w:val="outputPageli"/>
        <w:numPr>
          <w:ilvl w:val="0"/>
          <w:numId w:val="2"/>
        </w:numPr>
        <w:spacing w:after="360" w:line="360" w:lineRule="atLeast"/>
        <w:ind w:left="765" w:right="45" w:hanging="400"/>
        <w:rPr>
          <w:rFonts w:ascii="Times" w:hAnsi="Times" w:eastAsia="Times" w:cs="Times"/>
          <w:color w:val="000000"/>
          <w:lang w:val="en-US" w:eastAsia="en-US" w:bidi="ar-SA"/>
        </w:rPr>
      </w:pPr>
      <w:r>
        <w:rPr>
          <w:rFonts w:ascii="Times" w:hAnsi="Times" w:eastAsia="Times" w:cs="Times"/>
          <w:color w:val="000000"/>
          <w:lang w:val="en-US" w:eastAsia="en-US" w:bidi="ar-SA"/>
        </w:rPr>
        <w:t>Time is of the essence in this Agreement. No extension or variation of this Agreement will operate as a waiver of this provision.</w:t>
      </w:r>
    </w:p>
    <w:p w:rsidR="00BA7BB7" w:rsidRDefault="00BA7BB7" w14:paraId="584CB146" w14:textId="77777777">
      <w:pPr>
        <w:pStyle w:val="lh"/>
        <w:spacing w:before="240" w:after="240" w:line="360" w:lineRule="atLeast"/>
        <w:ind w:left="765" w:right="45"/>
        <w:rPr>
          <w:rFonts w:ascii="Times" w:hAnsi="Times" w:eastAsia="Times" w:cs="Times"/>
          <w:color w:val="000000"/>
          <w:lang w:val="en-US" w:eastAsia="en-US" w:bidi="ar-SA"/>
        </w:rPr>
      </w:pPr>
      <w:r>
        <w:rPr>
          <w:rFonts w:ascii="Times" w:hAnsi="Times" w:eastAsia="Times" w:cs="Times"/>
          <w:color w:val="000000"/>
          <w:u w:val="single" w:color="000000"/>
          <w:lang w:val="en-US" w:eastAsia="en-US" w:bidi="ar-SA"/>
        </w:rPr>
        <w:t>Assignment</w:t>
      </w:r>
    </w:p>
    <w:p w:rsidR="00BA7BB7" w:rsidRDefault="00BA7BB7" w14:paraId="1139C28B" w14:textId="77777777">
      <w:pPr>
        <w:pStyle w:val="outputPageli"/>
        <w:numPr>
          <w:ilvl w:val="0"/>
          <w:numId w:val="2"/>
        </w:numPr>
        <w:spacing w:after="360" w:line="360" w:lineRule="atLeast"/>
        <w:ind w:left="765" w:right="45" w:hanging="400"/>
        <w:rPr>
          <w:rFonts w:ascii="Times" w:hAnsi="Times" w:eastAsia="Times" w:cs="Times"/>
          <w:color w:val="000000"/>
          <w:lang w:val="en-US" w:eastAsia="en-US" w:bidi="ar-SA"/>
        </w:rPr>
      </w:pPr>
      <w:r>
        <w:rPr>
          <w:rFonts w:ascii="Times" w:hAnsi="Times" w:eastAsia="Times" w:cs="Times"/>
          <w:color w:val="000000"/>
          <w:lang w:val="en-US" w:eastAsia="en-US" w:bidi="ar-SA"/>
        </w:rPr>
        <w:t>The Contractor will not voluntarily, or by operation of law, assign or otherwise transfer its obligations under this Agreement without the prior written consent of the Client.</w:t>
      </w:r>
    </w:p>
    <w:p w:rsidR="00BA7BB7" w:rsidRDefault="00BA7BB7" w14:paraId="6FE9087D" w14:textId="77777777">
      <w:pPr>
        <w:pStyle w:val="lh"/>
        <w:spacing w:before="240" w:after="240" w:line="360" w:lineRule="atLeast"/>
        <w:ind w:left="765" w:right="45"/>
        <w:rPr>
          <w:rFonts w:ascii="Times" w:hAnsi="Times" w:eastAsia="Times" w:cs="Times"/>
          <w:color w:val="000000"/>
          <w:lang w:val="en-US" w:eastAsia="en-US" w:bidi="ar-SA"/>
        </w:rPr>
      </w:pPr>
      <w:r>
        <w:rPr>
          <w:rFonts w:ascii="Times" w:hAnsi="Times" w:eastAsia="Times" w:cs="Times"/>
          <w:color w:val="000000"/>
          <w:u w:val="single" w:color="000000"/>
          <w:lang w:val="en-US" w:eastAsia="en-US" w:bidi="ar-SA"/>
        </w:rPr>
        <w:t>Entire Agreement</w:t>
      </w:r>
    </w:p>
    <w:p w:rsidR="00BA7BB7" w:rsidRDefault="00BA7BB7" w14:paraId="59F793E0" w14:textId="77777777">
      <w:pPr>
        <w:pStyle w:val="outputPageli"/>
        <w:numPr>
          <w:ilvl w:val="0"/>
          <w:numId w:val="2"/>
        </w:numPr>
        <w:spacing w:after="360" w:line="360" w:lineRule="atLeast"/>
        <w:ind w:left="765" w:right="45" w:hanging="400"/>
        <w:rPr>
          <w:rFonts w:ascii="Times" w:hAnsi="Times" w:eastAsia="Times" w:cs="Times"/>
          <w:color w:val="000000"/>
          <w:lang w:val="en-US" w:eastAsia="en-US" w:bidi="ar-SA"/>
        </w:rPr>
      </w:pPr>
      <w:r>
        <w:rPr>
          <w:rFonts w:ascii="Times" w:hAnsi="Times" w:eastAsia="Times" w:cs="Times"/>
          <w:color w:val="000000"/>
          <w:lang w:val="en-US" w:eastAsia="en-US" w:bidi="ar-SA"/>
        </w:rPr>
        <w:t>It is agreed that there is no representation, warranty, collateral agreement or condition affecting this Agreement except as expressly provided in this Agreement.</w:t>
      </w:r>
    </w:p>
    <w:p w:rsidR="00BA7BB7" w:rsidRDefault="00BA7BB7" w14:paraId="09F0EAF2" w14:textId="77777777">
      <w:pPr>
        <w:pStyle w:val="lh"/>
        <w:spacing w:before="240" w:after="240" w:line="360" w:lineRule="atLeast"/>
        <w:ind w:left="765" w:right="45"/>
        <w:rPr>
          <w:rFonts w:ascii="Times" w:hAnsi="Times" w:eastAsia="Times" w:cs="Times"/>
          <w:color w:val="000000"/>
          <w:lang w:val="en-US" w:eastAsia="en-US" w:bidi="ar-SA"/>
        </w:rPr>
      </w:pPr>
      <w:r>
        <w:rPr>
          <w:rFonts w:ascii="Times" w:hAnsi="Times" w:eastAsia="Times" w:cs="Times"/>
          <w:color w:val="000000"/>
          <w:u w:val="single" w:color="000000"/>
          <w:lang w:val="en-US" w:eastAsia="en-US" w:bidi="ar-SA"/>
        </w:rPr>
        <w:t>Enurement</w:t>
      </w:r>
    </w:p>
    <w:p w:rsidR="00BA7BB7" w:rsidRDefault="00BA7BB7" w14:paraId="7A71EEF9" w14:textId="77777777">
      <w:pPr>
        <w:pStyle w:val="outputPageli"/>
        <w:numPr>
          <w:ilvl w:val="0"/>
          <w:numId w:val="2"/>
        </w:numPr>
        <w:spacing w:after="360" w:line="360" w:lineRule="atLeast"/>
        <w:ind w:left="765" w:right="45" w:hanging="400"/>
        <w:rPr>
          <w:rFonts w:ascii="Times" w:hAnsi="Times" w:eastAsia="Times" w:cs="Times"/>
          <w:color w:val="000000"/>
          <w:lang w:val="en-US" w:eastAsia="en-US" w:bidi="ar-SA"/>
        </w:rPr>
      </w:pPr>
      <w:r>
        <w:rPr>
          <w:rFonts w:ascii="Times" w:hAnsi="Times" w:eastAsia="Times" w:cs="Times"/>
          <w:color w:val="000000"/>
          <w:lang w:val="en-US" w:eastAsia="en-US" w:bidi="ar-SA"/>
        </w:rPr>
        <w:t>This Agreement will enure to the benefit of and be binding on the Parties and their respective heirs, executors, administrators, successors and permitted assigns.</w:t>
      </w:r>
    </w:p>
    <w:p w:rsidR="00BA7BB7" w:rsidRDefault="00BA7BB7" w14:paraId="7FE9B4F9" w14:textId="77777777">
      <w:pPr>
        <w:pStyle w:val="lh"/>
        <w:spacing w:before="240" w:after="240" w:line="360" w:lineRule="atLeast"/>
        <w:ind w:left="765" w:right="45"/>
        <w:rPr>
          <w:rFonts w:ascii="Times" w:hAnsi="Times" w:eastAsia="Times" w:cs="Times"/>
          <w:color w:val="000000"/>
          <w:lang w:val="en-US" w:eastAsia="en-US" w:bidi="ar-SA"/>
        </w:rPr>
      </w:pPr>
      <w:r>
        <w:rPr>
          <w:rFonts w:ascii="Times" w:hAnsi="Times" w:eastAsia="Times" w:cs="Times"/>
          <w:color w:val="000000"/>
          <w:u w:val="single" w:color="000000"/>
          <w:lang w:val="en-US" w:eastAsia="en-US" w:bidi="ar-SA"/>
        </w:rPr>
        <w:t>Titles/Headings</w:t>
      </w:r>
    </w:p>
    <w:p w:rsidR="00BA7BB7" w:rsidRDefault="00BA7BB7" w14:paraId="43D0B1AA" w14:textId="77777777">
      <w:pPr>
        <w:pStyle w:val="outputPageli"/>
        <w:numPr>
          <w:ilvl w:val="0"/>
          <w:numId w:val="2"/>
        </w:numPr>
        <w:spacing w:after="360" w:line="360" w:lineRule="atLeast"/>
        <w:ind w:left="765" w:right="45" w:hanging="400"/>
        <w:rPr>
          <w:rFonts w:ascii="Times" w:hAnsi="Times" w:eastAsia="Times" w:cs="Times"/>
          <w:color w:val="000000"/>
          <w:lang w:val="en-US" w:eastAsia="en-US" w:bidi="ar-SA"/>
        </w:rPr>
      </w:pPr>
      <w:r>
        <w:rPr>
          <w:rFonts w:ascii="Times" w:hAnsi="Times" w:eastAsia="Times" w:cs="Times"/>
          <w:color w:val="000000"/>
          <w:lang w:val="en-US" w:eastAsia="en-US" w:bidi="ar-SA"/>
        </w:rPr>
        <w:t>Headings are inserted for the convenience of the Parties only and are not to be considered when interpreting this Agreement.</w:t>
      </w:r>
    </w:p>
    <w:p w:rsidR="00BA7BB7" w:rsidRDefault="00BA7BB7" w14:paraId="383C8E51" w14:textId="77777777">
      <w:pPr>
        <w:pStyle w:val="lh"/>
        <w:spacing w:before="240" w:after="240" w:line="360" w:lineRule="atLeast"/>
        <w:ind w:left="765" w:right="45"/>
        <w:rPr>
          <w:rFonts w:ascii="Times" w:hAnsi="Times" w:eastAsia="Times" w:cs="Times"/>
          <w:color w:val="000000"/>
          <w:lang w:val="en-US" w:eastAsia="en-US" w:bidi="ar-SA"/>
        </w:rPr>
      </w:pPr>
      <w:r>
        <w:rPr>
          <w:rFonts w:ascii="Times" w:hAnsi="Times" w:eastAsia="Times" w:cs="Times"/>
          <w:color w:val="000000"/>
          <w:u w:val="single" w:color="000000"/>
          <w:lang w:val="en-US" w:eastAsia="en-US" w:bidi="ar-SA"/>
        </w:rPr>
        <w:t>Gender</w:t>
      </w:r>
    </w:p>
    <w:p w:rsidR="00BA7BB7" w:rsidRDefault="00BA7BB7" w14:paraId="062C7ED0" w14:textId="77777777">
      <w:pPr>
        <w:pStyle w:val="outputPageli"/>
        <w:numPr>
          <w:ilvl w:val="0"/>
          <w:numId w:val="2"/>
        </w:numPr>
        <w:spacing w:after="360" w:line="360" w:lineRule="atLeast"/>
        <w:ind w:left="765" w:right="45" w:hanging="400"/>
        <w:rPr>
          <w:rFonts w:ascii="Times" w:hAnsi="Times" w:eastAsia="Times" w:cs="Times"/>
          <w:color w:val="000000"/>
          <w:lang w:val="en-US" w:eastAsia="en-US" w:bidi="ar-SA"/>
        </w:rPr>
      </w:pPr>
      <w:r>
        <w:rPr>
          <w:rFonts w:ascii="Times" w:hAnsi="Times" w:eastAsia="Times" w:cs="Times"/>
          <w:color w:val="000000"/>
          <w:lang w:val="en-US" w:eastAsia="en-US" w:bidi="ar-SA"/>
        </w:rPr>
        <w:t>Words in the singular mean and include the plural and vice versa. Words in the masculine mean and include the feminine and vice versa.</w:t>
      </w:r>
    </w:p>
    <w:p w:rsidR="00BA7BB7" w:rsidRDefault="00BA7BB7" w14:paraId="7409ACAE" w14:textId="77777777">
      <w:pPr>
        <w:pStyle w:val="lh"/>
        <w:spacing w:before="240" w:after="240" w:line="360" w:lineRule="atLeast"/>
        <w:ind w:left="765" w:right="45"/>
        <w:rPr>
          <w:rFonts w:ascii="Times" w:hAnsi="Times" w:eastAsia="Times" w:cs="Times"/>
          <w:color w:val="000000"/>
          <w:lang w:val="en-US" w:eastAsia="en-US" w:bidi="ar-SA"/>
        </w:rPr>
      </w:pPr>
      <w:r>
        <w:rPr>
          <w:rFonts w:ascii="Times" w:hAnsi="Times" w:eastAsia="Times" w:cs="Times"/>
          <w:color w:val="000000"/>
          <w:u w:val="single" w:color="000000"/>
          <w:lang w:val="en-US" w:eastAsia="en-US" w:bidi="ar-SA"/>
        </w:rPr>
        <w:t>Governing Law</w:t>
      </w:r>
    </w:p>
    <w:p w:rsidR="00BA7BB7" w:rsidRDefault="00BA7BB7" w14:paraId="3232751D" w14:textId="77777777">
      <w:pPr>
        <w:pStyle w:val="outputPageli"/>
        <w:numPr>
          <w:ilvl w:val="0"/>
          <w:numId w:val="2"/>
        </w:numPr>
        <w:spacing w:after="360" w:line="360" w:lineRule="atLeast"/>
        <w:ind w:left="765" w:right="45" w:hanging="400"/>
        <w:rPr>
          <w:rFonts w:ascii="Times" w:hAnsi="Times" w:eastAsia="Times" w:cs="Times"/>
          <w:color w:val="000000"/>
          <w:lang w:val="en-US" w:eastAsia="en-US" w:bidi="ar-SA"/>
        </w:rPr>
      </w:pPr>
      <w:r>
        <w:rPr>
          <w:rFonts w:ascii="Times" w:hAnsi="Times" w:eastAsia="Times" w:cs="Times"/>
          <w:color w:val="000000"/>
          <w:lang w:val="en-US" w:eastAsia="en-US" w:bidi="ar-SA"/>
        </w:rPr>
        <w:t>It is the intention of the Parties to this Agreement that this Agreement and the performance under this Agreement, and all suits and special proceedings under this Agreement, be construed in accordance with and governed, to the exclusion of the law of any other forum, by the laws of Washington, without regard to the jurisdiction in which any action or special proceeding may be instituted.</w:t>
      </w:r>
    </w:p>
    <w:p w:rsidR="00BA7BB7" w:rsidRDefault="00BA7BB7" w14:paraId="54C3B492" w14:textId="77777777">
      <w:pPr>
        <w:pStyle w:val="lh"/>
        <w:spacing w:before="240" w:after="240" w:line="360" w:lineRule="atLeast"/>
        <w:ind w:left="765" w:right="45"/>
        <w:rPr>
          <w:rFonts w:ascii="Times" w:hAnsi="Times" w:eastAsia="Times" w:cs="Times"/>
          <w:color w:val="000000"/>
          <w:lang w:val="en-US" w:eastAsia="en-US" w:bidi="ar-SA"/>
        </w:rPr>
      </w:pPr>
      <w:r>
        <w:rPr>
          <w:rFonts w:ascii="Times" w:hAnsi="Times" w:eastAsia="Times" w:cs="Times"/>
          <w:color w:val="000000"/>
          <w:u w:val="single" w:color="000000"/>
          <w:lang w:val="en-US" w:eastAsia="en-US" w:bidi="ar-SA"/>
        </w:rPr>
        <w:t>Severability</w:t>
      </w:r>
    </w:p>
    <w:p w:rsidR="00BA7BB7" w:rsidRDefault="00BA7BB7" w14:paraId="72F3397A" w14:textId="77777777">
      <w:pPr>
        <w:pStyle w:val="outputPageli"/>
        <w:numPr>
          <w:ilvl w:val="0"/>
          <w:numId w:val="2"/>
        </w:numPr>
        <w:spacing w:after="360" w:line="360" w:lineRule="atLeast"/>
        <w:ind w:left="765" w:right="45" w:hanging="400"/>
        <w:rPr>
          <w:rFonts w:ascii="Times" w:hAnsi="Times" w:eastAsia="Times" w:cs="Times"/>
          <w:color w:val="000000"/>
          <w:lang w:val="en-US" w:eastAsia="en-US" w:bidi="ar-SA"/>
        </w:rPr>
      </w:pPr>
      <w:r>
        <w:rPr>
          <w:rFonts w:ascii="Times" w:hAnsi="Times" w:eastAsia="Times" w:cs="Times"/>
          <w:color w:val="000000"/>
          <w:lang w:val="en-US" w:eastAsia="en-US" w:bidi="ar-SA"/>
        </w:rPr>
        <w:t>In the event that any of the provisions of this Agreement are held to be invalid or unenforceable in whole or in part, all other provisions will nevertheless continue to be valid and enforceable with the invalid or unenforceable parts severed from the remainder of this Agreement.</w:t>
      </w:r>
    </w:p>
    <w:p w:rsidR="00BA7BB7" w:rsidRDefault="00BA7BB7" w14:paraId="77F0E17F" w14:textId="77777777">
      <w:pPr>
        <w:pStyle w:val="lh"/>
        <w:spacing w:before="240" w:after="240" w:line="360" w:lineRule="atLeast"/>
        <w:ind w:left="765" w:right="45"/>
        <w:rPr>
          <w:rFonts w:ascii="Times" w:hAnsi="Times" w:eastAsia="Times" w:cs="Times"/>
          <w:color w:val="000000"/>
          <w:lang w:val="en-US" w:eastAsia="en-US" w:bidi="ar-SA"/>
        </w:rPr>
      </w:pPr>
      <w:r>
        <w:rPr>
          <w:rFonts w:ascii="Times" w:hAnsi="Times" w:eastAsia="Times" w:cs="Times"/>
          <w:color w:val="000000"/>
          <w:u w:val="single" w:color="000000"/>
          <w:lang w:val="en-US" w:eastAsia="en-US" w:bidi="ar-SA"/>
        </w:rPr>
        <w:t>Waiver</w:t>
      </w:r>
    </w:p>
    <w:p w:rsidR="00BA7BB7" w:rsidRDefault="00BA7BB7" w14:paraId="6F07BFCB" w14:textId="77777777">
      <w:pPr>
        <w:pStyle w:val="outputPageli"/>
        <w:numPr>
          <w:ilvl w:val="0"/>
          <w:numId w:val="2"/>
        </w:numPr>
        <w:spacing w:after="360" w:line="360" w:lineRule="atLeast"/>
        <w:ind w:left="765" w:right="45" w:hanging="400"/>
        <w:rPr>
          <w:rFonts w:ascii="Times" w:hAnsi="Times" w:eastAsia="Times" w:cs="Times"/>
          <w:color w:val="000000"/>
          <w:lang w:val="en-US" w:eastAsia="en-US" w:bidi="ar-SA"/>
        </w:rPr>
      </w:pPr>
      <w:r>
        <w:rPr>
          <w:rFonts w:ascii="Times" w:hAnsi="Times" w:eastAsia="Times" w:cs="Times"/>
          <w:color w:val="000000"/>
          <w:lang w:val="en-US" w:eastAsia="en-US" w:bidi="ar-SA"/>
        </w:rPr>
        <w:t>The waiver by either Party of a breach, default, delay or omission of any of the provisions of this Agreement by the other Party will not be construed as a waiver of any subsequent breach of the same or other provisions.</w:t>
      </w:r>
    </w:p>
    <w:p w:rsidR="00BA7BB7" w:rsidRDefault="00BA7BB7" w14:paraId="1755B5ED" w14:textId="125091CD">
      <w:pPr>
        <w:spacing w:before="240" w:after="240" w:line="360" w:lineRule="atLeast"/>
        <w:ind w:left="45" w:right="45"/>
        <w:rPr>
          <w:rFonts w:ascii="Times" w:hAnsi="Times" w:eastAsia="Times" w:cs="Times"/>
          <w:color w:val="000000"/>
          <w:lang w:val="en-US" w:eastAsia="en-US" w:bidi="ar-SA"/>
        </w:rPr>
      </w:pPr>
      <w:r w:rsidRPr="1B3042A6" w:rsidR="00BA7BB7">
        <w:rPr>
          <w:rFonts w:ascii="Times" w:hAnsi="Times" w:eastAsia="Times" w:cs="Times"/>
          <w:b w:val="1"/>
          <w:bCs w:val="1"/>
          <w:color w:val="000000" w:themeColor="text1" w:themeTint="FF" w:themeShade="FF"/>
          <w:lang w:val="en-US" w:eastAsia="en-US" w:bidi="ar-SA"/>
        </w:rPr>
        <w:t>IN WITNESS WHEREOF</w:t>
      </w:r>
      <w:r w:rsidRPr="1B3042A6" w:rsidR="00BA7BB7">
        <w:rPr>
          <w:rFonts w:ascii="Times" w:hAnsi="Times" w:eastAsia="Times" w:cs="Times"/>
          <w:color w:val="000000" w:themeColor="text1" w:themeTint="FF" w:themeShade="FF"/>
          <w:lang w:val="en-US" w:eastAsia="en-US" w:bidi="ar-SA"/>
        </w:rPr>
        <w:t xml:space="preserve"> the Parties have duly affixed their signatures under hand and seal on </w:t>
      </w:r>
      <w:r w:rsidRPr="1B3042A6" w:rsidR="00BA7BB7">
        <w:rPr>
          <w:rFonts w:ascii="Times" w:hAnsi="Times" w:eastAsia="Times" w:cs="Times"/>
          <w:noProof/>
          <w:color w:val="000000" w:themeColor="text1" w:themeTint="FF" w:themeShade="FF"/>
          <w:lang w:val="en-US" w:eastAsia="en-US" w:bidi="ar-SA"/>
        </w:rPr>
        <w:t>27/03/2023</w:t>
      </w:r>
      <w:r w:rsidRPr="1B3042A6" w:rsidR="00BA7BB7">
        <w:rPr>
          <w:rFonts w:ascii="Times" w:hAnsi="Times" w:eastAsia="Times" w:cs="Times"/>
          <w:color w:val="000000" w:themeColor="text1" w:themeTint="FF" w:themeShade="FF"/>
          <w:lang w:val="en-US" w:eastAsia="en-US" w:bidi="ar-SA"/>
        </w:rPr>
        <w:t>.  </w:t>
      </w:r>
    </w:p>
    <w:p w:rsidR="00BA7BB7" w:rsidP="326359E4" w:rsidRDefault="00BA7BB7" w14:paraId="4E30FD38" w14:textId="675CB5BC">
      <w:pPr>
        <w:spacing w:before="100"/>
        <w:ind w:left="45" w:right="45"/>
        <w:jc w:val="right"/>
        <w:rPr>
          <w:color w:val="000000"/>
          <w:lang w:val="en-US" w:eastAsia="en-US" w:bidi="ar-SA"/>
        </w:rPr>
      </w:pPr>
      <w:r w:rsidRPr="1B3042A6" w:rsidR="00BA7BB7">
        <w:rPr>
          <w:color w:val="000000" w:themeColor="text1" w:themeTint="FF" w:themeShade="FF"/>
          <w:lang w:val="en-US" w:eastAsia="en-US" w:bidi="ar-SA"/>
        </w:rPr>
        <w:t> </w:t>
      </w:r>
      <w:r w:rsidRPr="1B3042A6" w:rsidR="00BA7BB7">
        <w:rPr>
          <w:color w:val="000000" w:themeColor="text1" w:themeTint="FF" w:themeShade="FF"/>
          <w:lang w:val="en-US" w:eastAsia="en-US" w:bidi="ar-SA"/>
        </w:rPr>
        <w:t>PnP</w:t>
      </w:r>
    </w:p>
    <w:p w:rsidR="326359E4" w:rsidP="326359E4" w:rsidRDefault="326359E4" w14:paraId="5528704A" w14:textId="7B804072">
      <w:pPr>
        <w:pStyle w:val="Normal"/>
        <w:spacing w:before="100"/>
        <w:ind w:left="45" w:right="45"/>
        <w:jc w:val="right"/>
        <w:rPr>
          <w:color w:val="000000" w:themeColor="text1" w:themeTint="FF" w:themeShade="FF"/>
          <w:sz w:val="24"/>
          <w:szCs w:val="24"/>
          <w:lang w:val="en-US" w:eastAsia="en-US" w:bidi="ar-SA"/>
        </w:rPr>
      </w:pPr>
    </w:p>
    <w:p w:rsidR="326359E4" w:rsidP="326359E4" w:rsidRDefault="326359E4" w14:paraId="526787DC" w14:textId="1634780D">
      <w:pPr>
        <w:pStyle w:val="Normal"/>
        <w:spacing w:before="100"/>
        <w:ind w:left="45" w:right="45"/>
        <w:jc w:val="right"/>
        <w:rPr>
          <w:color w:val="000000" w:themeColor="text1" w:themeTint="FF" w:themeShade="FF"/>
          <w:sz w:val="24"/>
          <w:szCs w:val="24"/>
          <w:lang w:val="en-US" w:eastAsia="en-US" w:bidi="ar-SA"/>
        </w:rPr>
      </w:pPr>
      <w:r w:rsidRPr="326359E4" w:rsidR="326359E4">
        <w:rPr>
          <w:color w:val="000000" w:themeColor="text1" w:themeTint="FF" w:themeShade="FF"/>
          <w:sz w:val="24"/>
          <w:szCs w:val="24"/>
          <w:lang w:val="en-US" w:eastAsia="en-US" w:bidi="ar-SA"/>
        </w:rPr>
        <w:t>Per (Seal):</w:t>
      </w:r>
      <w:r>
        <w:tab/>
      </w:r>
      <w:r>
        <w:tab/>
      </w:r>
    </w:p>
    <w:p w:rsidR="326359E4" w:rsidP="326359E4" w:rsidRDefault="326359E4" w14:paraId="110DFD79" w14:textId="27129B99">
      <w:pPr>
        <w:pStyle w:val="Normal"/>
        <w:spacing w:before="100"/>
        <w:ind w:left="45" w:right="45"/>
        <w:jc w:val="right"/>
        <w:rPr>
          <w:color w:val="000000" w:themeColor="text1" w:themeTint="FF" w:themeShade="FF"/>
          <w:sz w:val="24"/>
          <w:szCs w:val="24"/>
          <w:lang w:val="en-US" w:eastAsia="en-US" w:bidi="ar-SA"/>
        </w:rPr>
      </w:pPr>
      <w:r w:rsidRPr="326359E4" w:rsidR="326359E4">
        <w:rPr>
          <w:color w:val="000000" w:themeColor="text1" w:themeTint="FF" w:themeShade="FF"/>
          <w:sz w:val="24"/>
          <w:szCs w:val="24"/>
          <w:lang w:val="en-US" w:eastAsia="en-US" w:bidi="ar-SA"/>
        </w:rPr>
        <w:t>Contractor:</w:t>
      </w:r>
      <w:r>
        <w:tab/>
      </w:r>
      <w:r>
        <w:tab/>
      </w:r>
    </w:p>
    <w:p w:rsidR="326359E4" w:rsidP="326359E4" w:rsidRDefault="326359E4" w14:paraId="6F288717" w14:textId="6043512C">
      <w:pPr>
        <w:pStyle w:val="Normal"/>
        <w:spacing w:before="100"/>
        <w:ind w:left="45" w:right="45"/>
        <w:rPr>
          <w:color w:val="000000" w:themeColor="text1" w:themeTint="FF" w:themeShade="FF"/>
          <w:sz w:val="24"/>
          <w:szCs w:val="24"/>
          <w:lang w:val="en-US" w:eastAsia="en-US" w:bidi="ar-SA"/>
        </w:rPr>
      </w:pPr>
    </w:p>
    <w:tbl>
      <w:tblPr>
        <w:tblW w:w="4750" w:type="pct"/>
        <w:tblCellSpacing w:w="0" w:type="dxa"/>
        <w:tblInd w:w="365" w:type="dxa"/>
        <w:tblBorders>
          <w:insideH w:val="nil"/>
          <w:insideV w:val="nil"/>
        </w:tblBorders>
        <w:tblLayout w:type="fixed"/>
        <w:tblCellMar>
          <w:top w:w="15" w:type="dxa"/>
          <w:left w:w="15" w:type="dxa"/>
          <w:bottom w:w="15" w:type="dxa"/>
          <w:right w:w="15" w:type="dxa"/>
        </w:tblCellMar>
        <w:tblLook w:val="05E0" w:firstRow="1" w:lastRow="1" w:firstColumn="1" w:lastColumn="1" w:noHBand="0" w:noVBand="1"/>
      </w:tblPr>
      <w:tblGrid>
        <w:gridCol w:w="4925"/>
        <w:gridCol w:w="4925"/>
      </w:tblGrid>
      <w:tr w:rsidR="00BA7BB7" w:rsidTr="326359E4" w14:paraId="30F95B0B" w14:textId="77777777">
        <w:trPr>
          <w:cantSplit/>
          <w:trHeight w:val="432"/>
          <w:tblCellSpacing w:w="0" w:type="dxa"/>
        </w:trPr>
        <w:tc>
          <w:tcPr>
            <w:tcW w:w="2500" w:type="pct"/>
            <w:shd w:val="clear" w:color="auto" w:fill="auto"/>
            <w:tcMar>
              <w:top w:w="320" w:type="dxa"/>
              <w:left w:w="320" w:type="dxa"/>
              <w:bottom w:w="320" w:type="dxa"/>
              <w:right w:w="320" w:type="dxa"/>
            </w:tcMar>
            <w:vAlign w:val="bottom"/>
          </w:tcPr>
          <w:p w:rsidRPr="00C448D1" w:rsidR="00BA7BB7" w:rsidP="00C448D1" w:rsidRDefault="00BA7BB7" w14:paraId="486F290E" w14:textId="77777777">
            <w:pPr>
              <w:keepNext/>
              <w:spacing w:line="360" w:lineRule="atLeast"/>
              <w:jc w:val="right"/>
              <w:rPr>
                <w:color w:val="000000"/>
                <w:lang w:val="en-US" w:eastAsia="en-US" w:bidi="ar-SA"/>
              </w:rPr>
            </w:pPr>
            <w:r w:rsidRPr="00C448D1">
              <w:rPr>
                <w:color w:val="000000"/>
                <w:lang w:val="en-US" w:eastAsia="en-US" w:bidi="ar-SA"/>
              </w:rPr>
              <w:t xml:space="preserve">  </w:t>
            </w:r>
          </w:p>
        </w:tc>
        <w:tc>
          <w:tcPr>
            <w:tcW w:w="2500" w:type="pct"/>
            <w:shd w:val="clear" w:color="auto" w:fill="auto"/>
            <w:tcMar>
              <w:top w:w="320" w:type="dxa"/>
              <w:left w:w="320" w:type="dxa"/>
              <w:bottom w:w="320" w:type="dxa"/>
              <w:right w:w="320" w:type="dxa"/>
            </w:tcMar>
            <w:vAlign w:val="bottom"/>
          </w:tcPr>
          <w:p w:rsidRPr="00C448D1" w:rsidR="00BA7BB7" w:rsidP="00C448D1" w:rsidRDefault="00BA7BB7" w14:paraId="6B86E483" w14:textId="3426A70A">
            <w:pPr>
              <w:pStyle w:val="bodytdpnth-child1"/>
              <w:keepNext w:val="1"/>
              <w:spacing w:after="20" w:line="360" w:lineRule="atLeast"/>
              <w:rPr>
                <w:rFonts w:ascii="Times" w:hAnsi="Times" w:eastAsia="Times" w:cs="Times"/>
                <w:color w:val="000000"/>
                <w:lang w:val="en-US" w:eastAsia="en-US" w:bidi="ar-SA"/>
              </w:rPr>
            </w:pPr>
          </w:p>
        </w:tc>
      </w:tr>
      <w:tr w:rsidR="00BA7BB7" w:rsidTr="326359E4" w14:paraId="0C851BF6" w14:textId="77777777">
        <w:trPr>
          <w:cantSplit/>
          <w:trHeight w:val="432"/>
          <w:tblCellSpacing w:w="0" w:type="dxa"/>
        </w:trPr>
        <w:tc>
          <w:tcPr>
            <w:tcW w:w="2500" w:type="pct"/>
            <w:shd w:val="clear" w:color="auto" w:fill="auto"/>
            <w:tcMar>
              <w:top w:w="320" w:type="dxa"/>
              <w:left w:w="320" w:type="dxa"/>
              <w:bottom w:w="320" w:type="dxa"/>
              <w:right w:w="320" w:type="dxa"/>
            </w:tcMar>
            <w:vAlign w:val="bottom"/>
          </w:tcPr>
          <w:p w:rsidRPr="00C448D1" w:rsidR="00BA7BB7" w:rsidP="00C448D1" w:rsidRDefault="00BA7BB7" w14:paraId="69268CBC" w14:textId="77777777">
            <w:pPr>
              <w:spacing w:line="360" w:lineRule="atLeast"/>
              <w:jc w:val="right"/>
              <w:rPr>
                <w:color w:val="000000"/>
                <w:lang w:val="en-US" w:eastAsia="en-US" w:bidi="ar-SA"/>
              </w:rPr>
            </w:pPr>
            <w:r w:rsidRPr="00C448D1">
              <w:rPr>
                <w:color w:val="000000"/>
                <w:lang w:val="en-US" w:eastAsia="en-US" w:bidi="ar-SA"/>
              </w:rPr>
              <w:t xml:space="preserve">  </w:t>
            </w:r>
          </w:p>
        </w:tc>
        <w:tc>
          <w:tcPr>
            <w:tcW w:w="2500" w:type="pct"/>
            <w:shd w:val="clear" w:color="auto" w:fill="auto"/>
            <w:tcMar>
              <w:top w:w="320" w:type="dxa"/>
              <w:left w:w="320" w:type="dxa"/>
              <w:bottom w:w="320" w:type="dxa"/>
              <w:right w:w="320" w:type="dxa"/>
            </w:tcMar>
            <w:vAlign w:val="bottom"/>
          </w:tcPr>
          <w:p w:rsidRPr="00C448D1" w:rsidR="00BA7BB7" w:rsidP="326359E4" w:rsidRDefault="00BA7BB7" w14:paraId="06F1FD0A" w14:textId="73E628CE">
            <w:pPr>
              <w:pStyle w:val="bodytdpnth-child1"/>
              <w:spacing w:after="20" w:line="360" w:lineRule="atLeast"/>
              <w:rPr>
                <w:rFonts w:ascii="Times" w:hAnsi="Times" w:eastAsia="Times" w:cs="Times"/>
                <w:noProof/>
                <w:color w:val="000000"/>
                <w:lang w:val="en-US" w:eastAsia="en-US" w:bidi="ar-SA"/>
              </w:rPr>
            </w:pPr>
          </w:p>
        </w:tc>
      </w:tr>
    </w:tbl>
    <w:p w:rsidRPr="00BA7BB7" w:rsidR="00BA331B" w:rsidP="00BA7BB7" w:rsidRDefault="00BA331B" w14:paraId="698E701A" w14:textId="77777777">
      <w:bookmarkStart w:name="_GoBack" w:id="0"/>
      <w:bookmarkEnd w:id="0"/>
    </w:p>
    <w:sectPr w:rsidRPr="00BA7BB7" w:rsidR="00BA331B" w:rsidSect="00BA7BB7">
      <w:headerReference w:type="even" r:id="rId10"/>
      <w:headerReference w:type="default" r:id="rId11"/>
      <w:footerReference w:type="even" r:id="rId12"/>
      <w:footerReference w:type="default" r:id="rId13"/>
      <w:headerReference w:type="first" r:id="rId14"/>
      <w:footerReference w:type="first" r:id="rId15"/>
      <w:type w:val="continuous"/>
      <w:pgSz w:w="12240" w:h="15840" w:orient="portrait"/>
      <w:pgMar w:top="1440" w:right="864" w:bottom="1440" w:left="1008"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BA7BB7" w:rsidRDefault="00BA7BB7" w14:paraId="0C181E2C" w14:textId="77777777">
      <w:r>
        <w:separator/>
      </w:r>
    </w:p>
  </w:endnote>
  <w:endnote w:type="continuationSeparator" w:id="0">
    <w:p w:rsidR="00BA7BB7" w:rsidRDefault="00BA7BB7" w14:paraId="7F43D76C" w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E039B" w:rsidRDefault="001E039B" w14:paraId="2DC507CF"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Look w:val="04A0" w:firstRow="1" w:lastRow="0" w:firstColumn="1" w:lastColumn="0" w:noHBand="0" w:noVBand="1"/>
    </w:tblPr>
    <w:tblGrid>
      <w:gridCol w:w="6911"/>
      <w:gridCol w:w="3457"/>
    </w:tblGrid>
    <w:tr w:rsidR="00E2568E" w14:paraId="05406F4F" w14:textId="77777777">
      <w:trPr>
        <w:cantSplit/>
      </w:trPr>
      <w:tc>
        <w:tcPr>
          <w:tcW w:w="3300" w:type="pct"/>
          <w:tcBorders>
            <w:top w:val="nil"/>
            <w:left w:val="nil"/>
            <w:bottom w:val="nil"/>
            <w:right w:val="nil"/>
          </w:tcBorders>
          <w:vAlign w:val="bottom"/>
        </w:tcPr>
        <w:p w:rsidR="00E2568E" w:rsidRDefault="00E2568E" w14:paraId="196670CB" w14:textId="77777777">
          <w:pPr>
            <w:rPr>
              <w:sz w:val="16"/>
            </w:rPr>
          </w:pPr>
          <w:r>
            <w:rPr>
              <w:sz w:val="16"/>
            </w:rPr>
            <w:t>AGREEMENT</w:t>
          </w:r>
        </w:p>
      </w:tc>
      <w:tc>
        <w:tcPr>
          <w:tcW w:w="1650" w:type="pct"/>
          <w:tcBorders>
            <w:top w:val="nil"/>
            <w:left w:val="nil"/>
            <w:bottom w:val="nil"/>
            <w:right w:val="nil"/>
          </w:tcBorders>
          <w:vAlign w:val="bottom"/>
        </w:tcPr>
        <w:p w:rsidR="00E2568E" w:rsidRDefault="00E2568E" w14:paraId="0A01E1CF" w14:textId="77777777">
          <w:pPr>
            <w:jc w:val="right"/>
            <w:rPr>
              <w:sz w:val="22"/>
            </w:rPr>
          </w:pPr>
          <w:r>
            <w:rPr>
              <w:sz w:val="22"/>
            </w:rPr>
            <w:t xml:space="preserve">Page </w:t>
          </w:r>
          <w:r>
            <w:rPr>
              <w:sz w:val="22"/>
            </w:rPr>
            <w:fldChar w:fldCharType="begin"/>
          </w:r>
          <w:r>
            <w:rPr>
              <w:sz w:val="22"/>
            </w:rPr>
            <w:instrText>PAGE</w:instrText>
          </w:r>
          <w:r>
            <w:rPr>
              <w:sz w:val="22"/>
            </w:rPr>
            <w:fldChar w:fldCharType="separate"/>
          </w:r>
          <w:r>
            <w:rPr>
              <w:noProof/>
              <w:sz w:val="22"/>
            </w:rPr>
            <w:t>1</w:t>
          </w:r>
          <w:r>
            <w:rPr>
              <w:sz w:val="22"/>
            </w:rPr>
            <w:fldChar w:fldCharType="end"/>
          </w:r>
          <w:r>
            <w:rPr>
              <w:sz w:val="22"/>
            </w:rPr>
            <w:t xml:space="preserve"> of </w:t>
          </w:r>
          <w:r>
            <w:rPr>
              <w:sz w:val="22"/>
            </w:rPr>
            <w:fldChar w:fldCharType="begin"/>
          </w:r>
          <w:r>
            <w:rPr>
              <w:sz w:val="22"/>
            </w:rPr>
            <w:instrText>NUMPAGES</w:instrText>
          </w:r>
          <w:r>
            <w:rPr>
              <w:sz w:val="22"/>
            </w:rPr>
            <w:fldChar w:fldCharType="separate"/>
          </w:r>
          <w:r>
            <w:rPr>
              <w:noProof/>
              <w:sz w:val="22"/>
            </w:rPr>
            <w:t>1</w:t>
          </w:r>
          <w:r>
            <w:rPr>
              <w:sz w:val="22"/>
            </w:rPr>
            <w:fldChar w:fldCharType="end"/>
          </w:r>
        </w:p>
      </w:tc>
    </w:tr>
  </w:tbl>
  <w:p w:rsidR="00E2568E" w:rsidRDefault="00E2568E" w14:paraId="13FAEA84" w14:textId="77777777"/>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E039B" w:rsidRDefault="001E039B" w14:paraId="6F15BB1D"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BA7BB7" w:rsidRDefault="00BA7BB7" w14:paraId="5E3BFC6B" w14:textId="77777777">
      <w:r>
        <w:separator/>
      </w:r>
    </w:p>
  </w:footnote>
  <w:footnote w:type="continuationSeparator" w:id="0">
    <w:p w:rsidR="00BA7BB7" w:rsidRDefault="00BA7BB7" w14:paraId="0D44F505" w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E039B" w:rsidRDefault="001E039B" w14:paraId="327FF594"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E039B" w:rsidRDefault="001E039B" w14:paraId="12E11840"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E039B" w:rsidRDefault="001E039B" w14:paraId="4D9F0EBE"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00000001"/>
    <w:lvl w:ilvl="0">
      <w:start w:val="1"/>
      <w:numFmt w:val="upperLetter"/>
      <w:lvlText w:val="%1."/>
      <w:lvlJc w:val="left"/>
      <w:pPr>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00000002"/>
    <w:multiLevelType w:val="multilevel"/>
    <w:tmpl w:val="00000002"/>
    <w:lvl w:ilvl="0">
      <w:start w:val="1"/>
      <w:numFmt w:val="decimal"/>
      <w:lvlText w:val="%1."/>
      <w:lvlJc w:val="left"/>
      <w:pPr>
        <w:ind w:left="720" w:hanging="360"/>
      </w:pPr>
    </w:lvl>
    <w:lvl w:ilvl="1">
      <w:start w:val="1"/>
      <w:numFmt w:val="bullet"/>
      <w:lvlText w:val=""/>
      <w:lvlJc w:val="left"/>
      <w:pPr>
        <w:ind w:left="1440" w:hanging="360"/>
      </w:pPr>
      <w:rPr>
        <w:rFonts w:ascii="Symbol" w:hAnsi="Symbol"/>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0000003"/>
    <w:multiLevelType w:val="hybridMultilevel"/>
    <w:tmpl w:val="00000003"/>
    <w:lvl w:ilvl="0">
      <w:start w:val="1"/>
      <w:numFmt w:val="bullet"/>
      <w:lvlText w:val=""/>
      <w:lvlJc w:val="left"/>
      <w:pPr>
        <w:tabs>
          <w:tab w:val="num" w:pos="720"/>
        </w:tabs>
        <w:ind w:left="720" w:hanging="360"/>
      </w:pPr>
      <w:rPr>
        <w:rFonts w:ascii="Symbol" w:hAnsi="Symbol"/>
      </w:rPr>
    </w:lvl>
    <w:lvl w:ilvl="1">
      <w:start w:val="1"/>
      <w:numFmt w:val="bullet"/>
      <w:lvlText w:val=""/>
      <w:lvlJc w:val="left"/>
      <w:pPr>
        <w:ind w:left="1440" w:hanging="360"/>
      </w:pPr>
      <w:rPr>
        <w:rFonts w:ascii="Symbol" w:hAnsi="Symbol"/>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3" w15:restartNumberingAfterBreak="0">
    <w:nsid w:val="00000004"/>
    <w:multiLevelType w:val="multilevel"/>
    <w:tmpl w:val="00000004"/>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15:restartNumberingAfterBreak="0">
    <w:nsid w:val="00000005"/>
    <w:multiLevelType w:val="multilevel"/>
    <w:tmpl w:val="00000005"/>
    <w:lvl w:ilvl="0">
      <w:start w:val="1"/>
      <w:numFmt w:val="lowerLetter"/>
      <w:lvlText w:val="%1."/>
      <w:lvlJc w:val="left"/>
      <w:pPr>
        <w:tabs>
          <w:tab w:val="num" w:pos="720"/>
        </w:tabs>
        <w:ind w:left="720" w:hanging="360"/>
      </w:pPr>
    </w:lvl>
    <w:lvl w:ilvl="1">
      <w:start w:val="1"/>
      <w:numFmt w:val="lowerLetter"/>
      <w:lvlText w:val="%2."/>
      <w:lvlJc w:val="left"/>
      <w:pPr>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p14">
  <w:view w:val="normal"/>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B3E"/>
    <w:rsid w:val="0012522C"/>
    <w:rsid w:val="001E039B"/>
    <w:rsid w:val="002C39B5"/>
    <w:rsid w:val="003EB310"/>
    <w:rsid w:val="004F3E8C"/>
    <w:rsid w:val="00802B33"/>
    <w:rsid w:val="00BA331B"/>
    <w:rsid w:val="00BA7BB7"/>
    <w:rsid w:val="00C11686"/>
    <w:rsid w:val="00C448D1"/>
    <w:rsid w:val="00CC52EF"/>
    <w:rsid w:val="00E2568E"/>
    <w:rsid w:val="00F64557"/>
    <w:rsid w:val="01F4BA52"/>
    <w:rsid w:val="03F1FE76"/>
    <w:rsid w:val="051E3F9E"/>
    <w:rsid w:val="0882B3D9"/>
    <w:rsid w:val="08957A7A"/>
    <w:rsid w:val="08F00F3B"/>
    <w:rsid w:val="13279DF5"/>
    <w:rsid w:val="13B7E04B"/>
    <w:rsid w:val="13F6E769"/>
    <w:rsid w:val="1432C1E2"/>
    <w:rsid w:val="14E2BCD6"/>
    <w:rsid w:val="155AD958"/>
    <w:rsid w:val="160AD019"/>
    <w:rsid w:val="1635334D"/>
    <w:rsid w:val="167E8D37"/>
    <w:rsid w:val="175299C3"/>
    <w:rsid w:val="1772502A"/>
    <w:rsid w:val="17D103AE"/>
    <w:rsid w:val="192FAA3A"/>
    <w:rsid w:val="1B3042A6"/>
    <w:rsid w:val="1BAB9272"/>
    <w:rsid w:val="1BB9ADE8"/>
    <w:rsid w:val="1C0CE289"/>
    <w:rsid w:val="1C2A1350"/>
    <w:rsid w:val="1C2C98F0"/>
    <w:rsid w:val="1F44834B"/>
    <w:rsid w:val="1F7D620F"/>
    <w:rsid w:val="20306180"/>
    <w:rsid w:val="208D1F0B"/>
    <w:rsid w:val="23AA88EC"/>
    <w:rsid w:val="278873F4"/>
    <w:rsid w:val="28903A61"/>
    <w:rsid w:val="2B6C657D"/>
    <w:rsid w:val="2C3C2EB0"/>
    <w:rsid w:val="2CAA6C48"/>
    <w:rsid w:val="2CD3692E"/>
    <w:rsid w:val="2D3842D5"/>
    <w:rsid w:val="2F62949B"/>
    <w:rsid w:val="2FC7D629"/>
    <w:rsid w:val="30CDE277"/>
    <w:rsid w:val="326359E4"/>
    <w:rsid w:val="32ACE04A"/>
    <w:rsid w:val="342E1838"/>
    <w:rsid w:val="3859E3D4"/>
    <w:rsid w:val="39292D48"/>
    <w:rsid w:val="399A211E"/>
    <w:rsid w:val="3AEFC7E2"/>
    <w:rsid w:val="3C1882A4"/>
    <w:rsid w:val="3D46156D"/>
    <w:rsid w:val="400962A2"/>
    <w:rsid w:val="41343F2D"/>
    <w:rsid w:val="434AD2D1"/>
    <w:rsid w:val="45E00C63"/>
    <w:rsid w:val="465F7BC9"/>
    <w:rsid w:val="4783CA4A"/>
    <w:rsid w:val="487E1B47"/>
    <w:rsid w:val="48A2F6E5"/>
    <w:rsid w:val="4B3A1165"/>
    <w:rsid w:val="4C157E11"/>
    <w:rsid w:val="4D85DCBA"/>
    <w:rsid w:val="4DB03FEE"/>
    <w:rsid w:val="4E6A8DAE"/>
    <w:rsid w:val="4F4D1ED3"/>
    <w:rsid w:val="51A0F4A8"/>
    <w:rsid w:val="52A37798"/>
    <w:rsid w:val="52B6D7F6"/>
    <w:rsid w:val="555C9E4F"/>
    <w:rsid w:val="59479DA1"/>
    <w:rsid w:val="5A7D881F"/>
    <w:rsid w:val="5B23D265"/>
    <w:rsid w:val="5C536FD1"/>
    <w:rsid w:val="610F0B04"/>
    <w:rsid w:val="6202AA7A"/>
    <w:rsid w:val="67C976A9"/>
    <w:rsid w:val="6A94BA6D"/>
    <w:rsid w:val="6C37B6E4"/>
    <w:rsid w:val="6D1C603B"/>
    <w:rsid w:val="71152DBF"/>
    <w:rsid w:val="71357A95"/>
    <w:rsid w:val="728E7F16"/>
    <w:rsid w:val="74C1220E"/>
    <w:rsid w:val="75692F7C"/>
    <w:rsid w:val="75B02941"/>
    <w:rsid w:val="75E89EE2"/>
    <w:rsid w:val="77846F43"/>
    <w:rsid w:val="77D5BD77"/>
    <w:rsid w:val="7809662F"/>
    <w:rsid w:val="797D3000"/>
    <w:rsid w:val="7DAD5C93"/>
    <w:rsid w:val="7E798461"/>
    <w:rsid w:val="7EB25A5D"/>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F1E65BC"/>
  <w15:chartTrackingRefBased/>
  <w15:docId w15:val="{91FE73CF-43B4-42E6-8940-333E9B9187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p14">
  <w:docDefaults>
    <w:rPrDefault>
      <w:rPr>
        <w:rFonts w:ascii="Times New Roman" w:hAnsi="Times New Roman" w:eastAsia="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Pr>
      <w:sz w:val="24"/>
      <w:szCs w:val="24"/>
    </w:rPr>
  </w:style>
  <w:style w:type="character" w:styleId="DefaultParagraphFont" w:default="1">
    <w:name w:val="Default Paragraph Font"/>
    <w:semiHidden/>
  </w:style>
  <w:style w:type="table" w:styleId="TableNormal" w:default="1">
    <w:name w:val="Normal Table"/>
    <w:semiHidden/>
    <w:tblPr>
      <w:tblInd w:w="0" w:type="dxa"/>
      <w:tblCellMar>
        <w:top w:w="0" w:type="dxa"/>
        <w:left w:w="108" w:type="dxa"/>
        <w:bottom w:w="0" w:type="dxa"/>
        <w:right w:w="108" w:type="dxa"/>
      </w:tblCellMar>
    </w:tblPr>
  </w:style>
  <w:style w:type="numbering" w:styleId="NoList" w:default="1">
    <w:name w:val="No List"/>
    <w:semiHidden/>
  </w:style>
  <w:style w:type="paragraph" w:styleId="outputPage" w:customStyle="1">
    <w:name w:val="outputPage"/>
    <w:basedOn w:val="Normal"/>
    <w:pPr>
      <w:pBdr>
        <w:top w:val="none" w:color="auto" w:sz="0" w:space="2"/>
        <w:left w:val="none" w:color="auto" w:sz="0" w:space="2"/>
        <w:bottom w:val="none" w:color="auto" w:sz="0" w:space="2"/>
        <w:right w:val="none" w:color="auto" w:sz="0" w:space="2"/>
      </w:pBdr>
    </w:pPr>
    <w:rPr>
      <w:color w:val="000000"/>
    </w:rPr>
  </w:style>
  <w:style w:type="paragraph" w:styleId="outputPageli" w:customStyle="1">
    <w:name w:val="outputPage_li"/>
    <w:basedOn w:val="Normal"/>
  </w:style>
  <w:style w:type="paragraph" w:styleId="lh" w:customStyle="1">
    <w:name w:val="lh"/>
    <w:basedOn w:val="Normal"/>
  </w:style>
  <w:style w:type="paragraph" w:styleId="outputPagelili" w:customStyle="1">
    <w:name w:val="outputPage_li_li"/>
    <w:basedOn w:val="Normal"/>
  </w:style>
  <w:style w:type="paragraph" w:styleId="outputPageliolli" w:customStyle="1">
    <w:name w:val="outputPage_li_ol_li"/>
    <w:basedOn w:val="Normal"/>
  </w:style>
  <w:style w:type="paragraph" w:styleId="bodytdpnth-child1" w:customStyle="1">
    <w:name w:val="body_td &gt; p_nth-child(1)"/>
    <w:basedOn w:val="Normal"/>
  </w:style>
  <w:style w:type="table" w:styleId="outputPagetablenewwidth" w:customStyle="1">
    <w:name w:val="outputPage_table_newwidth"/>
    <w:basedOn w:val="TableNormal"/>
    <w:tblPr/>
  </w:style>
  <w:style w:type="paragraph" w:styleId="Header">
    <w:name w:val="header"/>
    <w:basedOn w:val="Normal"/>
    <w:link w:val="HeaderChar"/>
    <w:rsid w:val="00F64557"/>
    <w:pPr>
      <w:tabs>
        <w:tab w:val="center" w:pos="4680"/>
        <w:tab w:val="right" w:pos="9360"/>
      </w:tabs>
    </w:pPr>
  </w:style>
  <w:style w:type="character" w:styleId="HeaderChar" w:customStyle="1">
    <w:name w:val="Header Char"/>
    <w:link w:val="Header"/>
    <w:rsid w:val="00F64557"/>
    <w:rPr>
      <w:sz w:val="24"/>
      <w:szCs w:val="24"/>
    </w:rPr>
  </w:style>
  <w:style w:type="paragraph" w:styleId="Footer">
    <w:name w:val="footer"/>
    <w:basedOn w:val="Normal"/>
    <w:link w:val="FooterChar"/>
    <w:rsid w:val="00F64557"/>
    <w:pPr>
      <w:tabs>
        <w:tab w:val="center" w:pos="4680"/>
        <w:tab w:val="right" w:pos="9360"/>
      </w:tabs>
    </w:pPr>
  </w:style>
  <w:style w:type="character" w:styleId="FooterChar" w:customStyle="1">
    <w:name w:val="Footer Char"/>
    <w:link w:val="Footer"/>
    <w:rsid w:val="00F64557"/>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targetScreenSz w:val="800x600"/>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18" Type="http://schemas.openxmlformats.org/officeDocument/2006/relationships/customXml" Target="../customXml/item4.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2829e6bd2929474f" Type="http://schemas.openxmlformats.org/officeDocument/2006/relationships/glossaryDocument" Target="glossary/document.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glossary/document.xml><?xml version="1.0" encoding="utf-8"?>
<w:glossaryDocument xmlns:w14="http://schemas.microsoft.com/office/word/2010/wordml" xmlns:w="http://schemas.openxmlformats.org/wordprocessingml/2006/main">
  <w:docParts>
    <w:docPart>
      <w:docPartPr>
        <w:name w:val="DefaultPlaceholder_1081868574"/>
        <w:category>
          <w:name w:val="General"/>
          <w:gallery w:val="placeholder"/>
        </w:category>
        <w:types>
          <w:type w:val="bbPlcHdr"/>
        </w:types>
        <w:behaviors>
          <w:behavior w:val="content"/>
        </w:behaviors>
        <w:guid w:val="{c92429ef-b662-4d46-a087-535c8dedbad6}"/>
      </w:docPartPr>
      <w:docPartBody>
        <w:p w14:paraId="03003B11">
          <w:r>
            <w:rPr>
              <w:rStyle w:val="PlaceholderText"/>
            </w:rPr>
            <w:t>Click here to enter text.</w:t>
          </w:r>
        </w:p>
      </w:docPartBody>
    </w:docPart>
  </w:docParts>
</w:glossaryDocument>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Contract" ma:contentTypeID="0x010100BC3D85E0F9B4C84B8F90F3B962AB655A00D4912F2C3145584CB9C711A1A3FAE114" ma:contentTypeVersion="5" ma:contentTypeDescription="Create a new document." ma:contentTypeScope="" ma:versionID="8e0f6d7458a12b4ea35c81f5fc1430ad">
  <xsd:schema xmlns:xsd="http://www.w3.org/2001/XMLSchema" xmlns:xs="http://www.w3.org/2001/XMLSchema" xmlns:p="http://schemas.microsoft.com/office/2006/metadata/properties" xmlns:ns2="839406d1-cc74-48ae-a7f4-fb51fee100fa" targetNamespace="http://schemas.microsoft.com/office/2006/metadata/properties" ma:root="true" ma:fieldsID="73b53ac3414d6bab9fd017cf51ec9480" ns2:_="">
    <xsd:import namespace="839406d1-cc74-48ae-a7f4-fb51fee100fa"/>
    <xsd:element name="properties">
      <xsd:complexType>
        <xsd:sequence>
          <xsd:element name="documentManagement">
            <xsd:complexType>
              <xsd:all>
                <xsd:element ref="ns2:Client" minOccurs="0"/>
                <xsd:element ref="ns2:Contractor" minOccurs="0"/>
                <xsd:element ref="ns2:Fee_x0020_Amount" minOccurs="0"/>
                <xsd:element ref="ns2:Service_x0020_Provided" minOccurs="0"/>
                <xsd:element ref="ns2:Client_x0020_Address" minOccurs="0"/>
                <xsd:element ref="ns2:Contractor_x0020_Addres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9406d1-cc74-48ae-a7f4-fb51fee100fa" elementFormDefault="qualified">
    <xsd:import namespace="http://schemas.microsoft.com/office/2006/documentManagement/types"/>
    <xsd:import namespace="http://schemas.microsoft.com/office/infopath/2007/PartnerControls"/>
    <xsd:element name="Client" ma:index="8" nillable="true" ma:displayName="Client" ma:internalName="Client">
      <xsd:simpleType>
        <xsd:restriction base="dms:Text"/>
      </xsd:simpleType>
    </xsd:element>
    <xsd:element name="Contractor" ma:index="9" nillable="true" ma:displayName="Contractor" ma:internalName="Contractor">
      <xsd:simpleType>
        <xsd:restriction base="dms:Text"/>
      </xsd:simpleType>
    </xsd:element>
    <xsd:element name="Fee_x0020_Amount" ma:index="10" nillable="true" ma:displayName="Fee Amount" ma:internalName="Fee_x0020_Amount">
      <xsd:simpleType>
        <xsd:restriction base="dms:Number"/>
      </xsd:simpleType>
    </xsd:element>
    <xsd:element name="Service_x0020_Provided" ma:index="11" nillable="true" ma:displayName="Service Provided" ma:internalName="Service_x0020_Provided">
      <xsd:simpleType>
        <xsd:restriction base="dms:Text"/>
      </xsd:simpleType>
    </xsd:element>
    <xsd:element name="Client_x0020_Address" ma:index="12" nillable="true" ma:displayName="Client Address" ma:internalName="Client_x0020_Address">
      <xsd:simpleType>
        <xsd:restriction base="dms:Text"/>
      </xsd:simpleType>
    </xsd:element>
    <xsd:element name="Contractor_x0020_Address" ma:index="13" nillable="true" ma:displayName="Contractor Address" ma:internalName="Contractor_x0020_Address">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ervice_x0020_Provided xmlns="839406d1-cc74-48ae-a7f4-fb51fee100fa">Demo</Service_x0020_Provided>
    <Fee_x0020_Amount xmlns="839406d1-cc74-48ae-a7f4-fb51fee100fa">405</Fee_x0020_Amount>
    <Contractor_x0020_Address xmlns="839406d1-cc74-48ae-a7f4-fb51fee100fa">9493 Springfield Road LEEDS LS63 5DA</Contractor_x0020_Address>
    <Client_x0020_Address xmlns="839406d1-cc74-48ae-a7f4-fb51fee100fa">85 London Road WATFORD WD18 0WG</Client_x0020_Address>
    <Client xmlns="839406d1-cc74-48ae-a7f4-fb51fee100fa">PnP</Client>
    <Contractor xmlns="839406d1-cc74-48ae-a7f4-fb51fee100fa">Debra Berger</Contractor>
  </documentManagement>
</p:properties>
</file>

<file path=customXml/item4.xml><?xml version="1.0" encoding="utf-8"?>
<?mso-contentType ?>
<ModelId xmlns="http://schemas.microsoft.com/sharepoint/v3/machinelearning/modelid">
  <ModelDriveId>b!xII-Yv_y-E-ZXj6IYPqTG9EGlIN0zK5Ip_T7Uf7hAPrNs1rQfbudQrC1yJR6pcK9</ModelDriveId>
  <ModelObjectId>01N6PSWWDZMIHSPSBCFJALWKOI4HIUBEDH</ModelObjectId>
  <ModelTypeInternalName>DocumentUnderstanding</ModelTypeInternalName>
</ModelId>
</file>

<file path=customXml/itemProps1.xml><?xml version="1.0" encoding="utf-8"?>
<ds:datastoreItem xmlns:ds="http://schemas.openxmlformats.org/officeDocument/2006/customXml" ds:itemID="{90D7029B-96C3-4668-885C-2B95B883DC8C}">
  <ds:schemaRefs>
    <ds:schemaRef ds:uri="http://schemas.microsoft.com/sharepoint/v3/contenttype/forms"/>
  </ds:schemaRefs>
</ds:datastoreItem>
</file>

<file path=customXml/itemProps2.xml><?xml version="1.0" encoding="utf-8"?>
<ds:datastoreItem xmlns:ds="http://schemas.openxmlformats.org/officeDocument/2006/customXml" ds:itemID="{D0B17427-2F05-419B-ADBB-EA10237ED496}"/>
</file>

<file path=customXml/itemProps3.xml><?xml version="1.0" encoding="utf-8"?>
<ds:datastoreItem xmlns:ds="http://schemas.openxmlformats.org/officeDocument/2006/customXml" ds:itemID="{F100D86E-35B3-424D-B3E4-55AE47B6875A}">
  <ds:schemaRefs>
    <ds:schemaRef ds:uri="http://schemas.microsoft.com/office/2006/metadata/properties"/>
    <ds:schemaRef ds:uri="http://schemas.microsoft.com/office/infopath/2007/PartnerControls"/>
    <ds:schemaRef ds:uri="http://schemas.microsoft.com/sharepoint/v3"/>
    <ds:schemaRef ds:uri="f0dde5d0-4e52-4261-b3f9-2a2ce64cadca"/>
  </ds:schemaRefs>
</ds:datastoreItem>
</file>

<file path=customXml/itemProps4.xml><?xml version="1.0" encoding="utf-8"?>
<ds:datastoreItem xmlns:ds="http://schemas.openxmlformats.org/officeDocument/2006/customXml" ds:itemID="{A432E667-9FF2-434B-93D9-4926E945B42F}"/>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LegalContracts' Consulting Agreement</dc:title>
  <dc:subject/>
  <dc:creator>Chris McNulty</dc:creator>
  <cp:keywords/>
  <cp:lastModifiedBy>System Administrator</cp:lastModifiedBy>
  <cp:revision>9</cp:revision>
  <cp:lastPrinted>1601-01-01T00:00:00Z</cp:lastPrinted>
  <dcterms:created xsi:type="dcterms:W3CDTF">2020-02-27T17:41:00Z</dcterms:created>
  <dcterms:modified xsi:type="dcterms:W3CDTF">2022-11-07T17:22:32Z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chmcnult@microsoft.com</vt:lpwstr>
  </property>
  <property fmtid="{D5CDD505-2E9C-101B-9397-08002B2CF9AE}" pid="5" name="MSIP_Label_f42aa342-8706-4288-bd11-ebb85995028c_SetDate">
    <vt:lpwstr>2020-02-27T16:43:07.5124727Z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4bb4e205-552d-4c49-a14a-bd6e40e53f7e</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2" name="_ip_UnifiedCompliancePolicyUIAction">
    <vt:lpwstr/>
  </property>
  <property fmtid="{D5CDD505-2E9C-101B-9397-08002B2CF9AE}" pid="13" name="MediaServiceKeyPoints">
    <vt:lpwstr/>
  </property>
  <property fmtid="{D5CDD505-2E9C-101B-9397-08002B2CF9AE}" pid="14" name="_ip_UnifiedCompliancePolicyProperties">
    <vt:lpwstr/>
  </property>
  <property fmtid="{D5CDD505-2E9C-101B-9397-08002B2CF9AE}" pid="15" name="_STS Hashtags">
    <vt:lpwstr/>
  </property>
  <property fmtid="{D5CDD505-2E9C-101B-9397-08002B2CF9AE}" pid="16" name="SampleLabelUpdateTime">
    <vt:filetime>2021-05-11T08:17:30Z</vt:filetime>
  </property>
  <property fmtid="{D5CDD505-2E9C-101B-9397-08002B2CF9AE}" pid="22" name="ContentTypeId">
    <vt:lpwstr>0x010100BC3D85E0F9B4C84B8F90F3B962AB655A00D4912F2C3145584CB9C711A1A3FAE114</vt:lpwstr>
  </property>
  <property fmtid="{D5CDD505-2E9C-101B-9397-08002B2CF9AE}" pid="23" name="_ModelId">
    <vt:lpwstr>270f6279-22c8-402a-bb29-c8e1d1409067</vt:lpwstr>
  </property>
  <property fmtid="{D5CDD505-2E9C-101B-9397-08002B2CF9AE}" pid="28" name="PrimeModelURL">
    <vt:lpwstr>, </vt:lpwstr>
  </property>
  <property fmtid="{D5CDD505-2E9C-101B-9397-08002B2CF9AE}" pid="29" name="Status">
    <vt:lpwstr>In review</vt:lpwstr>
  </property>
  <property fmtid="{D5CDD505-2E9C-101B-9397-08002B2CF9AE}" pid="32" name="ContractID">
    <vt:lpwstr>CON-73</vt:lpwstr>
  </property>
</Properties>
</file>